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747" w:rsidRPr="00DD5747" w:rsidRDefault="00DD5747" w:rsidP="00DD5747">
      <w:pPr>
        <w:spacing w:after="200" w:line="48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D5747">
        <w:rPr>
          <w:rFonts w:ascii="Times New Roman" w:eastAsia="Times New Roman" w:hAnsi="Times New Roman" w:cs="Times New Roman"/>
          <w:sz w:val="24"/>
          <w:szCs w:val="24"/>
          <w:lang w:eastAsia="pl-PL"/>
        </w:rPr>
        <w:t>PP-P</w:t>
      </w:r>
      <w:r w:rsidR="002863F3">
        <w:rPr>
          <w:rFonts w:ascii="Times New Roman" w:eastAsia="Times New Roman" w:hAnsi="Times New Roman" w:cs="Times New Roman"/>
          <w:sz w:val="24"/>
          <w:szCs w:val="24"/>
          <w:lang w:eastAsia="pl-PL"/>
        </w:rPr>
        <w:t>. 4253-1/2025/2026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552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552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552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552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552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552A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A47B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A47B6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863F3">
        <w:rPr>
          <w:rFonts w:ascii="Times New Roman" w:eastAsia="Times New Roman" w:hAnsi="Times New Roman" w:cs="Times New Roman"/>
          <w:sz w:val="24"/>
          <w:szCs w:val="24"/>
          <w:lang w:eastAsia="pl-PL"/>
        </w:rPr>
        <w:t>Piekoszów, dnia 01.09.2025</w:t>
      </w:r>
      <w:r w:rsidRPr="00DD57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DD5747" w:rsidRPr="00DD5747" w:rsidRDefault="00DD5747" w:rsidP="002863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pl-PL"/>
        </w:rPr>
      </w:pPr>
      <w:r w:rsidRPr="00DD574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pl-PL"/>
        </w:rPr>
        <w:t>Dyrektorzy</w:t>
      </w:r>
    </w:p>
    <w:p w:rsidR="00DD5747" w:rsidRPr="00DD5747" w:rsidRDefault="00DD5747" w:rsidP="00DD574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mallCaps/>
          <w:sz w:val="28"/>
          <w:szCs w:val="28"/>
          <w:lang w:eastAsia="pl-PL"/>
        </w:rPr>
      </w:pPr>
      <w:r w:rsidRPr="00DD5747">
        <w:rPr>
          <w:rFonts w:ascii="Times New Roman" w:eastAsia="Times New Roman" w:hAnsi="Times New Roman" w:cs="Times New Roman"/>
          <w:b/>
          <w:bCs/>
          <w:caps/>
          <w:smallCaps/>
          <w:sz w:val="28"/>
          <w:szCs w:val="28"/>
          <w:lang w:eastAsia="pl-PL"/>
        </w:rPr>
        <w:t>Szkół, Przedszkoli i placówek oświatowych</w:t>
      </w:r>
    </w:p>
    <w:p w:rsidR="00DD5747" w:rsidRPr="00DD5747" w:rsidRDefault="00DD5747" w:rsidP="00DD5747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pl-PL"/>
        </w:rPr>
      </w:pPr>
      <w:r w:rsidRPr="00DD574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pl-PL"/>
        </w:rPr>
        <w:t>w rejonie działania Poradni</w:t>
      </w:r>
    </w:p>
    <w:p w:rsidR="00DD5747" w:rsidRPr="00DD5747" w:rsidRDefault="00DD5747" w:rsidP="00DD5747">
      <w:pPr>
        <w:spacing w:after="200" w:line="360" w:lineRule="auto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D5747">
        <w:rPr>
          <w:rFonts w:ascii="Times New Roman" w:eastAsia="Times New Roman" w:hAnsi="Times New Roman" w:cs="Times New Roman"/>
          <w:sz w:val="28"/>
          <w:szCs w:val="28"/>
          <w:lang w:eastAsia="pl-PL"/>
        </w:rPr>
        <w:t>Dyrektor Powiatowej Poradni Psychologiczno – Pedagogicznej w Piekoszowie przedstawia ofertę różnych form współpracy, proponowanych przez Poradnię podopieczny</w:t>
      </w:r>
      <w:r w:rsidR="002863F3">
        <w:rPr>
          <w:rFonts w:ascii="Times New Roman" w:eastAsia="Times New Roman" w:hAnsi="Times New Roman" w:cs="Times New Roman"/>
          <w:sz w:val="28"/>
          <w:szCs w:val="28"/>
          <w:lang w:eastAsia="pl-PL"/>
        </w:rPr>
        <w:t>m placówkom w roku szkolnym 2025/2026</w:t>
      </w:r>
      <w:r w:rsidRPr="00DD5747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DD5747" w:rsidRPr="00DD5747" w:rsidRDefault="00DD5747" w:rsidP="00DD5747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D574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FORMY POMOCY INDYWIDUALNEJ</w:t>
      </w: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5131"/>
        <w:gridCol w:w="6804"/>
        <w:gridCol w:w="2600"/>
      </w:tblGrid>
      <w:tr w:rsidR="00DD5747" w:rsidRPr="00DD5747" w:rsidTr="004A28A9">
        <w:trPr>
          <w:trHeight w:val="85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747" w:rsidRPr="00DD5747" w:rsidRDefault="00DD5747" w:rsidP="00DD57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Lp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747" w:rsidRPr="00DD5747" w:rsidRDefault="00DD5747" w:rsidP="00DD57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Forma pomocy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747" w:rsidRPr="00DD5747" w:rsidRDefault="00DD5747" w:rsidP="00DD57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Cele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747" w:rsidRPr="00DD5747" w:rsidRDefault="00DD5747" w:rsidP="00DD574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caps/>
                <w:lang w:eastAsia="pl-PL"/>
              </w:rPr>
              <w:t>Adresaci</w:t>
            </w:r>
          </w:p>
        </w:tc>
      </w:tr>
      <w:tr w:rsidR="00DD5747" w:rsidRPr="00DD5747" w:rsidTr="004A28A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Diagnoza:</w:t>
            </w:r>
          </w:p>
          <w:p w:rsidR="00DD5747" w:rsidRPr="00DD5747" w:rsidRDefault="00DD5747" w:rsidP="00DD5747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psychologiczna</w:t>
            </w:r>
          </w:p>
          <w:p w:rsidR="00DD5747" w:rsidRPr="00DD5747" w:rsidRDefault="00DD5747" w:rsidP="00DD5747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pedagogiczna</w:t>
            </w:r>
          </w:p>
          <w:p w:rsidR="00DD5747" w:rsidRPr="00DD5747" w:rsidRDefault="00DD5747" w:rsidP="00DD5747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logopedyczna</w:t>
            </w:r>
          </w:p>
          <w:p w:rsidR="00DD5747" w:rsidRPr="00DD5747" w:rsidRDefault="00DD5747" w:rsidP="00DD5747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integracji sensorycznej</w:t>
            </w:r>
          </w:p>
          <w:p w:rsidR="00DD5747" w:rsidRPr="00DD5747" w:rsidRDefault="00DD5747" w:rsidP="00DD5747">
            <w:pP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numPr>
                <w:ilvl w:val="0"/>
                <w:numId w:val="2"/>
              </w:numPr>
              <w:spacing w:after="20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Określanie mocnych stron w rozwoju ucznia oraz przyczyn jego trudności edukacyjnych, emocjonalnych lub wychowawczych.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 i rodzice</w:t>
            </w:r>
          </w:p>
        </w:tc>
      </w:tr>
      <w:tr w:rsidR="00DD5747" w:rsidRPr="00DD5747" w:rsidTr="004A28A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lastRenderedPageBreak/>
              <w:t>Terapia:</w:t>
            </w: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Pedagogiczna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</w:t>
            </w:r>
          </w:p>
          <w:p w:rsidR="00DD5747" w:rsidRDefault="00DD5747" w:rsidP="00DD5747">
            <w:pP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</w:t>
            </w:r>
            <w:proofErr w:type="spellStart"/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korekcyjno</w:t>
            </w:r>
            <w:proofErr w:type="spellEnd"/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kompensacyjne</w:t>
            </w: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Psychologiczna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systematyczne spotkania 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 dzieckiem i konsultacje z rodzicami.</w:t>
            </w: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Terapia rodzin - 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wykorzystanie systemowego podejścia do</w:t>
            </w: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problemu; wspólne spotkania 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z dzieckiem i członkami jego rodziny.</w:t>
            </w: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Logopedyczna</w:t>
            </w:r>
          </w:p>
          <w:p w:rsidR="00DD5747" w:rsidRPr="00DD5747" w:rsidRDefault="00DD5747" w:rsidP="00DD57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Treningi EEG – </w:t>
            </w:r>
            <w:proofErr w:type="spellStart"/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Biofeedback</w:t>
            </w:r>
            <w:proofErr w:type="spellEnd"/>
          </w:p>
          <w:p w:rsidR="00DD5747" w:rsidRPr="00DD5747" w:rsidRDefault="00DD5747" w:rsidP="00DD5747">
            <w:pP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Terapia Integracji Sensorycznej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Usuwanie przyczyn i następstw ogólnych bądź specyficznych trudności w nauce. </w:t>
            </w:r>
          </w:p>
          <w:p w:rsidR="00DD5747" w:rsidRPr="00DD5747" w:rsidRDefault="00DD5747" w:rsidP="00DD5747">
            <w:pPr>
              <w:spacing w:after="0" w:line="36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Wspólne poszukiwanie rozwiązań służących poprawie funkcjonowania dziecka w jego środowisku.</w:t>
            </w: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Poszukiwanie przyczyn trudności emocjonalnych </w:t>
            </w:r>
            <w:r w:rsidR="00280D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 wychowawczych, mających często szerszy kontekst 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 złożone przyczyny. </w:t>
            </w:r>
          </w:p>
          <w:p w:rsidR="00DD5747" w:rsidRPr="00DD5747" w:rsidRDefault="00DD5747" w:rsidP="00DD5747">
            <w:pPr>
              <w:numPr>
                <w:ilvl w:val="0"/>
                <w:numId w:val="3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Poprawa komunikacji językowej w aspekcie</w:t>
            </w:r>
          </w:p>
          <w:p w:rsidR="00DD5747" w:rsidRPr="00DD5747" w:rsidRDefault="00DD5747" w:rsidP="00DD5747">
            <w:pPr>
              <w:spacing w:after="0" w:line="360" w:lineRule="auto"/>
              <w:ind w:left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społecznym i indywidualnym, lepsze funkcjonowanie dziecka w szkole, zapobieganie trudnościom w nauce i problemom emocjonalnym.</w:t>
            </w:r>
          </w:p>
          <w:p w:rsidR="00DD5747" w:rsidRPr="00DD5747" w:rsidRDefault="00DD5747" w:rsidP="00DD5747">
            <w:pPr>
              <w:numPr>
                <w:ilvl w:val="0"/>
                <w:numId w:val="4"/>
              </w:numPr>
              <w:spacing w:before="100" w:beforeAutospacing="1" w:after="100" w:afterAutospacing="1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Uzyskiwanie lepszych efektów w uczeniu się, poprzez stymulację procesów intelektualnych.</w:t>
            </w:r>
          </w:p>
          <w:p w:rsidR="00DD5747" w:rsidRPr="00DD5747" w:rsidRDefault="00DD5747" w:rsidP="00DD5747">
            <w:pPr>
              <w:numPr>
                <w:ilvl w:val="0"/>
                <w:numId w:val="4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Poprawa funkcjonowania dziecka w domu i w szkole, poprzez stymulację procesów integracji sensorycznej.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 i rodzice</w:t>
            </w:r>
          </w:p>
          <w:p w:rsid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 i rodzice</w:t>
            </w: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 i rodzice</w:t>
            </w: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 i rodzice</w:t>
            </w: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 i rodzice</w:t>
            </w: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 i rodzice</w:t>
            </w:r>
          </w:p>
        </w:tc>
      </w:tr>
      <w:tr w:rsidR="00DD5747" w:rsidRPr="00DD5747" w:rsidTr="004A28A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Doradztwo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Kształtowanie u młodzieży umiejętności racjonalnego wyboru kierunku kształcenia i zawodu oraz planowania kariery szkolnej i zawodowej.</w:t>
            </w:r>
          </w:p>
          <w:p w:rsidR="00DD5747" w:rsidRPr="00DD5747" w:rsidRDefault="00DD5747" w:rsidP="00DD5747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Wspieranie uczniów w dokonywaniu wyboru kierunku dalszego kształcenia, zawodu i planowaniu kariery zawodowej 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oraz udzielanie informacji i porad w tym zakresie. </w:t>
            </w:r>
          </w:p>
          <w:p w:rsidR="00DD5747" w:rsidRPr="00DD5747" w:rsidRDefault="00DD5747" w:rsidP="00DD5747">
            <w:pPr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Udzielanie indywidualnych porad uczniom i rodzicom </w:t>
            </w: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zakresie wyboru zawodu i kierunku dalszego kształcenia.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6A47B6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Uczniowie, rodzice, nauczyciele</w:t>
            </w:r>
          </w:p>
        </w:tc>
      </w:tr>
      <w:tr w:rsidR="00DD5747" w:rsidRPr="00DD5747" w:rsidTr="004A28A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Interwencja w środowisku ucznia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2863F3" w:rsidP="00DD5747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Pomoc w rozwiązywaniu</w:t>
            </w:r>
            <w:bookmarkStart w:id="0" w:name="_GoBack"/>
            <w:bookmarkEnd w:id="0"/>
            <w:r w:rsidR="00DD5747"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trudnych sytuacji życiowych ucznia.</w:t>
            </w:r>
          </w:p>
          <w:p w:rsidR="00DD5747" w:rsidRPr="00DD5747" w:rsidRDefault="00DD5747" w:rsidP="00DD5747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w sytuacjach kryzysowych, (np. zagrożenia</w:t>
            </w:r>
          </w:p>
          <w:p w:rsidR="00DD5747" w:rsidRPr="00DD5747" w:rsidRDefault="00DD5747" w:rsidP="00DD5747">
            <w:pP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uzależnieniem, klęski żywiołowe, kataklizmy itp.).</w:t>
            </w:r>
          </w:p>
          <w:p w:rsidR="00DD5747" w:rsidRPr="00DD5747" w:rsidRDefault="00DD5747" w:rsidP="00DD5747">
            <w:pPr>
              <w:numPr>
                <w:ilvl w:val="0"/>
                <w:numId w:val="6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Zapewnienie współpracy osób i instytucji pomagających uczniowi w sytuacjach kryzysowych.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6A47B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6A47B6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Uczniowie, rodzice, nauczyciele</w:t>
            </w:r>
          </w:p>
        </w:tc>
      </w:tr>
      <w:tr w:rsidR="00DD5747" w:rsidRPr="00DD5747" w:rsidTr="004A28A9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Konsultacje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DD5747">
            <w:pP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DD5747">
            <w:pPr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Dotyczą trudności szkolnych oraz problemów wychowawczych, emocjonalnych i adaptacyjnych.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47" w:rsidRPr="00DD5747" w:rsidRDefault="00DD5747" w:rsidP="006A47B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D5747" w:rsidRPr="00DD5747" w:rsidRDefault="00DD5747" w:rsidP="006A47B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D574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Uczniowie, rodzice, nauczyciele</w:t>
            </w:r>
          </w:p>
        </w:tc>
      </w:tr>
    </w:tbl>
    <w:p w:rsidR="00C049D4" w:rsidRDefault="002863F3"/>
    <w:sectPr w:rsidR="00C049D4" w:rsidSect="00DD5747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33AB5"/>
    <w:multiLevelType w:val="hybridMultilevel"/>
    <w:tmpl w:val="7DA2328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5E2FE1"/>
    <w:multiLevelType w:val="hybridMultilevel"/>
    <w:tmpl w:val="D0B08F1A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275299"/>
    <w:multiLevelType w:val="hybridMultilevel"/>
    <w:tmpl w:val="1A1C22E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9B26E9"/>
    <w:multiLevelType w:val="hybridMultilevel"/>
    <w:tmpl w:val="757ED0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9A1445"/>
    <w:multiLevelType w:val="hybridMultilevel"/>
    <w:tmpl w:val="7D906A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C714B8"/>
    <w:multiLevelType w:val="hybridMultilevel"/>
    <w:tmpl w:val="F140A452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0F33EB"/>
    <w:multiLevelType w:val="hybridMultilevel"/>
    <w:tmpl w:val="116A8AD8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C5"/>
    <w:rsid w:val="00123A0B"/>
    <w:rsid w:val="001430C5"/>
    <w:rsid w:val="0024344C"/>
    <w:rsid w:val="00280DB3"/>
    <w:rsid w:val="002863F3"/>
    <w:rsid w:val="005552AF"/>
    <w:rsid w:val="006A47B6"/>
    <w:rsid w:val="00732EBD"/>
    <w:rsid w:val="00B42384"/>
    <w:rsid w:val="00DB4FEC"/>
    <w:rsid w:val="00DD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18C6"/>
  <w15:docId w15:val="{0CA27EC0-1637-4125-9B8C-853F6CF4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B4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32894-06D4-48C7-B41F-AEDBE9F03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382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cp:lastPrinted>2021-09-17T11:32:00Z</cp:lastPrinted>
  <dcterms:created xsi:type="dcterms:W3CDTF">2021-09-08T12:46:00Z</dcterms:created>
  <dcterms:modified xsi:type="dcterms:W3CDTF">2025-09-24T10:08:00Z</dcterms:modified>
</cp:coreProperties>
</file>