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410FFF" w14:paraId="6D5B8082" w14:textId="77777777" w:rsidTr="00E945FB">
        <w:trPr>
          <w:trHeight w:val="1625"/>
        </w:trPr>
        <w:tc>
          <w:tcPr>
            <w:tcW w:w="9180" w:type="dxa"/>
            <w:vAlign w:val="center"/>
          </w:tcPr>
          <w:p w14:paraId="7A56C1F3" w14:textId="77777777" w:rsidR="00410FFF" w:rsidRPr="006C410C" w:rsidRDefault="00410FFF" w:rsidP="00264D19">
            <w:pPr>
              <w:rPr>
                <w:noProof/>
              </w:rPr>
            </w:pPr>
          </w:p>
        </w:tc>
      </w:tr>
      <w:tr w:rsidR="00410FFF" w14:paraId="31EE036F" w14:textId="77777777" w:rsidTr="00E945FB">
        <w:trPr>
          <w:trHeight w:val="1625"/>
        </w:trPr>
        <w:tc>
          <w:tcPr>
            <w:tcW w:w="9180" w:type="dxa"/>
            <w:vAlign w:val="center"/>
          </w:tcPr>
          <w:p w14:paraId="6A5DF788" w14:textId="77777777" w:rsidR="00410FFF" w:rsidRDefault="00410FFF" w:rsidP="00264D19"/>
        </w:tc>
      </w:tr>
      <w:tr w:rsidR="00410FFF" w14:paraId="7CE13418" w14:textId="77777777" w:rsidTr="00E945FB">
        <w:trPr>
          <w:trHeight w:val="210"/>
        </w:trPr>
        <w:tc>
          <w:tcPr>
            <w:tcW w:w="9180" w:type="dxa"/>
          </w:tcPr>
          <w:p w14:paraId="130689CD" w14:textId="77777777" w:rsidR="00410FFF" w:rsidRDefault="00410FFF" w:rsidP="00264D19"/>
        </w:tc>
      </w:tr>
      <w:tr w:rsidR="00410FFF" w:rsidRPr="003F5A34" w14:paraId="25225FBC" w14:textId="77777777" w:rsidTr="00E945FB">
        <w:tc>
          <w:tcPr>
            <w:tcW w:w="9180" w:type="dxa"/>
          </w:tcPr>
          <w:p w14:paraId="66986684" w14:textId="77777777" w:rsidR="00410FFF" w:rsidRPr="007616FA" w:rsidRDefault="00410FFF" w:rsidP="007616FA">
            <w:pPr>
              <w:pStyle w:val="Tytu"/>
            </w:pPr>
          </w:p>
          <w:p w14:paraId="7B9F30DC" w14:textId="2EDE24E8" w:rsidR="00410FFF" w:rsidRPr="007616FA" w:rsidRDefault="007148B3" w:rsidP="005D1D7F">
            <w:pPr>
              <w:pStyle w:val="Tytu"/>
            </w:pPr>
            <w:r w:rsidRPr="007616FA">
              <w:t>Raport z konsultacji społecznych</w:t>
            </w:r>
            <w:r w:rsidR="007616FA" w:rsidRPr="007616FA">
              <w:br/>
              <w:t>(wyłożenia do wglądu publicznego)</w:t>
            </w:r>
            <w:r w:rsidR="005D1D7F">
              <w:t xml:space="preserve"> oraz opiniowania </w:t>
            </w:r>
            <w:r w:rsidR="000D1CD5">
              <w:t>„</w:t>
            </w:r>
            <w:r w:rsidR="00646274">
              <w:t xml:space="preserve">Aktualizacji </w:t>
            </w:r>
            <w:r w:rsidR="008E05B4">
              <w:t>Planu Gospodarki Niskoemisyjnej</w:t>
            </w:r>
            <w:r w:rsidR="000D1CD5">
              <w:t xml:space="preserve"> dla </w:t>
            </w:r>
            <w:r w:rsidR="00B54857">
              <w:t xml:space="preserve">Gminy </w:t>
            </w:r>
            <w:r w:rsidR="005D1D7F">
              <w:t>Olszanka</w:t>
            </w:r>
            <w:r w:rsidR="0038574A">
              <w:t xml:space="preserve"> </w:t>
            </w:r>
            <w:r w:rsidR="0046111B" w:rsidRPr="0046111B">
              <w:t>"</w:t>
            </w:r>
            <w:r w:rsidR="000D1CD5">
              <w:t xml:space="preserve"> </w:t>
            </w:r>
            <w:r w:rsidR="001E27B9" w:rsidRPr="001E27B9">
              <w:t>wraz z Prognozą oddziaływania na środowisko</w:t>
            </w:r>
          </w:p>
        </w:tc>
      </w:tr>
      <w:tr w:rsidR="00410FFF" w:rsidRPr="007616FA" w14:paraId="75CC7A1D" w14:textId="77777777" w:rsidTr="007616FA">
        <w:trPr>
          <w:trHeight w:val="567"/>
        </w:trPr>
        <w:tc>
          <w:tcPr>
            <w:tcW w:w="9180" w:type="dxa"/>
          </w:tcPr>
          <w:p w14:paraId="32BF73DB" w14:textId="77777777" w:rsidR="00410FFF" w:rsidRPr="007616FA" w:rsidRDefault="00410FFF" w:rsidP="00264D19">
            <w:pPr>
              <w:rPr>
                <w:sz w:val="16"/>
              </w:rPr>
            </w:pPr>
          </w:p>
        </w:tc>
      </w:tr>
      <w:tr w:rsidR="00410FFF" w14:paraId="7A3E47C5" w14:textId="77777777" w:rsidTr="003F5A34">
        <w:trPr>
          <w:trHeight w:val="4379"/>
        </w:trPr>
        <w:tc>
          <w:tcPr>
            <w:tcW w:w="9180" w:type="dxa"/>
            <w:vAlign w:val="bottom"/>
          </w:tcPr>
          <w:p w14:paraId="40759768" w14:textId="4A7E0742" w:rsidR="00410FFF" w:rsidRPr="00CB4EE0" w:rsidRDefault="005D1D7F" w:rsidP="00833B51">
            <w:pPr>
              <w:pStyle w:val="Wyrodkowanastopka"/>
            </w:pPr>
            <w:r>
              <w:t>Olszanka,</w:t>
            </w:r>
            <w:r w:rsidR="007616FA">
              <w:t xml:space="preserve"> </w:t>
            </w:r>
            <w:r>
              <w:t>czerwiec</w:t>
            </w:r>
            <w:r w:rsidR="0046111B">
              <w:t xml:space="preserve"> </w:t>
            </w:r>
            <w:r w:rsidR="00721A38">
              <w:t>202</w:t>
            </w:r>
            <w:r>
              <w:t>6</w:t>
            </w:r>
            <w:r w:rsidR="009021EE">
              <w:t xml:space="preserve"> </w:t>
            </w:r>
            <w:r w:rsidR="00410FFF" w:rsidRPr="00CB4EE0">
              <w:t>roku</w:t>
            </w:r>
          </w:p>
        </w:tc>
      </w:tr>
    </w:tbl>
    <w:p w14:paraId="42544C59" w14:textId="77777777" w:rsidR="007D2053" w:rsidRDefault="00443BAF" w:rsidP="00833B51">
      <w:pPr>
        <w:tabs>
          <w:tab w:val="center" w:pos="4536"/>
        </w:tabs>
      </w:pPr>
      <w:r>
        <w:br w:type="page"/>
      </w:r>
      <w:r w:rsidR="00833B51">
        <w:lastRenderedPageBreak/>
        <w:tab/>
      </w:r>
    </w:p>
    <w:tbl>
      <w:tblPr>
        <w:tblW w:w="9229" w:type="dxa"/>
        <w:tblLook w:val="04A0" w:firstRow="1" w:lastRow="0" w:firstColumn="1" w:lastColumn="0" w:noHBand="0" w:noVBand="1"/>
      </w:tblPr>
      <w:tblGrid>
        <w:gridCol w:w="4614"/>
        <w:gridCol w:w="4615"/>
      </w:tblGrid>
      <w:tr w:rsidR="000D1CD5" w:rsidRPr="000D1CD5" w14:paraId="7834A3C2" w14:textId="77777777" w:rsidTr="000D1CD5">
        <w:trPr>
          <w:trHeight w:val="4721"/>
        </w:trPr>
        <w:tc>
          <w:tcPr>
            <w:tcW w:w="4614" w:type="dxa"/>
          </w:tcPr>
          <w:p w14:paraId="6B3D4D5E" w14:textId="77777777" w:rsidR="000D1CD5" w:rsidRPr="000D1CD5" w:rsidRDefault="000D1CD5" w:rsidP="000D1CD5">
            <w:pPr>
              <w:spacing w:after="0" w:line="240" w:lineRule="auto"/>
              <w:rPr>
                <w:rFonts w:ascii="Arial" w:eastAsia="Times New Roman" w:hAnsi="Arial" w:cs="Arial"/>
                <w:b/>
                <w:bCs/>
              </w:rPr>
            </w:pPr>
          </w:p>
          <w:p w14:paraId="29CDF979"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rPr>
              <w:t>Zamawiający:</w:t>
            </w:r>
          </w:p>
          <w:p w14:paraId="5DE86734" w14:textId="77777777" w:rsidR="000D1CD5" w:rsidRDefault="000D1CD5" w:rsidP="000D1CD5">
            <w:pPr>
              <w:spacing w:after="0" w:line="240" w:lineRule="auto"/>
              <w:rPr>
                <w:rFonts w:ascii="Arial" w:eastAsia="Times New Roman" w:hAnsi="Arial" w:cs="Arial"/>
                <w:noProof/>
              </w:rPr>
            </w:pPr>
          </w:p>
          <w:p w14:paraId="0815A2A4" w14:textId="77777777" w:rsidR="005D1D7F" w:rsidRPr="005D1D7F" w:rsidRDefault="005D1D7F" w:rsidP="005D1D7F">
            <w:pPr>
              <w:spacing w:after="0" w:line="240" w:lineRule="auto"/>
              <w:jc w:val="left"/>
              <w:rPr>
                <w:b/>
                <w:noProof/>
                <w:szCs w:val="20"/>
              </w:rPr>
            </w:pPr>
            <w:r w:rsidRPr="005D1D7F">
              <w:rPr>
                <w:b/>
                <w:noProof/>
                <w:szCs w:val="20"/>
              </w:rPr>
              <w:t>Gmina Olszanka</w:t>
            </w:r>
          </w:p>
          <w:p w14:paraId="410D2CE5" w14:textId="77777777" w:rsidR="005D1D7F" w:rsidRPr="005D1D7F" w:rsidRDefault="005D1D7F" w:rsidP="005D1D7F">
            <w:pPr>
              <w:spacing w:after="0" w:line="240" w:lineRule="auto"/>
              <w:jc w:val="left"/>
              <w:rPr>
                <w:noProof/>
                <w:szCs w:val="20"/>
              </w:rPr>
            </w:pPr>
            <w:r w:rsidRPr="005D1D7F">
              <w:rPr>
                <w:noProof/>
                <w:szCs w:val="20"/>
              </w:rPr>
              <w:t>Urząd Gminy Olszanka</w:t>
            </w:r>
          </w:p>
          <w:p w14:paraId="31801353" w14:textId="77777777" w:rsidR="005D1D7F" w:rsidRPr="005D1D7F" w:rsidRDefault="005D1D7F" w:rsidP="005D1D7F">
            <w:pPr>
              <w:spacing w:after="0" w:line="240" w:lineRule="auto"/>
              <w:jc w:val="left"/>
              <w:rPr>
                <w:noProof/>
                <w:szCs w:val="20"/>
              </w:rPr>
            </w:pPr>
            <w:r w:rsidRPr="005D1D7F">
              <w:rPr>
                <w:noProof/>
                <w:szCs w:val="20"/>
              </w:rPr>
              <w:t>Olszanka 16</w:t>
            </w:r>
          </w:p>
          <w:p w14:paraId="19723198" w14:textId="77777777" w:rsidR="005D1D7F" w:rsidRPr="005D1D7F" w:rsidRDefault="005D1D7F" w:rsidP="005D1D7F">
            <w:pPr>
              <w:spacing w:after="0" w:line="240" w:lineRule="auto"/>
              <w:jc w:val="left"/>
              <w:rPr>
                <w:noProof/>
                <w:szCs w:val="20"/>
              </w:rPr>
            </w:pPr>
            <w:r w:rsidRPr="005D1D7F">
              <w:rPr>
                <w:noProof/>
                <w:szCs w:val="20"/>
              </w:rPr>
              <w:t>49-332 Olszanka</w:t>
            </w:r>
          </w:p>
          <w:p w14:paraId="4CE550E9" w14:textId="77777777" w:rsidR="005D1D7F" w:rsidRPr="005D1D7F" w:rsidRDefault="005D1D7F" w:rsidP="005D1D7F">
            <w:pPr>
              <w:spacing w:after="0" w:line="240" w:lineRule="auto"/>
              <w:jc w:val="left"/>
              <w:rPr>
                <w:noProof/>
                <w:szCs w:val="20"/>
              </w:rPr>
            </w:pPr>
          </w:p>
          <w:p w14:paraId="145DD96F" w14:textId="77777777" w:rsidR="005D1D7F" w:rsidRPr="005D1D7F" w:rsidRDefault="005D1D7F" w:rsidP="005D1D7F">
            <w:pPr>
              <w:spacing w:after="0" w:line="240" w:lineRule="auto"/>
              <w:jc w:val="left"/>
              <w:rPr>
                <w:noProof/>
                <w:szCs w:val="20"/>
              </w:rPr>
            </w:pPr>
            <w:r w:rsidRPr="005D1D7F">
              <w:rPr>
                <w:noProof/>
                <w:szCs w:val="20"/>
              </w:rPr>
              <w:t xml:space="preserve">tel.: +48 77 400 29 00 </w:t>
            </w:r>
          </w:p>
          <w:p w14:paraId="6F6B222E" w14:textId="77777777" w:rsidR="005D1D7F" w:rsidRPr="005D1D7F" w:rsidRDefault="005D1D7F" w:rsidP="005D1D7F">
            <w:pPr>
              <w:spacing w:after="0" w:line="240" w:lineRule="auto"/>
              <w:jc w:val="left"/>
              <w:rPr>
                <w:noProof/>
                <w:szCs w:val="20"/>
              </w:rPr>
            </w:pPr>
            <w:r w:rsidRPr="005D1D7F">
              <w:rPr>
                <w:noProof/>
                <w:szCs w:val="20"/>
              </w:rPr>
              <w:t>WWW:</w:t>
            </w:r>
            <w:r w:rsidRPr="005D1D7F">
              <w:t xml:space="preserve"> https://samorzad.gov.pl/web/gmina-olszanka</w:t>
            </w:r>
          </w:p>
          <w:p w14:paraId="0901EC3D" w14:textId="7C0B3B03" w:rsidR="005D1D7F" w:rsidRDefault="005D1D7F" w:rsidP="005D1D7F">
            <w:pPr>
              <w:spacing w:after="0" w:line="240" w:lineRule="auto"/>
              <w:jc w:val="left"/>
              <w:rPr>
                <w:b/>
                <w:noProof/>
              </w:rPr>
            </w:pPr>
            <w:r w:rsidRPr="005D1D7F">
              <w:rPr>
                <w:noProof/>
                <w:szCs w:val="20"/>
              </w:rPr>
              <w:t>E-mail: ug@olszanka.pl</w:t>
            </w:r>
          </w:p>
          <w:p w14:paraId="7B744B6E" w14:textId="24D5A13A" w:rsidR="000D1CD5" w:rsidRPr="0038574A" w:rsidRDefault="000D1CD5" w:rsidP="005D1D7F">
            <w:pPr>
              <w:spacing w:after="0" w:line="240" w:lineRule="auto"/>
              <w:jc w:val="left"/>
              <w:rPr>
                <w:noProof/>
              </w:rPr>
            </w:pPr>
          </w:p>
        </w:tc>
        <w:tc>
          <w:tcPr>
            <w:tcW w:w="4615" w:type="dxa"/>
          </w:tcPr>
          <w:p w14:paraId="377EB1B9" w14:textId="77777777" w:rsidR="000D1CD5" w:rsidRPr="000D1CD5" w:rsidRDefault="000D1CD5" w:rsidP="000D1CD5">
            <w:pPr>
              <w:spacing w:after="0" w:line="240" w:lineRule="auto"/>
              <w:rPr>
                <w:rFonts w:ascii="Arial" w:eastAsia="Times New Roman" w:hAnsi="Arial" w:cs="Times New Roman"/>
                <w:noProof/>
                <w:lang w:eastAsia="pl-PL"/>
              </w:rPr>
            </w:pPr>
          </w:p>
          <w:p w14:paraId="1274DC4E" w14:textId="77777777" w:rsidR="000D1CD5" w:rsidRPr="000D1CD5" w:rsidRDefault="000D1CD5" w:rsidP="000D1CD5">
            <w:pPr>
              <w:spacing w:after="0" w:line="240" w:lineRule="auto"/>
              <w:rPr>
                <w:rFonts w:ascii="Arial" w:eastAsia="Times New Roman" w:hAnsi="Arial" w:cs="Times New Roman"/>
                <w:noProof/>
                <w:lang w:eastAsia="pl-PL"/>
              </w:rPr>
            </w:pPr>
          </w:p>
          <w:p w14:paraId="28344480" w14:textId="53BD7C59" w:rsidR="000D1CD5" w:rsidRPr="000D1CD5" w:rsidRDefault="005D1D7F" w:rsidP="000D1CD5">
            <w:pPr>
              <w:spacing w:after="0" w:line="240" w:lineRule="auto"/>
              <w:ind w:left="1162"/>
              <w:rPr>
                <w:rFonts w:ascii="Arial" w:eastAsia="Times New Roman" w:hAnsi="Arial" w:cs="Times New Roman"/>
                <w:noProof/>
                <w:lang w:eastAsia="pl-PL"/>
              </w:rPr>
            </w:pPr>
            <w:r>
              <w:rPr>
                <w:rFonts w:ascii="Arial" w:eastAsia="Times New Roman" w:hAnsi="Arial" w:cs="Times New Roman"/>
                <w:noProof/>
                <w:lang w:eastAsia="pl-PL"/>
              </w:rPr>
              <w:drawing>
                <wp:inline distT="0" distB="0" distL="0" distR="0" wp14:anchorId="503FE4F1" wp14:editId="4C7C819F">
                  <wp:extent cx="1364615" cy="1604912"/>
                  <wp:effectExtent l="0" t="0" r="6985" b="0"/>
                  <wp:docPr id="5540864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8046" cy="1608947"/>
                          </a:xfrm>
                          <a:prstGeom prst="rect">
                            <a:avLst/>
                          </a:prstGeom>
                          <a:noFill/>
                        </pic:spPr>
                      </pic:pic>
                    </a:graphicData>
                  </a:graphic>
                </wp:inline>
              </w:drawing>
            </w:r>
          </w:p>
        </w:tc>
      </w:tr>
      <w:tr w:rsidR="000D1CD5" w:rsidRPr="000D1CD5" w14:paraId="6321D7AC" w14:textId="77777777" w:rsidTr="000D1CD5">
        <w:trPr>
          <w:trHeight w:val="4056"/>
        </w:trPr>
        <w:tc>
          <w:tcPr>
            <w:tcW w:w="4614" w:type="dxa"/>
          </w:tcPr>
          <w:p w14:paraId="167B51B3" w14:textId="77777777" w:rsidR="000D1CD5" w:rsidRPr="000D1CD5" w:rsidRDefault="000D1CD5" w:rsidP="000D1CD5">
            <w:pPr>
              <w:spacing w:after="0" w:line="240" w:lineRule="auto"/>
              <w:rPr>
                <w:rFonts w:ascii="Arial" w:eastAsia="Times New Roman" w:hAnsi="Arial" w:cs="Arial"/>
                <w:b/>
                <w:bCs/>
              </w:rPr>
            </w:pPr>
          </w:p>
          <w:p w14:paraId="13F9FC33" w14:textId="77777777" w:rsidR="000D1CD5" w:rsidRPr="000D1CD5" w:rsidRDefault="000D1CD5" w:rsidP="000D1CD5">
            <w:pPr>
              <w:spacing w:after="0" w:line="240" w:lineRule="auto"/>
              <w:rPr>
                <w:rFonts w:ascii="Arial" w:eastAsia="Times New Roman" w:hAnsi="Arial" w:cs="Arial"/>
                <w:b/>
                <w:bCs/>
              </w:rPr>
            </w:pPr>
          </w:p>
          <w:p w14:paraId="784CDE88"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rPr>
              <w:t>Wykonawca:</w:t>
            </w:r>
          </w:p>
          <w:p w14:paraId="3801F57A" w14:textId="77777777" w:rsidR="000D1CD5" w:rsidRPr="000D1CD5" w:rsidRDefault="000D1CD5" w:rsidP="000D1CD5">
            <w:pPr>
              <w:spacing w:after="0" w:line="240" w:lineRule="auto"/>
              <w:rPr>
                <w:rFonts w:ascii="Arial" w:eastAsia="Times New Roman" w:hAnsi="Arial" w:cs="Arial"/>
                <w:b/>
                <w:bCs/>
              </w:rPr>
            </w:pPr>
          </w:p>
          <w:p w14:paraId="3E331CB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ATsys.pl Sp. z o.o. Spółka Komandytowa</w:t>
            </w:r>
          </w:p>
          <w:p w14:paraId="49E178B0" w14:textId="77777777" w:rsidR="000D1CD5" w:rsidRPr="000D1CD5" w:rsidRDefault="000D1CD5" w:rsidP="000D1CD5">
            <w:pPr>
              <w:spacing w:after="0" w:line="240" w:lineRule="auto"/>
              <w:rPr>
                <w:rFonts w:ascii="Arial" w:eastAsia="Times New Roman" w:hAnsi="Arial" w:cs="Arial"/>
              </w:rPr>
            </w:pPr>
          </w:p>
          <w:p w14:paraId="69DFDA7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ul. Lompy 7/3</w:t>
            </w:r>
          </w:p>
          <w:p w14:paraId="4BCD01F6"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40-030 Katowice</w:t>
            </w:r>
          </w:p>
          <w:p w14:paraId="12D12871"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NIP: 6342817144</w:t>
            </w:r>
          </w:p>
          <w:p w14:paraId="7D092401" w14:textId="77777777" w:rsidR="000D1CD5" w:rsidRPr="000D1CD5" w:rsidRDefault="000D1CD5" w:rsidP="000D1CD5">
            <w:pPr>
              <w:spacing w:after="0" w:line="240" w:lineRule="auto"/>
              <w:rPr>
                <w:rFonts w:ascii="Arial" w:eastAsia="Times New Roman" w:hAnsi="Arial" w:cs="Arial"/>
              </w:rPr>
            </w:pPr>
          </w:p>
          <w:p w14:paraId="62B739F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noProof/>
                <w:lang w:val="de-DE"/>
              </w:rPr>
              <w:t xml:space="preserve">e-mail: </w:t>
            </w:r>
            <w:hyperlink r:id="rId9" w:history="1">
              <w:r w:rsidRPr="000D1CD5">
                <w:rPr>
                  <w:rFonts w:ascii="Arial" w:eastAsia="Times New Roman" w:hAnsi="Arial" w:cs="Times New Roman"/>
                  <w:color w:val="5F5F5F"/>
                  <w:u w:val="single"/>
                </w:rPr>
                <w:t>info@niskaemisja.pl</w:t>
              </w:r>
            </w:hyperlink>
            <w:r w:rsidRPr="000D1CD5">
              <w:rPr>
                <w:rFonts w:ascii="Arial" w:eastAsia="Times New Roman" w:hAnsi="Arial" w:cs="Times New Roman"/>
              </w:rPr>
              <w:t xml:space="preserve"> </w:t>
            </w:r>
          </w:p>
          <w:p w14:paraId="2A379F75"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 xml:space="preserve">WWW: </w:t>
            </w:r>
            <w:hyperlink r:id="rId10" w:history="1">
              <w:r w:rsidRPr="000D1CD5">
                <w:rPr>
                  <w:rFonts w:ascii="Arial" w:eastAsia="Times New Roman" w:hAnsi="Arial" w:cs="Arial"/>
                  <w:color w:val="5F5F5F"/>
                  <w:u w:val="single"/>
                </w:rPr>
                <w:t>www.niskaemisja.pl</w:t>
              </w:r>
            </w:hyperlink>
            <w:r w:rsidRPr="000D1CD5">
              <w:rPr>
                <w:rFonts w:ascii="Arial" w:eastAsia="Times New Roman" w:hAnsi="Arial" w:cs="Arial"/>
              </w:rPr>
              <w:t xml:space="preserve"> | </w:t>
            </w:r>
            <w:hyperlink r:id="rId11" w:history="1">
              <w:r w:rsidRPr="000D1CD5">
                <w:rPr>
                  <w:rFonts w:ascii="Arial" w:eastAsia="Times New Roman" w:hAnsi="Arial" w:cs="Arial"/>
                  <w:color w:val="5F5F5F"/>
                  <w:u w:val="single"/>
                </w:rPr>
                <w:t>www.atsys.pl</w:t>
              </w:r>
            </w:hyperlink>
            <w:r w:rsidRPr="000D1CD5">
              <w:rPr>
                <w:rFonts w:ascii="Arial" w:eastAsia="Times New Roman" w:hAnsi="Arial" w:cs="Arial"/>
              </w:rPr>
              <w:t xml:space="preserve"> </w:t>
            </w:r>
          </w:p>
          <w:p w14:paraId="32ED2678" w14:textId="77777777" w:rsidR="000D1CD5" w:rsidRPr="000D1CD5" w:rsidRDefault="000D1CD5" w:rsidP="000D1CD5">
            <w:pPr>
              <w:spacing w:after="0" w:line="240" w:lineRule="auto"/>
              <w:rPr>
                <w:rFonts w:ascii="Arial" w:eastAsia="Times New Roman" w:hAnsi="Arial" w:cs="Arial"/>
              </w:rPr>
            </w:pPr>
          </w:p>
          <w:p w14:paraId="4EE990B3" w14:textId="77777777" w:rsidR="000D1CD5" w:rsidRPr="000D1CD5" w:rsidRDefault="000D1CD5" w:rsidP="000D1CD5">
            <w:pPr>
              <w:spacing w:after="0" w:line="240" w:lineRule="auto"/>
              <w:rPr>
                <w:rFonts w:ascii="Arial" w:eastAsia="Times New Roman" w:hAnsi="Arial" w:cs="Arial"/>
              </w:rPr>
            </w:pPr>
          </w:p>
        </w:tc>
        <w:tc>
          <w:tcPr>
            <w:tcW w:w="4615" w:type="dxa"/>
          </w:tcPr>
          <w:p w14:paraId="71610B53" w14:textId="77777777" w:rsidR="000D1CD5" w:rsidRPr="000D1CD5" w:rsidRDefault="000D1CD5" w:rsidP="000D1CD5">
            <w:pPr>
              <w:spacing w:after="0" w:line="240" w:lineRule="auto"/>
              <w:rPr>
                <w:rFonts w:ascii="Arial" w:eastAsia="Times New Roman" w:hAnsi="Arial" w:cs="Arial"/>
                <w:b/>
                <w:bCs/>
              </w:rPr>
            </w:pPr>
          </w:p>
          <w:p w14:paraId="32FC695D" w14:textId="77777777" w:rsidR="000D1CD5" w:rsidRPr="000D1CD5" w:rsidRDefault="000D1CD5" w:rsidP="000D1CD5">
            <w:pPr>
              <w:spacing w:after="0" w:line="240" w:lineRule="auto"/>
              <w:rPr>
                <w:rFonts w:ascii="Arial" w:eastAsia="Times New Roman" w:hAnsi="Arial" w:cs="Arial"/>
                <w:b/>
                <w:bCs/>
                <w:noProof/>
                <w:lang w:eastAsia="pl-PL"/>
              </w:rPr>
            </w:pPr>
          </w:p>
          <w:p w14:paraId="1862D227" w14:textId="77777777" w:rsidR="000D1CD5" w:rsidRPr="000D1CD5" w:rsidRDefault="000D1CD5" w:rsidP="000D1CD5">
            <w:pPr>
              <w:spacing w:after="0" w:line="240" w:lineRule="auto"/>
              <w:rPr>
                <w:rFonts w:ascii="Arial" w:eastAsia="Times New Roman" w:hAnsi="Arial" w:cs="Arial"/>
                <w:b/>
                <w:bCs/>
                <w:noProof/>
                <w:lang w:eastAsia="pl-PL"/>
              </w:rPr>
            </w:pPr>
          </w:p>
          <w:p w14:paraId="2224F2F1" w14:textId="77777777" w:rsidR="000D1CD5" w:rsidRPr="000D1CD5" w:rsidRDefault="000D1CD5" w:rsidP="000D1CD5">
            <w:pPr>
              <w:spacing w:after="0" w:line="240" w:lineRule="auto"/>
              <w:rPr>
                <w:rFonts w:ascii="Arial" w:eastAsia="Times New Roman" w:hAnsi="Arial" w:cs="Arial"/>
                <w:b/>
                <w:bCs/>
                <w:noProof/>
                <w:lang w:eastAsia="pl-PL"/>
              </w:rPr>
            </w:pPr>
          </w:p>
          <w:p w14:paraId="7E88DA0B"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noProof/>
                <w:lang w:eastAsia="pl-PL"/>
              </w:rPr>
              <w:drawing>
                <wp:anchor distT="0" distB="0" distL="114300" distR="114300" simplePos="0" relativeHeight="251659264" behindDoc="1" locked="0" layoutInCell="1" allowOverlap="1" wp14:anchorId="35B11B2E" wp14:editId="666C71D3">
                  <wp:simplePos x="0" y="0"/>
                  <wp:positionH relativeFrom="column">
                    <wp:posOffset>2540</wp:posOffset>
                  </wp:positionH>
                  <wp:positionV relativeFrom="paragraph">
                    <wp:posOffset>165735</wp:posOffset>
                  </wp:positionV>
                  <wp:extent cx="782955" cy="642620"/>
                  <wp:effectExtent l="0" t="0" r="0" b="0"/>
                  <wp:wrapSquare wrapText="bothSides"/>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955" cy="642620"/>
                          </a:xfrm>
                          <a:prstGeom prst="rect">
                            <a:avLst/>
                          </a:prstGeom>
                        </pic:spPr>
                      </pic:pic>
                    </a:graphicData>
                  </a:graphic>
                  <wp14:sizeRelH relativeFrom="page">
                    <wp14:pctWidth>0</wp14:pctWidth>
                  </wp14:sizeRelH>
                  <wp14:sizeRelV relativeFrom="page">
                    <wp14:pctHeight>0</wp14:pctHeight>
                  </wp14:sizeRelV>
                </wp:anchor>
              </w:drawing>
            </w:r>
            <w:r w:rsidRPr="000D1CD5">
              <w:rPr>
                <w:rFonts w:ascii="Arial" w:eastAsia="Times New Roman" w:hAnsi="Arial" w:cs="Arial"/>
                <w:b/>
                <w:bCs/>
                <w:noProof/>
                <w:lang w:eastAsia="pl-PL"/>
              </w:rPr>
              <w:drawing>
                <wp:anchor distT="0" distB="0" distL="114300" distR="114300" simplePos="0" relativeHeight="251660288" behindDoc="0" locked="0" layoutInCell="1" allowOverlap="1" wp14:anchorId="69579BBE" wp14:editId="60FEBE09">
                  <wp:simplePos x="0" y="0"/>
                  <wp:positionH relativeFrom="column">
                    <wp:posOffset>1021715</wp:posOffset>
                  </wp:positionH>
                  <wp:positionV relativeFrom="paragraph">
                    <wp:posOffset>165100</wp:posOffset>
                  </wp:positionV>
                  <wp:extent cx="1671320" cy="642620"/>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1320" cy="642620"/>
                          </a:xfrm>
                          <a:prstGeom prst="rect">
                            <a:avLst/>
                          </a:prstGeom>
                        </pic:spPr>
                      </pic:pic>
                    </a:graphicData>
                  </a:graphic>
                  <wp14:sizeRelH relativeFrom="page">
                    <wp14:pctWidth>0</wp14:pctWidth>
                  </wp14:sizeRelH>
                  <wp14:sizeRelV relativeFrom="page">
                    <wp14:pctHeight>0</wp14:pctHeight>
                  </wp14:sizeRelV>
                </wp:anchor>
              </w:drawing>
            </w:r>
          </w:p>
        </w:tc>
      </w:tr>
    </w:tbl>
    <w:p w14:paraId="0BBC9654" w14:textId="77777777" w:rsidR="00443BAF" w:rsidRDefault="00443BAF" w:rsidP="00264D19"/>
    <w:p w14:paraId="527BE578" w14:textId="1D4D530A" w:rsidR="000D1CD5" w:rsidRDefault="000D1CD5" w:rsidP="00264D19">
      <w:r>
        <w:t xml:space="preserve">Opracowano we współpracy z </w:t>
      </w:r>
      <w:r w:rsidR="00691EDD">
        <w:t xml:space="preserve">Urzędem </w:t>
      </w:r>
      <w:r w:rsidR="00B54857">
        <w:t xml:space="preserve">Gminy </w:t>
      </w:r>
      <w:r w:rsidR="005D1D7F">
        <w:t>Olszanka</w:t>
      </w:r>
      <w:r w:rsidR="0038574A">
        <w:t xml:space="preserve"> </w:t>
      </w:r>
    </w:p>
    <w:p w14:paraId="5CDFCC09" w14:textId="77777777" w:rsidR="00443BAF" w:rsidRDefault="00443BAF" w:rsidP="00264D19">
      <w:r>
        <w:br w:type="page"/>
      </w:r>
    </w:p>
    <w:p w14:paraId="10A365F7" w14:textId="77777777" w:rsidR="00443BAF" w:rsidRDefault="00443BAF" w:rsidP="00264D19">
      <w:pPr>
        <w:pStyle w:val="Spistreci"/>
      </w:pPr>
      <w:r w:rsidRPr="00443BAF">
        <w:lastRenderedPageBreak/>
        <w:t>Spis treści</w:t>
      </w:r>
    </w:p>
    <w:p w14:paraId="678B6F66" w14:textId="77777777" w:rsidR="007616FA" w:rsidRDefault="00C12FEE">
      <w:pPr>
        <w:pStyle w:val="Spistreci1"/>
        <w:tabs>
          <w:tab w:val="left" w:pos="440"/>
          <w:tab w:val="right" w:leader="dot" w:pos="9062"/>
        </w:tabs>
        <w:rPr>
          <w:noProof/>
          <w:lang w:eastAsia="pl-PL"/>
        </w:rPr>
      </w:pPr>
      <w:r>
        <w:fldChar w:fldCharType="begin"/>
      </w:r>
      <w:r>
        <w:instrText xml:space="preserve"> TOC \o "2-3" \h \z \t "Nagłówek 1,1" </w:instrText>
      </w:r>
      <w:r>
        <w:fldChar w:fldCharType="separate"/>
      </w:r>
      <w:hyperlink w:anchor="_Toc468359031" w:history="1">
        <w:r w:rsidR="007616FA" w:rsidRPr="00414E4F">
          <w:rPr>
            <w:rStyle w:val="Hipercze"/>
            <w:noProof/>
          </w:rPr>
          <w:t>I.</w:t>
        </w:r>
        <w:r w:rsidR="007616FA">
          <w:rPr>
            <w:noProof/>
            <w:lang w:eastAsia="pl-PL"/>
          </w:rPr>
          <w:tab/>
        </w:r>
        <w:r w:rsidR="007616FA" w:rsidRPr="00414E4F">
          <w:rPr>
            <w:rStyle w:val="Hipercze"/>
            <w:noProof/>
          </w:rPr>
          <w:t>Ramowy przebieg konsultacji</w:t>
        </w:r>
        <w:r w:rsidR="007616FA">
          <w:rPr>
            <w:noProof/>
            <w:webHidden/>
          </w:rPr>
          <w:tab/>
        </w:r>
        <w:r w:rsidR="007616FA">
          <w:rPr>
            <w:noProof/>
            <w:webHidden/>
          </w:rPr>
          <w:fldChar w:fldCharType="begin"/>
        </w:r>
        <w:r w:rsidR="007616FA">
          <w:rPr>
            <w:noProof/>
            <w:webHidden/>
          </w:rPr>
          <w:instrText xml:space="preserve"> PAGEREF _Toc468359031 \h </w:instrText>
        </w:r>
        <w:r w:rsidR="007616FA">
          <w:rPr>
            <w:noProof/>
            <w:webHidden/>
          </w:rPr>
        </w:r>
        <w:r w:rsidR="007616FA">
          <w:rPr>
            <w:noProof/>
            <w:webHidden/>
          </w:rPr>
          <w:fldChar w:fldCharType="separate"/>
        </w:r>
        <w:r w:rsidR="005142AD">
          <w:rPr>
            <w:noProof/>
            <w:webHidden/>
          </w:rPr>
          <w:t>4</w:t>
        </w:r>
        <w:r w:rsidR="007616FA">
          <w:rPr>
            <w:noProof/>
            <w:webHidden/>
          </w:rPr>
          <w:fldChar w:fldCharType="end"/>
        </w:r>
      </w:hyperlink>
    </w:p>
    <w:p w14:paraId="6B3D7E82" w14:textId="77777777" w:rsidR="007616FA" w:rsidRDefault="007616FA">
      <w:pPr>
        <w:pStyle w:val="Spistreci1"/>
        <w:tabs>
          <w:tab w:val="left" w:pos="440"/>
          <w:tab w:val="right" w:leader="dot" w:pos="9062"/>
        </w:tabs>
        <w:rPr>
          <w:noProof/>
          <w:lang w:eastAsia="pl-PL"/>
        </w:rPr>
      </w:pPr>
      <w:hyperlink w:anchor="_Toc468359032" w:history="1">
        <w:r w:rsidRPr="00414E4F">
          <w:rPr>
            <w:rStyle w:val="Hipercze"/>
            <w:noProof/>
          </w:rPr>
          <w:t>II.</w:t>
        </w:r>
        <w:r>
          <w:rPr>
            <w:noProof/>
            <w:lang w:eastAsia="pl-PL"/>
          </w:rPr>
          <w:tab/>
        </w:r>
        <w:r w:rsidRPr="00414E4F">
          <w:rPr>
            <w:rStyle w:val="Hipercze"/>
            <w:noProof/>
          </w:rPr>
          <w:t>Zgłoszone uwagi i wnioski</w:t>
        </w:r>
        <w:r>
          <w:rPr>
            <w:noProof/>
            <w:webHidden/>
          </w:rPr>
          <w:tab/>
        </w:r>
        <w:r>
          <w:rPr>
            <w:noProof/>
            <w:webHidden/>
          </w:rPr>
          <w:fldChar w:fldCharType="begin"/>
        </w:r>
        <w:r>
          <w:rPr>
            <w:noProof/>
            <w:webHidden/>
          </w:rPr>
          <w:instrText xml:space="preserve"> PAGEREF _Toc468359032 \h </w:instrText>
        </w:r>
        <w:r>
          <w:rPr>
            <w:noProof/>
            <w:webHidden/>
          </w:rPr>
        </w:r>
        <w:r>
          <w:rPr>
            <w:noProof/>
            <w:webHidden/>
          </w:rPr>
          <w:fldChar w:fldCharType="separate"/>
        </w:r>
        <w:r w:rsidR="005142AD">
          <w:rPr>
            <w:noProof/>
            <w:webHidden/>
          </w:rPr>
          <w:t>4</w:t>
        </w:r>
        <w:r>
          <w:rPr>
            <w:noProof/>
            <w:webHidden/>
          </w:rPr>
          <w:fldChar w:fldCharType="end"/>
        </w:r>
      </w:hyperlink>
    </w:p>
    <w:p w14:paraId="312B34FE" w14:textId="77777777" w:rsidR="007057CC" w:rsidRDefault="00C12FEE" w:rsidP="007057CC">
      <w:r>
        <w:fldChar w:fldCharType="end"/>
      </w:r>
    </w:p>
    <w:p w14:paraId="619CC02D" w14:textId="77777777" w:rsidR="00E125D2" w:rsidRDefault="00443BAF" w:rsidP="007148B3">
      <w:pPr>
        <w:pStyle w:val="Nagwek1"/>
      </w:pPr>
      <w:r>
        <w:br w:type="page"/>
      </w:r>
    </w:p>
    <w:p w14:paraId="55855843" w14:textId="77777777" w:rsidR="00E125D2" w:rsidRPr="00030550" w:rsidRDefault="00E125D2" w:rsidP="007148B3">
      <w:pPr>
        <w:pStyle w:val="Nagwek1"/>
        <w:numPr>
          <w:ilvl w:val="0"/>
          <w:numId w:val="10"/>
        </w:numPr>
      </w:pPr>
      <w:bookmarkStart w:id="0" w:name="_Toc235598048"/>
      <w:bookmarkStart w:id="1" w:name="_Toc242856049"/>
      <w:bookmarkStart w:id="2" w:name="_Toc468359031"/>
      <w:r w:rsidRPr="007057CC">
        <w:lastRenderedPageBreak/>
        <w:t>Ramowy</w:t>
      </w:r>
      <w:r w:rsidRPr="00030550">
        <w:t xml:space="preserve"> przebieg </w:t>
      </w:r>
      <w:bookmarkEnd w:id="0"/>
      <w:bookmarkEnd w:id="1"/>
      <w:r w:rsidR="007148B3">
        <w:t>konsultacji</w:t>
      </w:r>
      <w:bookmarkEnd w:id="2"/>
    </w:p>
    <w:p w14:paraId="6BEC57F2" w14:textId="06C6E4E3" w:rsidR="00721A38" w:rsidRDefault="00721A38" w:rsidP="00721A38">
      <w:pPr>
        <w:spacing w:after="0"/>
      </w:pPr>
      <w:bookmarkStart w:id="3" w:name="_Toc234744401"/>
      <w:bookmarkStart w:id="4" w:name="_Toc235598054"/>
      <w:bookmarkStart w:id="5" w:name="_Toc242856055"/>
      <w:bookmarkStart w:id="6" w:name="_Toc468359032"/>
      <w:r w:rsidRPr="00B6283D">
        <w:t xml:space="preserve">Informacje o konsultacjach zamieszczono na stronie </w:t>
      </w:r>
      <w:r>
        <w:t xml:space="preserve">BIP Urzędu </w:t>
      </w:r>
      <w:r w:rsidR="00B54857">
        <w:t>Gminy</w:t>
      </w:r>
      <w:r w:rsidR="00646274">
        <w:t xml:space="preserve"> Olszanka</w:t>
      </w:r>
      <w:r>
        <w:t>.</w:t>
      </w:r>
      <w:r w:rsidRPr="00B6283D">
        <w:t xml:space="preserve"> </w:t>
      </w:r>
      <w:r>
        <w:t>Link do ogłoszenia o konsultacjach to:</w:t>
      </w:r>
    </w:p>
    <w:p w14:paraId="0DCB0E8B" w14:textId="60D5EF1F" w:rsidR="008E05B4" w:rsidRDefault="008E05B4" w:rsidP="00721A38">
      <w:pPr>
        <w:spacing w:after="0"/>
      </w:pPr>
      <w:r w:rsidRPr="008E05B4">
        <w:t>https://samorzad.gov.pl/web/gmina-olszanka/obwieszczenie-nr-irios602112026lj-wojta-gminy-olszanka-z-dnia-5-maja-2026-r-o-przystapieniu-gminy-olszanka-do-opracowania-aktualizacji-planu-gospodarki-niskoemisyjnej-dla-gminy-olszanka-pgn</w:t>
      </w:r>
    </w:p>
    <w:p w14:paraId="6DE8B2EC" w14:textId="700FA335" w:rsidR="00721A38" w:rsidRDefault="00721A38" w:rsidP="004270A5">
      <w:pPr>
        <w:spacing w:after="0"/>
      </w:pPr>
      <w:r>
        <w:t>Wnioski, zastrzeżenia i uwagi można było wnosić w formie:</w:t>
      </w:r>
    </w:p>
    <w:p w14:paraId="1324F2E3" w14:textId="74976B85" w:rsidR="00721A38" w:rsidRDefault="00721A38" w:rsidP="004270A5">
      <w:pPr>
        <w:pStyle w:val="Akapitzlist"/>
        <w:numPr>
          <w:ilvl w:val="0"/>
          <w:numId w:val="13"/>
        </w:numPr>
      </w:pPr>
      <w:r>
        <w:t>pisemnej, poprzez wypełnienie załączonego formularza</w:t>
      </w:r>
      <w:r w:rsidR="004270A5">
        <w:t>.</w:t>
      </w:r>
    </w:p>
    <w:p w14:paraId="458F7CC7" w14:textId="77777777" w:rsidR="00721A38" w:rsidRDefault="00721A38" w:rsidP="004270A5">
      <w:pPr>
        <w:spacing w:after="0"/>
      </w:pPr>
      <w:r>
        <w:t>Wypełniony i podpisany formularz można było przekazać:</w:t>
      </w:r>
    </w:p>
    <w:p w14:paraId="6EE0C30E" w14:textId="3626FB43" w:rsidR="001E27B9" w:rsidRDefault="001E27B9" w:rsidP="001E27B9">
      <w:pPr>
        <w:numPr>
          <w:ilvl w:val="0"/>
          <w:numId w:val="14"/>
        </w:numPr>
        <w:spacing w:line="240" w:lineRule="auto"/>
        <w:jc w:val="left"/>
      </w:pPr>
      <w:r>
        <w:t xml:space="preserve">złożyć osobiście w </w:t>
      </w:r>
      <w:r w:rsidR="00646274" w:rsidRPr="00646274">
        <w:t>Urzędzie Gminy, Olszanka 16, 49-332 Olszanka</w:t>
      </w:r>
      <w:r w:rsidR="00646274">
        <w:t>;</w:t>
      </w:r>
    </w:p>
    <w:p w14:paraId="78D91716" w14:textId="4F13656E" w:rsidR="00646274" w:rsidRDefault="00646274" w:rsidP="001E27B9">
      <w:pPr>
        <w:numPr>
          <w:ilvl w:val="0"/>
          <w:numId w:val="14"/>
        </w:numPr>
        <w:spacing w:line="240" w:lineRule="auto"/>
        <w:jc w:val="left"/>
      </w:pPr>
      <w:r w:rsidRPr="00646274">
        <w:t>elektronicznie poprzez przesłanie skanu na adres e-mail: ug@olszanka.pl</w:t>
      </w:r>
      <w:r>
        <w:t>.</w:t>
      </w:r>
    </w:p>
    <w:p w14:paraId="77996917" w14:textId="102DCD35" w:rsidR="00721A38" w:rsidRDefault="00721A38" w:rsidP="00721A38">
      <w:r>
        <w:t xml:space="preserve">Konsultacje trwały </w:t>
      </w:r>
      <w:r w:rsidRPr="00F5015A">
        <w:t xml:space="preserve">w dniach od </w:t>
      </w:r>
      <w:r w:rsidR="00646274">
        <w:t>05</w:t>
      </w:r>
      <w:r w:rsidR="0046111B">
        <w:t>.</w:t>
      </w:r>
      <w:r w:rsidR="00527729">
        <w:t>0</w:t>
      </w:r>
      <w:r w:rsidR="00646274">
        <w:t>5</w:t>
      </w:r>
      <w:r>
        <w:t>.202</w:t>
      </w:r>
      <w:r w:rsidR="00646274">
        <w:t>6</w:t>
      </w:r>
      <w:r>
        <w:t xml:space="preserve"> roku do </w:t>
      </w:r>
      <w:r w:rsidR="00646274">
        <w:t>04</w:t>
      </w:r>
      <w:r w:rsidR="0046111B">
        <w:t>.</w:t>
      </w:r>
      <w:r w:rsidR="00527729">
        <w:t>0</w:t>
      </w:r>
      <w:r w:rsidR="00646274">
        <w:t>6</w:t>
      </w:r>
      <w:r w:rsidR="0046111B">
        <w:t>.</w:t>
      </w:r>
      <w:r>
        <w:t>202</w:t>
      </w:r>
      <w:r w:rsidR="00646274">
        <w:t>6</w:t>
      </w:r>
      <w:r>
        <w:t xml:space="preserve"> roku</w:t>
      </w:r>
      <w:r w:rsidR="004270A5">
        <w:t>.</w:t>
      </w:r>
    </w:p>
    <w:p w14:paraId="42B8B8CC" w14:textId="709843F7" w:rsidR="004270A5" w:rsidRDefault="00721A38" w:rsidP="00721A38">
      <w:r w:rsidRPr="00030550">
        <w:t>Zgłoszone uwagi i wnioski</w:t>
      </w:r>
      <w:r w:rsidR="004270A5">
        <w:t xml:space="preserve"> można było składać do dnia </w:t>
      </w:r>
      <w:r w:rsidR="00646274">
        <w:t>04</w:t>
      </w:r>
      <w:r w:rsidR="0046111B">
        <w:t>.</w:t>
      </w:r>
      <w:r w:rsidR="00527729">
        <w:t>0</w:t>
      </w:r>
      <w:r w:rsidR="00646274">
        <w:t>6</w:t>
      </w:r>
      <w:r w:rsidR="0046111B">
        <w:t>.</w:t>
      </w:r>
      <w:r w:rsidR="004270A5">
        <w:t>202</w:t>
      </w:r>
      <w:r w:rsidR="00646274">
        <w:t>6</w:t>
      </w:r>
      <w:r w:rsidR="004270A5">
        <w:t xml:space="preserve"> roku.</w:t>
      </w:r>
    </w:p>
    <w:p w14:paraId="619E5F17" w14:textId="5EF4E0EA" w:rsidR="00721A38" w:rsidRDefault="00721A38" w:rsidP="00721A38">
      <w:pPr>
        <w:rPr>
          <w:rFonts w:ascii="Arial" w:hAnsi="Arial" w:cs="Arial"/>
        </w:rPr>
      </w:pPr>
      <w:r w:rsidRPr="00030550">
        <w:rPr>
          <w:rFonts w:ascii="Arial" w:hAnsi="Arial" w:cs="Arial"/>
        </w:rPr>
        <w:t>W toku konsultacji społecznych</w:t>
      </w:r>
      <w:r w:rsidR="00646274">
        <w:rPr>
          <w:rFonts w:ascii="Arial" w:hAnsi="Arial" w:cs="Arial"/>
        </w:rPr>
        <w:t xml:space="preserve"> i opiniowania</w:t>
      </w:r>
      <w:r w:rsidRPr="00030550">
        <w:rPr>
          <w:rFonts w:ascii="Arial" w:hAnsi="Arial" w:cs="Arial"/>
        </w:rPr>
        <w:t xml:space="preserve"> </w:t>
      </w:r>
      <w:r>
        <w:rPr>
          <w:rFonts w:ascii="Arial" w:hAnsi="Arial" w:cs="Arial"/>
        </w:rPr>
        <w:t>wpłynęły uwagi wskazane w tabeli poniżej.</w:t>
      </w:r>
    </w:p>
    <w:p w14:paraId="7753A7DB" w14:textId="77777777" w:rsidR="00F84C8B" w:rsidRDefault="00F84C8B" w:rsidP="007148B3">
      <w:pPr>
        <w:pStyle w:val="Nagwek1"/>
        <w:sectPr w:rsidR="00F84C8B" w:rsidSect="003E5B98">
          <w:footerReference w:type="default" r:id="rId14"/>
          <w:pgSz w:w="11906" w:h="16838"/>
          <w:pgMar w:top="1417" w:right="1417" w:bottom="1417" w:left="1417" w:header="708" w:footer="708" w:gutter="0"/>
          <w:cols w:space="708"/>
          <w:titlePg/>
          <w:docGrid w:linePitch="360"/>
        </w:sectPr>
      </w:pPr>
    </w:p>
    <w:p w14:paraId="5F5B70C5" w14:textId="77777777" w:rsidR="00E125D2" w:rsidRPr="00030550" w:rsidRDefault="00E125D2" w:rsidP="007148B3">
      <w:pPr>
        <w:pStyle w:val="Nagwek1"/>
      </w:pPr>
      <w:r w:rsidRPr="00030550">
        <w:lastRenderedPageBreak/>
        <w:t>Zgłoszone uwagi i wnioski</w:t>
      </w:r>
      <w:bookmarkEnd w:id="3"/>
      <w:bookmarkEnd w:id="4"/>
      <w:bookmarkEnd w:id="5"/>
      <w:bookmarkEnd w:id="6"/>
    </w:p>
    <w:p w14:paraId="52022B47" w14:textId="2F760A27" w:rsidR="007616FA" w:rsidRDefault="00E125D2" w:rsidP="007616FA">
      <w:pPr>
        <w:rPr>
          <w:rFonts w:ascii="Arial" w:hAnsi="Arial" w:cs="Arial"/>
        </w:rPr>
      </w:pPr>
      <w:r w:rsidRPr="00030550">
        <w:rPr>
          <w:rFonts w:ascii="Arial" w:hAnsi="Arial" w:cs="Arial"/>
        </w:rPr>
        <w:t>W toku konsultacji społecznych</w:t>
      </w:r>
      <w:r w:rsidR="00646274">
        <w:rPr>
          <w:rFonts w:ascii="Arial" w:hAnsi="Arial" w:cs="Arial"/>
        </w:rPr>
        <w:t xml:space="preserve"> oraz opiniowania</w:t>
      </w:r>
      <w:r w:rsidRPr="00030550">
        <w:rPr>
          <w:rFonts w:ascii="Arial" w:hAnsi="Arial" w:cs="Arial"/>
        </w:rPr>
        <w:t xml:space="preserve"> </w:t>
      </w:r>
      <w:r w:rsidR="00F641FE">
        <w:rPr>
          <w:rFonts w:ascii="Arial" w:hAnsi="Arial" w:cs="Arial"/>
        </w:rPr>
        <w:t>wpłynęły</w:t>
      </w:r>
      <w:r w:rsidR="007616FA">
        <w:rPr>
          <w:rFonts w:ascii="Arial" w:hAnsi="Arial" w:cs="Arial"/>
        </w:rPr>
        <w:t xml:space="preserve"> uwagi</w:t>
      </w:r>
      <w:r w:rsidR="009021EE">
        <w:rPr>
          <w:rFonts w:ascii="Arial" w:hAnsi="Arial" w:cs="Arial"/>
        </w:rPr>
        <w:t xml:space="preserve"> wskazane w tabeli poniżej.</w:t>
      </w:r>
    </w:p>
    <w:tbl>
      <w:tblPr>
        <w:tblStyle w:val="Tabelasiatki1jasna1"/>
        <w:tblW w:w="14029" w:type="dxa"/>
        <w:tblLook w:val="04A0" w:firstRow="1" w:lastRow="0" w:firstColumn="1" w:lastColumn="0" w:noHBand="0" w:noVBand="1"/>
      </w:tblPr>
      <w:tblGrid>
        <w:gridCol w:w="546"/>
        <w:gridCol w:w="1434"/>
        <w:gridCol w:w="2126"/>
        <w:gridCol w:w="5641"/>
        <w:gridCol w:w="4282"/>
      </w:tblGrid>
      <w:tr w:rsidR="00F84C8B" w14:paraId="25A99013" w14:textId="77777777" w:rsidTr="006F6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vAlign w:val="center"/>
          </w:tcPr>
          <w:p w14:paraId="38432A58" w14:textId="77777777" w:rsidR="009021EE" w:rsidRDefault="009021EE" w:rsidP="009021EE">
            <w:pPr>
              <w:pStyle w:val="Bezodstpw"/>
              <w:jc w:val="center"/>
            </w:pPr>
            <w:r>
              <w:t>Lp.</w:t>
            </w:r>
          </w:p>
        </w:tc>
        <w:tc>
          <w:tcPr>
            <w:tcW w:w="1434" w:type="dxa"/>
            <w:vAlign w:val="center"/>
          </w:tcPr>
          <w:p w14:paraId="03BC4CDC"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pPr>
            <w:r>
              <w:t>Data wpływu</w:t>
            </w:r>
          </w:p>
        </w:tc>
        <w:tc>
          <w:tcPr>
            <w:tcW w:w="2126" w:type="dxa"/>
            <w:vAlign w:val="center"/>
          </w:tcPr>
          <w:p w14:paraId="69DD540F" w14:textId="77777777" w:rsidR="009021EE" w:rsidRDefault="00F84C8B" w:rsidP="009021EE">
            <w:pPr>
              <w:pStyle w:val="Bezodstpw"/>
              <w:jc w:val="center"/>
              <w:cnfStyle w:val="100000000000" w:firstRow="1" w:lastRow="0" w:firstColumn="0" w:lastColumn="0" w:oddVBand="0" w:evenVBand="0" w:oddHBand="0" w:evenHBand="0" w:firstRowFirstColumn="0" w:firstRowLastColumn="0" w:lastRowFirstColumn="0" w:lastRowLastColumn="0"/>
            </w:pPr>
            <w:r>
              <w:t xml:space="preserve">Podmiot/ </w:t>
            </w:r>
            <w:r w:rsidR="009021EE">
              <w:t>Instytucja zgłaszająca uwagi</w:t>
            </w:r>
          </w:p>
        </w:tc>
        <w:tc>
          <w:tcPr>
            <w:tcW w:w="5641" w:type="dxa"/>
            <w:vAlign w:val="center"/>
          </w:tcPr>
          <w:p w14:paraId="6AEEAFDE"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t>Treść uwagi</w:t>
            </w:r>
            <w:r w:rsidR="0079548F">
              <w:t>/ propozycja zapisu</w:t>
            </w:r>
          </w:p>
          <w:p w14:paraId="61DDD17B" w14:textId="77777777" w:rsidR="0079548F" w:rsidRDefault="0079548F" w:rsidP="009021EE">
            <w:pPr>
              <w:pStyle w:val="Bezodstpw"/>
              <w:jc w:val="center"/>
              <w:cnfStyle w:val="100000000000" w:firstRow="1" w:lastRow="0" w:firstColumn="0" w:lastColumn="0" w:oddVBand="0" w:evenVBand="0" w:oddHBand="0" w:evenHBand="0" w:firstRowFirstColumn="0" w:firstRowLastColumn="0" w:lastRowFirstColumn="0" w:lastRowLastColumn="0"/>
            </w:pPr>
            <w:r>
              <w:t>Uzasadnienie</w:t>
            </w:r>
          </w:p>
        </w:tc>
        <w:tc>
          <w:tcPr>
            <w:tcW w:w="4282" w:type="dxa"/>
            <w:vAlign w:val="center"/>
          </w:tcPr>
          <w:p w14:paraId="15BA4303"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pPr>
            <w:r>
              <w:t>Wyjaśnienie/ Odniesienie</w:t>
            </w:r>
          </w:p>
        </w:tc>
      </w:tr>
      <w:tr w:rsidR="00F84C8B" w14:paraId="7C7651E2"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7508F567" w14:textId="77777777" w:rsidR="009021EE" w:rsidRDefault="00F5015A" w:rsidP="009021EE">
            <w:pPr>
              <w:pStyle w:val="Bezodstpw"/>
              <w:jc w:val="center"/>
            </w:pPr>
            <w:r>
              <w:t>1</w:t>
            </w:r>
          </w:p>
        </w:tc>
        <w:tc>
          <w:tcPr>
            <w:tcW w:w="1434" w:type="dxa"/>
            <w:vAlign w:val="center"/>
          </w:tcPr>
          <w:p w14:paraId="73BB5BB6" w14:textId="3A7D5AFF" w:rsidR="009021EE" w:rsidRDefault="00646274"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75BA5983" w14:textId="5107C5F1" w:rsidR="00721A38"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t>Regionalna Dyrekcja Ochrony Środowiska w Opolu</w:t>
            </w:r>
          </w:p>
        </w:tc>
        <w:tc>
          <w:tcPr>
            <w:tcW w:w="5641" w:type="dxa"/>
            <w:vAlign w:val="center"/>
          </w:tcPr>
          <w:p w14:paraId="60F8789D" w14:textId="5EAEA7D8" w:rsidR="006A5277" w:rsidRDefault="00B772A2" w:rsidP="006A5277">
            <w:pPr>
              <w:pStyle w:val="Bezodstpw"/>
              <w:jc w:val="both"/>
              <w:cnfStyle w:val="000000000000" w:firstRow="0" w:lastRow="0" w:firstColumn="0" w:lastColumn="0" w:oddVBand="0" w:evenVBand="0" w:oddHBand="0" w:evenHBand="0" w:firstRowFirstColumn="0" w:firstRowLastColumn="0" w:lastRowFirstColumn="0" w:lastRowLastColumn="0"/>
              <w:rPr>
                <w:b/>
              </w:rPr>
            </w:pPr>
            <w:r>
              <w:rPr>
                <w:b/>
              </w:rPr>
              <w:t>Treść uwagi</w:t>
            </w:r>
            <w:r w:rsidR="00DD5E79">
              <w:rPr>
                <w:b/>
              </w:rPr>
              <w:t xml:space="preserve"> do Prognozy</w:t>
            </w:r>
            <w:r w:rsidR="00527729">
              <w:rPr>
                <w:b/>
              </w:rPr>
              <w:t>:</w:t>
            </w:r>
            <w:r w:rsidR="006A5277">
              <w:rPr>
                <w:b/>
              </w:rPr>
              <w:t xml:space="preserve"> </w:t>
            </w:r>
          </w:p>
          <w:p w14:paraId="51440AAC" w14:textId="4814EEA0" w:rsidR="008E05B4" w:rsidRPr="008E05B4" w:rsidRDefault="008E05B4" w:rsidP="008E05B4">
            <w:pPr>
              <w:pStyle w:val="Bezodstpw"/>
              <w:jc w:val="both"/>
              <w:cnfStyle w:val="000000000000" w:firstRow="0" w:lastRow="0" w:firstColumn="0" w:lastColumn="0" w:oddVBand="0" w:evenVBand="0" w:oddHBand="0" w:evenHBand="0" w:firstRowFirstColumn="0" w:firstRowLastColumn="0" w:lastRowFirstColumn="0" w:lastRowLastColumn="0"/>
              <w:rPr>
                <w:bCs/>
              </w:rPr>
            </w:pPr>
            <w:r w:rsidRPr="008E05B4">
              <w:rPr>
                <w:bCs/>
              </w:rPr>
              <w:t>Przez teren gminy Olszanka przebiega krajowy korytarz ekologiczny Dolina Nysy</w:t>
            </w:r>
            <w:r>
              <w:rPr>
                <w:bCs/>
              </w:rPr>
              <w:t xml:space="preserve"> Kłodzkiej, </w:t>
            </w:r>
            <w:r w:rsidRPr="008E05B4">
              <w:rPr>
                <w:bCs/>
              </w:rPr>
              <w:t xml:space="preserve">krajowy korytarz ekologiczny Nysa </w:t>
            </w:r>
            <w:r>
              <w:rPr>
                <w:bCs/>
              </w:rPr>
              <w:t xml:space="preserve">Kłodzka </w:t>
            </w:r>
            <w:r w:rsidRPr="008E05B4">
              <w:rPr>
                <w:bCs/>
              </w:rPr>
              <w:t>oraz regionalny korytarze ekologiczne</w:t>
            </w:r>
            <w:r>
              <w:rPr>
                <w:bCs/>
              </w:rPr>
              <w:t xml:space="preserve"> </w:t>
            </w:r>
            <w:r w:rsidRPr="008E05B4">
              <w:rPr>
                <w:bCs/>
              </w:rPr>
              <w:t xml:space="preserve">na rzece Praski. Prognoza nie analizuje </w:t>
            </w:r>
            <w:r>
              <w:rPr>
                <w:bCs/>
              </w:rPr>
              <w:t xml:space="preserve">wpływu </w:t>
            </w:r>
            <w:r w:rsidRPr="008E05B4">
              <w:rPr>
                <w:bCs/>
              </w:rPr>
              <w:t>APGN na ww. korytarze ekologiczne,</w:t>
            </w:r>
          </w:p>
          <w:p w14:paraId="618CF440" w14:textId="604660AB" w:rsidR="00B06BEA" w:rsidRPr="00527729" w:rsidRDefault="008E05B4" w:rsidP="008E05B4">
            <w:pPr>
              <w:pStyle w:val="Bezodstpw"/>
              <w:cnfStyle w:val="000000000000" w:firstRow="0" w:lastRow="0" w:firstColumn="0" w:lastColumn="0" w:oddVBand="0" w:evenVBand="0" w:oddHBand="0" w:evenHBand="0" w:firstRowFirstColumn="0" w:firstRowLastColumn="0" w:lastRowFirstColumn="0" w:lastRowLastColumn="0"/>
              <w:rPr>
                <w:bCs/>
              </w:rPr>
            </w:pPr>
            <w:r w:rsidRPr="008E05B4">
              <w:rPr>
                <w:bCs/>
              </w:rPr>
              <w:t>Nie</w:t>
            </w:r>
            <w:r>
              <w:rPr>
                <w:bCs/>
              </w:rPr>
              <w:t xml:space="preserve"> można</w:t>
            </w:r>
            <w:r w:rsidRPr="008E05B4">
              <w:rPr>
                <w:bCs/>
              </w:rPr>
              <w:t xml:space="preserve"> zatem stanowczo</w:t>
            </w:r>
            <w:r>
              <w:rPr>
                <w:bCs/>
              </w:rPr>
              <w:t xml:space="preserve"> stwierdzić </w:t>
            </w:r>
            <w:r w:rsidRPr="008E05B4">
              <w:rPr>
                <w:bCs/>
              </w:rPr>
              <w:t xml:space="preserve"> czy ustalenia APGN nie </w:t>
            </w:r>
            <w:r>
              <w:rPr>
                <w:bCs/>
              </w:rPr>
              <w:t xml:space="preserve">będą miały </w:t>
            </w:r>
            <w:r w:rsidRPr="008E05B4">
              <w:rPr>
                <w:bCs/>
              </w:rPr>
              <w:t>na nie</w:t>
            </w:r>
            <w:r>
              <w:rPr>
                <w:bCs/>
              </w:rPr>
              <w:t xml:space="preserve"> </w:t>
            </w:r>
            <w:r w:rsidRPr="008E05B4">
              <w:rPr>
                <w:bCs/>
              </w:rPr>
              <w:t>negatywnego</w:t>
            </w:r>
            <w:r>
              <w:rPr>
                <w:bCs/>
              </w:rPr>
              <w:t xml:space="preserve"> wpływu.</w:t>
            </w:r>
          </w:p>
        </w:tc>
        <w:tc>
          <w:tcPr>
            <w:tcW w:w="4282" w:type="dxa"/>
            <w:vAlign w:val="center"/>
          </w:tcPr>
          <w:p w14:paraId="7783202D" w14:textId="43B5DC02" w:rsidR="002021C6" w:rsidRDefault="007A2C98" w:rsidP="00C53C6A">
            <w:pPr>
              <w:pStyle w:val="Bezodstpw"/>
              <w:jc w:val="both"/>
              <w:cnfStyle w:val="000000000000" w:firstRow="0" w:lastRow="0" w:firstColumn="0" w:lastColumn="0" w:oddVBand="0" w:evenVBand="0" w:oddHBand="0" w:evenHBand="0" w:firstRowFirstColumn="0" w:firstRowLastColumn="0" w:lastRowFirstColumn="0" w:lastRowLastColumn="0"/>
            </w:pPr>
            <w:r w:rsidRPr="007A2C98">
              <w:rPr>
                <w:b/>
                <w:bCs/>
              </w:rPr>
              <w:t>Uwaga została uwzględniona</w:t>
            </w:r>
            <w:r w:rsidRPr="007A2C98">
              <w:t xml:space="preserve"> – </w:t>
            </w:r>
            <w:r w:rsidR="00EA4A87">
              <w:t>skorygowano zapis w pkt. IX.1.9.</w:t>
            </w:r>
          </w:p>
        </w:tc>
      </w:tr>
      <w:tr w:rsidR="006400FB" w14:paraId="01FA10E2"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62304EE6" w14:textId="77777777" w:rsidR="006400FB" w:rsidRDefault="006400FB" w:rsidP="006400FB">
            <w:pPr>
              <w:pStyle w:val="Bezodstpw"/>
              <w:jc w:val="center"/>
            </w:pPr>
            <w:r>
              <w:t>2</w:t>
            </w:r>
          </w:p>
        </w:tc>
        <w:tc>
          <w:tcPr>
            <w:tcW w:w="1434" w:type="dxa"/>
            <w:vAlign w:val="center"/>
          </w:tcPr>
          <w:p w14:paraId="724FBADF" w14:textId="34309FA3" w:rsidR="006400FB" w:rsidRDefault="00640172"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77C0FDBC" w14:textId="4C4C373F" w:rsidR="006400FB"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rsidRPr="007251A4">
              <w:t>Regionalna Dyrekcja Ochrony Środowiska w Opolu</w:t>
            </w:r>
          </w:p>
        </w:tc>
        <w:tc>
          <w:tcPr>
            <w:tcW w:w="5641" w:type="dxa"/>
            <w:vAlign w:val="center"/>
          </w:tcPr>
          <w:p w14:paraId="1D739734" w14:textId="2510BE9D" w:rsidR="006400FB" w:rsidRDefault="00DD5E79"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sidRPr="00DD5E79">
              <w:rPr>
                <w:b/>
              </w:rPr>
              <w:t>Treść uwagi do</w:t>
            </w:r>
            <w:r w:rsidR="000F7863">
              <w:rPr>
                <w:b/>
              </w:rPr>
              <w:t xml:space="preserve"> </w:t>
            </w:r>
            <w:r w:rsidR="001E481C">
              <w:rPr>
                <w:b/>
              </w:rPr>
              <w:t>Prognozy</w:t>
            </w:r>
            <w:r w:rsidRPr="00DD5E79">
              <w:rPr>
                <w:bCs/>
              </w:rPr>
              <w:t>:</w:t>
            </w:r>
          </w:p>
          <w:p w14:paraId="1869177B" w14:textId="6B830B75" w:rsidR="00A86538" w:rsidRPr="00A86538" w:rsidRDefault="001E481C" w:rsidP="001E481C">
            <w:pPr>
              <w:pStyle w:val="Bezodstpw"/>
              <w:jc w:val="both"/>
              <w:cnfStyle w:val="000000000000" w:firstRow="0" w:lastRow="0" w:firstColumn="0" w:lastColumn="0" w:oddVBand="0" w:evenVBand="0" w:oddHBand="0" w:evenHBand="0" w:firstRowFirstColumn="0" w:firstRowLastColumn="0" w:lastRowFirstColumn="0" w:lastRowLastColumn="0"/>
              <w:rPr>
                <w:bCs/>
              </w:rPr>
            </w:pPr>
            <w:r w:rsidRPr="001E481C">
              <w:rPr>
                <w:bCs/>
              </w:rPr>
              <w:t>Prognoza wskazuje,</w:t>
            </w:r>
            <w:r>
              <w:rPr>
                <w:bCs/>
              </w:rPr>
              <w:t xml:space="preserve"> iż </w:t>
            </w:r>
            <w:r w:rsidRPr="001E481C">
              <w:rPr>
                <w:bCs/>
              </w:rPr>
              <w:t xml:space="preserve">planowane inwestycje nie </w:t>
            </w:r>
            <w:r>
              <w:rPr>
                <w:bCs/>
              </w:rPr>
              <w:t xml:space="preserve">spowodują umyślnego </w:t>
            </w:r>
            <w:r w:rsidRPr="001E481C">
              <w:rPr>
                <w:bCs/>
              </w:rPr>
              <w:t>zabijania, okaleczania lub niszczenia</w:t>
            </w:r>
            <w:r>
              <w:rPr>
                <w:bCs/>
              </w:rPr>
              <w:t xml:space="preserve"> </w:t>
            </w:r>
            <w:r w:rsidRPr="001E481C">
              <w:rPr>
                <w:bCs/>
              </w:rPr>
              <w:t>gniazd</w:t>
            </w:r>
            <w:r>
              <w:rPr>
                <w:bCs/>
              </w:rPr>
              <w:t xml:space="preserve"> zwierząt</w:t>
            </w:r>
            <w:r w:rsidRPr="001E481C">
              <w:rPr>
                <w:bCs/>
              </w:rPr>
              <w:t xml:space="preserve"> chronionych, wymienionymi w </w:t>
            </w:r>
            <w:r>
              <w:rPr>
                <w:bCs/>
              </w:rPr>
              <w:t xml:space="preserve">rozporządzeniu </w:t>
            </w:r>
            <w:r w:rsidRPr="001E481C">
              <w:rPr>
                <w:bCs/>
              </w:rPr>
              <w:t xml:space="preserve">Ministra </w:t>
            </w:r>
            <w:r>
              <w:rPr>
                <w:bCs/>
              </w:rPr>
              <w:t xml:space="preserve">Środowiska </w:t>
            </w:r>
            <w:r w:rsidRPr="001E481C">
              <w:rPr>
                <w:bCs/>
              </w:rPr>
              <w:t>z dnia</w:t>
            </w:r>
            <w:r>
              <w:rPr>
                <w:bCs/>
              </w:rPr>
              <w:t xml:space="preserve"> </w:t>
            </w:r>
            <w:r w:rsidRPr="001E481C">
              <w:rPr>
                <w:bCs/>
              </w:rPr>
              <w:t>16</w:t>
            </w:r>
            <w:r>
              <w:rPr>
                <w:bCs/>
              </w:rPr>
              <w:t xml:space="preserve"> </w:t>
            </w:r>
            <w:r w:rsidRPr="001E481C">
              <w:rPr>
                <w:bCs/>
              </w:rPr>
              <w:t>grudnia 2016 r. w sprawie ochrony gatunkowej</w:t>
            </w:r>
            <w:r>
              <w:rPr>
                <w:bCs/>
              </w:rPr>
              <w:t xml:space="preserve"> zwierząt</w:t>
            </w:r>
            <w:r w:rsidRPr="001E481C">
              <w:rPr>
                <w:bCs/>
              </w:rPr>
              <w:t xml:space="preserve"> (Dz. U. z 2022 r. poz. 2380).</w:t>
            </w:r>
            <w:r>
              <w:rPr>
                <w:bCs/>
              </w:rPr>
              <w:t xml:space="preserve"> </w:t>
            </w:r>
            <w:r w:rsidRPr="001E481C">
              <w:rPr>
                <w:bCs/>
              </w:rPr>
              <w:t xml:space="preserve">Nie </w:t>
            </w:r>
            <w:r>
              <w:rPr>
                <w:bCs/>
              </w:rPr>
              <w:t xml:space="preserve">przyczynią się też </w:t>
            </w:r>
            <w:r w:rsidRPr="001E481C">
              <w:rPr>
                <w:bCs/>
              </w:rPr>
              <w:t xml:space="preserve">do przetrzymywania, chowu lub </w:t>
            </w:r>
            <w:r>
              <w:rPr>
                <w:bCs/>
              </w:rPr>
              <w:t xml:space="preserve">wywożenia tychże </w:t>
            </w:r>
            <w:r w:rsidRPr="001E481C">
              <w:rPr>
                <w:bCs/>
              </w:rPr>
              <w:t>gatunków, ani do</w:t>
            </w:r>
            <w:r>
              <w:rPr>
                <w:bCs/>
              </w:rPr>
              <w:t xml:space="preserve"> żadnych  </w:t>
            </w:r>
            <w:r w:rsidRPr="001E481C">
              <w:rPr>
                <w:bCs/>
              </w:rPr>
              <w:t xml:space="preserve">innych negatywnych </w:t>
            </w:r>
            <w:r>
              <w:rPr>
                <w:bCs/>
              </w:rPr>
              <w:t xml:space="preserve">działań </w:t>
            </w:r>
            <w:r w:rsidRPr="001E481C">
              <w:rPr>
                <w:bCs/>
              </w:rPr>
              <w:t>wymienionych w</w:t>
            </w:r>
            <w:r>
              <w:rPr>
                <w:bCs/>
              </w:rPr>
              <w:t xml:space="preserve"> powyższym rozporządzeniu  </w:t>
            </w:r>
            <w:r w:rsidRPr="001E481C">
              <w:rPr>
                <w:bCs/>
              </w:rPr>
              <w:t>w</w:t>
            </w:r>
            <w:r>
              <w:rPr>
                <w:bCs/>
              </w:rPr>
              <w:t xml:space="preserve"> </w:t>
            </w:r>
            <w:r w:rsidRPr="001E481C">
              <w:rPr>
                <w:bCs/>
              </w:rPr>
              <w:t xml:space="preserve">odniesieniu do </w:t>
            </w:r>
            <w:r>
              <w:rPr>
                <w:bCs/>
              </w:rPr>
              <w:t xml:space="preserve">zwierząt </w:t>
            </w:r>
            <w:r w:rsidRPr="001E481C">
              <w:rPr>
                <w:bCs/>
              </w:rPr>
              <w:t xml:space="preserve">chronionych. Prognoza nie analizuje </w:t>
            </w:r>
            <w:r>
              <w:rPr>
                <w:bCs/>
              </w:rPr>
              <w:t xml:space="preserve">wpływu </w:t>
            </w:r>
            <w:r w:rsidRPr="001E481C">
              <w:rPr>
                <w:bCs/>
              </w:rPr>
              <w:t xml:space="preserve">APGN na </w:t>
            </w:r>
            <w:bookmarkStart w:id="7" w:name="_Hlk232583369"/>
            <w:r w:rsidRPr="001E481C">
              <w:rPr>
                <w:bCs/>
              </w:rPr>
              <w:t>chronione</w:t>
            </w:r>
            <w:r>
              <w:rPr>
                <w:bCs/>
              </w:rPr>
              <w:t xml:space="preserve"> </w:t>
            </w:r>
            <w:r w:rsidRPr="001E481C">
              <w:rPr>
                <w:bCs/>
              </w:rPr>
              <w:t>gatunki</w:t>
            </w:r>
            <w:r>
              <w:rPr>
                <w:bCs/>
              </w:rPr>
              <w:t xml:space="preserve"> roślin</w:t>
            </w:r>
            <w:r w:rsidRPr="001E481C">
              <w:rPr>
                <w:bCs/>
              </w:rPr>
              <w:t xml:space="preserve"> oraz siedliska </w:t>
            </w:r>
            <w:r>
              <w:rPr>
                <w:bCs/>
              </w:rPr>
              <w:t xml:space="preserve">ważne </w:t>
            </w:r>
            <w:r w:rsidRPr="001E481C">
              <w:rPr>
                <w:bCs/>
              </w:rPr>
              <w:t>dla Wspólnoty</w:t>
            </w:r>
            <w:bookmarkEnd w:id="7"/>
            <w:r w:rsidRPr="001E481C">
              <w:rPr>
                <w:bCs/>
              </w:rPr>
              <w:t xml:space="preserve">, nie </w:t>
            </w:r>
            <w:r>
              <w:rPr>
                <w:bCs/>
              </w:rPr>
              <w:t xml:space="preserve">może </w:t>
            </w:r>
            <w:r w:rsidRPr="001E481C">
              <w:rPr>
                <w:bCs/>
              </w:rPr>
              <w:t>zatem stanowczo</w:t>
            </w:r>
            <w:r>
              <w:rPr>
                <w:bCs/>
              </w:rPr>
              <w:t xml:space="preserve"> stwierdzić  </w:t>
            </w:r>
            <w:r w:rsidRPr="001E481C">
              <w:rPr>
                <w:bCs/>
              </w:rPr>
              <w:t>czy ustalenia APGN nie</w:t>
            </w:r>
            <w:r>
              <w:rPr>
                <w:bCs/>
              </w:rPr>
              <w:t xml:space="preserve"> będą miały</w:t>
            </w:r>
            <w:r w:rsidRPr="001E481C">
              <w:rPr>
                <w:bCs/>
              </w:rPr>
              <w:t xml:space="preserve"> na nie negatywnego</w:t>
            </w:r>
            <w:r>
              <w:rPr>
                <w:bCs/>
              </w:rPr>
              <w:t xml:space="preserve"> wpływu.</w:t>
            </w:r>
          </w:p>
        </w:tc>
        <w:tc>
          <w:tcPr>
            <w:tcW w:w="4282" w:type="dxa"/>
            <w:vAlign w:val="center"/>
          </w:tcPr>
          <w:p w14:paraId="12B69836" w14:textId="2A18FAB3" w:rsidR="006400FB" w:rsidRDefault="000478BC" w:rsidP="006400FB">
            <w:pPr>
              <w:pStyle w:val="Bezodstpw"/>
              <w:jc w:val="both"/>
              <w:cnfStyle w:val="000000000000" w:firstRow="0" w:lastRow="0" w:firstColumn="0" w:lastColumn="0" w:oddVBand="0" w:evenVBand="0" w:oddHBand="0" w:evenHBand="0" w:firstRowFirstColumn="0" w:firstRowLastColumn="0" w:lastRowFirstColumn="0" w:lastRowLastColumn="0"/>
            </w:pPr>
            <w:r w:rsidRPr="000478BC">
              <w:rPr>
                <w:b/>
                <w:bCs/>
              </w:rPr>
              <w:t>Uwaga została uwzględniona</w:t>
            </w:r>
            <w:r w:rsidRPr="000478BC">
              <w:t xml:space="preserve"> – </w:t>
            </w:r>
            <w:r w:rsidR="00DC5E91">
              <w:t>Skorygowano zapis w pkt. IX.1.1</w:t>
            </w:r>
          </w:p>
        </w:tc>
      </w:tr>
      <w:tr w:rsidR="006400FB" w14:paraId="0664B3F0"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41C04D5F" w14:textId="5FD056FC" w:rsidR="006400FB" w:rsidRDefault="006400FB" w:rsidP="006400FB">
            <w:pPr>
              <w:pStyle w:val="Bezodstpw"/>
              <w:jc w:val="center"/>
            </w:pPr>
            <w:r>
              <w:lastRenderedPageBreak/>
              <w:t>3</w:t>
            </w:r>
          </w:p>
        </w:tc>
        <w:tc>
          <w:tcPr>
            <w:tcW w:w="1434" w:type="dxa"/>
            <w:vAlign w:val="center"/>
          </w:tcPr>
          <w:p w14:paraId="0965125A" w14:textId="5C068FFA" w:rsidR="006400FB" w:rsidRDefault="00640172"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057DBC33" w14:textId="7B74F6CD" w:rsidR="006400FB"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rsidRPr="007251A4">
              <w:t>Regionalna Dyrekcja Ochrony Środowiska w Opolu</w:t>
            </w:r>
          </w:p>
        </w:tc>
        <w:tc>
          <w:tcPr>
            <w:tcW w:w="5641" w:type="dxa"/>
            <w:vAlign w:val="center"/>
          </w:tcPr>
          <w:p w14:paraId="32949258" w14:textId="6E96B471" w:rsidR="00DD5E79" w:rsidRDefault="00DD5E79" w:rsidP="00DD5E79">
            <w:pPr>
              <w:pStyle w:val="Bezodstpw"/>
              <w:cnfStyle w:val="000000000000" w:firstRow="0" w:lastRow="0" w:firstColumn="0" w:lastColumn="0" w:oddVBand="0" w:evenVBand="0" w:oddHBand="0" w:evenHBand="0" w:firstRowFirstColumn="0" w:firstRowLastColumn="0" w:lastRowFirstColumn="0" w:lastRowLastColumn="0"/>
              <w:rPr>
                <w:b/>
              </w:rPr>
            </w:pPr>
            <w:r w:rsidRPr="00DD5E79">
              <w:rPr>
                <w:b/>
              </w:rPr>
              <w:t xml:space="preserve">Treść </w:t>
            </w:r>
            <w:r w:rsidR="00275A9B">
              <w:rPr>
                <w:b/>
              </w:rPr>
              <w:t>uwag do Prognozy:</w:t>
            </w:r>
          </w:p>
          <w:p w14:paraId="43A9982A" w14:textId="0AA9D6CA" w:rsidR="00DD5E79" w:rsidRPr="006A5277" w:rsidRDefault="00275A9B" w:rsidP="00275A9B">
            <w:pPr>
              <w:pStyle w:val="Bezodstpw"/>
              <w:jc w:val="both"/>
              <w:cnfStyle w:val="000000000000" w:firstRow="0" w:lastRow="0" w:firstColumn="0" w:lastColumn="0" w:oddVBand="0" w:evenVBand="0" w:oddHBand="0" w:evenHBand="0" w:firstRowFirstColumn="0" w:firstRowLastColumn="0" w:lastRowFirstColumn="0" w:lastRowLastColumn="0"/>
              <w:rPr>
                <w:bCs/>
              </w:rPr>
            </w:pPr>
            <w:r w:rsidRPr="00275A9B">
              <w:rPr>
                <w:bCs/>
              </w:rPr>
              <w:t xml:space="preserve">Ponadto prognoza wskazuje, </w:t>
            </w:r>
            <w:r>
              <w:rPr>
                <w:bCs/>
              </w:rPr>
              <w:t xml:space="preserve">iż </w:t>
            </w:r>
            <w:r w:rsidRPr="00275A9B">
              <w:rPr>
                <w:bCs/>
              </w:rPr>
              <w:t>nie przewiduje</w:t>
            </w:r>
            <w:r>
              <w:rPr>
                <w:bCs/>
              </w:rPr>
              <w:t xml:space="preserve"> się działań </w:t>
            </w:r>
            <w:r w:rsidRPr="00275A9B">
              <w:rPr>
                <w:bCs/>
              </w:rPr>
              <w:t xml:space="preserve">które </w:t>
            </w:r>
            <w:r>
              <w:rPr>
                <w:bCs/>
              </w:rPr>
              <w:t xml:space="preserve">miałyby </w:t>
            </w:r>
            <w:r w:rsidRPr="00275A9B">
              <w:rPr>
                <w:bCs/>
              </w:rPr>
              <w:t>negatywny</w:t>
            </w:r>
            <w:r>
              <w:rPr>
                <w:bCs/>
              </w:rPr>
              <w:t xml:space="preserve"> wpływ </w:t>
            </w:r>
            <w:r w:rsidRPr="00275A9B">
              <w:rPr>
                <w:bCs/>
              </w:rPr>
              <w:t xml:space="preserve"> na krajobrazy priorytetowe </w:t>
            </w:r>
            <w:r>
              <w:rPr>
                <w:bCs/>
              </w:rPr>
              <w:t xml:space="preserve">występujące </w:t>
            </w:r>
            <w:r w:rsidRPr="00275A9B">
              <w:rPr>
                <w:bCs/>
              </w:rPr>
              <w:t>na terenie</w:t>
            </w:r>
            <w:r>
              <w:rPr>
                <w:bCs/>
              </w:rPr>
              <w:t xml:space="preserve"> </w:t>
            </w:r>
            <w:r w:rsidRPr="00275A9B">
              <w:rPr>
                <w:bCs/>
              </w:rPr>
              <w:t xml:space="preserve">gminy Olszanka, </w:t>
            </w:r>
            <w:r>
              <w:rPr>
                <w:bCs/>
              </w:rPr>
              <w:t xml:space="preserve">jednakże </w:t>
            </w:r>
            <w:r w:rsidRPr="00275A9B">
              <w:rPr>
                <w:bCs/>
              </w:rPr>
              <w:t xml:space="preserve">nie dokonano </w:t>
            </w:r>
            <w:r>
              <w:rPr>
                <w:bCs/>
              </w:rPr>
              <w:t xml:space="preserve">żadnej </w:t>
            </w:r>
            <w:r w:rsidRPr="00275A9B">
              <w:rPr>
                <w:bCs/>
              </w:rPr>
              <w:t>analizy rekomendacji i wniosków</w:t>
            </w:r>
            <w:r>
              <w:rPr>
                <w:bCs/>
              </w:rPr>
              <w:t xml:space="preserve"> dotyczących </w:t>
            </w:r>
            <w:r w:rsidRPr="00275A9B">
              <w:rPr>
                <w:bCs/>
              </w:rPr>
              <w:t xml:space="preserve">kierunków i zasad </w:t>
            </w:r>
            <w:r>
              <w:rPr>
                <w:bCs/>
              </w:rPr>
              <w:t xml:space="preserve">kształtowania </w:t>
            </w:r>
            <w:r w:rsidRPr="00275A9B">
              <w:rPr>
                <w:bCs/>
              </w:rPr>
              <w:t>zabudowy, zagospodarowania i</w:t>
            </w:r>
            <w:r>
              <w:rPr>
                <w:bCs/>
              </w:rPr>
              <w:t xml:space="preserve"> użytkowania </w:t>
            </w:r>
            <w:r w:rsidRPr="00275A9B">
              <w:rPr>
                <w:bCs/>
              </w:rPr>
              <w:t xml:space="preserve">terenów, </w:t>
            </w:r>
            <w:r>
              <w:rPr>
                <w:bCs/>
              </w:rPr>
              <w:t xml:space="preserve">określonych </w:t>
            </w:r>
            <w:r w:rsidRPr="00275A9B">
              <w:rPr>
                <w:bCs/>
              </w:rPr>
              <w:t>w Audycie dla tych krajobrazów.</w:t>
            </w:r>
          </w:p>
        </w:tc>
        <w:tc>
          <w:tcPr>
            <w:tcW w:w="4282" w:type="dxa"/>
            <w:vAlign w:val="center"/>
          </w:tcPr>
          <w:p w14:paraId="5C3F6078" w14:textId="042B20D1" w:rsidR="006400FB" w:rsidRDefault="007B707B" w:rsidP="006400FB">
            <w:pPr>
              <w:pStyle w:val="Bezodstpw"/>
              <w:ind w:left="21"/>
              <w:jc w:val="both"/>
              <w:cnfStyle w:val="000000000000" w:firstRow="0" w:lastRow="0" w:firstColumn="0" w:lastColumn="0" w:oddVBand="0" w:evenVBand="0" w:oddHBand="0" w:evenHBand="0" w:firstRowFirstColumn="0" w:firstRowLastColumn="0" w:lastRowFirstColumn="0" w:lastRowLastColumn="0"/>
            </w:pPr>
            <w:r w:rsidRPr="007B707B">
              <w:rPr>
                <w:b/>
                <w:bCs/>
              </w:rPr>
              <w:t>Uwaga została uwzględniona</w:t>
            </w:r>
            <w:r>
              <w:t xml:space="preserve"> – </w:t>
            </w:r>
            <w:r w:rsidR="001F407B">
              <w:t>skorygowano zapisy w pkt. IV.16</w:t>
            </w:r>
            <w:r w:rsidR="00B1728D">
              <w:t xml:space="preserve"> ora IX.1.15</w:t>
            </w:r>
          </w:p>
        </w:tc>
      </w:tr>
      <w:tr w:rsidR="00275A9B" w14:paraId="31001BA3"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4BCC0F33" w14:textId="55194DFC" w:rsidR="00275A9B" w:rsidRDefault="00275A9B" w:rsidP="00275A9B">
            <w:pPr>
              <w:pStyle w:val="Bezodstpw"/>
              <w:jc w:val="center"/>
            </w:pPr>
            <w:r>
              <w:t>4</w:t>
            </w:r>
          </w:p>
        </w:tc>
        <w:tc>
          <w:tcPr>
            <w:tcW w:w="1434" w:type="dxa"/>
            <w:vAlign w:val="center"/>
          </w:tcPr>
          <w:p w14:paraId="6E700525" w14:textId="6822BF9F" w:rsidR="00275A9B" w:rsidRDefault="00275A9B" w:rsidP="00275A9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5A8252AD" w14:textId="181E1506" w:rsidR="00275A9B" w:rsidRPr="007251A4" w:rsidRDefault="00275A9B" w:rsidP="00275A9B">
            <w:pPr>
              <w:pStyle w:val="Bezodstpw"/>
              <w:jc w:val="center"/>
              <w:cnfStyle w:val="000000000000" w:firstRow="0" w:lastRow="0" w:firstColumn="0" w:lastColumn="0" w:oddVBand="0" w:evenVBand="0" w:oddHBand="0" w:evenHBand="0" w:firstRowFirstColumn="0" w:firstRowLastColumn="0" w:lastRowFirstColumn="0" w:lastRowLastColumn="0"/>
            </w:pPr>
            <w:r w:rsidRPr="007251A4">
              <w:t>Regionalna Dyrekcja Ochrony Środowiska w Opolu</w:t>
            </w:r>
          </w:p>
        </w:tc>
        <w:tc>
          <w:tcPr>
            <w:tcW w:w="5641" w:type="dxa"/>
            <w:vAlign w:val="center"/>
          </w:tcPr>
          <w:p w14:paraId="2C6CDCB2" w14:textId="77777777" w:rsidR="00275A9B" w:rsidRDefault="00F732B5" w:rsidP="00275A9B">
            <w:pPr>
              <w:pStyle w:val="Bezodstpw"/>
              <w:cnfStyle w:val="000000000000" w:firstRow="0" w:lastRow="0" w:firstColumn="0" w:lastColumn="0" w:oddVBand="0" w:evenVBand="0" w:oddHBand="0" w:evenHBand="0" w:firstRowFirstColumn="0" w:firstRowLastColumn="0" w:lastRowFirstColumn="0" w:lastRowLastColumn="0"/>
              <w:rPr>
                <w:b/>
              </w:rPr>
            </w:pPr>
            <w:r>
              <w:rPr>
                <w:b/>
              </w:rPr>
              <w:t>Treść uwagi do APGN:</w:t>
            </w:r>
          </w:p>
          <w:p w14:paraId="1E93A02E" w14:textId="7240FB59" w:rsidR="00F732B5" w:rsidRPr="00F732B5" w:rsidRDefault="00F732B5" w:rsidP="00965F0B">
            <w:pPr>
              <w:pStyle w:val="Bezodstpw"/>
              <w:jc w:val="both"/>
              <w:cnfStyle w:val="000000000000" w:firstRow="0" w:lastRow="0" w:firstColumn="0" w:lastColumn="0" w:oddVBand="0" w:evenVBand="0" w:oddHBand="0" w:evenHBand="0" w:firstRowFirstColumn="0" w:firstRowLastColumn="0" w:lastRowFirstColumn="0" w:lastRowLastColumn="0"/>
              <w:rPr>
                <w:bCs/>
              </w:rPr>
            </w:pPr>
            <w:r>
              <w:rPr>
                <w:bCs/>
              </w:rPr>
              <w:t>(…)</w:t>
            </w:r>
            <w:r w:rsidRPr="00F732B5">
              <w:rPr>
                <w:bCs/>
              </w:rPr>
              <w:t xml:space="preserve">w </w:t>
            </w:r>
            <w:r>
              <w:rPr>
                <w:bCs/>
              </w:rPr>
              <w:t xml:space="preserve">związku </w:t>
            </w:r>
            <w:r w:rsidRPr="00F732B5">
              <w:rPr>
                <w:bCs/>
              </w:rPr>
              <w:t>z planowanymi inwestycjami</w:t>
            </w:r>
            <w:r>
              <w:rPr>
                <w:bCs/>
              </w:rPr>
              <w:t xml:space="preserve"> </w:t>
            </w:r>
            <w:r w:rsidRPr="00F732B5">
              <w:rPr>
                <w:bCs/>
              </w:rPr>
              <w:t>prowadzonymi w</w:t>
            </w:r>
            <w:r>
              <w:rPr>
                <w:bCs/>
              </w:rPr>
              <w:t xml:space="preserve"> </w:t>
            </w:r>
            <w:r w:rsidRPr="00F732B5">
              <w:rPr>
                <w:bCs/>
              </w:rPr>
              <w:t>obiektów budowlanych,</w:t>
            </w:r>
            <w:r>
              <w:rPr>
                <w:bCs/>
              </w:rPr>
              <w:t xml:space="preserve"> wnoszę</w:t>
            </w:r>
            <w:r w:rsidRPr="00F732B5">
              <w:rPr>
                <w:bCs/>
              </w:rPr>
              <w:t xml:space="preserve"> o </w:t>
            </w:r>
            <w:r>
              <w:rPr>
                <w:bCs/>
              </w:rPr>
              <w:t xml:space="preserve">ujęcie </w:t>
            </w:r>
            <w:r w:rsidRPr="00F732B5">
              <w:rPr>
                <w:bCs/>
              </w:rPr>
              <w:t xml:space="preserve">w </w:t>
            </w:r>
            <w:r>
              <w:rPr>
                <w:bCs/>
              </w:rPr>
              <w:t xml:space="preserve">treści </w:t>
            </w:r>
            <w:r w:rsidRPr="00F732B5">
              <w:rPr>
                <w:bCs/>
              </w:rPr>
              <w:t>APGN, zapisu dot. Planowanych</w:t>
            </w:r>
            <w:r>
              <w:rPr>
                <w:bCs/>
              </w:rPr>
              <w:t xml:space="preserve"> działań</w:t>
            </w:r>
          </w:p>
          <w:p w14:paraId="730C046C" w14:textId="027DB2D1" w:rsidR="00F732B5" w:rsidRPr="00F732B5" w:rsidRDefault="00F732B5" w:rsidP="00965F0B">
            <w:pPr>
              <w:pStyle w:val="Bezodstpw"/>
              <w:jc w:val="both"/>
              <w:cnfStyle w:val="000000000000" w:firstRow="0" w:lastRow="0" w:firstColumn="0" w:lastColumn="0" w:oddVBand="0" w:evenVBand="0" w:oddHBand="0" w:evenHBand="0" w:firstRowFirstColumn="0" w:firstRowLastColumn="0" w:lastRowFirstColumn="0" w:lastRowLastColumn="0"/>
              <w:rPr>
                <w:bCs/>
              </w:rPr>
            </w:pPr>
            <w:r w:rsidRPr="00F732B5">
              <w:rPr>
                <w:bCs/>
              </w:rPr>
              <w:t>termomodernizacyjnych budynków lub prac</w:t>
            </w:r>
            <w:r>
              <w:rPr>
                <w:bCs/>
              </w:rPr>
              <w:t xml:space="preserve"> </w:t>
            </w:r>
            <w:r w:rsidRPr="00F732B5">
              <w:rPr>
                <w:bCs/>
              </w:rPr>
              <w:t>remontowych dachu i/lub elewacji w aspekcie</w:t>
            </w:r>
            <w:r w:rsidR="00965F0B">
              <w:rPr>
                <w:bCs/>
              </w:rPr>
              <w:t xml:space="preserve"> </w:t>
            </w:r>
            <w:r w:rsidRPr="00F732B5">
              <w:rPr>
                <w:bCs/>
              </w:rPr>
              <w:t>ochrony ptaków oraz nietoperzy i ich siedlisk, w tym wskazanie wytycznych do prowadzenia</w:t>
            </w:r>
            <w:r>
              <w:rPr>
                <w:bCs/>
              </w:rPr>
              <w:t xml:space="preserve"> </w:t>
            </w:r>
            <w:r w:rsidRPr="00F732B5">
              <w:rPr>
                <w:bCs/>
              </w:rPr>
              <w:t>tego rodzaju prac (poprzez wskazanie najkorzystniejszych terminów wykonania prac z</w:t>
            </w:r>
            <w:r>
              <w:rPr>
                <w:bCs/>
              </w:rPr>
              <w:t xml:space="preserve"> </w:t>
            </w:r>
            <w:r w:rsidRPr="00F732B5">
              <w:rPr>
                <w:bCs/>
              </w:rPr>
              <w:t xml:space="preserve">punktu widzenia ochrony ptaków i nietoperzy, a </w:t>
            </w:r>
            <w:r>
              <w:rPr>
                <w:bCs/>
              </w:rPr>
              <w:t xml:space="preserve">także </w:t>
            </w:r>
            <w:r w:rsidRPr="00F732B5">
              <w:rPr>
                <w:bCs/>
              </w:rPr>
              <w:t>zwrócenie uwagi na</w:t>
            </w:r>
            <w:r>
              <w:rPr>
                <w:bCs/>
              </w:rPr>
              <w:t xml:space="preserve"> potrzebę  </w:t>
            </w:r>
            <w:r w:rsidRPr="00F732B5">
              <w:rPr>
                <w:bCs/>
              </w:rPr>
              <w:t>uprzedniego</w:t>
            </w:r>
            <w:r w:rsidR="00965F0B">
              <w:rPr>
                <w:bCs/>
              </w:rPr>
              <w:t xml:space="preserve"> </w:t>
            </w:r>
            <w:r w:rsidRPr="00F732B5">
              <w:rPr>
                <w:bCs/>
              </w:rPr>
              <w:t xml:space="preserve"> zinwentaryzowania </w:t>
            </w:r>
            <w:r>
              <w:rPr>
                <w:bCs/>
              </w:rPr>
              <w:t xml:space="preserve">występujących </w:t>
            </w:r>
            <w:r w:rsidRPr="00F732B5">
              <w:rPr>
                <w:bCs/>
              </w:rPr>
              <w:t>gatunków w danym budynku). Pomocnym</w:t>
            </w:r>
            <w:r>
              <w:rPr>
                <w:bCs/>
              </w:rPr>
              <w:t xml:space="preserve"> może być</w:t>
            </w:r>
            <w:r w:rsidR="0086205A">
              <w:rPr>
                <w:bCs/>
              </w:rPr>
              <w:t xml:space="preserve"> </w:t>
            </w:r>
            <w:r w:rsidRPr="00F732B5">
              <w:rPr>
                <w:bCs/>
              </w:rPr>
              <w:t xml:space="preserve">wypracowane w latach </w:t>
            </w:r>
            <w:r>
              <w:rPr>
                <w:bCs/>
              </w:rPr>
              <w:t xml:space="preserve">ubiegłych </w:t>
            </w:r>
            <w:r w:rsidRPr="00F732B5">
              <w:rPr>
                <w:bCs/>
              </w:rPr>
              <w:t>„Stanowisko Regionalnego Dyrektora Ochrony</w:t>
            </w:r>
            <w:r>
              <w:rPr>
                <w:bCs/>
              </w:rPr>
              <w:t xml:space="preserve"> Środowiska </w:t>
            </w:r>
            <w:r w:rsidRPr="00F732B5">
              <w:rPr>
                <w:bCs/>
              </w:rPr>
              <w:t>w Opolu oraz Regionalnej Rady Ochrony Przyrody w Opolu w sprawie ochrony</w:t>
            </w:r>
            <w:r>
              <w:rPr>
                <w:bCs/>
              </w:rPr>
              <w:t xml:space="preserve"> </w:t>
            </w:r>
            <w:r w:rsidRPr="00F732B5">
              <w:rPr>
                <w:bCs/>
              </w:rPr>
              <w:t xml:space="preserve">siedlisk ptaków i nietoperzy na obiektach budowlanych” </w:t>
            </w:r>
            <w:r>
              <w:rPr>
                <w:bCs/>
              </w:rPr>
              <w:t xml:space="preserve"> (dostępne </w:t>
            </w:r>
            <w:r w:rsidRPr="00F732B5">
              <w:rPr>
                <w:bCs/>
              </w:rPr>
              <w:t>pod adresem:</w:t>
            </w:r>
          </w:p>
          <w:p w14:paraId="54AAA8F6" w14:textId="68E27C17" w:rsidR="00F732B5" w:rsidRPr="00F732B5" w:rsidRDefault="00F732B5" w:rsidP="00965F0B">
            <w:pPr>
              <w:pStyle w:val="Bezodstpw"/>
              <w:jc w:val="both"/>
              <w:cnfStyle w:val="000000000000" w:firstRow="0" w:lastRow="0" w:firstColumn="0" w:lastColumn="0" w:oddVBand="0" w:evenVBand="0" w:oddHBand="0" w:evenHBand="0" w:firstRowFirstColumn="0" w:firstRowLastColumn="0" w:lastRowFirstColumn="0" w:lastRowLastColumn="0"/>
              <w:rPr>
                <w:bCs/>
              </w:rPr>
            </w:pPr>
            <w:r w:rsidRPr="00F732B5">
              <w:rPr>
                <w:bCs/>
              </w:rPr>
              <w:t>https://www.gov.pl/web/rdos-opole/regionalna-rada-ochrony-przyrody). W przypadku</w:t>
            </w:r>
            <w:r w:rsidR="00965F0B">
              <w:rPr>
                <w:bCs/>
              </w:rPr>
              <w:t xml:space="preserve"> konieczności  </w:t>
            </w:r>
            <w:r w:rsidRPr="00F732B5">
              <w:rPr>
                <w:bCs/>
              </w:rPr>
              <w:t xml:space="preserve">realizacji </w:t>
            </w:r>
            <w:r w:rsidR="00965F0B">
              <w:rPr>
                <w:bCs/>
              </w:rPr>
              <w:t xml:space="preserve">zadań </w:t>
            </w:r>
            <w:r w:rsidRPr="00F732B5">
              <w:rPr>
                <w:bCs/>
              </w:rPr>
              <w:t>w sposób</w:t>
            </w:r>
            <w:r w:rsidR="00965F0B">
              <w:rPr>
                <w:bCs/>
              </w:rPr>
              <w:t xml:space="preserve"> prowadzący</w:t>
            </w:r>
            <w:r w:rsidRPr="00F732B5">
              <w:rPr>
                <w:bCs/>
              </w:rPr>
              <w:t xml:space="preserve"> do naruszania ww. zakazów,</w:t>
            </w:r>
            <w:r w:rsidR="00965F0B">
              <w:rPr>
                <w:bCs/>
              </w:rPr>
              <w:t xml:space="preserve"> należy </w:t>
            </w:r>
            <w:r w:rsidRPr="00F732B5">
              <w:rPr>
                <w:bCs/>
              </w:rPr>
              <w:t xml:space="preserve">uprzednio </w:t>
            </w:r>
            <w:r w:rsidR="00965F0B">
              <w:rPr>
                <w:bCs/>
              </w:rPr>
              <w:t xml:space="preserve">uzyskać </w:t>
            </w:r>
            <w:r w:rsidRPr="00F732B5">
              <w:rPr>
                <w:bCs/>
              </w:rPr>
              <w:t>stosowne zezwolenie wydawane w trybie art. 56 ustawy o ochronie</w:t>
            </w:r>
            <w:r w:rsidR="00965F0B">
              <w:rPr>
                <w:bCs/>
              </w:rPr>
              <w:t xml:space="preserve"> </w:t>
            </w:r>
            <w:r w:rsidRPr="00F732B5">
              <w:rPr>
                <w:bCs/>
              </w:rPr>
              <w:t>przyrody (Dz. U. z 2026 r. poz. 13, z zm.).</w:t>
            </w:r>
          </w:p>
        </w:tc>
        <w:tc>
          <w:tcPr>
            <w:tcW w:w="4282" w:type="dxa"/>
            <w:vAlign w:val="center"/>
          </w:tcPr>
          <w:p w14:paraId="3220D7B5" w14:textId="6F081240" w:rsidR="00275A9B" w:rsidRPr="007B707B" w:rsidRDefault="00275A9B" w:rsidP="00275A9B">
            <w:pPr>
              <w:pStyle w:val="Bezodstpw"/>
              <w:ind w:left="21"/>
              <w:jc w:val="both"/>
              <w:cnfStyle w:val="000000000000" w:firstRow="0" w:lastRow="0" w:firstColumn="0" w:lastColumn="0" w:oddVBand="0" w:evenVBand="0" w:oddHBand="0" w:evenHBand="0" w:firstRowFirstColumn="0" w:firstRowLastColumn="0" w:lastRowFirstColumn="0" w:lastRowLastColumn="0"/>
              <w:rPr>
                <w:b/>
                <w:bCs/>
              </w:rPr>
            </w:pPr>
            <w:r w:rsidRPr="00275A9B">
              <w:rPr>
                <w:b/>
                <w:bCs/>
              </w:rPr>
              <w:t>Uwaga została uwzględniona</w:t>
            </w:r>
            <w:r w:rsidR="008C4A28">
              <w:rPr>
                <w:b/>
                <w:bCs/>
              </w:rPr>
              <w:t xml:space="preserve"> – </w:t>
            </w:r>
            <w:r w:rsidR="008C4A28" w:rsidRPr="008C4A28">
              <w:t>informacje dopisano w rozdz. XII</w:t>
            </w:r>
          </w:p>
        </w:tc>
      </w:tr>
    </w:tbl>
    <w:p w14:paraId="46CAE9AD" w14:textId="77777777" w:rsidR="007148B3" w:rsidRPr="00030550" w:rsidRDefault="007148B3" w:rsidP="00E125D2">
      <w:pPr>
        <w:rPr>
          <w:rFonts w:ascii="Arial" w:hAnsi="Arial" w:cs="Arial"/>
        </w:rPr>
      </w:pPr>
    </w:p>
    <w:sectPr w:rsidR="007148B3" w:rsidRPr="00030550" w:rsidSect="00F84C8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B538" w14:textId="77777777" w:rsidR="00C80651" w:rsidRDefault="00C80651" w:rsidP="00264D19">
      <w:r>
        <w:separator/>
      </w:r>
    </w:p>
    <w:p w14:paraId="0126E0EA" w14:textId="77777777" w:rsidR="00C80651" w:rsidRDefault="00C80651"/>
  </w:endnote>
  <w:endnote w:type="continuationSeparator" w:id="0">
    <w:p w14:paraId="4FCA7FF3" w14:textId="77777777" w:rsidR="00C80651" w:rsidRDefault="00C80651" w:rsidP="00264D19">
      <w:r>
        <w:continuationSeparator/>
      </w:r>
    </w:p>
    <w:p w14:paraId="269B6911" w14:textId="77777777" w:rsidR="00C80651" w:rsidRDefault="00C806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954470"/>
      <w:docPartObj>
        <w:docPartGallery w:val="Page Numbers (Bottom of Page)"/>
        <w:docPartUnique/>
      </w:docPartObj>
    </w:sdtPr>
    <w:sdtEndPr>
      <w:rPr>
        <w:spacing w:val="60"/>
      </w:rPr>
    </w:sdtEndPr>
    <w:sdtContent>
      <w:p w14:paraId="3E6FF77E" w14:textId="77777777" w:rsidR="00E25F9C" w:rsidRPr="00443BAF" w:rsidRDefault="00E25F9C" w:rsidP="00E25F9C">
        <w:pPr>
          <w:pBdr>
            <w:top w:val="single" w:sz="8" w:space="1" w:color="000000" w:themeColor="text2" w:themeShade="1A"/>
          </w:pBdr>
          <w:jc w:val="right"/>
        </w:pPr>
        <w:r w:rsidRPr="00443BAF">
          <w:fldChar w:fldCharType="begin"/>
        </w:r>
        <w:r w:rsidRPr="00443BAF">
          <w:instrText>PAGE   \* MERGEFORMAT</w:instrText>
        </w:r>
        <w:r w:rsidRPr="00443BAF">
          <w:fldChar w:fldCharType="separate"/>
        </w:r>
        <w:r w:rsidR="00B65960">
          <w:rPr>
            <w:noProof/>
          </w:rPr>
          <w:t>6</w:t>
        </w:r>
        <w:r w:rsidRPr="00443BAF">
          <w:fldChar w:fldCharType="end"/>
        </w:r>
        <w:r w:rsidRPr="00443BAF">
          <w:t xml:space="preserve"> | </w:t>
        </w:r>
        <w:r w:rsidRPr="00443BAF">
          <w:rPr>
            <w:spacing w:val="60"/>
          </w:rPr>
          <w:t>Strona</w:t>
        </w:r>
      </w:p>
    </w:sdtContent>
  </w:sdt>
  <w:p w14:paraId="223E6764" w14:textId="6572B693" w:rsidR="00E25F9C" w:rsidRPr="007616FA" w:rsidRDefault="001E27B9" w:rsidP="001E27B9">
    <w:pPr>
      <w:pStyle w:val="Bezodstpw"/>
      <w:rPr>
        <w:rStyle w:val="Pogrubienie"/>
      </w:rPr>
    </w:pPr>
    <w:r w:rsidRPr="001E27B9">
      <w:rPr>
        <w:rStyle w:val="Pogrubienie"/>
      </w:rPr>
      <w:t>Raport z konsultacji społecznych</w:t>
    </w:r>
    <w:r>
      <w:rPr>
        <w:rStyle w:val="Pogrubienie"/>
      </w:rPr>
      <w:t xml:space="preserve"> </w:t>
    </w:r>
    <w:r w:rsidRPr="001E27B9">
      <w:rPr>
        <w:rStyle w:val="Pogrubienie"/>
      </w:rPr>
      <w:t>(wyłożenia do wglądu publicznego)</w:t>
    </w:r>
    <w:r>
      <w:rPr>
        <w:rStyle w:val="Pogrubienie"/>
      </w:rPr>
      <w:t xml:space="preserve"> </w:t>
    </w:r>
    <w:r w:rsidR="00646274">
      <w:rPr>
        <w:rStyle w:val="Pogrubienie"/>
      </w:rPr>
      <w:t xml:space="preserve">oraz opiniowania </w:t>
    </w:r>
    <w:r w:rsidRPr="001E27B9">
      <w:rPr>
        <w:rStyle w:val="Pogrubienie"/>
      </w:rPr>
      <w:t>„</w:t>
    </w:r>
    <w:r w:rsidR="00646274">
      <w:rPr>
        <w:rStyle w:val="Pogrubienie"/>
      </w:rPr>
      <w:t>Aktualizacji P</w:t>
    </w:r>
    <w:r w:rsidR="008E05B4">
      <w:rPr>
        <w:rStyle w:val="Pogrubienie"/>
      </w:rPr>
      <w:t>lanu Gospodarki Niskoemisyjnej</w:t>
    </w:r>
    <w:r>
      <w:rPr>
        <w:rStyle w:val="Pogrubienie"/>
      </w:rPr>
      <w:t xml:space="preserve"> </w:t>
    </w:r>
    <w:r w:rsidRPr="001E27B9">
      <w:rPr>
        <w:rStyle w:val="Pogrubienie"/>
      </w:rPr>
      <w:t xml:space="preserve">dla Gminy </w:t>
    </w:r>
    <w:r w:rsidR="00646274">
      <w:rPr>
        <w:rStyle w:val="Pogrubienie"/>
      </w:rPr>
      <w:t>Olszanka</w:t>
    </w:r>
    <w:r w:rsidRPr="001E27B9">
      <w:rPr>
        <w:rStyle w:val="Pogrubienie"/>
      </w:rPr>
      <w:t xml:space="preserve"> " wraz z Prognozą oddziaływania na</w:t>
    </w:r>
    <w:r>
      <w:rPr>
        <w:rStyle w:val="Pogrubienie"/>
      </w:rPr>
      <w:t xml:space="preserve"> środowisko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BFAB9" w14:textId="77777777" w:rsidR="00C80651" w:rsidRDefault="00C80651" w:rsidP="00264D19">
      <w:r>
        <w:separator/>
      </w:r>
    </w:p>
    <w:p w14:paraId="379E4354" w14:textId="77777777" w:rsidR="00C80651" w:rsidRDefault="00C80651"/>
  </w:footnote>
  <w:footnote w:type="continuationSeparator" w:id="0">
    <w:p w14:paraId="39F99C7F" w14:textId="77777777" w:rsidR="00C80651" w:rsidRDefault="00C80651" w:rsidP="00264D19">
      <w:r>
        <w:continuationSeparator/>
      </w:r>
    </w:p>
    <w:p w14:paraId="37F59997" w14:textId="77777777" w:rsidR="00C80651" w:rsidRDefault="00C806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240"/>
    <w:multiLevelType w:val="hybridMultilevel"/>
    <w:tmpl w:val="C56EC2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AC4138"/>
    <w:multiLevelType w:val="hybridMultilevel"/>
    <w:tmpl w:val="852C750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AA1CC8"/>
    <w:multiLevelType w:val="hybridMultilevel"/>
    <w:tmpl w:val="D42653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0418CD"/>
    <w:multiLevelType w:val="hybridMultilevel"/>
    <w:tmpl w:val="3DF42580"/>
    <w:lvl w:ilvl="0" w:tplc="1E82A9AA">
      <w:start w:val="1"/>
      <w:numFmt w:val="decimal"/>
      <w:lvlText w:val="%1."/>
      <w:lvlJc w:val="left"/>
      <w:pPr>
        <w:tabs>
          <w:tab w:val="num" w:pos="1068"/>
        </w:tabs>
        <w:ind w:left="1068"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770745"/>
    <w:multiLevelType w:val="hybridMultilevel"/>
    <w:tmpl w:val="1C8695C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0D46CA6"/>
    <w:multiLevelType w:val="hybridMultilevel"/>
    <w:tmpl w:val="93CED2D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9B49EA"/>
    <w:multiLevelType w:val="multilevel"/>
    <w:tmpl w:val="E7E24C20"/>
    <w:lvl w:ilvl="0">
      <w:start w:val="1"/>
      <w:numFmt w:val="upperRoman"/>
      <w:pStyle w:val="Nagwek1"/>
      <w:lvlText w:val="%1."/>
      <w:lvlJc w:val="left"/>
      <w:pPr>
        <w:ind w:left="425" w:hanging="425"/>
      </w:pPr>
      <w:rPr>
        <w:rFonts w:hint="default"/>
      </w:rPr>
    </w:lvl>
    <w:lvl w:ilvl="1">
      <w:start w:val="1"/>
      <w:numFmt w:val="decimal"/>
      <w:pStyle w:val="Nagwek2"/>
      <w:lvlText w:val="%1.%2."/>
      <w:lvlJc w:val="left"/>
      <w:pPr>
        <w:ind w:left="425" w:hanging="425"/>
      </w:pPr>
      <w:rPr>
        <w:rFonts w:hint="default"/>
      </w:rPr>
    </w:lvl>
    <w:lvl w:ilvl="2">
      <w:start w:val="1"/>
      <w:numFmt w:val="decimal"/>
      <w:pStyle w:val="Nagwek3"/>
      <w:lvlText w:val="%1.%2.%3."/>
      <w:lvlJc w:val="left"/>
      <w:pPr>
        <w:ind w:left="993"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7" w15:restartNumberingAfterBreak="0">
    <w:nsid w:val="3DB451B0"/>
    <w:multiLevelType w:val="hybridMultilevel"/>
    <w:tmpl w:val="1E645C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FD8481A"/>
    <w:multiLevelType w:val="hybridMultilevel"/>
    <w:tmpl w:val="8E6643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2D211E"/>
    <w:multiLevelType w:val="hybridMultilevel"/>
    <w:tmpl w:val="EA427F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D897058"/>
    <w:multiLevelType w:val="hybridMultilevel"/>
    <w:tmpl w:val="6DFCD090"/>
    <w:lvl w:ilvl="0" w:tplc="053AD7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15:restartNumberingAfterBreak="0">
    <w:nsid w:val="723F20DF"/>
    <w:multiLevelType w:val="hybridMultilevel"/>
    <w:tmpl w:val="81E82C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8551AC0"/>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3306285">
    <w:abstractNumId w:val="7"/>
  </w:num>
  <w:num w:numId="2" w16cid:durableId="1762600597">
    <w:abstractNumId w:val="9"/>
  </w:num>
  <w:num w:numId="3" w16cid:durableId="1967999917">
    <w:abstractNumId w:val="6"/>
  </w:num>
  <w:num w:numId="4" w16cid:durableId="299381110">
    <w:abstractNumId w:val="8"/>
  </w:num>
  <w:num w:numId="5" w16cid:durableId="944265776">
    <w:abstractNumId w:val="0"/>
  </w:num>
  <w:num w:numId="6" w16cid:durableId="1993243823">
    <w:abstractNumId w:val="3"/>
  </w:num>
  <w:num w:numId="7" w16cid:durableId="1626228595">
    <w:abstractNumId w:val="11"/>
  </w:num>
  <w:num w:numId="8" w16cid:durableId="562838740">
    <w:abstractNumId w:val="12"/>
  </w:num>
  <w:num w:numId="9" w16cid:durableId="1335961059">
    <w:abstractNumId w:val="2"/>
  </w:num>
  <w:num w:numId="10" w16cid:durableId="19756001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814497">
    <w:abstractNumId w:val="10"/>
  </w:num>
  <w:num w:numId="12" w16cid:durableId="2083871196">
    <w:abstractNumId w:val="10"/>
  </w:num>
  <w:num w:numId="13" w16cid:durableId="1143963421">
    <w:abstractNumId w:val="5"/>
  </w:num>
  <w:num w:numId="14" w16cid:durableId="1265580092">
    <w:abstractNumId w:val="4"/>
  </w:num>
  <w:num w:numId="15" w16cid:durableId="25972217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1F"/>
    <w:rsid w:val="00002D41"/>
    <w:rsid w:val="0000375D"/>
    <w:rsid w:val="000139C9"/>
    <w:rsid w:val="00013ACC"/>
    <w:rsid w:val="00016B33"/>
    <w:rsid w:val="00024903"/>
    <w:rsid w:val="00026787"/>
    <w:rsid w:val="00032C34"/>
    <w:rsid w:val="00041159"/>
    <w:rsid w:val="00045D65"/>
    <w:rsid w:val="000478BC"/>
    <w:rsid w:val="00051A63"/>
    <w:rsid w:val="000553DE"/>
    <w:rsid w:val="0005708B"/>
    <w:rsid w:val="00063CC7"/>
    <w:rsid w:val="0006423E"/>
    <w:rsid w:val="000657E3"/>
    <w:rsid w:val="00073FCF"/>
    <w:rsid w:val="00075623"/>
    <w:rsid w:val="000770DD"/>
    <w:rsid w:val="00082433"/>
    <w:rsid w:val="0008428B"/>
    <w:rsid w:val="00092844"/>
    <w:rsid w:val="00096D1B"/>
    <w:rsid w:val="000B1F6D"/>
    <w:rsid w:val="000C0DF7"/>
    <w:rsid w:val="000C518B"/>
    <w:rsid w:val="000C5EC5"/>
    <w:rsid w:val="000D1463"/>
    <w:rsid w:val="000D1CD5"/>
    <w:rsid w:val="000E45F2"/>
    <w:rsid w:val="000F2407"/>
    <w:rsid w:val="000F5098"/>
    <w:rsid w:val="000F7863"/>
    <w:rsid w:val="000F7CC7"/>
    <w:rsid w:val="0010196A"/>
    <w:rsid w:val="0010310B"/>
    <w:rsid w:val="001141A0"/>
    <w:rsid w:val="00122EAC"/>
    <w:rsid w:val="001327C5"/>
    <w:rsid w:val="00135716"/>
    <w:rsid w:val="00142A7E"/>
    <w:rsid w:val="00144801"/>
    <w:rsid w:val="00157405"/>
    <w:rsid w:val="001575E5"/>
    <w:rsid w:val="001604AA"/>
    <w:rsid w:val="00166D08"/>
    <w:rsid w:val="001719C2"/>
    <w:rsid w:val="001754E5"/>
    <w:rsid w:val="00175D97"/>
    <w:rsid w:val="001852EA"/>
    <w:rsid w:val="00192D4B"/>
    <w:rsid w:val="00197D45"/>
    <w:rsid w:val="001B09EA"/>
    <w:rsid w:val="001B1142"/>
    <w:rsid w:val="001B1614"/>
    <w:rsid w:val="001B2304"/>
    <w:rsid w:val="001B3A7F"/>
    <w:rsid w:val="001B3BE4"/>
    <w:rsid w:val="001C5180"/>
    <w:rsid w:val="001D368E"/>
    <w:rsid w:val="001E27B9"/>
    <w:rsid w:val="001E481C"/>
    <w:rsid w:val="001E4BBE"/>
    <w:rsid w:val="001E672C"/>
    <w:rsid w:val="001F407B"/>
    <w:rsid w:val="001F41DF"/>
    <w:rsid w:val="001F49EC"/>
    <w:rsid w:val="001F795C"/>
    <w:rsid w:val="0020040D"/>
    <w:rsid w:val="002021C6"/>
    <w:rsid w:val="00207429"/>
    <w:rsid w:val="00235216"/>
    <w:rsid w:val="00243A17"/>
    <w:rsid w:val="00247F6A"/>
    <w:rsid w:val="00251091"/>
    <w:rsid w:val="00251273"/>
    <w:rsid w:val="002536CC"/>
    <w:rsid w:val="00264D19"/>
    <w:rsid w:val="00271815"/>
    <w:rsid w:val="0027508E"/>
    <w:rsid w:val="00275207"/>
    <w:rsid w:val="00275A9B"/>
    <w:rsid w:val="00276127"/>
    <w:rsid w:val="00277DA9"/>
    <w:rsid w:val="00281E21"/>
    <w:rsid w:val="0028380E"/>
    <w:rsid w:val="00285FB5"/>
    <w:rsid w:val="002A17CA"/>
    <w:rsid w:val="002A738A"/>
    <w:rsid w:val="002B4678"/>
    <w:rsid w:val="002B63D1"/>
    <w:rsid w:val="002D68ED"/>
    <w:rsid w:val="002E2415"/>
    <w:rsid w:val="002E636A"/>
    <w:rsid w:val="00301C76"/>
    <w:rsid w:val="00305143"/>
    <w:rsid w:val="00311A2B"/>
    <w:rsid w:val="003179BC"/>
    <w:rsid w:val="00320AA9"/>
    <w:rsid w:val="00323FD0"/>
    <w:rsid w:val="003338CF"/>
    <w:rsid w:val="00343AE4"/>
    <w:rsid w:val="003479FC"/>
    <w:rsid w:val="003534EB"/>
    <w:rsid w:val="003541AA"/>
    <w:rsid w:val="003554BE"/>
    <w:rsid w:val="003566C5"/>
    <w:rsid w:val="003573E7"/>
    <w:rsid w:val="003574AA"/>
    <w:rsid w:val="00361CB6"/>
    <w:rsid w:val="00371E10"/>
    <w:rsid w:val="00373B08"/>
    <w:rsid w:val="00377FE8"/>
    <w:rsid w:val="0038200A"/>
    <w:rsid w:val="003847E1"/>
    <w:rsid w:val="0038574A"/>
    <w:rsid w:val="00393BE2"/>
    <w:rsid w:val="003A17C9"/>
    <w:rsid w:val="003A3AB4"/>
    <w:rsid w:val="003A59CA"/>
    <w:rsid w:val="003B3A36"/>
    <w:rsid w:val="003C0A35"/>
    <w:rsid w:val="003C5396"/>
    <w:rsid w:val="003C625D"/>
    <w:rsid w:val="003D6625"/>
    <w:rsid w:val="003E5B98"/>
    <w:rsid w:val="003F302D"/>
    <w:rsid w:val="003F328A"/>
    <w:rsid w:val="003F5A34"/>
    <w:rsid w:val="003F6BB6"/>
    <w:rsid w:val="00400C96"/>
    <w:rsid w:val="0040438E"/>
    <w:rsid w:val="00406D75"/>
    <w:rsid w:val="00410F80"/>
    <w:rsid w:val="00410FFF"/>
    <w:rsid w:val="004256B0"/>
    <w:rsid w:val="004270A5"/>
    <w:rsid w:val="00430B38"/>
    <w:rsid w:val="004335EA"/>
    <w:rsid w:val="00437540"/>
    <w:rsid w:val="00443BAF"/>
    <w:rsid w:val="004524EE"/>
    <w:rsid w:val="00452E35"/>
    <w:rsid w:val="0046111B"/>
    <w:rsid w:val="0047574A"/>
    <w:rsid w:val="0048727E"/>
    <w:rsid w:val="004944A3"/>
    <w:rsid w:val="004949C4"/>
    <w:rsid w:val="00496D02"/>
    <w:rsid w:val="004A1C49"/>
    <w:rsid w:val="004A40B6"/>
    <w:rsid w:val="004A6910"/>
    <w:rsid w:val="004B1911"/>
    <w:rsid w:val="004B27A5"/>
    <w:rsid w:val="004B4FC3"/>
    <w:rsid w:val="004B7974"/>
    <w:rsid w:val="004D58D6"/>
    <w:rsid w:val="004D6DB6"/>
    <w:rsid w:val="004F1A38"/>
    <w:rsid w:val="004F69CD"/>
    <w:rsid w:val="004F7243"/>
    <w:rsid w:val="00501831"/>
    <w:rsid w:val="00503616"/>
    <w:rsid w:val="00504AF9"/>
    <w:rsid w:val="005051E5"/>
    <w:rsid w:val="005057FA"/>
    <w:rsid w:val="005142AD"/>
    <w:rsid w:val="00522FE9"/>
    <w:rsid w:val="00527729"/>
    <w:rsid w:val="00527D6B"/>
    <w:rsid w:val="005302A8"/>
    <w:rsid w:val="0054772F"/>
    <w:rsid w:val="00554FBE"/>
    <w:rsid w:val="005560F2"/>
    <w:rsid w:val="005610A1"/>
    <w:rsid w:val="0057514E"/>
    <w:rsid w:val="0058357E"/>
    <w:rsid w:val="005956C0"/>
    <w:rsid w:val="005A4D1D"/>
    <w:rsid w:val="005B7540"/>
    <w:rsid w:val="005C721A"/>
    <w:rsid w:val="005D1B93"/>
    <w:rsid w:val="005D1D7F"/>
    <w:rsid w:val="005D2458"/>
    <w:rsid w:val="005E4641"/>
    <w:rsid w:val="005E7D9A"/>
    <w:rsid w:val="005F1EB4"/>
    <w:rsid w:val="005F311D"/>
    <w:rsid w:val="005F662E"/>
    <w:rsid w:val="006008CA"/>
    <w:rsid w:val="0060105A"/>
    <w:rsid w:val="00601193"/>
    <w:rsid w:val="00611148"/>
    <w:rsid w:val="00613A91"/>
    <w:rsid w:val="00613D92"/>
    <w:rsid w:val="006213F5"/>
    <w:rsid w:val="00632242"/>
    <w:rsid w:val="00634180"/>
    <w:rsid w:val="006346E4"/>
    <w:rsid w:val="00635F8C"/>
    <w:rsid w:val="006400FB"/>
    <w:rsid w:val="00640172"/>
    <w:rsid w:val="006407A2"/>
    <w:rsid w:val="00646274"/>
    <w:rsid w:val="00647ABA"/>
    <w:rsid w:val="00653272"/>
    <w:rsid w:val="0066178D"/>
    <w:rsid w:val="0066431F"/>
    <w:rsid w:val="00670C3A"/>
    <w:rsid w:val="00677BCC"/>
    <w:rsid w:val="00683F76"/>
    <w:rsid w:val="0068638E"/>
    <w:rsid w:val="0068699D"/>
    <w:rsid w:val="0069195E"/>
    <w:rsid w:val="00691EDD"/>
    <w:rsid w:val="006A0A40"/>
    <w:rsid w:val="006A3BEE"/>
    <w:rsid w:val="006A5277"/>
    <w:rsid w:val="006A6369"/>
    <w:rsid w:val="006A67A3"/>
    <w:rsid w:val="006B3FA0"/>
    <w:rsid w:val="006B411C"/>
    <w:rsid w:val="006C19A9"/>
    <w:rsid w:val="006C57AB"/>
    <w:rsid w:val="006C6D35"/>
    <w:rsid w:val="006C7EB9"/>
    <w:rsid w:val="006E370A"/>
    <w:rsid w:val="006E459B"/>
    <w:rsid w:val="006F3C68"/>
    <w:rsid w:val="006F6251"/>
    <w:rsid w:val="00701810"/>
    <w:rsid w:val="00703414"/>
    <w:rsid w:val="00703A58"/>
    <w:rsid w:val="007057CC"/>
    <w:rsid w:val="0071340B"/>
    <w:rsid w:val="007148B3"/>
    <w:rsid w:val="007209A4"/>
    <w:rsid w:val="00721A38"/>
    <w:rsid w:val="007251A4"/>
    <w:rsid w:val="00734136"/>
    <w:rsid w:val="00735E59"/>
    <w:rsid w:val="007400F0"/>
    <w:rsid w:val="00744046"/>
    <w:rsid w:val="007506BA"/>
    <w:rsid w:val="00753F85"/>
    <w:rsid w:val="007614B1"/>
    <w:rsid w:val="007616FA"/>
    <w:rsid w:val="007625C3"/>
    <w:rsid w:val="00764E13"/>
    <w:rsid w:val="007700CA"/>
    <w:rsid w:val="00780CDC"/>
    <w:rsid w:val="00784ABA"/>
    <w:rsid w:val="00791EFF"/>
    <w:rsid w:val="0079548F"/>
    <w:rsid w:val="00796FCC"/>
    <w:rsid w:val="007A2C98"/>
    <w:rsid w:val="007B4BBC"/>
    <w:rsid w:val="007B5E3B"/>
    <w:rsid w:val="007B707B"/>
    <w:rsid w:val="007C0076"/>
    <w:rsid w:val="007C2E95"/>
    <w:rsid w:val="007C4363"/>
    <w:rsid w:val="007C5C5D"/>
    <w:rsid w:val="007D2053"/>
    <w:rsid w:val="007D2804"/>
    <w:rsid w:val="007D2A3B"/>
    <w:rsid w:val="007D4C3E"/>
    <w:rsid w:val="007E0C26"/>
    <w:rsid w:val="007E4C04"/>
    <w:rsid w:val="007E693A"/>
    <w:rsid w:val="007F68BC"/>
    <w:rsid w:val="00803F83"/>
    <w:rsid w:val="00813EEA"/>
    <w:rsid w:val="00814083"/>
    <w:rsid w:val="00817F26"/>
    <w:rsid w:val="00826620"/>
    <w:rsid w:val="0083275A"/>
    <w:rsid w:val="00833B51"/>
    <w:rsid w:val="00833FEE"/>
    <w:rsid w:val="00834751"/>
    <w:rsid w:val="008420E5"/>
    <w:rsid w:val="0085193B"/>
    <w:rsid w:val="00852BAC"/>
    <w:rsid w:val="0085757E"/>
    <w:rsid w:val="00860CDA"/>
    <w:rsid w:val="0086205A"/>
    <w:rsid w:val="00876EA7"/>
    <w:rsid w:val="008801B9"/>
    <w:rsid w:val="00887D80"/>
    <w:rsid w:val="00887E84"/>
    <w:rsid w:val="00894475"/>
    <w:rsid w:val="008A3262"/>
    <w:rsid w:val="008A545E"/>
    <w:rsid w:val="008A61DD"/>
    <w:rsid w:val="008A720F"/>
    <w:rsid w:val="008B66F5"/>
    <w:rsid w:val="008C0678"/>
    <w:rsid w:val="008C1013"/>
    <w:rsid w:val="008C3936"/>
    <w:rsid w:val="008C4A28"/>
    <w:rsid w:val="008D0801"/>
    <w:rsid w:val="008E05B4"/>
    <w:rsid w:val="008F1056"/>
    <w:rsid w:val="008F1AF9"/>
    <w:rsid w:val="008F68BC"/>
    <w:rsid w:val="009021EE"/>
    <w:rsid w:val="0090707C"/>
    <w:rsid w:val="009101B4"/>
    <w:rsid w:val="00910623"/>
    <w:rsid w:val="009151F9"/>
    <w:rsid w:val="0092013E"/>
    <w:rsid w:val="00925374"/>
    <w:rsid w:val="00930085"/>
    <w:rsid w:val="00931B45"/>
    <w:rsid w:val="009363DB"/>
    <w:rsid w:val="00937767"/>
    <w:rsid w:val="00937E05"/>
    <w:rsid w:val="00940A7E"/>
    <w:rsid w:val="00950ED2"/>
    <w:rsid w:val="00953E78"/>
    <w:rsid w:val="0095719C"/>
    <w:rsid w:val="0096443E"/>
    <w:rsid w:val="00965F0B"/>
    <w:rsid w:val="009701C9"/>
    <w:rsid w:val="00973595"/>
    <w:rsid w:val="009818D3"/>
    <w:rsid w:val="00986669"/>
    <w:rsid w:val="009961A9"/>
    <w:rsid w:val="009A1FA8"/>
    <w:rsid w:val="009B036E"/>
    <w:rsid w:val="009B4DA7"/>
    <w:rsid w:val="009B4E74"/>
    <w:rsid w:val="009C2359"/>
    <w:rsid w:val="009C2BEE"/>
    <w:rsid w:val="009C6DC9"/>
    <w:rsid w:val="009D42FB"/>
    <w:rsid w:val="009D5149"/>
    <w:rsid w:val="009D5EFF"/>
    <w:rsid w:val="009D6601"/>
    <w:rsid w:val="009E3FDE"/>
    <w:rsid w:val="009E5B6C"/>
    <w:rsid w:val="00A00567"/>
    <w:rsid w:val="00A03087"/>
    <w:rsid w:val="00A176F6"/>
    <w:rsid w:val="00A227FE"/>
    <w:rsid w:val="00A3083B"/>
    <w:rsid w:val="00A33962"/>
    <w:rsid w:val="00A37AD5"/>
    <w:rsid w:val="00A43F27"/>
    <w:rsid w:val="00A462CB"/>
    <w:rsid w:val="00A52276"/>
    <w:rsid w:val="00A53722"/>
    <w:rsid w:val="00A55CFE"/>
    <w:rsid w:val="00A70D37"/>
    <w:rsid w:val="00A720D6"/>
    <w:rsid w:val="00A818EB"/>
    <w:rsid w:val="00A86538"/>
    <w:rsid w:val="00A918B8"/>
    <w:rsid w:val="00AA240D"/>
    <w:rsid w:val="00AB121E"/>
    <w:rsid w:val="00AB2B83"/>
    <w:rsid w:val="00AC2A8C"/>
    <w:rsid w:val="00AE1B8D"/>
    <w:rsid w:val="00AE369F"/>
    <w:rsid w:val="00AF1B2E"/>
    <w:rsid w:val="00AF3EBE"/>
    <w:rsid w:val="00AF531C"/>
    <w:rsid w:val="00AF5ED6"/>
    <w:rsid w:val="00AF7D92"/>
    <w:rsid w:val="00AF7EA3"/>
    <w:rsid w:val="00B00B4E"/>
    <w:rsid w:val="00B01FC3"/>
    <w:rsid w:val="00B06A1F"/>
    <w:rsid w:val="00B06AC1"/>
    <w:rsid w:val="00B06BEA"/>
    <w:rsid w:val="00B1728D"/>
    <w:rsid w:val="00B21E48"/>
    <w:rsid w:val="00B23AB0"/>
    <w:rsid w:val="00B247EA"/>
    <w:rsid w:val="00B34AEB"/>
    <w:rsid w:val="00B37196"/>
    <w:rsid w:val="00B40A0B"/>
    <w:rsid w:val="00B51C2D"/>
    <w:rsid w:val="00B54857"/>
    <w:rsid w:val="00B5758A"/>
    <w:rsid w:val="00B6283D"/>
    <w:rsid w:val="00B65960"/>
    <w:rsid w:val="00B673C7"/>
    <w:rsid w:val="00B70AF5"/>
    <w:rsid w:val="00B72ABD"/>
    <w:rsid w:val="00B772A2"/>
    <w:rsid w:val="00B80CE9"/>
    <w:rsid w:val="00B80D8F"/>
    <w:rsid w:val="00B80E08"/>
    <w:rsid w:val="00B83F7C"/>
    <w:rsid w:val="00B84EF6"/>
    <w:rsid w:val="00BA37C5"/>
    <w:rsid w:val="00BB4CEF"/>
    <w:rsid w:val="00BC5FF4"/>
    <w:rsid w:val="00BE4D29"/>
    <w:rsid w:val="00BF6513"/>
    <w:rsid w:val="00BF6D8C"/>
    <w:rsid w:val="00C05CBD"/>
    <w:rsid w:val="00C12FEE"/>
    <w:rsid w:val="00C15ADB"/>
    <w:rsid w:val="00C207C6"/>
    <w:rsid w:val="00C52E0F"/>
    <w:rsid w:val="00C53C6A"/>
    <w:rsid w:val="00C649DE"/>
    <w:rsid w:val="00C6700E"/>
    <w:rsid w:val="00C7679A"/>
    <w:rsid w:val="00C80651"/>
    <w:rsid w:val="00C84766"/>
    <w:rsid w:val="00CA3F43"/>
    <w:rsid w:val="00CA7203"/>
    <w:rsid w:val="00CA7E04"/>
    <w:rsid w:val="00CB4651"/>
    <w:rsid w:val="00D04227"/>
    <w:rsid w:val="00D0489D"/>
    <w:rsid w:val="00D05CD4"/>
    <w:rsid w:val="00D12CBB"/>
    <w:rsid w:val="00D13FDC"/>
    <w:rsid w:val="00D402F8"/>
    <w:rsid w:val="00D560AF"/>
    <w:rsid w:val="00D565F9"/>
    <w:rsid w:val="00D57437"/>
    <w:rsid w:val="00D639D2"/>
    <w:rsid w:val="00D66FA6"/>
    <w:rsid w:val="00D95A40"/>
    <w:rsid w:val="00D97110"/>
    <w:rsid w:val="00DA09F9"/>
    <w:rsid w:val="00DA4A3C"/>
    <w:rsid w:val="00DA4D85"/>
    <w:rsid w:val="00DB2AE2"/>
    <w:rsid w:val="00DB63A9"/>
    <w:rsid w:val="00DC5E91"/>
    <w:rsid w:val="00DC6D35"/>
    <w:rsid w:val="00DD5E79"/>
    <w:rsid w:val="00DD6994"/>
    <w:rsid w:val="00DE4371"/>
    <w:rsid w:val="00DF0855"/>
    <w:rsid w:val="00E011C5"/>
    <w:rsid w:val="00E05D9C"/>
    <w:rsid w:val="00E125D2"/>
    <w:rsid w:val="00E16188"/>
    <w:rsid w:val="00E22AF8"/>
    <w:rsid w:val="00E25A4C"/>
    <w:rsid w:val="00E25F9C"/>
    <w:rsid w:val="00E43CBF"/>
    <w:rsid w:val="00E44C2C"/>
    <w:rsid w:val="00E55CDF"/>
    <w:rsid w:val="00E57959"/>
    <w:rsid w:val="00E62D38"/>
    <w:rsid w:val="00E632DD"/>
    <w:rsid w:val="00E647DE"/>
    <w:rsid w:val="00E64B67"/>
    <w:rsid w:val="00E65D42"/>
    <w:rsid w:val="00E945FB"/>
    <w:rsid w:val="00EA4A87"/>
    <w:rsid w:val="00EA61D3"/>
    <w:rsid w:val="00EB38DA"/>
    <w:rsid w:val="00EC0A57"/>
    <w:rsid w:val="00EC34A2"/>
    <w:rsid w:val="00ED01AD"/>
    <w:rsid w:val="00ED093F"/>
    <w:rsid w:val="00ED310F"/>
    <w:rsid w:val="00ED4F20"/>
    <w:rsid w:val="00EE6223"/>
    <w:rsid w:val="00EF199E"/>
    <w:rsid w:val="00EF317D"/>
    <w:rsid w:val="00EF35DA"/>
    <w:rsid w:val="00EF516F"/>
    <w:rsid w:val="00F020CB"/>
    <w:rsid w:val="00F13E28"/>
    <w:rsid w:val="00F2049C"/>
    <w:rsid w:val="00F21BEE"/>
    <w:rsid w:val="00F5015A"/>
    <w:rsid w:val="00F53077"/>
    <w:rsid w:val="00F641FE"/>
    <w:rsid w:val="00F706D7"/>
    <w:rsid w:val="00F72D79"/>
    <w:rsid w:val="00F732B5"/>
    <w:rsid w:val="00F77F90"/>
    <w:rsid w:val="00F84C8B"/>
    <w:rsid w:val="00F93BD3"/>
    <w:rsid w:val="00F96713"/>
    <w:rsid w:val="00FB576C"/>
    <w:rsid w:val="00FC30F3"/>
    <w:rsid w:val="00FC3E09"/>
    <w:rsid w:val="00FD5D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96D"/>
  <w15:docId w15:val="{91231C78-F653-4A46-97AB-A184F29E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4D19"/>
    <w:pPr>
      <w:spacing w:line="360" w:lineRule="auto"/>
      <w:jc w:val="both"/>
    </w:pPr>
  </w:style>
  <w:style w:type="paragraph" w:styleId="Nagwek1">
    <w:name w:val="heading 1"/>
    <w:aliases w:val="1"/>
    <w:basedOn w:val="Normalny"/>
    <w:next w:val="Normalny"/>
    <w:link w:val="Nagwek1Znak"/>
    <w:uiPriority w:val="9"/>
    <w:qFormat/>
    <w:rsid w:val="00833FEE"/>
    <w:pPr>
      <w:keepNext/>
      <w:keepLines/>
      <w:numPr>
        <w:numId w:val="3"/>
      </w:numPr>
      <w:spacing w:before="480" w:after="0"/>
      <w:ind w:left="567" w:hanging="567"/>
      <w:outlineLvl w:val="0"/>
    </w:pPr>
    <w:rPr>
      <w:rFonts w:asciiTheme="majorHAnsi" w:eastAsiaTheme="majorEastAsia" w:hAnsiTheme="majorHAnsi" w:cstheme="majorBidi"/>
      <w:b/>
      <w:bCs/>
      <w:color w:val="A5A5A5" w:themeColor="accent1" w:themeShade="BF"/>
      <w:sz w:val="28"/>
      <w:szCs w:val="28"/>
    </w:rPr>
  </w:style>
  <w:style w:type="paragraph" w:styleId="Nagwek2">
    <w:name w:val="heading 2"/>
    <w:basedOn w:val="Normalny"/>
    <w:next w:val="Normalny"/>
    <w:link w:val="Nagwek2Znak"/>
    <w:uiPriority w:val="9"/>
    <w:unhideWhenUsed/>
    <w:qFormat/>
    <w:rsid w:val="00410FFF"/>
    <w:pPr>
      <w:keepNext/>
      <w:keepLines/>
      <w:numPr>
        <w:ilvl w:val="1"/>
        <w:numId w:val="3"/>
      </w:numPr>
      <w:spacing w:before="200" w:after="0"/>
      <w:outlineLvl w:val="1"/>
    </w:pPr>
    <w:rPr>
      <w:rFonts w:asciiTheme="majorHAnsi" w:eastAsiaTheme="majorEastAsia" w:hAnsiTheme="majorHAnsi" w:cstheme="majorBidi"/>
      <w:b/>
      <w:bCs/>
      <w:color w:val="DDDDDD" w:themeColor="accent1"/>
      <w:sz w:val="26"/>
      <w:szCs w:val="26"/>
    </w:rPr>
  </w:style>
  <w:style w:type="paragraph" w:styleId="Nagwek3">
    <w:name w:val="heading 3"/>
    <w:aliases w:val="Subparagraaf"/>
    <w:basedOn w:val="Normalny"/>
    <w:next w:val="Normalny"/>
    <w:link w:val="Nagwek3Znak"/>
    <w:uiPriority w:val="9"/>
    <w:unhideWhenUsed/>
    <w:qFormat/>
    <w:rsid w:val="009C2359"/>
    <w:pPr>
      <w:keepNext/>
      <w:keepLines/>
      <w:numPr>
        <w:ilvl w:val="2"/>
        <w:numId w:val="3"/>
      </w:numPr>
      <w:spacing w:before="200" w:after="0"/>
      <w:outlineLvl w:val="2"/>
    </w:pPr>
    <w:rPr>
      <w:rFonts w:asciiTheme="majorHAnsi" w:eastAsiaTheme="majorEastAsia" w:hAnsiTheme="majorHAnsi" w:cstheme="majorBidi"/>
      <w:b/>
      <w:bCs/>
      <w:color w:val="DDDDDD" w:themeColor="accent1"/>
      <w:sz w:val="24"/>
    </w:rPr>
  </w:style>
  <w:style w:type="paragraph" w:styleId="Nagwek4">
    <w:name w:val="heading 4"/>
    <w:basedOn w:val="Normalny"/>
    <w:next w:val="Normalny"/>
    <w:link w:val="Nagwek4Znak"/>
    <w:unhideWhenUsed/>
    <w:qFormat/>
    <w:rsid w:val="00410FFF"/>
    <w:pPr>
      <w:keepNext/>
      <w:keepLines/>
      <w:spacing w:before="200" w:after="0"/>
      <w:outlineLvl w:val="3"/>
    </w:pPr>
    <w:rPr>
      <w:rFonts w:asciiTheme="majorHAnsi" w:eastAsiaTheme="majorEastAsia" w:hAnsiTheme="majorHAnsi" w:cstheme="majorBidi"/>
      <w:b/>
      <w:bCs/>
      <w:iCs/>
      <w:color w:val="DDDDDD" w:themeColor="accent1"/>
    </w:rPr>
  </w:style>
  <w:style w:type="paragraph" w:styleId="Nagwek5">
    <w:name w:val="heading 5"/>
    <w:basedOn w:val="Normalny"/>
    <w:next w:val="Normalny"/>
    <w:link w:val="Nagwek5Znak"/>
    <w:unhideWhenUsed/>
    <w:qFormat/>
    <w:rsid w:val="00410FFF"/>
    <w:pPr>
      <w:keepNext/>
      <w:keepLines/>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qFormat/>
    <w:rsid w:val="00410FF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qFormat/>
    <w:rsid w:val="00410FF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qFormat/>
    <w:rsid w:val="00410FF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qFormat/>
    <w:rsid w:val="00410FF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1 Znak"/>
    <w:basedOn w:val="Domylnaczcionkaakapitu"/>
    <w:link w:val="Nagwek1"/>
    <w:uiPriority w:val="9"/>
    <w:rsid w:val="00833FEE"/>
    <w:rPr>
      <w:rFonts w:asciiTheme="majorHAnsi" w:eastAsiaTheme="majorEastAsia" w:hAnsiTheme="majorHAnsi" w:cstheme="majorBidi"/>
      <w:b/>
      <w:bCs/>
      <w:color w:val="A5A5A5" w:themeColor="accent1" w:themeShade="BF"/>
      <w:sz w:val="28"/>
      <w:szCs w:val="28"/>
    </w:rPr>
  </w:style>
  <w:style w:type="character" w:customStyle="1" w:styleId="Nagwek2Znak">
    <w:name w:val="Nagłówek 2 Znak"/>
    <w:basedOn w:val="Domylnaczcionkaakapitu"/>
    <w:link w:val="Nagwek2"/>
    <w:uiPriority w:val="9"/>
    <w:rsid w:val="00410FFF"/>
    <w:rPr>
      <w:rFonts w:asciiTheme="majorHAnsi" w:eastAsiaTheme="majorEastAsia" w:hAnsiTheme="majorHAnsi" w:cstheme="majorBidi"/>
      <w:b/>
      <w:bCs/>
      <w:color w:val="DDDDDD" w:themeColor="accent1"/>
      <w:sz w:val="26"/>
      <w:szCs w:val="26"/>
    </w:rPr>
  </w:style>
  <w:style w:type="character" w:customStyle="1" w:styleId="Nagwek3Znak">
    <w:name w:val="Nagłówek 3 Znak"/>
    <w:aliases w:val="Subparagraaf Znak"/>
    <w:basedOn w:val="Domylnaczcionkaakapitu"/>
    <w:link w:val="Nagwek3"/>
    <w:uiPriority w:val="9"/>
    <w:rsid w:val="009C2359"/>
    <w:rPr>
      <w:rFonts w:asciiTheme="majorHAnsi" w:eastAsiaTheme="majorEastAsia" w:hAnsiTheme="majorHAnsi" w:cstheme="majorBidi"/>
      <w:b/>
      <w:bCs/>
      <w:color w:val="DDDDDD" w:themeColor="accent1"/>
      <w:sz w:val="24"/>
    </w:rPr>
  </w:style>
  <w:style w:type="character" w:customStyle="1" w:styleId="Nagwek4Znak">
    <w:name w:val="Nagłówek 4 Znak"/>
    <w:basedOn w:val="Domylnaczcionkaakapitu"/>
    <w:link w:val="Nagwek4"/>
    <w:uiPriority w:val="9"/>
    <w:semiHidden/>
    <w:rsid w:val="00410FFF"/>
    <w:rPr>
      <w:rFonts w:asciiTheme="majorHAnsi" w:eastAsiaTheme="majorEastAsia" w:hAnsiTheme="majorHAnsi" w:cstheme="majorBidi"/>
      <w:b/>
      <w:bCs/>
      <w:iCs/>
      <w:color w:val="DDDDDD" w:themeColor="accent1"/>
    </w:rPr>
  </w:style>
  <w:style w:type="character" w:customStyle="1" w:styleId="Nagwek5Znak">
    <w:name w:val="Nagłówek 5 Znak"/>
    <w:basedOn w:val="Domylnaczcionkaakapitu"/>
    <w:link w:val="Nagwek5"/>
    <w:uiPriority w:val="9"/>
    <w:semiHidden/>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uiPriority w:val="9"/>
    <w:semiHidden/>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
    <w:semiHidden/>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
    <w:semiHidden/>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1"/>
    <w:qFormat/>
    <w:rsid w:val="00410FFF"/>
    <w:pPr>
      <w:spacing w:after="0" w:line="240" w:lineRule="auto"/>
    </w:pPr>
  </w:style>
  <w:style w:type="character" w:customStyle="1" w:styleId="BezodstpwZnak">
    <w:name w:val="Bez odstępów Znak"/>
    <w:basedOn w:val="Domylnaczcionkaakapitu"/>
    <w:link w:val="Bezodstpw"/>
    <w:uiPriority w:val="1"/>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68699D"/>
    <w:pPr>
      <w:spacing w:after="0" w:line="240" w:lineRule="auto"/>
    </w:pPr>
    <w:rPr>
      <w:b/>
      <w:bCs/>
      <w:color w:val="DDDDDD" w:themeColor="accent1"/>
      <w:sz w:val="18"/>
      <w:szCs w:val="18"/>
    </w:rPr>
  </w:style>
  <w:style w:type="paragraph" w:styleId="Tytu">
    <w:name w:val="Title"/>
    <w:basedOn w:val="Normalny"/>
    <w:next w:val="Normalny"/>
    <w:link w:val="TytuZnak"/>
    <w:uiPriority w:val="10"/>
    <w:qFormat/>
    <w:rsid w:val="007616FA"/>
    <w:pPr>
      <w:pBdr>
        <w:bottom w:val="single" w:sz="8" w:space="4" w:color="DDDDDD" w:themeColor="accent1"/>
      </w:pBdr>
      <w:spacing w:after="300" w:line="240" w:lineRule="auto"/>
      <w:contextualSpacing/>
      <w:jc w:val="left"/>
    </w:pPr>
    <w:rPr>
      <w:rFonts w:asciiTheme="majorHAnsi" w:eastAsiaTheme="majorEastAsia" w:hAnsiTheme="majorHAnsi" w:cstheme="majorBidi"/>
      <w:b/>
      <w:color w:val="000000" w:themeColor="text2" w:themeShade="BF"/>
      <w:spacing w:val="5"/>
      <w:kern w:val="28"/>
      <w:sz w:val="44"/>
      <w:szCs w:val="52"/>
    </w:rPr>
  </w:style>
  <w:style w:type="character" w:customStyle="1" w:styleId="TytuZnak">
    <w:name w:val="Tytuł Znak"/>
    <w:basedOn w:val="Domylnaczcionkaakapitu"/>
    <w:link w:val="Tytu"/>
    <w:uiPriority w:val="10"/>
    <w:rsid w:val="007616FA"/>
    <w:rPr>
      <w:rFonts w:asciiTheme="majorHAnsi" w:eastAsiaTheme="majorEastAsia" w:hAnsiTheme="majorHAnsi" w:cstheme="majorBidi"/>
      <w:b/>
      <w:color w:val="000000" w:themeColor="text2" w:themeShade="BF"/>
      <w:spacing w:val="5"/>
      <w:kern w:val="28"/>
      <w:sz w:val="44"/>
      <w:szCs w:val="52"/>
    </w:rPr>
  </w:style>
  <w:style w:type="paragraph" w:styleId="Podtytu">
    <w:name w:val="Subtitle"/>
    <w:basedOn w:val="Normalny"/>
    <w:next w:val="Normalny"/>
    <w:link w:val="PodtytuZnak"/>
    <w:uiPriority w:val="11"/>
    <w:qFormat/>
    <w:rsid w:val="00410FFF"/>
    <w:pPr>
      <w:numPr>
        <w:ilvl w:val="1"/>
      </w:numPr>
    </w:pPr>
    <w:rPr>
      <w:rFonts w:asciiTheme="majorHAnsi" w:eastAsiaTheme="majorEastAsia" w:hAnsiTheme="majorHAnsi" w:cstheme="majorBidi"/>
      <w:iCs/>
      <w:color w:val="DDDDDD" w:themeColor="accent1"/>
      <w:spacing w:val="15"/>
      <w:sz w:val="24"/>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qFormat/>
    <w:rsid w:val="00410FFF"/>
    <w:rPr>
      <w:i w:val="0"/>
      <w:iCs/>
    </w:rPr>
  </w:style>
  <w:style w:type="paragraph" w:styleId="Akapitzlist">
    <w:name w:val="List Paragraph"/>
    <w:basedOn w:val="Normalny"/>
    <w:uiPriority w:val="34"/>
    <w:qFormat/>
    <w:rsid w:val="00410FFF"/>
    <w:pPr>
      <w:ind w:left="720"/>
      <w:contextualSpacing/>
    </w:pPr>
  </w:style>
  <w:style w:type="paragraph" w:styleId="Cytat">
    <w:name w:val="Quote"/>
    <w:basedOn w:val="Normalny"/>
    <w:next w:val="Normalny"/>
    <w:link w:val="CytatZnak"/>
    <w:uiPriority w:val="29"/>
    <w:qFormat/>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qFormat/>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qFormat/>
    <w:rsid w:val="00410FFF"/>
    <w:rPr>
      <w:i w:val="0"/>
      <w:iCs/>
      <w:color w:val="DDDDDD" w:themeColor="accent1"/>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qFormat/>
    <w:rsid w:val="00410FFF"/>
    <w:rPr>
      <w:smallCaps/>
      <w:color w:val="B2B2B2" w:themeColor="accent2"/>
      <w:u w:val="single"/>
    </w:rPr>
  </w:style>
  <w:style w:type="character" w:styleId="Odwoanieintensywne">
    <w:name w:val="Intense Reference"/>
    <w:basedOn w:val="Domylnaczcionkaakapitu"/>
    <w:uiPriority w:val="32"/>
    <w:qFormat/>
    <w:rsid w:val="00410FFF"/>
    <w:rPr>
      <w:b/>
      <w:bCs/>
      <w:smallCaps/>
      <w:color w:val="B2B2B2" w:themeColor="accent2"/>
      <w:spacing w:val="5"/>
      <w:u w:val="single"/>
    </w:rPr>
  </w:style>
  <w:style w:type="character" w:styleId="Tytuksiki">
    <w:name w:val="Book Title"/>
    <w:basedOn w:val="Domylnaczcionkaakapitu"/>
    <w:uiPriority w:val="33"/>
    <w:qFormat/>
    <w:rsid w:val="00410FFF"/>
    <w:rPr>
      <w:b/>
      <w:bCs/>
      <w:smallCaps/>
      <w:spacing w:val="5"/>
    </w:rPr>
  </w:style>
  <w:style w:type="paragraph" w:styleId="Nagwekspisutreci">
    <w:name w:val="TOC Heading"/>
    <w:basedOn w:val="Nagwek1"/>
    <w:next w:val="Normalny"/>
    <w:uiPriority w:val="39"/>
    <w:semiHidden/>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pPr>
      <w:spacing w:after="120"/>
    </w:pPr>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lang w:val="x-none" w:eastAsia="x-none"/>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lang w:val="x-none" w:eastAsia="x-none"/>
    </w:rPr>
  </w:style>
  <w:style w:type="paragraph" w:styleId="Spistreci2">
    <w:name w:val="toc 2"/>
    <w:basedOn w:val="Normalny"/>
    <w:next w:val="Normalny"/>
    <w:autoRedefine/>
    <w:uiPriority w:val="39"/>
    <w:unhideWhenUsed/>
    <w:rsid w:val="00C12FEE"/>
    <w:pPr>
      <w:spacing w:after="100"/>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C12FEE"/>
    <w:pPr>
      <w:spacing w:after="100"/>
      <w:ind w:left="440"/>
    </w:pPr>
  </w:style>
  <w:style w:type="paragraph" w:styleId="Tekstprzypisudolnego">
    <w:name w:val="footnote text"/>
    <w:basedOn w:val="Normalny"/>
    <w:link w:val="TekstprzypisudolnegoZnak"/>
    <w:uiPriority w:val="99"/>
    <w:unhideWhenUsed/>
    <w:rsid w:val="00E945FB"/>
    <w:pPr>
      <w:spacing w:after="0" w:line="240" w:lineRule="auto"/>
    </w:pPr>
    <w:rPr>
      <w:rFonts w:ascii="Arial" w:eastAsiaTheme="minorHAnsi" w:hAnsi="Arial"/>
      <w:sz w:val="20"/>
      <w:szCs w:val="20"/>
      <w:lang w:eastAsia="pl-PL"/>
    </w:rPr>
  </w:style>
  <w:style w:type="character" w:customStyle="1" w:styleId="TekstprzypisudolnegoZnak">
    <w:name w:val="Tekst przypisu dolnego Znak"/>
    <w:basedOn w:val="Domylnaczcionkaakapitu"/>
    <w:link w:val="Tekstprzypisudolnego"/>
    <w:uiPriority w:val="99"/>
    <w:rsid w:val="00E945FB"/>
    <w:rPr>
      <w:rFonts w:ascii="Arial" w:eastAsiaTheme="minorHAnsi" w:hAnsi="Arial"/>
      <w:sz w:val="20"/>
      <w:szCs w:val="20"/>
      <w:lang w:eastAsia="pl-PL"/>
    </w:rPr>
  </w:style>
  <w:style w:type="character" w:styleId="Odwoanieprzypisudolnego">
    <w:name w:val="footnote reference"/>
    <w:basedOn w:val="Domylnaczcionkaakapitu"/>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styleId="Jasnalistaakcent1">
    <w:name w:val="Light List Accent 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character" w:styleId="Odwoaniedokomentarza">
    <w:name w:val="annotation reference"/>
    <w:basedOn w:val="Domylnaczcionkaakapitu"/>
    <w:uiPriority w:val="99"/>
    <w:semiHidden/>
    <w:unhideWhenUsed/>
    <w:qFormat/>
    <w:rsid w:val="0069195E"/>
    <w:rPr>
      <w:sz w:val="16"/>
      <w:szCs w:val="16"/>
    </w:rPr>
  </w:style>
  <w:style w:type="paragraph" w:styleId="Tekstkomentarza">
    <w:name w:val="annotation text"/>
    <w:basedOn w:val="Normalny"/>
    <w:link w:val="TekstkomentarzaZnak"/>
    <w:uiPriority w:val="99"/>
    <w:semiHidden/>
    <w:unhideWhenUsed/>
    <w:rsid w:val="006919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195E"/>
    <w:rPr>
      <w:sz w:val="20"/>
      <w:szCs w:val="20"/>
    </w:rPr>
  </w:style>
  <w:style w:type="paragraph" w:styleId="Tematkomentarza">
    <w:name w:val="annotation subject"/>
    <w:basedOn w:val="Tekstkomentarza"/>
    <w:next w:val="Tekstkomentarza"/>
    <w:link w:val="TematkomentarzaZnak"/>
    <w:uiPriority w:val="99"/>
    <w:semiHidden/>
    <w:unhideWhenUsed/>
    <w:rsid w:val="0069195E"/>
    <w:rPr>
      <w:b/>
      <w:bCs/>
    </w:rPr>
  </w:style>
  <w:style w:type="character" w:customStyle="1" w:styleId="TematkomentarzaZnak">
    <w:name w:val="Temat komentarza Znak"/>
    <w:basedOn w:val="TekstkomentarzaZnak"/>
    <w:link w:val="Tematkomentarza"/>
    <w:uiPriority w:val="99"/>
    <w:semiHidden/>
    <w:rsid w:val="0069195E"/>
    <w:rPr>
      <w:b/>
      <w:bCs/>
      <w:sz w:val="20"/>
      <w:szCs w:val="20"/>
    </w:rPr>
  </w:style>
  <w:style w:type="table" w:customStyle="1" w:styleId="Tabela-Siatka1">
    <w:name w:val="Tabela - Siatka1"/>
    <w:basedOn w:val="Standardowy"/>
    <w:next w:val="Tabela-Siatka"/>
    <w:rsid w:val="00B40A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B40A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unhideWhenUsed/>
    <w:rsid w:val="000770DD"/>
    <w:pPr>
      <w:spacing w:after="100" w:line="276" w:lineRule="auto"/>
      <w:ind w:left="660"/>
      <w:jc w:val="left"/>
    </w:pPr>
    <w:rPr>
      <w:lang w:eastAsia="pl-PL"/>
    </w:rPr>
  </w:style>
  <w:style w:type="paragraph" w:styleId="Spistreci5">
    <w:name w:val="toc 5"/>
    <w:basedOn w:val="Normalny"/>
    <w:next w:val="Normalny"/>
    <w:autoRedefine/>
    <w:uiPriority w:val="39"/>
    <w:unhideWhenUsed/>
    <w:rsid w:val="000770DD"/>
    <w:pPr>
      <w:spacing w:after="100" w:line="276" w:lineRule="auto"/>
      <w:ind w:left="880"/>
      <w:jc w:val="left"/>
    </w:pPr>
    <w:rPr>
      <w:lang w:eastAsia="pl-PL"/>
    </w:rPr>
  </w:style>
  <w:style w:type="paragraph" w:styleId="Spistreci6">
    <w:name w:val="toc 6"/>
    <w:basedOn w:val="Normalny"/>
    <w:next w:val="Normalny"/>
    <w:autoRedefine/>
    <w:uiPriority w:val="39"/>
    <w:unhideWhenUsed/>
    <w:rsid w:val="000770DD"/>
    <w:pPr>
      <w:spacing w:after="100" w:line="276" w:lineRule="auto"/>
      <w:ind w:left="1100"/>
      <w:jc w:val="left"/>
    </w:pPr>
    <w:rPr>
      <w:lang w:eastAsia="pl-PL"/>
    </w:rPr>
  </w:style>
  <w:style w:type="paragraph" w:styleId="Spistreci7">
    <w:name w:val="toc 7"/>
    <w:basedOn w:val="Normalny"/>
    <w:next w:val="Normalny"/>
    <w:autoRedefine/>
    <w:uiPriority w:val="39"/>
    <w:unhideWhenUsed/>
    <w:rsid w:val="000770DD"/>
    <w:pPr>
      <w:spacing w:after="100" w:line="276" w:lineRule="auto"/>
      <w:ind w:left="1320"/>
      <w:jc w:val="left"/>
    </w:pPr>
    <w:rPr>
      <w:lang w:eastAsia="pl-PL"/>
    </w:rPr>
  </w:style>
  <w:style w:type="paragraph" w:styleId="Spistreci8">
    <w:name w:val="toc 8"/>
    <w:basedOn w:val="Normalny"/>
    <w:next w:val="Normalny"/>
    <w:autoRedefine/>
    <w:uiPriority w:val="39"/>
    <w:unhideWhenUsed/>
    <w:rsid w:val="000770DD"/>
    <w:pPr>
      <w:spacing w:after="100" w:line="276" w:lineRule="auto"/>
      <w:ind w:left="1540"/>
      <w:jc w:val="left"/>
    </w:pPr>
    <w:rPr>
      <w:lang w:eastAsia="pl-PL"/>
    </w:rPr>
  </w:style>
  <w:style w:type="paragraph" w:styleId="Spistreci9">
    <w:name w:val="toc 9"/>
    <w:basedOn w:val="Normalny"/>
    <w:next w:val="Normalny"/>
    <w:autoRedefine/>
    <w:uiPriority w:val="39"/>
    <w:unhideWhenUsed/>
    <w:rsid w:val="000770DD"/>
    <w:pPr>
      <w:spacing w:after="100" w:line="276" w:lineRule="auto"/>
      <w:ind w:left="1760"/>
      <w:jc w:val="left"/>
    </w:pPr>
    <w:rPr>
      <w:lang w:eastAsia="pl-PL"/>
    </w:rPr>
  </w:style>
  <w:style w:type="table" w:styleId="Jasnalistaakcent3">
    <w:name w:val="Light List Accent 3"/>
    <w:basedOn w:val="Standardowy"/>
    <w:uiPriority w:val="61"/>
    <w:rsid w:val="00C52E0F"/>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paragraph" w:customStyle="1" w:styleId="StylTekstpodstawowyArial11pt">
    <w:name w:val="Styl Tekst podstawowy + Arial 11 pt"/>
    <w:basedOn w:val="Tekstpodstawowy"/>
    <w:link w:val="StylTekstpodstawowyArial11ptZnak"/>
    <w:rsid w:val="00E632DD"/>
    <w:pPr>
      <w:spacing w:after="0" w:line="312" w:lineRule="auto"/>
    </w:pPr>
    <w:rPr>
      <w:rFonts w:ascii="Arial" w:eastAsia="Times New Roman" w:hAnsi="Arial" w:cs="Times New Roman"/>
      <w:sz w:val="24"/>
      <w:szCs w:val="20"/>
      <w:lang w:eastAsia="pl-PL"/>
    </w:rPr>
  </w:style>
  <w:style w:type="character" w:customStyle="1" w:styleId="StylTekstpodstawowyArial11ptZnak">
    <w:name w:val="Styl Tekst podstawowy + Arial 11 pt Znak"/>
    <w:basedOn w:val="TekstpodstawowyZnak"/>
    <w:link w:val="StylTekstpodstawowyArial11pt"/>
    <w:rsid w:val="00E632DD"/>
    <w:rPr>
      <w:rFonts w:ascii="Arial" w:eastAsia="Times New Roman" w:hAnsi="Arial" w:cs="Times New Roman"/>
      <w:sz w:val="24"/>
      <w:szCs w:val="20"/>
      <w:lang w:eastAsia="pl-PL"/>
    </w:rPr>
  </w:style>
  <w:style w:type="paragraph" w:customStyle="1" w:styleId="xl64">
    <w:name w:val="xl64"/>
    <w:basedOn w:val="Normalny"/>
    <w:rsid w:val="00522FE9"/>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65">
    <w:name w:val="xl65"/>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textAlignment w:val="center"/>
    </w:pPr>
    <w:rPr>
      <w:rFonts w:ascii="Arial" w:eastAsia="Times New Roman" w:hAnsi="Arial" w:cs="Arial"/>
      <w:color w:val="0D0D0D"/>
      <w:sz w:val="18"/>
      <w:szCs w:val="18"/>
      <w:lang w:eastAsia="pl-PL"/>
    </w:rPr>
  </w:style>
  <w:style w:type="paragraph" w:customStyle="1" w:styleId="xl66">
    <w:name w:val="xl66"/>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67">
    <w:name w:val="xl67"/>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68">
    <w:name w:val="xl68"/>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69">
    <w:name w:val="xl69"/>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70">
    <w:name w:val="xl70"/>
    <w:basedOn w:val="Normalny"/>
    <w:rsid w:val="00522FE9"/>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71">
    <w:name w:val="xl71"/>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textAlignment w:val="center"/>
    </w:pPr>
    <w:rPr>
      <w:rFonts w:ascii="Arial" w:eastAsia="Times New Roman" w:hAnsi="Arial" w:cs="Arial"/>
      <w:color w:val="0D0D0D"/>
      <w:sz w:val="18"/>
      <w:szCs w:val="18"/>
      <w:lang w:eastAsia="pl-PL"/>
    </w:rPr>
  </w:style>
  <w:style w:type="paragraph" w:customStyle="1" w:styleId="xl72">
    <w:name w:val="xl72"/>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73">
    <w:name w:val="xl73"/>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74">
    <w:name w:val="xl74"/>
    <w:basedOn w:val="Normalny"/>
    <w:rsid w:val="00522FE9"/>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75">
    <w:name w:val="xl75"/>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76">
    <w:name w:val="xl76"/>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77">
    <w:name w:val="xl77"/>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right"/>
      <w:textAlignment w:val="center"/>
    </w:pPr>
    <w:rPr>
      <w:rFonts w:ascii="Arial" w:eastAsia="Times New Roman" w:hAnsi="Arial" w:cs="Arial"/>
      <w:b/>
      <w:bCs/>
      <w:color w:val="FFFFFF"/>
      <w:sz w:val="18"/>
      <w:szCs w:val="18"/>
      <w:lang w:eastAsia="pl-PL"/>
    </w:rPr>
  </w:style>
  <w:style w:type="paragraph" w:customStyle="1" w:styleId="xl78">
    <w:name w:val="xl78"/>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79">
    <w:name w:val="xl79"/>
    <w:basedOn w:val="Normalny"/>
    <w:rsid w:val="00522FE9"/>
    <w:pPr>
      <w:pBdr>
        <w:top w:val="single" w:sz="4" w:space="0" w:color="00B050"/>
        <w:left w:val="single" w:sz="4" w:space="0" w:color="00B050"/>
        <w:bottom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0">
    <w:name w:val="xl80"/>
    <w:basedOn w:val="Normalny"/>
    <w:rsid w:val="00522FE9"/>
    <w:pPr>
      <w:pBdr>
        <w:top w:val="single" w:sz="4" w:space="0" w:color="00B050"/>
        <w:bottom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1">
    <w:name w:val="xl81"/>
    <w:basedOn w:val="Normalny"/>
    <w:rsid w:val="00522FE9"/>
    <w:pPr>
      <w:pBdr>
        <w:top w:val="single" w:sz="4" w:space="0" w:color="00B050"/>
        <w:bottom w:val="single" w:sz="4" w:space="0" w:color="00B050"/>
        <w:right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2">
    <w:name w:val="xl82"/>
    <w:basedOn w:val="Normalny"/>
    <w:rsid w:val="00522FE9"/>
    <w:pPr>
      <w:pBdr>
        <w:top w:val="single" w:sz="4" w:space="0" w:color="00B050"/>
        <w:left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3">
    <w:name w:val="xl83"/>
    <w:basedOn w:val="Normalny"/>
    <w:rsid w:val="00522FE9"/>
    <w:pPr>
      <w:pBdr>
        <w:left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4">
    <w:name w:val="xl84"/>
    <w:basedOn w:val="Normalny"/>
    <w:rsid w:val="00522FE9"/>
    <w:pPr>
      <w:pBdr>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5">
    <w:name w:val="xl85"/>
    <w:basedOn w:val="Normalny"/>
    <w:rsid w:val="00522FE9"/>
    <w:pPr>
      <w:pBdr>
        <w:top w:val="single" w:sz="4" w:space="0" w:color="00B050"/>
        <w:left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6">
    <w:name w:val="xl86"/>
    <w:basedOn w:val="Normalny"/>
    <w:rsid w:val="00522FE9"/>
    <w:pPr>
      <w:pBdr>
        <w:left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7">
    <w:name w:val="xl87"/>
    <w:basedOn w:val="Normalny"/>
    <w:rsid w:val="00522FE9"/>
    <w:pPr>
      <w:pBdr>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8">
    <w:name w:val="xl88"/>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character" w:customStyle="1" w:styleId="rdoZnak">
    <w:name w:val="Źródło Znak"/>
    <w:basedOn w:val="Domylnaczcionkaakapitu"/>
    <w:link w:val="rdo"/>
    <w:rsid w:val="00F21BEE"/>
    <w:rPr>
      <w:i/>
      <w:color w:val="000000" w:themeColor="text2" w:themeShade="40"/>
      <w:sz w:val="18"/>
    </w:rPr>
  </w:style>
  <w:style w:type="paragraph" w:customStyle="1" w:styleId="StylTekstpodstawowyArial">
    <w:name w:val="Styl Tekst podstawowy + Arial"/>
    <w:basedOn w:val="Tekstpodstawowy"/>
    <w:link w:val="StylTekstpodstawowyArialZnak"/>
    <w:rsid w:val="00F641FE"/>
    <w:pPr>
      <w:spacing w:after="0" w:line="312" w:lineRule="auto"/>
      <w:ind w:firstLine="567"/>
    </w:pPr>
    <w:rPr>
      <w:rFonts w:ascii="Arial" w:eastAsia="Times New Roman" w:hAnsi="Arial" w:cs="Times New Roman"/>
      <w:szCs w:val="20"/>
      <w:lang w:eastAsia="pl-PL"/>
    </w:rPr>
  </w:style>
  <w:style w:type="character" w:customStyle="1" w:styleId="StylTekstpodstawowyArialZnak">
    <w:name w:val="Styl Tekst podstawowy + Arial Znak"/>
    <w:basedOn w:val="TekstpodstawowyZnak"/>
    <w:link w:val="StylTekstpodstawowyArial"/>
    <w:rsid w:val="00F641FE"/>
    <w:rPr>
      <w:rFonts w:ascii="Arial" w:eastAsia="Times New Roman" w:hAnsi="Arial" w:cs="Times New Roman"/>
      <w:szCs w:val="20"/>
      <w:lang w:eastAsia="pl-PL"/>
    </w:rPr>
  </w:style>
  <w:style w:type="table" w:customStyle="1" w:styleId="Tabelasiatki1jasna1">
    <w:name w:val="Tabela siatki 1 — jasna1"/>
    <w:basedOn w:val="Standardowy"/>
    <w:uiPriority w:val="46"/>
    <w:rsid w:val="009021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1">
    <w:name w:val="Nierozpoznana wzmianka1"/>
    <w:basedOn w:val="Domylnaczcionkaakapitu"/>
    <w:uiPriority w:val="99"/>
    <w:semiHidden/>
    <w:unhideWhenUsed/>
    <w:rsid w:val="009021EE"/>
    <w:rPr>
      <w:color w:val="605E5C"/>
      <w:shd w:val="clear" w:color="auto" w:fill="E1DFDD"/>
    </w:rPr>
  </w:style>
  <w:style w:type="paragraph" w:styleId="Poprawka">
    <w:name w:val="Revision"/>
    <w:hidden/>
    <w:uiPriority w:val="99"/>
    <w:semiHidden/>
    <w:rsid w:val="00B54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1704">
      <w:bodyDiv w:val="1"/>
      <w:marLeft w:val="0"/>
      <w:marRight w:val="0"/>
      <w:marTop w:val="0"/>
      <w:marBottom w:val="0"/>
      <w:divBdr>
        <w:top w:val="none" w:sz="0" w:space="0" w:color="auto"/>
        <w:left w:val="none" w:sz="0" w:space="0" w:color="auto"/>
        <w:bottom w:val="none" w:sz="0" w:space="0" w:color="auto"/>
        <w:right w:val="none" w:sz="0" w:space="0" w:color="auto"/>
      </w:divBdr>
    </w:div>
    <w:div w:id="188757639">
      <w:bodyDiv w:val="1"/>
      <w:marLeft w:val="0"/>
      <w:marRight w:val="0"/>
      <w:marTop w:val="0"/>
      <w:marBottom w:val="0"/>
      <w:divBdr>
        <w:top w:val="none" w:sz="0" w:space="0" w:color="auto"/>
        <w:left w:val="none" w:sz="0" w:space="0" w:color="auto"/>
        <w:bottom w:val="none" w:sz="0" w:space="0" w:color="auto"/>
        <w:right w:val="none" w:sz="0" w:space="0" w:color="auto"/>
      </w:divBdr>
    </w:div>
    <w:div w:id="201555129">
      <w:bodyDiv w:val="1"/>
      <w:marLeft w:val="0"/>
      <w:marRight w:val="0"/>
      <w:marTop w:val="0"/>
      <w:marBottom w:val="0"/>
      <w:divBdr>
        <w:top w:val="none" w:sz="0" w:space="0" w:color="auto"/>
        <w:left w:val="none" w:sz="0" w:space="0" w:color="auto"/>
        <w:bottom w:val="none" w:sz="0" w:space="0" w:color="auto"/>
        <w:right w:val="none" w:sz="0" w:space="0" w:color="auto"/>
      </w:divBdr>
    </w:div>
    <w:div w:id="361706214">
      <w:bodyDiv w:val="1"/>
      <w:marLeft w:val="0"/>
      <w:marRight w:val="0"/>
      <w:marTop w:val="0"/>
      <w:marBottom w:val="0"/>
      <w:divBdr>
        <w:top w:val="none" w:sz="0" w:space="0" w:color="auto"/>
        <w:left w:val="none" w:sz="0" w:space="0" w:color="auto"/>
        <w:bottom w:val="none" w:sz="0" w:space="0" w:color="auto"/>
        <w:right w:val="none" w:sz="0" w:space="0" w:color="auto"/>
      </w:divBdr>
    </w:div>
    <w:div w:id="461004288">
      <w:bodyDiv w:val="1"/>
      <w:marLeft w:val="0"/>
      <w:marRight w:val="0"/>
      <w:marTop w:val="0"/>
      <w:marBottom w:val="0"/>
      <w:divBdr>
        <w:top w:val="none" w:sz="0" w:space="0" w:color="auto"/>
        <w:left w:val="none" w:sz="0" w:space="0" w:color="auto"/>
        <w:bottom w:val="none" w:sz="0" w:space="0" w:color="auto"/>
        <w:right w:val="none" w:sz="0" w:space="0" w:color="auto"/>
      </w:divBdr>
    </w:div>
    <w:div w:id="634258739">
      <w:bodyDiv w:val="1"/>
      <w:marLeft w:val="0"/>
      <w:marRight w:val="0"/>
      <w:marTop w:val="0"/>
      <w:marBottom w:val="0"/>
      <w:divBdr>
        <w:top w:val="none" w:sz="0" w:space="0" w:color="auto"/>
        <w:left w:val="none" w:sz="0" w:space="0" w:color="auto"/>
        <w:bottom w:val="none" w:sz="0" w:space="0" w:color="auto"/>
        <w:right w:val="none" w:sz="0" w:space="0" w:color="auto"/>
      </w:divBdr>
      <w:divsChild>
        <w:div w:id="1355888344">
          <w:marLeft w:val="0"/>
          <w:marRight w:val="0"/>
          <w:marTop w:val="0"/>
          <w:marBottom w:val="0"/>
          <w:divBdr>
            <w:top w:val="none" w:sz="0" w:space="0" w:color="auto"/>
            <w:left w:val="none" w:sz="0" w:space="0" w:color="auto"/>
            <w:bottom w:val="none" w:sz="0" w:space="0" w:color="auto"/>
            <w:right w:val="none" w:sz="0" w:space="0" w:color="auto"/>
          </w:divBdr>
        </w:div>
        <w:div w:id="186798118">
          <w:marLeft w:val="0"/>
          <w:marRight w:val="0"/>
          <w:marTop w:val="0"/>
          <w:marBottom w:val="0"/>
          <w:divBdr>
            <w:top w:val="none" w:sz="0" w:space="0" w:color="auto"/>
            <w:left w:val="none" w:sz="0" w:space="0" w:color="auto"/>
            <w:bottom w:val="none" w:sz="0" w:space="0" w:color="auto"/>
            <w:right w:val="none" w:sz="0" w:space="0" w:color="auto"/>
          </w:divBdr>
        </w:div>
        <w:div w:id="1899319953">
          <w:marLeft w:val="0"/>
          <w:marRight w:val="0"/>
          <w:marTop w:val="0"/>
          <w:marBottom w:val="0"/>
          <w:divBdr>
            <w:top w:val="none" w:sz="0" w:space="0" w:color="auto"/>
            <w:left w:val="none" w:sz="0" w:space="0" w:color="auto"/>
            <w:bottom w:val="none" w:sz="0" w:space="0" w:color="auto"/>
            <w:right w:val="none" w:sz="0" w:space="0" w:color="auto"/>
          </w:divBdr>
        </w:div>
        <w:div w:id="838614004">
          <w:marLeft w:val="0"/>
          <w:marRight w:val="0"/>
          <w:marTop w:val="0"/>
          <w:marBottom w:val="0"/>
          <w:divBdr>
            <w:top w:val="none" w:sz="0" w:space="0" w:color="auto"/>
            <w:left w:val="none" w:sz="0" w:space="0" w:color="auto"/>
            <w:bottom w:val="none" w:sz="0" w:space="0" w:color="auto"/>
            <w:right w:val="none" w:sz="0" w:space="0" w:color="auto"/>
          </w:divBdr>
        </w:div>
        <w:div w:id="495999384">
          <w:marLeft w:val="0"/>
          <w:marRight w:val="0"/>
          <w:marTop w:val="0"/>
          <w:marBottom w:val="0"/>
          <w:divBdr>
            <w:top w:val="none" w:sz="0" w:space="0" w:color="auto"/>
            <w:left w:val="none" w:sz="0" w:space="0" w:color="auto"/>
            <w:bottom w:val="none" w:sz="0" w:space="0" w:color="auto"/>
            <w:right w:val="none" w:sz="0" w:space="0" w:color="auto"/>
          </w:divBdr>
        </w:div>
        <w:div w:id="773596193">
          <w:marLeft w:val="0"/>
          <w:marRight w:val="0"/>
          <w:marTop w:val="0"/>
          <w:marBottom w:val="0"/>
          <w:divBdr>
            <w:top w:val="none" w:sz="0" w:space="0" w:color="auto"/>
            <w:left w:val="none" w:sz="0" w:space="0" w:color="auto"/>
            <w:bottom w:val="none" w:sz="0" w:space="0" w:color="auto"/>
            <w:right w:val="none" w:sz="0" w:space="0" w:color="auto"/>
          </w:divBdr>
        </w:div>
        <w:div w:id="291398726">
          <w:marLeft w:val="0"/>
          <w:marRight w:val="0"/>
          <w:marTop w:val="0"/>
          <w:marBottom w:val="0"/>
          <w:divBdr>
            <w:top w:val="none" w:sz="0" w:space="0" w:color="auto"/>
            <w:left w:val="none" w:sz="0" w:space="0" w:color="auto"/>
            <w:bottom w:val="none" w:sz="0" w:space="0" w:color="auto"/>
            <w:right w:val="none" w:sz="0" w:space="0" w:color="auto"/>
          </w:divBdr>
        </w:div>
        <w:div w:id="176237905">
          <w:marLeft w:val="0"/>
          <w:marRight w:val="0"/>
          <w:marTop w:val="0"/>
          <w:marBottom w:val="0"/>
          <w:divBdr>
            <w:top w:val="none" w:sz="0" w:space="0" w:color="auto"/>
            <w:left w:val="none" w:sz="0" w:space="0" w:color="auto"/>
            <w:bottom w:val="none" w:sz="0" w:space="0" w:color="auto"/>
            <w:right w:val="none" w:sz="0" w:space="0" w:color="auto"/>
          </w:divBdr>
        </w:div>
        <w:div w:id="316619211">
          <w:marLeft w:val="0"/>
          <w:marRight w:val="0"/>
          <w:marTop w:val="0"/>
          <w:marBottom w:val="0"/>
          <w:divBdr>
            <w:top w:val="none" w:sz="0" w:space="0" w:color="auto"/>
            <w:left w:val="none" w:sz="0" w:space="0" w:color="auto"/>
            <w:bottom w:val="none" w:sz="0" w:space="0" w:color="auto"/>
            <w:right w:val="none" w:sz="0" w:space="0" w:color="auto"/>
          </w:divBdr>
        </w:div>
        <w:div w:id="960647805">
          <w:marLeft w:val="0"/>
          <w:marRight w:val="0"/>
          <w:marTop w:val="0"/>
          <w:marBottom w:val="0"/>
          <w:divBdr>
            <w:top w:val="none" w:sz="0" w:space="0" w:color="auto"/>
            <w:left w:val="none" w:sz="0" w:space="0" w:color="auto"/>
            <w:bottom w:val="none" w:sz="0" w:space="0" w:color="auto"/>
            <w:right w:val="none" w:sz="0" w:space="0" w:color="auto"/>
          </w:divBdr>
        </w:div>
      </w:divsChild>
    </w:div>
    <w:div w:id="1450394224">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678847660">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2048216416">
      <w:bodyDiv w:val="1"/>
      <w:marLeft w:val="0"/>
      <w:marRight w:val="0"/>
      <w:marTop w:val="0"/>
      <w:marBottom w:val="0"/>
      <w:divBdr>
        <w:top w:val="none" w:sz="0" w:space="0" w:color="auto"/>
        <w:left w:val="none" w:sz="0" w:space="0" w:color="auto"/>
        <w:bottom w:val="none" w:sz="0" w:space="0" w:color="auto"/>
        <w:right w:val="none" w:sz="0" w:space="0" w:color="auto"/>
      </w:divBdr>
    </w:div>
    <w:div w:id="2072729616">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sys.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iskaemisja.pl" TargetMode="External"/><Relationship Id="rId4" Type="http://schemas.openxmlformats.org/officeDocument/2006/relationships/settings" Target="settings.xml"/><Relationship Id="rId9" Type="http://schemas.openxmlformats.org/officeDocument/2006/relationships/hyperlink" Target="mailto:info@niskaemisja.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GN">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67513-9523-46B3-A070-2EAFB28B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748</Words>
  <Characters>4493</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4PROFI-T</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Budzisz</dc:creator>
  <cp:lastModifiedBy>DL</cp:lastModifiedBy>
  <cp:revision>2</cp:revision>
  <cp:lastPrinted>2016-12-01T11:36:00Z</cp:lastPrinted>
  <dcterms:created xsi:type="dcterms:W3CDTF">2026-06-17T08:20:00Z</dcterms:created>
  <dcterms:modified xsi:type="dcterms:W3CDTF">2026-06-17T08:20:00Z</dcterms:modified>
</cp:coreProperties>
</file>