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DE4E44" w:rsidRDefault="003E63BA" w:rsidP="004779A0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Pr="004779A0" w:rsidRDefault="00933DC8" w:rsidP="004779A0">
      <w:pPr>
        <w:jc w:val="center"/>
        <w:rPr>
          <w:b/>
          <w:sz w:val="36"/>
          <w:szCs w:val="36"/>
        </w:rPr>
      </w:pPr>
      <w:r w:rsidRPr="004779A0">
        <w:rPr>
          <w:b/>
          <w:sz w:val="36"/>
          <w:szCs w:val="36"/>
        </w:rPr>
        <w:t>Starosty Powiatu</w:t>
      </w:r>
      <w:bookmarkStart w:id="0" w:name="_GoBack"/>
      <w:bookmarkEnd w:id="0"/>
      <w:r w:rsidRPr="004779A0">
        <w:rPr>
          <w:b/>
          <w:sz w:val="36"/>
          <w:szCs w:val="36"/>
        </w:rPr>
        <w:t xml:space="preserve"> Białostockiego</w:t>
      </w:r>
    </w:p>
    <w:p w:rsidR="0068702F" w:rsidRPr="004779A0" w:rsidRDefault="0068702F" w:rsidP="0068702F">
      <w:pPr>
        <w:jc w:val="center"/>
        <w:rPr>
          <w:b/>
          <w:sz w:val="36"/>
          <w:szCs w:val="36"/>
        </w:rPr>
      </w:pPr>
      <w:r w:rsidRPr="004779A0">
        <w:rPr>
          <w:b/>
          <w:sz w:val="36"/>
          <w:szCs w:val="36"/>
        </w:rPr>
        <w:t>z dnia 31 stycznia 2024</w:t>
      </w:r>
      <w:r w:rsidRPr="004779A0">
        <w:rPr>
          <w:b/>
          <w:i/>
          <w:sz w:val="36"/>
          <w:szCs w:val="36"/>
        </w:rPr>
        <w:t xml:space="preserve"> </w:t>
      </w:r>
      <w:r w:rsidRPr="004779A0">
        <w:rPr>
          <w:b/>
          <w:sz w:val="36"/>
          <w:szCs w:val="36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w związku z art. 450 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2023 r. poz. 2408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Starosta Powiatu Białostockiego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 xml:space="preserve">o </w:t>
      </w:r>
      <w:r w:rsidR="00DB19D3" w:rsidRPr="006460D4">
        <w:rPr>
          <w:sz w:val="28"/>
          <w:szCs w:val="28"/>
        </w:rPr>
        <w:t>okręg</w:t>
      </w:r>
      <w:r w:rsidR="00DB19D3">
        <w:rPr>
          <w:sz w:val="28"/>
          <w:szCs w:val="28"/>
        </w:rPr>
        <w:t>ach wyborcz</w:t>
      </w:r>
      <w:r w:rsidR="00DB19D3" w:rsidRPr="006460D4">
        <w:rPr>
          <w:sz w:val="28"/>
          <w:szCs w:val="28"/>
        </w:rPr>
        <w:t>ych, ich granicach i numerach, liczbie radnych wybieranych w okręgach wyborczych</w:t>
      </w:r>
      <w:r w:rsidRPr="006460D4">
        <w:rPr>
          <w:sz w:val="28"/>
          <w:szCs w:val="28"/>
        </w:rPr>
        <w:t xml:space="preserve">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Powiatowej Komisji Wyborczej w Białymstoku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organów jednostek samorządu terytorialnego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7 kwietnia 2024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9571"/>
        <w:gridCol w:w="2671"/>
      </w:tblGrid>
      <w:tr w:rsidR="002339DF" w:rsidRPr="00DE4E44" w:rsidTr="00311299">
        <w:trPr>
          <w:trHeight w:val="5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Gródek, Michałowo, Supraśl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Zabłudów, Juchnowiec Kościelny, Suraż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FA763D" w:rsidP="00197E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Gmina </w:t>
            </w:r>
            <w:r w:rsidR="00197E2B" w:rsidRPr="00197E2B">
              <w:rPr>
                <w:sz w:val="32"/>
                <w:szCs w:val="32"/>
              </w:rPr>
              <w:t>Czarna Białostocka, Wasilków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Turośń Kościelna, Choroszcz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FA763D" w:rsidP="00197E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32"/>
                <w:szCs w:val="32"/>
              </w:rPr>
              <w:t>Gmina Łapy</w:t>
            </w:r>
            <w:r w:rsidR="00197E2B" w:rsidRPr="00197E2B">
              <w:rPr>
                <w:sz w:val="32"/>
                <w:szCs w:val="32"/>
              </w:rPr>
              <w:t>, Poświętne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82A5B" w:rsidRPr="00DE4E44" w:rsidTr="0031129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Gmina Tykocin, Dobrzyniewo Duże, Zawady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Powiatowej Komisji Wyborczej w Białymstoku</w:t>
      </w:r>
      <w:r w:rsidR="00FA763D">
        <w:rPr>
          <w:b/>
          <w:sz w:val="28"/>
          <w:szCs w:val="28"/>
          <w:u w:val="single"/>
        </w:rPr>
        <w:t xml:space="preserve"> mieści się w Starostwie Powiatowym w Białymstoku ul. Borsucza 2, 15-569 Białystok.</w:t>
      </w:r>
    </w:p>
    <w:p w:rsidR="000253A4" w:rsidRDefault="000253A4" w:rsidP="00FA763D">
      <w:pPr>
        <w:ind w:right="283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Starosta Powiatu Białostockiego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FA763D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Jan Bolesław Perkowski</w:t>
      </w:r>
    </w:p>
    <w:sectPr w:rsidR="000253A4" w:rsidRPr="00E72D63" w:rsidSect="007B641A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4B" w:rsidRDefault="00EC4A4B" w:rsidP="00AC71BB">
      <w:r>
        <w:separator/>
      </w:r>
    </w:p>
  </w:endnote>
  <w:endnote w:type="continuationSeparator" w:id="0">
    <w:p w:rsidR="00EC4A4B" w:rsidRDefault="00EC4A4B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4B" w:rsidRDefault="00EC4A4B" w:rsidP="00AC71BB">
      <w:r>
        <w:separator/>
      </w:r>
    </w:p>
  </w:footnote>
  <w:footnote w:type="continuationSeparator" w:id="0">
    <w:p w:rsidR="00EC4A4B" w:rsidRDefault="00EC4A4B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64C63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779A0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80616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C4A4B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A763D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7BCF1-1390-4789-8F16-B843AF00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Małgorzata Nowik</cp:lastModifiedBy>
  <cp:revision>19</cp:revision>
  <cp:lastPrinted>2024-02-01T10:17:00Z</cp:lastPrinted>
  <dcterms:created xsi:type="dcterms:W3CDTF">2016-11-16T12:36:00Z</dcterms:created>
  <dcterms:modified xsi:type="dcterms:W3CDTF">2024-02-01T11:10:00Z</dcterms:modified>
  <dc:identifier/>
  <dc:language/>
</cp:coreProperties>
</file>