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E3B2" w14:textId="59B012AC" w:rsidR="00E90FF0" w:rsidRPr="006F7713" w:rsidRDefault="006F7713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F7713">
        <w:rPr>
          <w:rFonts w:ascii="Arial" w:hAnsi="Arial" w:cs="Arial"/>
          <w:b/>
          <w:bCs/>
          <w:sz w:val="24"/>
          <w:szCs w:val="24"/>
        </w:rPr>
        <w:t>Ogłoszone nabory wniosków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30"/>
        <w:gridCol w:w="3671"/>
        <w:gridCol w:w="8728"/>
      </w:tblGrid>
      <w:tr w:rsidR="006212C6" w:rsidRPr="006F7713" w14:paraId="65E1411D" w14:textId="77777777" w:rsidTr="00E34D9D">
        <w:tc>
          <w:tcPr>
            <w:tcW w:w="1630" w:type="dxa"/>
          </w:tcPr>
          <w:p w14:paraId="169AF42A" w14:textId="77262F9A" w:rsidR="006212C6" w:rsidRPr="006F7713" w:rsidRDefault="006212C6" w:rsidP="00621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Termin zakończenia naboru</w:t>
            </w:r>
          </w:p>
        </w:tc>
        <w:tc>
          <w:tcPr>
            <w:tcW w:w="3671" w:type="dxa"/>
            <w:vAlign w:val="center"/>
          </w:tcPr>
          <w:p w14:paraId="5195B192" w14:textId="33E6426A" w:rsidR="006212C6" w:rsidRPr="006F7713" w:rsidRDefault="006212C6" w:rsidP="00621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8728" w:type="dxa"/>
            <w:vAlign w:val="center"/>
          </w:tcPr>
          <w:p w14:paraId="76C9FE5C" w14:textId="6E9E27A7" w:rsidR="006212C6" w:rsidRPr="006F7713" w:rsidRDefault="006212C6" w:rsidP="00621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Beneficjenci</w:t>
            </w:r>
          </w:p>
        </w:tc>
      </w:tr>
      <w:tr w:rsidR="00D9351A" w:rsidRPr="006F7713" w14:paraId="3E1D968D" w14:textId="77777777" w:rsidTr="00E34D9D">
        <w:tc>
          <w:tcPr>
            <w:tcW w:w="1630" w:type="dxa"/>
            <w:vMerge w:val="restart"/>
          </w:tcPr>
          <w:p w14:paraId="1918921E" w14:textId="77777777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14:paraId="5EAA3CAC" w14:textId="6EC48B20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10.3 Kształcenie ogólne – typ 3 (wsparcie rozwijania kompetencji) (konkurencyjny)</w:t>
            </w:r>
          </w:p>
        </w:tc>
        <w:tc>
          <w:tcPr>
            <w:tcW w:w="8728" w:type="dxa"/>
          </w:tcPr>
          <w:p w14:paraId="566B6CB0" w14:textId="7167F30D" w:rsidR="00D9351A" w:rsidRPr="006F7713" w:rsidRDefault="00D9351A" w:rsidP="00D9351A">
            <w:pPr>
              <w:pStyle w:val="Akapitzlist"/>
              <w:numPr>
                <w:ilvl w:val="0"/>
                <w:numId w:val="1"/>
              </w:numPr>
              <w:ind w:left="318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organizacja pozarządowa</w:t>
            </w:r>
          </w:p>
          <w:p w14:paraId="09139809" w14:textId="47D50C33" w:rsidR="00D9351A" w:rsidRPr="006F7713" w:rsidRDefault="00D9351A" w:rsidP="00D9351A">
            <w:pPr>
              <w:pStyle w:val="Akapitzlist"/>
              <w:numPr>
                <w:ilvl w:val="0"/>
                <w:numId w:val="1"/>
              </w:numPr>
              <w:ind w:left="318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instytucja prowadząca działalność oświatową lub kulturalną</w:t>
            </w:r>
          </w:p>
          <w:p w14:paraId="06161482" w14:textId="3B3ABA82" w:rsidR="00D9351A" w:rsidRPr="006F7713" w:rsidRDefault="00D9351A" w:rsidP="00D9351A">
            <w:pPr>
              <w:pStyle w:val="Akapitzlist"/>
              <w:numPr>
                <w:ilvl w:val="0"/>
                <w:numId w:val="1"/>
              </w:numPr>
              <w:ind w:left="318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poradnia psychologiczno- pedagogiczna oraz jej organ prowadzący</w:t>
            </w:r>
          </w:p>
          <w:p w14:paraId="181D7BD9" w14:textId="238672C4" w:rsidR="00D9351A" w:rsidRPr="006F7713" w:rsidRDefault="00D9351A" w:rsidP="00D9351A">
            <w:pPr>
              <w:pStyle w:val="Akapitzlist"/>
              <w:numPr>
                <w:ilvl w:val="0"/>
                <w:numId w:val="1"/>
              </w:numPr>
              <w:ind w:left="318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jednostka samorządu terytorialnego (oraz jej jednostki organizacyjne), jej związki, porozumienia i stowarzyszenia</w:t>
            </w:r>
          </w:p>
          <w:p w14:paraId="43E68008" w14:textId="7B7D259F" w:rsidR="00D9351A" w:rsidRPr="006F7713" w:rsidRDefault="00D9351A" w:rsidP="00D9351A">
            <w:pPr>
              <w:pStyle w:val="Akapitzlist"/>
              <w:numPr>
                <w:ilvl w:val="0"/>
                <w:numId w:val="1"/>
              </w:numPr>
              <w:ind w:left="318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szkoła i placówka oświatowa oraz jej organ prowadzący.</w:t>
            </w:r>
          </w:p>
        </w:tc>
      </w:tr>
      <w:tr w:rsidR="00D9351A" w:rsidRPr="006F7713" w14:paraId="25F8D525" w14:textId="77777777" w:rsidTr="00E34D9D">
        <w:tc>
          <w:tcPr>
            <w:tcW w:w="1630" w:type="dxa"/>
            <w:vMerge/>
          </w:tcPr>
          <w:p w14:paraId="10256595" w14:textId="77777777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5B6CE1D" w14:textId="3CD2A27A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10.6 Uczenie się osób dorosłych – typ 1b (konkurencyjny)</w:t>
            </w:r>
          </w:p>
        </w:tc>
        <w:tc>
          <w:tcPr>
            <w:tcW w:w="8728" w:type="dxa"/>
          </w:tcPr>
          <w:p w14:paraId="7011CB0E" w14:textId="63FC4BB9" w:rsidR="00F46DEC" w:rsidRPr="006F7713" w:rsidRDefault="00F46DEC" w:rsidP="00F46DEC">
            <w:pPr>
              <w:pStyle w:val="Akapitzlist"/>
              <w:numPr>
                <w:ilvl w:val="0"/>
                <w:numId w:val="3"/>
              </w:numPr>
              <w:ind w:left="295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osoba prawna i jednostka organizacyjna nieposiadająca osobowości prawnej; osoba fizyczna prowadząca działalność gospodarczą lub oświatową na podstawie przepisów odrębnych</w:t>
            </w:r>
          </w:p>
          <w:p w14:paraId="4B43EC93" w14:textId="56A73D17" w:rsidR="00F46DEC" w:rsidRPr="006F7713" w:rsidRDefault="00F46DEC" w:rsidP="00F46DEC">
            <w:pPr>
              <w:pStyle w:val="Akapitzlist"/>
              <w:numPr>
                <w:ilvl w:val="0"/>
                <w:numId w:val="3"/>
              </w:numPr>
              <w:ind w:left="295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podmiot uprawniony do prowadzenia kształcenia ustawicznego oraz jego organ prowadzący</w:t>
            </w:r>
          </w:p>
          <w:p w14:paraId="510DDEDD" w14:textId="4FBC9329" w:rsidR="00D9351A" w:rsidRPr="006F7713" w:rsidRDefault="00F46DEC" w:rsidP="00F46DEC">
            <w:pPr>
              <w:pStyle w:val="Akapitzlist"/>
              <w:numPr>
                <w:ilvl w:val="0"/>
                <w:numId w:val="3"/>
              </w:numPr>
              <w:ind w:left="295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szkoła, placówka systemu oświaty oraz jej organ prowadzący.</w:t>
            </w:r>
          </w:p>
        </w:tc>
      </w:tr>
      <w:tr w:rsidR="00D9351A" w:rsidRPr="006F7713" w14:paraId="1A3C9325" w14:textId="77777777" w:rsidTr="00E34D9D">
        <w:tc>
          <w:tcPr>
            <w:tcW w:w="1630" w:type="dxa"/>
          </w:tcPr>
          <w:p w14:paraId="24E0DCCA" w14:textId="4DFA789C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27.04.2023 r.</w:t>
            </w:r>
          </w:p>
        </w:tc>
        <w:tc>
          <w:tcPr>
            <w:tcW w:w="3671" w:type="dxa"/>
          </w:tcPr>
          <w:p w14:paraId="6182F4E4" w14:textId="2EA4AA12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9.1 Aktywizacja zawodowa – projekty PUP (niekonkurencyjny)</w:t>
            </w:r>
          </w:p>
        </w:tc>
        <w:tc>
          <w:tcPr>
            <w:tcW w:w="8728" w:type="dxa"/>
          </w:tcPr>
          <w:p w14:paraId="77F9C1EA" w14:textId="5C856969" w:rsidR="00D9351A" w:rsidRPr="006F7713" w:rsidRDefault="00CE1586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Powiatowe Urzędy Pracy/Miejski Urząd Pracy, z terenu województwa lubelskiego.</w:t>
            </w:r>
          </w:p>
        </w:tc>
      </w:tr>
      <w:tr w:rsidR="00D9351A" w:rsidRPr="006F7713" w14:paraId="543E88DE" w14:textId="77777777" w:rsidTr="00E34D9D">
        <w:tc>
          <w:tcPr>
            <w:tcW w:w="1630" w:type="dxa"/>
            <w:vMerge w:val="restart"/>
          </w:tcPr>
          <w:p w14:paraId="1F30DAAE" w14:textId="753E547B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09.05.2023 r.</w:t>
            </w:r>
          </w:p>
        </w:tc>
        <w:tc>
          <w:tcPr>
            <w:tcW w:w="3671" w:type="dxa"/>
          </w:tcPr>
          <w:p w14:paraId="304203C7" w14:textId="3EDD5226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3.2 Dostosowanie do zmian klimatu i zapobieganie powodziom i suszy – typ 3 (konkurencyjny)</w:t>
            </w:r>
          </w:p>
        </w:tc>
        <w:tc>
          <w:tcPr>
            <w:tcW w:w="8728" w:type="dxa"/>
          </w:tcPr>
          <w:p w14:paraId="739BBAC5" w14:textId="77777777" w:rsidR="00B15604" w:rsidRPr="006F7713" w:rsidRDefault="00646063" w:rsidP="00B15604">
            <w:pPr>
              <w:pStyle w:val="Akapitzlist"/>
              <w:numPr>
                <w:ilvl w:val="0"/>
                <w:numId w:val="11"/>
              </w:numPr>
              <w:ind w:left="287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 xml:space="preserve">Jednostki Samorządu Terytorialnego, tj. miasta o liczbie mieszkańców poniżej 20 tys. mieszkańców, zaś w przypadku miast będącymi stolicą powiatu poniżej 15 tys. mieszkańców </w:t>
            </w:r>
          </w:p>
          <w:p w14:paraId="4BE87994" w14:textId="164C34AA" w:rsidR="00B15604" w:rsidRPr="006F7713" w:rsidRDefault="00B15604" w:rsidP="00B15604">
            <w:pPr>
              <w:pStyle w:val="Akapitzlist"/>
              <w:numPr>
                <w:ilvl w:val="0"/>
                <w:numId w:val="11"/>
              </w:numPr>
              <w:ind w:left="287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Miasta powyżej 20 tys. mieszkańców niewspierane z programów krajowych (w przypadku województwa lubelskiego są to miasta: Puławy i Świdnik)</w:t>
            </w:r>
          </w:p>
          <w:p w14:paraId="6F97B677" w14:textId="62FF2BC4" w:rsidR="00D9351A" w:rsidRPr="006F7713" w:rsidRDefault="00646063" w:rsidP="00173CB7">
            <w:pPr>
              <w:pStyle w:val="Akapitzlist"/>
              <w:numPr>
                <w:ilvl w:val="0"/>
                <w:numId w:val="11"/>
              </w:numPr>
              <w:ind w:left="287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Związki, porozumienia i stowarzyszenia Jednostek Samorządu Terytorialnego, z zastrzeżeniem ograniczeń wskazanych w tiret 1 dot. liczby mieszkańców danego miasta.</w:t>
            </w:r>
          </w:p>
        </w:tc>
      </w:tr>
      <w:tr w:rsidR="00D9351A" w:rsidRPr="006F7713" w14:paraId="3A991D43" w14:textId="77777777" w:rsidTr="00E34D9D">
        <w:tc>
          <w:tcPr>
            <w:tcW w:w="1630" w:type="dxa"/>
            <w:vMerge/>
          </w:tcPr>
          <w:p w14:paraId="7E1587FC" w14:textId="77777777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B0EB880" w14:textId="0745A85C" w:rsidR="00D9351A" w:rsidRPr="006F7713" w:rsidRDefault="00D9351A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5.3 Wspieranie strategii niskoemisyjnych – typ 1 (konkurencyjny)</w:t>
            </w:r>
          </w:p>
        </w:tc>
        <w:tc>
          <w:tcPr>
            <w:tcW w:w="8728" w:type="dxa"/>
          </w:tcPr>
          <w:p w14:paraId="1EC8B3FC" w14:textId="45958AF8" w:rsidR="00D9351A" w:rsidRPr="006F7713" w:rsidRDefault="00940DB9" w:rsidP="00D9351A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Jednostki Samorządu Terytorialnego, ich związki, porozumienia i stowarzyszenia.</w:t>
            </w:r>
          </w:p>
        </w:tc>
      </w:tr>
    </w:tbl>
    <w:p w14:paraId="35393177" w14:textId="549E1D67" w:rsidR="00E449D7" w:rsidRPr="006F7713" w:rsidRDefault="00E449D7">
      <w:pPr>
        <w:rPr>
          <w:rFonts w:ascii="Arial" w:hAnsi="Arial" w:cs="Arial"/>
          <w:sz w:val="24"/>
          <w:szCs w:val="24"/>
        </w:rPr>
      </w:pPr>
    </w:p>
    <w:p w14:paraId="074AE4BC" w14:textId="0A0DD78A" w:rsidR="008B0BC8" w:rsidRPr="006F7713" w:rsidRDefault="006F7713">
      <w:pPr>
        <w:rPr>
          <w:rFonts w:ascii="Arial" w:hAnsi="Arial" w:cs="Arial"/>
          <w:b/>
          <w:bCs/>
          <w:sz w:val="24"/>
          <w:szCs w:val="24"/>
        </w:rPr>
      </w:pPr>
      <w:r w:rsidRPr="006F7713">
        <w:rPr>
          <w:rFonts w:ascii="Arial" w:hAnsi="Arial" w:cs="Arial"/>
          <w:b/>
          <w:bCs/>
          <w:sz w:val="24"/>
          <w:szCs w:val="24"/>
        </w:rPr>
        <w:lastRenderedPageBreak/>
        <w:t>Planowane nabory wniosków</w:t>
      </w:r>
      <w:r w:rsidR="00EA46EF" w:rsidRPr="006F771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14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1701"/>
        <w:gridCol w:w="1701"/>
        <w:gridCol w:w="1701"/>
        <w:gridCol w:w="6237"/>
      </w:tblGrid>
      <w:tr w:rsidR="00E449D7" w:rsidRPr="006F7713" w14:paraId="749FC336" w14:textId="77777777" w:rsidTr="00E34D9D">
        <w:tc>
          <w:tcPr>
            <w:tcW w:w="597" w:type="dxa"/>
            <w:vAlign w:val="center"/>
          </w:tcPr>
          <w:p w14:paraId="4E138F6E" w14:textId="7AFADD1B" w:rsidR="00224924" w:rsidRPr="006F7713" w:rsidRDefault="00224924" w:rsidP="00E449D7">
            <w:pPr>
              <w:ind w:left="-38" w:firstLine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5F725BAE" w14:textId="0501473A" w:rsidR="00224924" w:rsidRPr="006F7713" w:rsidRDefault="00224924" w:rsidP="002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701" w:type="dxa"/>
            <w:vAlign w:val="center"/>
          </w:tcPr>
          <w:p w14:paraId="4134118E" w14:textId="1D163DA3" w:rsidR="00224924" w:rsidRPr="006F7713" w:rsidRDefault="00224924" w:rsidP="002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Ogłoszenie naboru</w:t>
            </w:r>
          </w:p>
        </w:tc>
        <w:tc>
          <w:tcPr>
            <w:tcW w:w="1701" w:type="dxa"/>
            <w:vAlign w:val="center"/>
          </w:tcPr>
          <w:p w14:paraId="05924B48" w14:textId="79474737" w:rsidR="00224924" w:rsidRPr="006F7713" w:rsidRDefault="00224924" w:rsidP="002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Planowany termin rozpoczęcia naboru</w:t>
            </w:r>
          </w:p>
        </w:tc>
        <w:tc>
          <w:tcPr>
            <w:tcW w:w="1701" w:type="dxa"/>
            <w:vAlign w:val="center"/>
          </w:tcPr>
          <w:p w14:paraId="585EC2B3" w14:textId="3E84013E" w:rsidR="00224924" w:rsidRPr="006F7713" w:rsidRDefault="00224924" w:rsidP="002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Planowany termin zakończenia naboru</w:t>
            </w:r>
          </w:p>
        </w:tc>
        <w:tc>
          <w:tcPr>
            <w:tcW w:w="6237" w:type="dxa"/>
            <w:vAlign w:val="center"/>
          </w:tcPr>
          <w:p w14:paraId="46603A0C" w14:textId="2876E397" w:rsidR="00224924" w:rsidRPr="006F7713" w:rsidRDefault="0077526B" w:rsidP="00224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Beneficjenci</w:t>
            </w:r>
          </w:p>
        </w:tc>
      </w:tr>
      <w:tr w:rsidR="000B3FCB" w:rsidRPr="006F7713" w14:paraId="51C2EBC2" w14:textId="77777777" w:rsidTr="00E34D9D">
        <w:tc>
          <w:tcPr>
            <w:tcW w:w="14205" w:type="dxa"/>
            <w:gridSpan w:val="6"/>
            <w:shd w:val="clear" w:color="auto" w:fill="D0CECE" w:themeFill="background2" w:themeFillShade="E6"/>
            <w:vAlign w:val="center"/>
          </w:tcPr>
          <w:p w14:paraId="53ED4D7F" w14:textId="141FF038" w:rsidR="000B3FCB" w:rsidRPr="006F7713" w:rsidRDefault="000B3FCB" w:rsidP="000B3F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EFRR</w:t>
            </w:r>
          </w:p>
        </w:tc>
      </w:tr>
      <w:tr w:rsidR="00E449D7" w:rsidRPr="006F7713" w14:paraId="759C6384" w14:textId="3D24DC50" w:rsidTr="00E34D9D">
        <w:tc>
          <w:tcPr>
            <w:tcW w:w="597" w:type="dxa"/>
            <w:vAlign w:val="center"/>
          </w:tcPr>
          <w:p w14:paraId="5D4F87E5" w14:textId="57739580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6C68EF5C" w14:textId="33B86BD0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1.3 Badania i innowacje w sektorze przedsiębiorstw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2 (konkurencyjny)</w:t>
            </w:r>
          </w:p>
        </w:tc>
        <w:tc>
          <w:tcPr>
            <w:tcW w:w="1701" w:type="dxa"/>
            <w:vAlign w:val="center"/>
          </w:tcPr>
          <w:p w14:paraId="10B38B65" w14:textId="1DEC4671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25.04.2023 r.</w:t>
            </w:r>
          </w:p>
        </w:tc>
        <w:tc>
          <w:tcPr>
            <w:tcW w:w="1701" w:type="dxa"/>
            <w:vAlign w:val="center"/>
          </w:tcPr>
          <w:p w14:paraId="52F7559E" w14:textId="0C572C7A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28.04.2023 r.</w:t>
            </w:r>
          </w:p>
        </w:tc>
        <w:tc>
          <w:tcPr>
            <w:tcW w:w="1701" w:type="dxa"/>
            <w:vAlign w:val="center"/>
          </w:tcPr>
          <w:p w14:paraId="4A24C9DF" w14:textId="07520C7B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12.06.2023 r.</w:t>
            </w:r>
          </w:p>
        </w:tc>
        <w:tc>
          <w:tcPr>
            <w:tcW w:w="6237" w:type="dxa"/>
            <w:vAlign w:val="center"/>
          </w:tcPr>
          <w:p w14:paraId="4FFE6EE9" w14:textId="77777777" w:rsidR="007F0C1F" w:rsidRPr="006F7713" w:rsidRDefault="007F0C1F" w:rsidP="007F0C1F">
            <w:pPr>
              <w:pStyle w:val="Akapitzlist"/>
              <w:numPr>
                <w:ilvl w:val="0"/>
                <w:numId w:val="10"/>
              </w:numPr>
              <w:ind w:left="35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F7713">
              <w:rPr>
                <w:rFonts w:ascii="Arial" w:eastAsia="Calibri" w:hAnsi="Arial" w:cs="Arial"/>
                <w:sz w:val="24"/>
                <w:szCs w:val="24"/>
              </w:rPr>
              <w:t>MŚP</w:t>
            </w:r>
          </w:p>
          <w:p w14:paraId="039D96D6" w14:textId="77777777" w:rsidR="007F0C1F" w:rsidRPr="006F7713" w:rsidRDefault="007F0C1F" w:rsidP="007F0C1F">
            <w:pPr>
              <w:numPr>
                <w:ilvl w:val="0"/>
                <w:numId w:val="9"/>
              </w:numPr>
              <w:ind w:left="35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F7713">
              <w:rPr>
                <w:rFonts w:ascii="Arial" w:eastAsiaTheme="minorEastAsia" w:hAnsi="Arial" w:cs="Arial"/>
                <w:sz w:val="24"/>
                <w:szCs w:val="24"/>
              </w:rPr>
              <w:t>konsorcja przedsiębiorstw (w tym z dużymi przedsiębiorstwami)</w:t>
            </w:r>
          </w:p>
          <w:p w14:paraId="00614908" w14:textId="0199C816" w:rsidR="00A10283" w:rsidRPr="006F7713" w:rsidRDefault="007F0C1F" w:rsidP="007F0C1F">
            <w:pPr>
              <w:numPr>
                <w:ilvl w:val="0"/>
                <w:numId w:val="9"/>
              </w:numPr>
              <w:ind w:left="352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F7713">
              <w:rPr>
                <w:rFonts w:ascii="Arial" w:eastAsiaTheme="minorEastAsia" w:hAnsi="Arial" w:cs="Arial"/>
                <w:sz w:val="24"/>
                <w:szCs w:val="24"/>
              </w:rPr>
              <w:t>konsorcja przedsiębiorstw z organizacjami badawczymi</w:t>
            </w:r>
          </w:p>
        </w:tc>
      </w:tr>
      <w:tr w:rsidR="00E449D7" w:rsidRPr="006F7713" w14:paraId="3DC75D4B" w14:textId="4C2C9903" w:rsidTr="00E34D9D">
        <w:tc>
          <w:tcPr>
            <w:tcW w:w="597" w:type="dxa"/>
            <w:vAlign w:val="center"/>
          </w:tcPr>
          <w:p w14:paraId="0B44882D" w14:textId="5A3FE1DE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0BA2A5FC" w14:textId="6B29965D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2.1 Cyfrowe Lubelskie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1,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713">
              <w:rPr>
                <w:rFonts w:ascii="Arial" w:hAnsi="Arial" w:cs="Arial"/>
                <w:sz w:val="24"/>
                <w:szCs w:val="24"/>
              </w:rPr>
              <w:t>2,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713">
              <w:rPr>
                <w:rFonts w:ascii="Arial" w:hAnsi="Arial" w:cs="Arial"/>
                <w:sz w:val="24"/>
                <w:szCs w:val="24"/>
              </w:rPr>
              <w:t>4,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713">
              <w:rPr>
                <w:rFonts w:ascii="Arial" w:hAnsi="Arial" w:cs="Arial"/>
                <w:sz w:val="24"/>
                <w:szCs w:val="24"/>
              </w:rPr>
              <w:t>5 (konkurencyjny)</w:t>
            </w:r>
          </w:p>
        </w:tc>
        <w:tc>
          <w:tcPr>
            <w:tcW w:w="1701" w:type="dxa"/>
            <w:vAlign w:val="center"/>
          </w:tcPr>
          <w:p w14:paraId="79C65EBA" w14:textId="0B66B8F0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25.04.2023 r.</w:t>
            </w:r>
          </w:p>
        </w:tc>
        <w:tc>
          <w:tcPr>
            <w:tcW w:w="1701" w:type="dxa"/>
            <w:vAlign w:val="center"/>
          </w:tcPr>
          <w:p w14:paraId="4A2D0FE3" w14:textId="7ED175FF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05.05.2023 r.</w:t>
            </w:r>
          </w:p>
        </w:tc>
        <w:tc>
          <w:tcPr>
            <w:tcW w:w="1701" w:type="dxa"/>
            <w:vAlign w:val="center"/>
          </w:tcPr>
          <w:p w14:paraId="65F6F5C8" w14:textId="44A8BB49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05.06.2023 r.</w:t>
            </w:r>
          </w:p>
        </w:tc>
        <w:tc>
          <w:tcPr>
            <w:tcW w:w="6237" w:type="dxa"/>
            <w:vAlign w:val="center"/>
          </w:tcPr>
          <w:p w14:paraId="12FE92EE" w14:textId="77777777" w:rsidR="005C7BA7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Jednostki Samorządu Terytorialnego,</w:t>
            </w:r>
          </w:p>
          <w:p w14:paraId="4B576730" w14:textId="77777777" w:rsidR="005C7BA7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Związki, porozumienia i stowarzyszenia Jednostek Samorządu Terytorialnego,</w:t>
            </w:r>
          </w:p>
          <w:p w14:paraId="731E7526" w14:textId="77777777" w:rsidR="005C7BA7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Jednostki organizacyjne Jednostek Samorządu Terytorialnego posiadające osobowość prawną,</w:t>
            </w:r>
          </w:p>
          <w:p w14:paraId="72813567" w14:textId="77777777" w:rsidR="005C7BA7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Organizacje badawcze,</w:t>
            </w:r>
          </w:p>
          <w:p w14:paraId="723D3CA0" w14:textId="77777777" w:rsidR="005C7BA7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Organizacje pozarządowe</w:t>
            </w:r>
            <w:r w:rsidRPr="006F771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E3FF6DC" w14:textId="329DFE9B" w:rsidR="00A10283" w:rsidRPr="006F7713" w:rsidRDefault="005C7BA7" w:rsidP="005C7BA7">
            <w:pPr>
              <w:pStyle w:val="Akapitzlist"/>
              <w:numPr>
                <w:ilvl w:val="0"/>
                <w:numId w:val="8"/>
              </w:numPr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Kościoły i związki wyznaniowe oraz osoby prawne kościołów i związków wyznaniowych</w:t>
            </w:r>
          </w:p>
        </w:tc>
      </w:tr>
      <w:tr w:rsidR="00E449D7" w:rsidRPr="006F7713" w14:paraId="070AAC6C" w14:textId="150874CA" w:rsidTr="00E34D9D">
        <w:tc>
          <w:tcPr>
            <w:tcW w:w="597" w:type="dxa"/>
            <w:vAlign w:val="center"/>
          </w:tcPr>
          <w:p w14:paraId="22316688" w14:textId="7B198685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2452DA51" w14:textId="09BAB6A4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2.1 Cyfrowe Lubelskie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3 (niekonkurencyjny)</w:t>
            </w:r>
          </w:p>
        </w:tc>
        <w:tc>
          <w:tcPr>
            <w:tcW w:w="1701" w:type="dxa"/>
            <w:vAlign w:val="center"/>
          </w:tcPr>
          <w:p w14:paraId="198E27A0" w14:textId="68B5C7FB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10.05.2023 r.</w:t>
            </w:r>
          </w:p>
        </w:tc>
        <w:tc>
          <w:tcPr>
            <w:tcW w:w="1701" w:type="dxa"/>
            <w:vAlign w:val="center"/>
          </w:tcPr>
          <w:p w14:paraId="7D92E290" w14:textId="20C5E025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12.05.2023 r.</w:t>
            </w:r>
          </w:p>
        </w:tc>
        <w:tc>
          <w:tcPr>
            <w:tcW w:w="1701" w:type="dxa"/>
            <w:vAlign w:val="center"/>
          </w:tcPr>
          <w:p w14:paraId="0075288D" w14:textId="6234BDDC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19.06.2023 r.</w:t>
            </w:r>
          </w:p>
        </w:tc>
        <w:tc>
          <w:tcPr>
            <w:tcW w:w="6237" w:type="dxa"/>
            <w:vAlign w:val="center"/>
          </w:tcPr>
          <w:p w14:paraId="29A1616C" w14:textId="18C17383" w:rsidR="00A10283" w:rsidRPr="006F7713" w:rsidRDefault="006A7A34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Powiat Lubelski</w:t>
            </w:r>
          </w:p>
        </w:tc>
      </w:tr>
      <w:tr w:rsidR="00E449D7" w:rsidRPr="006F7713" w14:paraId="6878A668" w14:textId="53C9DC05" w:rsidTr="00E34D9D">
        <w:tc>
          <w:tcPr>
            <w:tcW w:w="597" w:type="dxa"/>
            <w:vAlign w:val="center"/>
          </w:tcPr>
          <w:p w14:paraId="71B8E018" w14:textId="5A66A73A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3F855352" w14:textId="3AE3E016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2.7 Lubelskie MŚP na rynkach zagranicznych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1 (konkurencyjny)</w:t>
            </w:r>
          </w:p>
        </w:tc>
        <w:tc>
          <w:tcPr>
            <w:tcW w:w="1701" w:type="dxa"/>
            <w:vAlign w:val="center"/>
          </w:tcPr>
          <w:p w14:paraId="78DA5172" w14:textId="687B98EC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28.04.2023 r.</w:t>
            </w:r>
          </w:p>
        </w:tc>
        <w:tc>
          <w:tcPr>
            <w:tcW w:w="1701" w:type="dxa"/>
            <w:vAlign w:val="center"/>
          </w:tcPr>
          <w:p w14:paraId="6A736864" w14:textId="75A94709" w:rsidR="00A10283" w:rsidRPr="006F7713" w:rsidRDefault="00D12164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26</w:t>
            </w:r>
            <w:r w:rsidR="00A10283" w:rsidRPr="006F7713">
              <w:rPr>
                <w:rFonts w:ascii="Arial" w:hAnsi="Arial" w:cs="Arial"/>
                <w:sz w:val="24"/>
                <w:szCs w:val="24"/>
              </w:rPr>
              <w:t>.0</w:t>
            </w:r>
            <w:r w:rsidRPr="006F7713">
              <w:rPr>
                <w:rFonts w:ascii="Arial" w:hAnsi="Arial" w:cs="Arial"/>
                <w:sz w:val="24"/>
                <w:szCs w:val="24"/>
              </w:rPr>
              <w:t>5</w:t>
            </w:r>
            <w:r w:rsidR="00A10283" w:rsidRPr="006F7713">
              <w:rPr>
                <w:rFonts w:ascii="Arial" w:hAnsi="Arial" w:cs="Arial"/>
                <w:sz w:val="24"/>
                <w:szCs w:val="24"/>
              </w:rPr>
              <w:t>.2023 r.</w:t>
            </w:r>
          </w:p>
        </w:tc>
        <w:tc>
          <w:tcPr>
            <w:tcW w:w="1701" w:type="dxa"/>
            <w:vAlign w:val="center"/>
          </w:tcPr>
          <w:p w14:paraId="020A806A" w14:textId="3BFCE534" w:rsidR="00A10283" w:rsidRPr="006F7713" w:rsidRDefault="00D12164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07</w:t>
            </w:r>
            <w:r w:rsidR="00A10283" w:rsidRPr="006F7713">
              <w:rPr>
                <w:rFonts w:ascii="Arial" w:hAnsi="Arial" w:cs="Arial"/>
                <w:sz w:val="24"/>
                <w:szCs w:val="24"/>
              </w:rPr>
              <w:t>.0</w:t>
            </w:r>
            <w:r w:rsidRPr="006F7713">
              <w:rPr>
                <w:rFonts w:ascii="Arial" w:hAnsi="Arial" w:cs="Arial"/>
                <w:sz w:val="24"/>
                <w:szCs w:val="24"/>
              </w:rPr>
              <w:t>6</w:t>
            </w:r>
            <w:r w:rsidR="00A10283" w:rsidRPr="006F7713">
              <w:rPr>
                <w:rFonts w:ascii="Arial" w:hAnsi="Arial" w:cs="Arial"/>
                <w:sz w:val="24"/>
                <w:szCs w:val="24"/>
              </w:rPr>
              <w:t>.2023 r.</w:t>
            </w:r>
          </w:p>
        </w:tc>
        <w:tc>
          <w:tcPr>
            <w:tcW w:w="6237" w:type="dxa"/>
            <w:vAlign w:val="center"/>
          </w:tcPr>
          <w:p w14:paraId="67ED18C1" w14:textId="618CE09A" w:rsidR="00A10283" w:rsidRPr="006F7713" w:rsidRDefault="00F07944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MŚP</w:t>
            </w:r>
          </w:p>
        </w:tc>
      </w:tr>
      <w:tr w:rsidR="00E449D7" w:rsidRPr="006F7713" w14:paraId="2E702744" w14:textId="03299953" w:rsidTr="00E34D9D">
        <w:tc>
          <w:tcPr>
            <w:tcW w:w="597" w:type="dxa"/>
            <w:vAlign w:val="center"/>
          </w:tcPr>
          <w:p w14:paraId="4B567587" w14:textId="111D55C5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14:paraId="7794DB10" w14:textId="7670FF29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 xml:space="preserve">3.9 Ochrona bioróżnorodności </w:t>
            </w:r>
            <w:r w:rsidRPr="006F7713">
              <w:rPr>
                <w:rFonts w:ascii="Arial" w:hAnsi="Arial" w:cs="Arial"/>
                <w:sz w:val="24"/>
                <w:szCs w:val="24"/>
              </w:rPr>
              <w:lastRenderedPageBreak/>
              <w:t>na obszarach objętych formami ochrony przyrody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8 (konkurencyjny)</w:t>
            </w:r>
          </w:p>
        </w:tc>
        <w:tc>
          <w:tcPr>
            <w:tcW w:w="1701" w:type="dxa"/>
            <w:vAlign w:val="center"/>
          </w:tcPr>
          <w:p w14:paraId="24A4FB9C" w14:textId="499CB940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lastRenderedPageBreak/>
              <w:t>10.05.2023 r.</w:t>
            </w:r>
          </w:p>
        </w:tc>
        <w:tc>
          <w:tcPr>
            <w:tcW w:w="1701" w:type="dxa"/>
            <w:vAlign w:val="center"/>
          </w:tcPr>
          <w:p w14:paraId="685560D1" w14:textId="1C7B9AB4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22.05.2023 r.</w:t>
            </w:r>
          </w:p>
        </w:tc>
        <w:tc>
          <w:tcPr>
            <w:tcW w:w="1701" w:type="dxa"/>
            <w:vAlign w:val="center"/>
          </w:tcPr>
          <w:p w14:paraId="6DEBC284" w14:textId="4CEAA5AF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19.06.2023 r.</w:t>
            </w:r>
          </w:p>
        </w:tc>
        <w:tc>
          <w:tcPr>
            <w:tcW w:w="6237" w:type="dxa"/>
            <w:vAlign w:val="center"/>
          </w:tcPr>
          <w:p w14:paraId="0C9CEC09" w14:textId="77777777" w:rsidR="00A10283" w:rsidRPr="006F7713" w:rsidRDefault="00A82B99" w:rsidP="00EC0A8B">
            <w:pPr>
              <w:pStyle w:val="Akapitzlist"/>
              <w:numPr>
                <w:ilvl w:val="0"/>
                <w:numId w:val="13"/>
              </w:numPr>
              <w:ind w:left="314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Parki Krajobrazowe i Zespoły Parków Krajobrazowych</w:t>
            </w:r>
          </w:p>
          <w:p w14:paraId="08923918" w14:textId="07D372D4" w:rsidR="00EC0A8B" w:rsidRPr="006F7713" w:rsidRDefault="00EC0A8B" w:rsidP="00EC0A8B">
            <w:pPr>
              <w:pStyle w:val="Akapitzlist"/>
              <w:numPr>
                <w:ilvl w:val="0"/>
                <w:numId w:val="13"/>
              </w:numPr>
              <w:ind w:left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lastRenderedPageBreak/>
              <w:t>Regionalna Dyrekcja Ochrony Środowiska</w:t>
            </w:r>
          </w:p>
        </w:tc>
      </w:tr>
      <w:tr w:rsidR="00E449D7" w:rsidRPr="006F7713" w14:paraId="599E8622" w14:textId="4955442C" w:rsidTr="00E34D9D">
        <w:tc>
          <w:tcPr>
            <w:tcW w:w="597" w:type="dxa"/>
            <w:vAlign w:val="center"/>
          </w:tcPr>
          <w:p w14:paraId="230B4BB0" w14:textId="01FED33C" w:rsidR="00A10283" w:rsidRPr="006F7713" w:rsidRDefault="00A10283" w:rsidP="00A10283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14:paraId="1F9F206A" w14:textId="6D74EC06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7.1 Infrastruktura przedszkolna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1,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713">
              <w:rPr>
                <w:rFonts w:ascii="Arial" w:hAnsi="Arial" w:cs="Arial"/>
                <w:sz w:val="24"/>
                <w:szCs w:val="24"/>
              </w:rPr>
              <w:t>2 (konkurencyjny)</w:t>
            </w:r>
          </w:p>
        </w:tc>
        <w:tc>
          <w:tcPr>
            <w:tcW w:w="1701" w:type="dxa"/>
            <w:vAlign w:val="center"/>
          </w:tcPr>
          <w:p w14:paraId="36AB4BA4" w14:textId="7479F004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10.05.2023 r.</w:t>
            </w:r>
          </w:p>
        </w:tc>
        <w:tc>
          <w:tcPr>
            <w:tcW w:w="1701" w:type="dxa"/>
            <w:vAlign w:val="center"/>
          </w:tcPr>
          <w:p w14:paraId="648190D7" w14:textId="04F9B248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22.05.2023 r.</w:t>
            </w:r>
          </w:p>
        </w:tc>
        <w:tc>
          <w:tcPr>
            <w:tcW w:w="1701" w:type="dxa"/>
            <w:vAlign w:val="center"/>
          </w:tcPr>
          <w:p w14:paraId="67251C28" w14:textId="7A392C20" w:rsidR="00A10283" w:rsidRPr="006F7713" w:rsidRDefault="00A10283" w:rsidP="00A10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19.06.2023 r.</w:t>
            </w:r>
          </w:p>
        </w:tc>
        <w:tc>
          <w:tcPr>
            <w:tcW w:w="6237" w:type="dxa"/>
            <w:vAlign w:val="center"/>
          </w:tcPr>
          <w:p w14:paraId="4B58FEC0" w14:textId="77777777" w:rsidR="000E7645" w:rsidRPr="006F7713" w:rsidRDefault="00D0239C" w:rsidP="00D5136E">
            <w:pPr>
              <w:pStyle w:val="Akapitzlist"/>
              <w:numPr>
                <w:ilvl w:val="0"/>
                <w:numId w:val="12"/>
              </w:numPr>
              <w:ind w:left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Przedszkola i inne formy wychowania przedszkolnego</w:t>
            </w:r>
          </w:p>
          <w:p w14:paraId="06186C69" w14:textId="77777777" w:rsidR="000E7645" w:rsidRPr="006F7713" w:rsidRDefault="00D0239C" w:rsidP="00D5136E">
            <w:pPr>
              <w:pStyle w:val="Akapitzlist"/>
              <w:numPr>
                <w:ilvl w:val="0"/>
                <w:numId w:val="12"/>
              </w:numPr>
              <w:ind w:left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Jednostki samorządu terytorialnego</w:t>
            </w:r>
          </w:p>
          <w:p w14:paraId="15B61203" w14:textId="60F23DD8" w:rsidR="00A10283" w:rsidRPr="006F7713" w:rsidRDefault="00D0239C" w:rsidP="00D5136E">
            <w:pPr>
              <w:pStyle w:val="Akapitzlist"/>
              <w:numPr>
                <w:ilvl w:val="0"/>
                <w:numId w:val="12"/>
              </w:numPr>
              <w:ind w:left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Związki, porozumienia i stowarzyszenia Jednostek Samorządu</w:t>
            </w:r>
            <w:r w:rsidR="0015213F" w:rsidRPr="006F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713">
              <w:rPr>
                <w:rFonts w:ascii="Arial" w:hAnsi="Arial" w:cs="Arial"/>
                <w:sz w:val="24"/>
                <w:szCs w:val="24"/>
              </w:rPr>
              <w:t>Terytorialnego</w:t>
            </w:r>
          </w:p>
        </w:tc>
      </w:tr>
      <w:tr w:rsidR="00E90FF0" w:rsidRPr="006F7713" w14:paraId="41A84610" w14:textId="77777777" w:rsidTr="00E34D9D">
        <w:tc>
          <w:tcPr>
            <w:tcW w:w="14205" w:type="dxa"/>
            <w:gridSpan w:val="6"/>
            <w:shd w:val="clear" w:color="auto" w:fill="D0CECE" w:themeFill="background2" w:themeFillShade="E6"/>
            <w:vAlign w:val="center"/>
          </w:tcPr>
          <w:p w14:paraId="74BE3FF3" w14:textId="0ADF85E9" w:rsidR="00E90FF0" w:rsidRPr="006F7713" w:rsidRDefault="00E90FF0" w:rsidP="00E90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713">
              <w:rPr>
                <w:rFonts w:ascii="Arial" w:hAnsi="Arial" w:cs="Arial"/>
                <w:b/>
                <w:bCs/>
                <w:sz w:val="24"/>
                <w:szCs w:val="24"/>
              </w:rPr>
              <w:t>EFS+</w:t>
            </w:r>
          </w:p>
        </w:tc>
      </w:tr>
      <w:tr w:rsidR="00E449D7" w:rsidRPr="006F7713" w14:paraId="53F7D916" w14:textId="77777777" w:rsidTr="00E34D9D">
        <w:tc>
          <w:tcPr>
            <w:tcW w:w="597" w:type="dxa"/>
            <w:vAlign w:val="center"/>
          </w:tcPr>
          <w:p w14:paraId="2FF1E457" w14:textId="672F165D" w:rsidR="00A01166" w:rsidRPr="006F7713" w:rsidRDefault="00E34D9D" w:rsidP="00A01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6DD1AFCD" w14:textId="4204DB46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9.4 Zrównoważony rynek pracy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1-5 (konkurencyjny)</w:t>
            </w:r>
          </w:p>
        </w:tc>
        <w:tc>
          <w:tcPr>
            <w:tcW w:w="1701" w:type="dxa"/>
            <w:vAlign w:val="center"/>
          </w:tcPr>
          <w:p w14:paraId="20522F48" w14:textId="727E1A5E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11.05.2023 r.</w:t>
            </w:r>
          </w:p>
        </w:tc>
        <w:tc>
          <w:tcPr>
            <w:tcW w:w="1701" w:type="dxa"/>
            <w:vAlign w:val="center"/>
          </w:tcPr>
          <w:p w14:paraId="0BEC8E8A" w14:textId="6AC68A99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09.06.2023 r.</w:t>
            </w:r>
          </w:p>
        </w:tc>
        <w:tc>
          <w:tcPr>
            <w:tcW w:w="1701" w:type="dxa"/>
            <w:vAlign w:val="center"/>
          </w:tcPr>
          <w:p w14:paraId="0D24EC26" w14:textId="5DBFF290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20.06.2023 r.</w:t>
            </w:r>
          </w:p>
        </w:tc>
        <w:tc>
          <w:tcPr>
            <w:tcW w:w="6237" w:type="dxa"/>
            <w:vAlign w:val="center"/>
          </w:tcPr>
          <w:p w14:paraId="06E4F0EF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Jednostki samorządu terytorialnego i ich jednostki organizacyjne,</w:t>
            </w:r>
          </w:p>
          <w:p w14:paraId="17FBBBB8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Urzędy pracy w zakresie prowadzonej działalności ustawowej,</w:t>
            </w:r>
          </w:p>
          <w:p w14:paraId="2F5D52D8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Osoby prawne i jednostki organizacyjne nieposiadające osobowości prawnej,</w:t>
            </w:r>
          </w:p>
          <w:p w14:paraId="2A3FE982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Organizacje pozarządowe,</w:t>
            </w:r>
          </w:p>
          <w:p w14:paraId="70EDED2D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Podmioty ekonomii społecznej,</w:t>
            </w:r>
          </w:p>
          <w:p w14:paraId="72B0C617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Instytucje rynku pracy,</w:t>
            </w:r>
          </w:p>
          <w:p w14:paraId="02AC4C2E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Ochotnicze Hufce Pracy,</w:t>
            </w:r>
          </w:p>
          <w:p w14:paraId="26F342E0" w14:textId="77777777" w:rsidR="000C4628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Osoby fizyczne prowadzące działalność gospodarczą lub oświatową na podstawie przepisów odrębnych,</w:t>
            </w:r>
          </w:p>
          <w:p w14:paraId="5C842121" w14:textId="5D594DC3" w:rsidR="00A01166" w:rsidRPr="006F7713" w:rsidRDefault="000C4628" w:rsidP="000C4628">
            <w:pPr>
              <w:pStyle w:val="Akapitzlist"/>
              <w:numPr>
                <w:ilvl w:val="0"/>
                <w:numId w:val="6"/>
              </w:numPr>
              <w:ind w:left="300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Pracodawcy.</w:t>
            </w:r>
          </w:p>
        </w:tc>
      </w:tr>
      <w:tr w:rsidR="00E449D7" w:rsidRPr="006F7713" w14:paraId="3286A71C" w14:textId="77777777" w:rsidTr="00E34D9D">
        <w:tc>
          <w:tcPr>
            <w:tcW w:w="597" w:type="dxa"/>
            <w:vAlign w:val="center"/>
          </w:tcPr>
          <w:p w14:paraId="6650029F" w14:textId="247816E9" w:rsidR="00A01166" w:rsidRPr="006F7713" w:rsidRDefault="00E34D9D" w:rsidP="00A01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01166" w:rsidRPr="006F77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681819A" w14:textId="7E572039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10.3 Kształcenie ogólne programy rozwojowe</w:t>
            </w:r>
            <w:r w:rsidR="006A4F57" w:rsidRPr="006F771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F7713">
              <w:rPr>
                <w:rFonts w:ascii="Arial" w:hAnsi="Arial" w:cs="Arial"/>
                <w:sz w:val="24"/>
                <w:szCs w:val="24"/>
              </w:rPr>
              <w:t xml:space="preserve"> typ 1 a) do j) (konkurencyjny)</w:t>
            </w:r>
          </w:p>
        </w:tc>
        <w:tc>
          <w:tcPr>
            <w:tcW w:w="1701" w:type="dxa"/>
            <w:vAlign w:val="center"/>
          </w:tcPr>
          <w:p w14:paraId="5155C3BE" w14:textId="105F472B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20.04.2023 r.</w:t>
            </w:r>
          </w:p>
        </w:tc>
        <w:tc>
          <w:tcPr>
            <w:tcW w:w="1701" w:type="dxa"/>
            <w:vAlign w:val="center"/>
          </w:tcPr>
          <w:p w14:paraId="62431ED9" w14:textId="3239F7D1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27.04.2023 r.</w:t>
            </w:r>
          </w:p>
        </w:tc>
        <w:tc>
          <w:tcPr>
            <w:tcW w:w="1701" w:type="dxa"/>
            <w:vAlign w:val="center"/>
          </w:tcPr>
          <w:p w14:paraId="440347F8" w14:textId="74E4D36E" w:rsidR="00A01166" w:rsidRPr="006F7713" w:rsidRDefault="00A01166" w:rsidP="00A01166">
            <w:pPr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hAnsi="Arial" w:cs="Arial"/>
                <w:sz w:val="24"/>
                <w:szCs w:val="24"/>
              </w:rPr>
              <w:t>30.05.2023 r.</w:t>
            </w:r>
          </w:p>
        </w:tc>
        <w:tc>
          <w:tcPr>
            <w:tcW w:w="6237" w:type="dxa"/>
            <w:vAlign w:val="center"/>
          </w:tcPr>
          <w:p w14:paraId="27D9EE31" w14:textId="21A41E2A" w:rsidR="00021295" w:rsidRPr="006F7713" w:rsidRDefault="00021295" w:rsidP="00021295">
            <w:pPr>
              <w:pStyle w:val="Akapitzlist"/>
              <w:numPr>
                <w:ilvl w:val="0"/>
                <w:numId w:val="7"/>
              </w:numPr>
              <w:ind w:left="322" w:hanging="357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szkoła/placówka oświatowa prowadząca kształcenie w oparciu o podstawę programową kształcenia ogólnego z terenu województwa lubelskiego (z wyłączeniem szkół podstawowych dla dorosłych, liceów dla dorosłych, szkół specjalnych)</w:t>
            </w:r>
          </w:p>
          <w:p w14:paraId="4CECC677" w14:textId="0F38364D" w:rsidR="00A01166" w:rsidRPr="006F7713" w:rsidRDefault="00021295" w:rsidP="00021295">
            <w:pPr>
              <w:pStyle w:val="Akapitzlist"/>
              <w:numPr>
                <w:ilvl w:val="0"/>
                <w:numId w:val="7"/>
              </w:numPr>
              <w:ind w:left="322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7713">
              <w:rPr>
                <w:rFonts w:ascii="Arial" w:eastAsia="Times New Roman" w:hAnsi="Arial" w:cs="Arial"/>
                <w:sz w:val="24"/>
                <w:szCs w:val="24"/>
              </w:rPr>
              <w:t>organ prowadzący podmiot wymieniony w lit. a.</w:t>
            </w:r>
          </w:p>
        </w:tc>
      </w:tr>
    </w:tbl>
    <w:p w14:paraId="1AB93718" w14:textId="77777777" w:rsidR="00BD3294" w:rsidRPr="006F7713" w:rsidRDefault="00BD3294" w:rsidP="00E34D9D">
      <w:pPr>
        <w:rPr>
          <w:rFonts w:ascii="Arial" w:hAnsi="Arial" w:cs="Arial"/>
          <w:b/>
          <w:bCs/>
          <w:sz w:val="24"/>
          <w:szCs w:val="24"/>
        </w:rPr>
      </w:pPr>
    </w:p>
    <w:sectPr w:rsidR="00BD3294" w:rsidRPr="006F7713" w:rsidSect="006F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EF419" w14:textId="77777777" w:rsidR="00F4343F" w:rsidRDefault="00F4343F" w:rsidP="006F7713">
      <w:pPr>
        <w:spacing w:after="0" w:line="240" w:lineRule="auto"/>
      </w:pPr>
      <w:r>
        <w:separator/>
      </w:r>
    </w:p>
  </w:endnote>
  <w:endnote w:type="continuationSeparator" w:id="0">
    <w:p w14:paraId="4CDA0F1F" w14:textId="77777777" w:rsidR="00F4343F" w:rsidRDefault="00F4343F" w:rsidP="006F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8332" w14:textId="77777777" w:rsidR="008F40D5" w:rsidRDefault="008F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24843652"/>
      <w:docPartObj>
        <w:docPartGallery w:val="Page Numbers (Bottom of Page)"/>
        <w:docPartUnique/>
      </w:docPartObj>
    </w:sdtPr>
    <w:sdtEndPr/>
    <w:sdtContent>
      <w:p w14:paraId="72A3AB32" w14:textId="1A8AEB89" w:rsidR="002479AF" w:rsidRDefault="00247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91E00" w:rsidRPr="00F91E0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44B4DD" w14:textId="1C552D46" w:rsidR="006F7713" w:rsidRDefault="006F7713" w:rsidP="002479AF">
    <w:pPr>
      <w:pStyle w:val="Stopka"/>
      <w:tabs>
        <w:tab w:val="clear" w:pos="4536"/>
        <w:tab w:val="clear" w:pos="9072"/>
        <w:tab w:val="left" w:pos="63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24D9" w14:textId="77777777" w:rsidR="008F40D5" w:rsidRDefault="008F4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BEED" w14:textId="77777777" w:rsidR="00F4343F" w:rsidRDefault="00F4343F" w:rsidP="006F7713">
      <w:pPr>
        <w:spacing w:after="0" w:line="240" w:lineRule="auto"/>
      </w:pPr>
      <w:r>
        <w:separator/>
      </w:r>
    </w:p>
  </w:footnote>
  <w:footnote w:type="continuationSeparator" w:id="0">
    <w:p w14:paraId="61E57B67" w14:textId="77777777" w:rsidR="00F4343F" w:rsidRDefault="00F4343F" w:rsidP="006F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635" w14:textId="77777777" w:rsidR="008F40D5" w:rsidRDefault="008F4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F2CF" w14:textId="0C10B069" w:rsidR="006F7713" w:rsidRPr="006F7713" w:rsidRDefault="006F7713" w:rsidP="006F7713">
    <w:pPr>
      <w:pStyle w:val="Nagwek"/>
      <w:tabs>
        <w:tab w:val="clear" w:pos="4536"/>
        <w:tab w:val="clear" w:pos="9072"/>
        <w:tab w:val="left" w:pos="355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Załącznik </w:t>
    </w:r>
    <w:r w:rsidR="00360C26">
      <w:rPr>
        <w:rFonts w:ascii="Arial" w:hAnsi="Arial" w:cs="Arial"/>
        <w:b/>
        <w:bCs/>
      </w:rPr>
      <w:t>do Agendy</w:t>
    </w:r>
    <w:r>
      <w:rPr>
        <w:rFonts w:ascii="Arial" w:hAnsi="Arial" w:cs="Arial"/>
        <w:b/>
        <w:bCs/>
      </w:rPr>
      <w:t xml:space="preserve">. </w:t>
    </w:r>
    <w:bookmarkStart w:id="1" w:name="_Hlk132265305"/>
    <w:r w:rsidRPr="006F7713">
      <w:rPr>
        <w:rFonts w:ascii="Arial" w:hAnsi="Arial" w:cs="Arial"/>
        <w:b/>
        <w:bCs/>
      </w:rPr>
      <w:t>Harmonogram ogłoszonych i planowanych do ogłoszenia w najbliższym czasie naborów wniosków o dofinansowanie z programu Fundusze Europejskie dla Lubelskiego 2021-2027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A5AD" w14:textId="77777777" w:rsidR="008F40D5" w:rsidRDefault="008F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0E4"/>
    <w:multiLevelType w:val="hybridMultilevel"/>
    <w:tmpl w:val="7980A9B0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B06"/>
    <w:multiLevelType w:val="hybridMultilevel"/>
    <w:tmpl w:val="70D03632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5BED"/>
    <w:multiLevelType w:val="hybridMultilevel"/>
    <w:tmpl w:val="D55814BE"/>
    <w:lvl w:ilvl="0" w:tplc="F8B853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1D6284"/>
    <w:multiLevelType w:val="hybridMultilevel"/>
    <w:tmpl w:val="7EDC3D5C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5BE"/>
    <w:multiLevelType w:val="hybridMultilevel"/>
    <w:tmpl w:val="8646C3C8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6A9C"/>
    <w:multiLevelType w:val="hybridMultilevel"/>
    <w:tmpl w:val="CCBC0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28A3"/>
    <w:multiLevelType w:val="hybridMultilevel"/>
    <w:tmpl w:val="6E60B4AA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2933"/>
    <w:multiLevelType w:val="hybridMultilevel"/>
    <w:tmpl w:val="8C24A536"/>
    <w:lvl w:ilvl="0" w:tplc="A6FC93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7B5980"/>
    <w:multiLevelType w:val="hybridMultilevel"/>
    <w:tmpl w:val="A99C4C7C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C1002"/>
    <w:multiLevelType w:val="hybridMultilevel"/>
    <w:tmpl w:val="E482C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F2F73"/>
    <w:multiLevelType w:val="hybridMultilevel"/>
    <w:tmpl w:val="8CBC9050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83F63A7"/>
    <w:multiLevelType w:val="hybridMultilevel"/>
    <w:tmpl w:val="D9C01BCA"/>
    <w:lvl w:ilvl="0" w:tplc="89CE48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95ED5"/>
    <w:multiLevelType w:val="hybridMultilevel"/>
    <w:tmpl w:val="C17C694A"/>
    <w:lvl w:ilvl="0" w:tplc="66A8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A1"/>
    <w:rsid w:val="0001475E"/>
    <w:rsid w:val="00021295"/>
    <w:rsid w:val="0002747E"/>
    <w:rsid w:val="00066C82"/>
    <w:rsid w:val="000A72B9"/>
    <w:rsid w:val="000B3FCB"/>
    <w:rsid w:val="000C4628"/>
    <w:rsid w:val="000E7645"/>
    <w:rsid w:val="001005F6"/>
    <w:rsid w:val="0015213F"/>
    <w:rsid w:val="00173CB7"/>
    <w:rsid w:val="00224924"/>
    <w:rsid w:val="002479AF"/>
    <w:rsid w:val="0027732A"/>
    <w:rsid w:val="00333DA8"/>
    <w:rsid w:val="00360C26"/>
    <w:rsid w:val="0037777B"/>
    <w:rsid w:val="00396809"/>
    <w:rsid w:val="003A479C"/>
    <w:rsid w:val="004600A1"/>
    <w:rsid w:val="00467D1E"/>
    <w:rsid w:val="004F44F6"/>
    <w:rsid w:val="00505A17"/>
    <w:rsid w:val="005C7BA7"/>
    <w:rsid w:val="006212C6"/>
    <w:rsid w:val="00646063"/>
    <w:rsid w:val="00656988"/>
    <w:rsid w:val="006A4F57"/>
    <w:rsid w:val="006A7A34"/>
    <w:rsid w:val="006F7713"/>
    <w:rsid w:val="00747353"/>
    <w:rsid w:val="0077526B"/>
    <w:rsid w:val="007C029E"/>
    <w:rsid w:val="007F0C1F"/>
    <w:rsid w:val="008368DF"/>
    <w:rsid w:val="008A0B9F"/>
    <w:rsid w:val="008B0BC8"/>
    <w:rsid w:val="008F40D5"/>
    <w:rsid w:val="00940DB9"/>
    <w:rsid w:val="009C1689"/>
    <w:rsid w:val="00A01166"/>
    <w:rsid w:val="00A10283"/>
    <w:rsid w:val="00A567EC"/>
    <w:rsid w:val="00A82B99"/>
    <w:rsid w:val="00B15604"/>
    <w:rsid w:val="00BD3294"/>
    <w:rsid w:val="00C108D9"/>
    <w:rsid w:val="00CD052D"/>
    <w:rsid w:val="00CE1586"/>
    <w:rsid w:val="00D0239C"/>
    <w:rsid w:val="00D12164"/>
    <w:rsid w:val="00D15622"/>
    <w:rsid w:val="00D5136E"/>
    <w:rsid w:val="00D74674"/>
    <w:rsid w:val="00D9351A"/>
    <w:rsid w:val="00E34D9D"/>
    <w:rsid w:val="00E449D7"/>
    <w:rsid w:val="00E54A4E"/>
    <w:rsid w:val="00E60FAC"/>
    <w:rsid w:val="00E90FF0"/>
    <w:rsid w:val="00EA46EF"/>
    <w:rsid w:val="00EC0A8B"/>
    <w:rsid w:val="00F07944"/>
    <w:rsid w:val="00F4343F"/>
    <w:rsid w:val="00F46DEC"/>
    <w:rsid w:val="00F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4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34"/>
    <w:qFormat/>
    <w:rsid w:val="00D9351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A0B9F"/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34"/>
    <w:qFormat/>
    <w:locked/>
    <w:rsid w:val="000C4628"/>
  </w:style>
  <w:style w:type="paragraph" w:styleId="Nagwek">
    <w:name w:val="header"/>
    <w:basedOn w:val="Normalny"/>
    <w:link w:val="NagwekZnak"/>
    <w:uiPriority w:val="99"/>
    <w:unhideWhenUsed/>
    <w:rsid w:val="006F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13"/>
  </w:style>
  <w:style w:type="paragraph" w:styleId="Stopka">
    <w:name w:val="footer"/>
    <w:basedOn w:val="Normalny"/>
    <w:link w:val="StopkaZnak"/>
    <w:uiPriority w:val="99"/>
    <w:unhideWhenUsed/>
    <w:rsid w:val="006F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34"/>
    <w:qFormat/>
    <w:rsid w:val="00D9351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A0B9F"/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34"/>
    <w:qFormat/>
    <w:locked/>
    <w:rsid w:val="000C4628"/>
  </w:style>
  <w:style w:type="paragraph" w:styleId="Nagwek">
    <w:name w:val="header"/>
    <w:basedOn w:val="Normalny"/>
    <w:link w:val="NagwekZnak"/>
    <w:uiPriority w:val="99"/>
    <w:unhideWhenUsed/>
    <w:rsid w:val="006F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13"/>
  </w:style>
  <w:style w:type="paragraph" w:styleId="Stopka">
    <w:name w:val="footer"/>
    <w:basedOn w:val="Normalny"/>
    <w:link w:val="StopkaZnak"/>
    <w:uiPriority w:val="99"/>
    <w:unhideWhenUsed/>
    <w:rsid w:val="006F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DZ PR</dc:creator>
  <cp:lastModifiedBy>mgalat</cp:lastModifiedBy>
  <cp:revision>2</cp:revision>
  <cp:lastPrinted>2023-04-13T12:57:00Z</cp:lastPrinted>
  <dcterms:created xsi:type="dcterms:W3CDTF">2023-04-17T07:05:00Z</dcterms:created>
  <dcterms:modified xsi:type="dcterms:W3CDTF">2023-04-17T07:05:00Z</dcterms:modified>
</cp:coreProperties>
</file>