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9909D" w14:textId="77777777" w:rsidR="007E1F6E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552B42">
        <w:rPr>
          <w:rFonts w:asciiTheme="majorBidi" w:eastAsia="Times New Roman" w:hAnsiTheme="majorBidi" w:cstheme="majorBidi"/>
          <w:b/>
          <w:bCs/>
          <w:sz w:val="28"/>
          <w:szCs w:val="28"/>
        </w:rPr>
        <w:t>Informacje dotyczące przetwarzania danych osobowych – klauzula RODO</w:t>
      </w:r>
    </w:p>
    <w:p w14:paraId="20BD911B" w14:textId="77777777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237489E2" w14:textId="77777777" w:rsidR="007E1F6E" w:rsidRPr="00552B42" w:rsidRDefault="007E1F6E" w:rsidP="007E1F6E">
      <w:pPr>
        <w:pStyle w:val="Akapitzlist"/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>Administrator</w:t>
      </w:r>
    </w:p>
    <w:p w14:paraId="48DA6B1C" w14:textId="78002A6D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Administratorem danych </w:t>
      </w:r>
      <w:r>
        <w:rPr>
          <w:rFonts w:asciiTheme="majorBidi" w:eastAsia="Times New Roman" w:hAnsiTheme="majorBidi" w:cstheme="majorBidi"/>
          <w:sz w:val="24"/>
          <w:szCs w:val="24"/>
        </w:rPr>
        <w:t>osobowych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 przetwarzanych w ramach realizacji procedury udzielania pracodawcom dofinansowania kosztów kształcenia  młodocianego pracownika jest  Wójt Gminy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Stryszów, </w:t>
      </w:r>
      <w:r>
        <w:rPr>
          <w:rFonts w:asciiTheme="majorBidi" w:eastAsia="Times New Roman" w:hAnsiTheme="majorBidi" w:cstheme="majorBidi"/>
          <w:sz w:val="24"/>
          <w:szCs w:val="24"/>
        </w:rPr>
        <w:t>34 – 146 Stryszów 149</w:t>
      </w:r>
    </w:p>
    <w:p w14:paraId="7E4BDA00" w14:textId="77777777" w:rsidR="007E1F6E" w:rsidRPr="00552B42" w:rsidRDefault="007E1F6E" w:rsidP="007E1F6E">
      <w:pPr>
        <w:pStyle w:val="Akapitzlist"/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>Inspektor ochrony danych</w:t>
      </w:r>
    </w:p>
    <w:p w14:paraId="3EF7211E" w14:textId="29E4A3D1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Mogą się Państwo kontaktować z wyznaczonym przez Wójta Gminy </w:t>
      </w:r>
      <w:r>
        <w:rPr>
          <w:rFonts w:asciiTheme="majorBidi" w:eastAsia="Times New Roman" w:hAnsiTheme="majorBidi" w:cstheme="majorBidi"/>
          <w:sz w:val="24"/>
          <w:szCs w:val="24"/>
        </w:rPr>
        <w:t>Stryszów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>inspektorem ochrony danych osobowych pod adresem:</w:t>
      </w:r>
    </w:p>
    <w:p w14:paraId="29BE6420" w14:textId="7A48BEA7" w:rsidR="007E1F6E" w:rsidRPr="00552B42" w:rsidRDefault="007E1F6E" w:rsidP="007E1F6E">
      <w:pPr>
        <w:pStyle w:val="Akapitzlist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Urząd Gminy </w:t>
      </w:r>
      <w:r>
        <w:rPr>
          <w:rFonts w:asciiTheme="majorBidi" w:eastAsia="Times New Roman" w:hAnsiTheme="majorBidi" w:cstheme="majorBidi"/>
          <w:sz w:val="24"/>
          <w:szCs w:val="24"/>
        </w:rPr>
        <w:t>Stryszów 34 – 146 Stryszów 149</w:t>
      </w:r>
    </w:p>
    <w:p w14:paraId="59E3B739" w14:textId="07C6AE8F" w:rsidR="007E1F6E" w:rsidRPr="007E1F6E" w:rsidRDefault="007E1F6E" w:rsidP="007E1F6E">
      <w:pPr>
        <w:pStyle w:val="Akapitzlist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Style w:val="Hipercze"/>
          <w:rFonts w:asciiTheme="majorBidi" w:eastAsia="Times New Roman" w:hAnsiTheme="majorBidi" w:cstheme="majorBidi"/>
          <w:color w:val="auto"/>
          <w:sz w:val="24"/>
          <w:szCs w:val="24"/>
          <w:u w:val="none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>e-mail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: </w:t>
      </w:r>
      <w:hyperlink r:id="rId5" w:history="1">
        <w:r w:rsidRPr="00654C8A">
          <w:rPr>
            <w:rFonts w:ascii="Hind" w:hAnsi="Hind" w:cs="Hind"/>
            <w:color w:val="A30D17"/>
            <w:u w:val="single"/>
            <w:shd w:val="clear" w:color="auto" w:fill="FFFFFF"/>
          </w:rPr>
          <w:t>iodo@stryszow.pl</w:t>
        </w:r>
      </w:hyperlink>
      <w:r w:rsidRPr="00654C8A">
        <w:rPr>
          <w:rFonts w:ascii="Hind" w:hAnsi="Hind" w:cs="Hind"/>
          <w:color w:val="000000"/>
          <w:shd w:val="clear" w:color="auto" w:fill="FFFFFF"/>
        </w:rPr>
        <w:t> </w:t>
      </w:r>
      <w:r w:rsidRPr="00654C8A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654C8A">
        <w:rPr>
          <w:rStyle w:val="Hipercze"/>
          <w:rFonts w:asciiTheme="majorBidi" w:eastAsia="Times New Roman" w:hAnsiTheme="majorBidi" w:cstheme="majorBidi"/>
          <w:sz w:val="24"/>
          <w:szCs w:val="24"/>
        </w:rPr>
        <w:t xml:space="preserve"> </w:t>
      </w:r>
    </w:p>
    <w:p w14:paraId="24565154" w14:textId="77777777" w:rsidR="007E1F6E" w:rsidRPr="007E1F6E" w:rsidRDefault="007E1F6E" w:rsidP="007E1F6E">
      <w:pPr>
        <w:pStyle w:val="Akapitzlist"/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0FF8DFD9" w14:textId="77777777" w:rsidR="007E1F6E" w:rsidRPr="00552B42" w:rsidRDefault="007E1F6E" w:rsidP="007E1F6E">
      <w:pPr>
        <w:pStyle w:val="Akapitzlist"/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>Cel i podstawy przetwarzania</w:t>
      </w:r>
    </w:p>
    <w:p w14:paraId="59B04F03" w14:textId="77777777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Dane osobowe w zakresie wskazanym w przepisach regulujących przyznawanie pracodawcom dofinansowania kosztów kształcenia  </w:t>
      </w:r>
      <w:r>
        <w:rPr>
          <w:rFonts w:asciiTheme="majorBidi" w:eastAsia="Times New Roman" w:hAnsiTheme="majorBidi" w:cstheme="majorBidi"/>
          <w:sz w:val="24"/>
          <w:szCs w:val="24"/>
        </w:rPr>
        <w:t>młodocianych pracowników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Style w:val="Odwoanieprzypisudolnego"/>
          <w:rFonts w:asciiTheme="majorBidi" w:eastAsia="Times New Roman" w:hAnsiTheme="majorBidi" w:cstheme="majorBidi"/>
          <w:sz w:val="18"/>
          <w:szCs w:val="18"/>
        </w:rPr>
        <w:t xml:space="preserve"> 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będą przetwarzane w celu rozpatrzenia i realizacji wniosku pracodawcy o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w/w 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>dofinansowanie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</w:p>
    <w:p w14:paraId="5BD4155B" w14:textId="77777777" w:rsidR="007E1F6E" w:rsidRPr="00552B42" w:rsidRDefault="007E1F6E" w:rsidP="007E1F6E">
      <w:pPr>
        <w:pStyle w:val="Akapitzlist"/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>Odbiorcy danych osobowych</w:t>
      </w:r>
    </w:p>
    <w:p w14:paraId="72443A25" w14:textId="77777777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hAnsiTheme="majorBidi" w:cstheme="majorBidi"/>
          <w:sz w:val="24"/>
          <w:szCs w:val="24"/>
        </w:rPr>
      </w:pPr>
      <w:r w:rsidRPr="00552B42">
        <w:rPr>
          <w:rFonts w:asciiTheme="majorBidi" w:hAnsiTheme="majorBidi" w:cstheme="majorBidi"/>
          <w:sz w:val="24"/>
          <w:szCs w:val="24"/>
        </w:rPr>
        <w:t xml:space="preserve">W związku z przetwarzaniem danych w celach, o których mowa w pkt 3 odbiorcami Państwa danych osobowych są organy władzy publicznej oraz podmioty wykonujące zadania publiczne lub działające na zlecenie organów władzy publicznej, w zakresie i w celach, które wynikają z przepisów powszechnie obowiązującego prawa. </w:t>
      </w:r>
      <w:r w:rsidRPr="00552B42">
        <w:rPr>
          <w:rFonts w:asciiTheme="majorBidi" w:hAnsiTheme="majorBidi" w:cstheme="majorBidi"/>
          <w:sz w:val="24"/>
          <w:szCs w:val="24"/>
        </w:rPr>
        <w:br/>
      </w:r>
    </w:p>
    <w:p w14:paraId="3E778179" w14:textId="77777777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    5. Okres przechowywania danych </w:t>
      </w:r>
    </w:p>
    <w:p w14:paraId="5A3C8630" w14:textId="1E7ADA36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>Dane zgromadzone  w zw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iązku z rozpatrzeniem wniosku, o którym mowa 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w pkt 3 </w:t>
      </w:r>
      <w:r w:rsidRPr="00552B42">
        <w:rPr>
          <w:rFonts w:asciiTheme="majorBidi" w:hAnsiTheme="majorBidi" w:cstheme="majorBidi"/>
          <w:sz w:val="24"/>
          <w:szCs w:val="24"/>
        </w:rPr>
        <w:t>będą przetwarzane do celów archiwalnych i przechowywane przez okres niezbędny do zrealizowania przepisów dotyczących archiwizowania danych obowiązujących u Administratora.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  </w:t>
      </w:r>
    </w:p>
    <w:p w14:paraId="5EF4CC02" w14:textId="77777777" w:rsidR="007E1F6E" w:rsidRPr="00552B42" w:rsidRDefault="007E1F6E" w:rsidP="007E1F6E">
      <w:pPr>
        <w:pStyle w:val="Akapitzlist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>Prawa osób, których dane dotyczą</w:t>
      </w:r>
    </w:p>
    <w:p w14:paraId="70434A21" w14:textId="77777777" w:rsidR="007E1F6E" w:rsidRPr="00552B42" w:rsidRDefault="007E1F6E" w:rsidP="007E1F6E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>Mają Państwo prawo do:</w:t>
      </w:r>
    </w:p>
    <w:p w14:paraId="607FD949" w14:textId="77777777" w:rsidR="007E1F6E" w:rsidRPr="002D1864" w:rsidRDefault="007E1F6E" w:rsidP="007E1F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ajorBidi" w:eastAsia="Times New Roman" w:hAnsiTheme="majorBidi" w:cstheme="majorBidi"/>
          <w:sz w:val="24"/>
          <w:szCs w:val="24"/>
        </w:rPr>
      </w:pPr>
      <w:r w:rsidRPr="002D1864">
        <w:rPr>
          <w:rFonts w:asciiTheme="majorBidi" w:eastAsia="Times New Roman" w:hAnsiTheme="majorBidi" w:cstheme="majorBidi"/>
          <w:sz w:val="24"/>
          <w:szCs w:val="24"/>
        </w:rPr>
        <w:t>prawo dostępu do swoich danych oraz otrzymania ich kopii;</w:t>
      </w:r>
    </w:p>
    <w:p w14:paraId="23BFA4C1" w14:textId="77777777" w:rsidR="007E1F6E" w:rsidRPr="002D1864" w:rsidRDefault="007E1F6E" w:rsidP="007E1F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ajorBidi" w:eastAsia="Times New Roman" w:hAnsiTheme="majorBidi" w:cstheme="majorBidi"/>
          <w:sz w:val="24"/>
          <w:szCs w:val="24"/>
        </w:rPr>
      </w:pPr>
      <w:r w:rsidRPr="002D1864">
        <w:rPr>
          <w:rFonts w:asciiTheme="majorBidi" w:eastAsia="Times New Roman" w:hAnsiTheme="majorBidi" w:cstheme="majorBidi"/>
          <w:sz w:val="24"/>
          <w:szCs w:val="24"/>
        </w:rPr>
        <w:t>prawo do sprostowania (poprawiania) swoich danych osobowych</w:t>
      </w:r>
      <w:r w:rsidRPr="002D1864">
        <w:rPr>
          <w:rFonts w:asciiTheme="majorBidi" w:hAnsiTheme="majorBidi" w:cstheme="majorBidi"/>
          <w:sz w:val="24"/>
          <w:szCs w:val="24"/>
        </w:rPr>
        <w:t xml:space="preserve"> – w przypadku gdy dane są nieprawidłowe lub niekompletne;</w:t>
      </w:r>
    </w:p>
    <w:p w14:paraId="0A2054C9" w14:textId="77777777" w:rsidR="007E1F6E" w:rsidRPr="002D1864" w:rsidRDefault="007E1F6E" w:rsidP="007E1F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ajorBidi" w:eastAsia="Times New Roman" w:hAnsiTheme="majorBidi" w:cstheme="majorBidi"/>
          <w:sz w:val="24"/>
          <w:szCs w:val="24"/>
        </w:rPr>
      </w:pPr>
      <w:r w:rsidRPr="002D1864">
        <w:rPr>
          <w:rFonts w:asciiTheme="majorBidi" w:eastAsia="Times New Roman" w:hAnsiTheme="majorBidi" w:cstheme="majorBidi"/>
          <w:sz w:val="24"/>
          <w:szCs w:val="24"/>
        </w:rPr>
        <w:t>prawo do ograniczenia przetwarzania danych osobowych – w przypadku gdy:</w:t>
      </w:r>
    </w:p>
    <w:p w14:paraId="1561603D" w14:textId="77777777" w:rsidR="007E1F6E" w:rsidRPr="002D1864" w:rsidRDefault="007E1F6E" w:rsidP="007E1F6E">
      <w:pPr>
        <w:shd w:val="clear" w:color="auto" w:fill="FFFFFF"/>
        <w:spacing w:before="100" w:beforeAutospacing="1" w:after="100" w:afterAutospacing="1" w:line="240" w:lineRule="auto"/>
        <w:ind w:left="495"/>
        <w:rPr>
          <w:rFonts w:asciiTheme="majorBidi" w:eastAsia="Times New Roman" w:hAnsiTheme="majorBidi" w:cstheme="majorBidi"/>
          <w:sz w:val="24"/>
          <w:szCs w:val="24"/>
        </w:rPr>
      </w:pPr>
      <w:r w:rsidRPr="002D1864">
        <w:rPr>
          <w:rFonts w:asciiTheme="majorBidi" w:hAnsiTheme="majorBidi" w:cstheme="majorBidi"/>
          <w:sz w:val="24"/>
          <w:szCs w:val="24"/>
        </w:rPr>
        <w:lastRenderedPageBreak/>
        <w:t>a) osoba której dane dotyczą kwestionuje</w:t>
      </w:r>
      <w:r>
        <w:rPr>
          <w:rFonts w:asciiTheme="majorBidi" w:hAnsiTheme="majorBidi" w:cstheme="majorBidi"/>
          <w:sz w:val="24"/>
          <w:szCs w:val="24"/>
        </w:rPr>
        <w:t xml:space="preserve"> prawidłowość danych,</w:t>
      </w:r>
      <w:r w:rsidRPr="002D1864">
        <w:rPr>
          <w:rFonts w:asciiTheme="majorBidi" w:hAnsiTheme="majorBidi" w:cstheme="majorBidi"/>
          <w:sz w:val="24"/>
          <w:szCs w:val="24"/>
        </w:rPr>
        <w:br/>
        <w:t>b) przetwarzanie jest niezgodne z prawem, a osoba, której dane dotyczą sprzeciwia się usunięciu danych, żądając w zamian ich ograniczenia</w:t>
      </w:r>
      <w:r>
        <w:rPr>
          <w:rFonts w:asciiTheme="majorBidi" w:hAnsiTheme="majorBidi" w:cstheme="majorBidi"/>
          <w:sz w:val="24"/>
          <w:szCs w:val="24"/>
        </w:rPr>
        <w:t>,</w:t>
      </w:r>
      <w:r w:rsidRPr="002D1864">
        <w:rPr>
          <w:rFonts w:asciiTheme="majorBidi" w:hAnsiTheme="majorBidi" w:cstheme="majorBidi"/>
          <w:sz w:val="24"/>
          <w:szCs w:val="24"/>
        </w:rPr>
        <w:br/>
        <w:t>c) Administrator nie potrzebuje już danych osobowych do celów przetwarzania, ale są one potrzebne osobom, których dane dotyczą, do ustalenia, dochodzenia lub obrony roszczeń.</w:t>
      </w:r>
      <w:r w:rsidRPr="002D1864">
        <w:rPr>
          <w:rFonts w:asciiTheme="majorBidi" w:eastAsia="Times New Roman" w:hAnsiTheme="majorBidi" w:cstheme="majorBidi"/>
          <w:sz w:val="24"/>
          <w:szCs w:val="24"/>
        </w:rPr>
        <w:t>;</w:t>
      </w:r>
    </w:p>
    <w:p w14:paraId="53B5C6FF" w14:textId="77777777" w:rsidR="007E1F6E" w:rsidRPr="00552B42" w:rsidRDefault="007E1F6E" w:rsidP="007E1F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>prawo do usunięcia danych osobowych- w przypadku gdy:</w:t>
      </w:r>
    </w:p>
    <w:p w14:paraId="7F9FFF5F" w14:textId="77777777" w:rsidR="007E1F6E" w:rsidRPr="00552B42" w:rsidRDefault="007E1F6E" w:rsidP="007E1F6E">
      <w:pPr>
        <w:shd w:val="clear" w:color="auto" w:fill="FFFFFF"/>
        <w:spacing w:before="100" w:beforeAutospacing="1" w:after="100" w:afterAutospacing="1" w:line="240" w:lineRule="auto"/>
        <w:ind w:left="567"/>
        <w:rPr>
          <w:rFonts w:asciiTheme="majorBidi" w:hAnsiTheme="majorBidi" w:cstheme="majorBidi"/>
          <w:sz w:val="24"/>
          <w:szCs w:val="24"/>
        </w:rPr>
      </w:pPr>
      <w:r w:rsidRPr="00552B42">
        <w:rPr>
          <w:rFonts w:asciiTheme="majorBidi" w:hAnsiTheme="majorBidi" w:cstheme="majorBidi"/>
          <w:sz w:val="24"/>
          <w:szCs w:val="24"/>
        </w:rPr>
        <w:t>a) dane przetwarza</w:t>
      </w:r>
      <w:r>
        <w:rPr>
          <w:rFonts w:asciiTheme="majorBidi" w:hAnsiTheme="majorBidi" w:cstheme="majorBidi"/>
          <w:sz w:val="24"/>
          <w:szCs w:val="24"/>
        </w:rPr>
        <w:t>ne są niezgodnie z prawem,</w:t>
      </w:r>
      <w:r w:rsidRPr="00552B42">
        <w:rPr>
          <w:rFonts w:asciiTheme="majorBidi" w:hAnsiTheme="majorBidi" w:cstheme="majorBidi"/>
          <w:sz w:val="24"/>
          <w:szCs w:val="24"/>
        </w:rPr>
        <w:br/>
        <w:t>b) dane osobowe muszą być usunięte w celu wywiązania się z obowiązku wynikającego z przepisów prawa;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</w:t>
      </w:r>
    </w:p>
    <w:p w14:paraId="3814DE71" w14:textId="77777777" w:rsidR="007E1F6E" w:rsidRPr="00552B42" w:rsidRDefault="007E1F6E" w:rsidP="007E1F6E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hanging="578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prawo do wniesienia skargi do Prezes UODO </w:t>
      </w:r>
    </w:p>
    <w:p w14:paraId="13A66381" w14:textId="77777777" w:rsidR="007E1F6E" w:rsidRPr="00552B42" w:rsidRDefault="007E1F6E" w:rsidP="007E1F6E">
      <w:pPr>
        <w:pStyle w:val="Akapitzlist"/>
        <w:shd w:val="clear" w:color="auto" w:fill="FFFFFF"/>
        <w:tabs>
          <w:tab w:val="num" w:pos="426"/>
        </w:tabs>
        <w:spacing w:before="100" w:beforeAutospacing="1" w:after="100" w:afterAutospacing="1" w:line="240" w:lineRule="auto"/>
        <w:ind w:hanging="578"/>
        <w:rPr>
          <w:rFonts w:asciiTheme="majorBidi" w:eastAsia="Times New Roman" w:hAnsiTheme="majorBidi" w:cstheme="majorBidi"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>(na adres Urzędu Ochrony Danych Osobowych, ul. Stawki 2, 00 - 193 Warszawa)</w:t>
      </w:r>
    </w:p>
    <w:p w14:paraId="71440628" w14:textId="77777777" w:rsidR="007E1F6E" w:rsidRPr="00552B42" w:rsidRDefault="007E1F6E" w:rsidP="007E1F6E">
      <w:pPr>
        <w:pStyle w:val="Akapitzlist"/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59AD1282" w14:textId="77777777" w:rsidR="007E1F6E" w:rsidRPr="00552B42" w:rsidRDefault="007E1F6E" w:rsidP="007E1F6E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552B42">
        <w:rPr>
          <w:rFonts w:asciiTheme="majorBidi" w:eastAsia="Times New Roman" w:hAnsiTheme="majorBidi" w:cstheme="majorBidi"/>
          <w:b/>
          <w:bCs/>
          <w:sz w:val="24"/>
          <w:szCs w:val="24"/>
        </w:rPr>
        <w:t>Informacja o wymogu podania danych</w:t>
      </w:r>
    </w:p>
    <w:p w14:paraId="5FABE74E" w14:textId="77777777" w:rsidR="007E1F6E" w:rsidRDefault="007E1F6E" w:rsidP="007E1F6E">
      <w:pPr>
        <w:pStyle w:val="Tekstprzypisudolnego"/>
        <w:rPr>
          <w:rFonts w:asciiTheme="majorBidi" w:hAnsiTheme="majorBidi" w:cstheme="majorBidi"/>
          <w:color w:val="000000"/>
          <w:sz w:val="22"/>
          <w:szCs w:val="22"/>
        </w:rPr>
      </w:pP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Podanie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we wniosku  o dofinansowanie kosztów kształcenia młodocianych pracowników </w:t>
      </w:r>
      <w:r w:rsidRPr="00552B42">
        <w:rPr>
          <w:rFonts w:asciiTheme="majorBidi" w:eastAsia="Times New Roman" w:hAnsiTheme="majorBidi" w:cstheme="majorBidi"/>
          <w:sz w:val="24"/>
          <w:szCs w:val="24"/>
        </w:rPr>
        <w:t xml:space="preserve">danych osobowych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jest wymogiem ustawowym, wynikającym z </w:t>
      </w:r>
      <w:r w:rsidRPr="00552B42">
        <w:rPr>
          <w:rFonts w:asciiTheme="majorBidi" w:hAnsiTheme="majorBidi" w:cstheme="majorBidi"/>
          <w:color w:val="000000"/>
          <w:sz w:val="22"/>
          <w:szCs w:val="22"/>
        </w:rPr>
        <w:t>art. 122 ustawy z dnia 14 grudnia 2016r. Prawo oświatowe (Dz.U z 20</w:t>
      </w:r>
      <w:r>
        <w:rPr>
          <w:rFonts w:asciiTheme="majorBidi" w:hAnsiTheme="majorBidi" w:cstheme="majorBidi"/>
          <w:color w:val="000000"/>
          <w:sz w:val="22"/>
          <w:szCs w:val="22"/>
        </w:rPr>
        <w:t>23</w:t>
      </w:r>
      <w:r w:rsidRPr="00552B42">
        <w:rPr>
          <w:rFonts w:asciiTheme="majorBidi" w:hAnsiTheme="majorBidi" w:cstheme="majorBidi"/>
          <w:color w:val="000000"/>
          <w:sz w:val="22"/>
          <w:szCs w:val="22"/>
        </w:rPr>
        <w:t xml:space="preserve">r. poz. </w:t>
      </w:r>
      <w:r>
        <w:rPr>
          <w:rFonts w:asciiTheme="majorBidi" w:hAnsiTheme="majorBidi" w:cstheme="majorBidi"/>
          <w:color w:val="000000"/>
          <w:sz w:val="22"/>
          <w:szCs w:val="22"/>
        </w:rPr>
        <w:t>900</w:t>
      </w:r>
      <w:r w:rsidRPr="00552B42">
        <w:rPr>
          <w:rFonts w:asciiTheme="majorBidi" w:hAnsiTheme="majorBidi" w:cstheme="majorBidi"/>
          <w:color w:val="000000"/>
          <w:sz w:val="22"/>
          <w:szCs w:val="22"/>
        </w:rPr>
        <w:t>)</w:t>
      </w:r>
      <w:r>
        <w:rPr>
          <w:rFonts w:asciiTheme="majorBidi" w:hAnsiTheme="majorBidi" w:cstheme="majorBidi"/>
          <w:color w:val="000000"/>
          <w:sz w:val="22"/>
          <w:szCs w:val="22"/>
        </w:rPr>
        <w:t>.</w:t>
      </w:r>
    </w:p>
    <w:p w14:paraId="60D5929F" w14:textId="77777777" w:rsidR="007E1F6E" w:rsidRPr="002229E6" w:rsidRDefault="007E1F6E" w:rsidP="007E1F6E">
      <w:pPr>
        <w:pStyle w:val="Tekstprzypisudolnego"/>
        <w:rPr>
          <w:rFonts w:asciiTheme="majorBidi" w:hAnsiTheme="majorBidi" w:cstheme="majorBidi"/>
        </w:rPr>
      </w:pPr>
    </w:p>
    <w:p w14:paraId="7C66BE31" w14:textId="77777777" w:rsidR="007E1F6E" w:rsidRPr="00552B42" w:rsidRDefault="007E1F6E" w:rsidP="007E1F6E">
      <w:pPr>
        <w:pStyle w:val="Akapitzlist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552B42">
        <w:rPr>
          <w:rFonts w:asciiTheme="majorBidi" w:hAnsiTheme="majorBidi" w:cstheme="majorBidi"/>
          <w:b/>
          <w:bCs/>
          <w:sz w:val="24"/>
          <w:szCs w:val="24"/>
        </w:rPr>
        <w:t>Informacja o zautomatyzowanym przetwarzaniu, w tym profilowaniu</w:t>
      </w:r>
    </w:p>
    <w:p w14:paraId="0C9B553D" w14:textId="77777777" w:rsidR="007E1F6E" w:rsidRPr="00552B42" w:rsidRDefault="007E1F6E" w:rsidP="007E1F6E">
      <w:pPr>
        <w:pStyle w:val="Akapitzlist"/>
        <w:rPr>
          <w:rFonts w:asciiTheme="majorBidi" w:hAnsiTheme="majorBidi" w:cstheme="majorBidi"/>
          <w:sz w:val="24"/>
          <w:szCs w:val="24"/>
        </w:rPr>
      </w:pPr>
    </w:p>
    <w:p w14:paraId="3E21CD51" w14:textId="77777777" w:rsidR="007E1F6E" w:rsidRPr="00552B42" w:rsidRDefault="007E1F6E" w:rsidP="007E1F6E">
      <w:pPr>
        <w:pStyle w:val="Akapitzlist"/>
        <w:ind w:left="0"/>
        <w:rPr>
          <w:rFonts w:asciiTheme="majorBidi" w:hAnsiTheme="majorBidi" w:cstheme="majorBidi"/>
          <w:sz w:val="24"/>
          <w:szCs w:val="24"/>
        </w:rPr>
      </w:pPr>
      <w:r w:rsidRPr="00552B42">
        <w:rPr>
          <w:rFonts w:asciiTheme="majorBidi" w:hAnsiTheme="majorBidi" w:cstheme="majorBidi"/>
          <w:sz w:val="24"/>
          <w:szCs w:val="24"/>
        </w:rPr>
        <w:t>Dane osobowe nie będą przetwarzane w sposób opierający się wyłącznie na zautomatyzowanym przetwarzaniu, w tym profilowaniu.</w:t>
      </w:r>
    </w:p>
    <w:p w14:paraId="31CE7332" w14:textId="77777777" w:rsidR="007E1F6E" w:rsidRPr="00552B42" w:rsidRDefault="007E1F6E" w:rsidP="007E1F6E">
      <w:pPr>
        <w:pStyle w:val="Akapitzlist"/>
        <w:ind w:left="0"/>
        <w:rPr>
          <w:rFonts w:asciiTheme="majorBidi" w:hAnsiTheme="majorBidi" w:cstheme="majorBidi"/>
          <w:sz w:val="24"/>
          <w:szCs w:val="24"/>
        </w:rPr>
      </w:pPr>
    </w:p>
    <w:p w14:paraId="582605AD" w14:textId="77777777" w:rsidR="007E1F6E" w:rsidRPr="00552B42" w:rsidRDefault="007E1F6E" w:rsidP="007E1F6E">
      <w:pPr>
        <w:pStyle w:val="Akapitzlist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552B42">
        <w:rPr>
          <w:rFonts w:asciiTheme="majorBidi" w:hAnsiTheme="majorBidi" w:cstheme="majorBidi"/>
          <w:b/>
          <w:bCs/>
          <w:sz w:val="24"/>
          <w:szCs w:val="24"/>
        </w:rPr>
        <w:t>Przekazywanie danych osobowych do państwa trzeciego lub organizacji międzynarodowej</w:t>
      </w:r>
    </w:p>
    <w:p w14:paraId="45B4A6BF" w14:textId="77777777" w:rsidR="007E1F6E" w:rsidRPr="00552B42" w:rsidRDefault="007E1F6E" w:rsidP="007E1F6E">
      <w:pPr>
        <w:pStyle w:val="Akapitzlist"/>
        <w:rPr>
          <w:rFonts w:asciiTheme="majorBidi" w:hAnsiTheme="majorBidi" w:cstheme="majorBidi"/>
          <w:b/>
          <w:bCs/>
          <w:sz w:val="24"/>
          <w:szCs w:val="24"/>
        </w:rPr>
      </w:pPr>
    </w:p>
    <w:p w14:paraId="3E6DD29E" w14:textId="77777777" w:rsidR="007E1F6E" w:rsidRDefault="007E1F6E" w:rsidP="007E1F6E">
      <w:pPr>
        <w:pStyle w:val="Akapitzlist"/>
        <w:ind w:left="0"/>
        <w:rPr>
          <w:rFonts w:asciiTheme="majorBidi" w:hAnsiTheme="majorBidi" w:cstheme="majorBidi"/>
          <w:sz w:val="24"/>
          <w:szCs w:val="24"/>
        </w:rPr>
      </w:pPr>
      <w:r w:rsidRPr="00552B42">
        <w:rPr>
          <w:rFonts w:asciiTheme="majorBidi" w:hAnsiTheme="majorBidi" w:cstheme="majorBidi"/>
          <w:sz w:val="24"/>
          <w:szCs w:val="24"/>
        </w:rPr>
        <w:t>Państwa dane osobowe nie będą przekazywane do państw trzecich oraz organizacji międzynarodowych.</w:t>
      </w:r>
    </w:p>
    <w:p w14:paraId="1635BA16" w14:textId="77777777" w:rsidR="007E1F6E" w:rsidRDefault="007E1F6E" w:rsidP="007E1F6E">
      <w:pPr>
        <w:pStyle w:val="Akapitzlist"/>
        <w:ind w:left="0"/>
        <w:rPr>
          <w:rFonts w:asciiTheme="majorBidi" w:hAnsiTheme="majorBidi" w:cstheme="majorBidi"/>
          <w:sz w:val="24"/>
          <w:szCs w:val="24"/>
        </w:rPr>
      </w:pPr>
    </w:p>
    <w:p w14:paraId="2630AACC" w14:textId="77777777" w:rsidR="007E1F6E" w:rsidRPr="00552B42" w:rsidRDefault="007E1F6E" w:rsidP="007E1F6E">
      <w:pPr>
        <w:pStyle w:val="Akapitzlist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Źródło</w:t>
      </w:r>
      <w:r w:rsidRPr="00552B42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pozyskania danych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osobowych uczniów</w:t>
      </w:r>
    </w:p>
    <w:p w14:paraId="34150E8E" w14:textId="77777777" w:rsidR="007E1F6E" w:rsidRPr="002D1864" w:rsidRDefault="007E1F6E" w:rsidP="007E1F6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Dane osobowe ucznia, niezbędne do rozpatrzenia wniosku, Administrator otrzymuje od pracodawcy ubiegającego się o dofinansowanie kosztów kształcenia młodocianego pracownika.</w:t>
      </w:r>
    </w:p>
    <w:p w14:paraId="412AEFC5" w14:textId="77777777" w:rsidR="00E630CA" w:rsidRDefault="00E630CA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01028EA" w14:textId="77777777" w:rsid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C2F4D7E" w14:textId="77777777" w:rsid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C8C0FA5" w14:textId="77777777" w:rsid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E7CEF04" w14:textId="77777777" w:rsid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D0D2C1C" w14:textId="77777777" w:rsid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F3CED6D" w14:textId="5E8FC649" w:rsid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……………………………………</w:t>
      </w:r>
    </w:p>
    <w:p w14:paraId="1B1E7853" w14:textId="09CBA9A0" w:rsidR="007E1F6E" w:rsidRPr="007E1F6E" w:rsidRDefault="007E1F6E" w:rsidP="007E1F6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(podpis pracodawcy)</w:t>
      </w:r>
    </w:p>
    <w:sectPr w:rsidR="007E1F6E" w:rsidRPr="007E1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Sans">
    <w:altName w:val="Times New Roman"/>
    <w:charset w:val="EE"/>
    <w:family w:val="swiss"/>
    <w:pitch w:val="variable"/>
    <w:sig w:usb0="A00002EF" w:usb1="5000204B" w:usb2="0000000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070846"/>
    <w:multiLevelType w:val="multilevel"/>
    <w:tmpl w:val="8BF6C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PT Sans" w:eastAsiaTheme="minorEastAsia" w:hAnsi="PT Sans" w:cs="Arial"/>
        <w:color w:val="464646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783D12"/>
    <w:multiLevelType w:val="hybridMultilevel"/>
    <w:tmpl w:val="2AB26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809A4"/>
    <w:multiLevelType w:val="hybridMultilevel"/>
    <w:tmpl w:val="E4505044"/>
    <w:lvl w:ilvl="0" w:tplc="402A057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D1575"/>
    <w:multiLevelType w:val="hybridMultilevel"/>
    <w:tmpl w:val="796C89BE"/>
    <w:lvl w:ilvl="0" w:tplc="991EC2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450502">
    <w:abstractNumId w:val="0"/>
  </w:num>
  <w:num w:numId="2" w16cid:durableId="542912851">
    <w:abstractNumId w:val="1"/>
  </w:num>
  <w:num w:numId="3" w16cid:durableId="650253645">
    <w:abstractNumId w:val="3"/>
  </w:num>
  <w:num w:numId="4" w16cid:durableId="1903520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6E"/>
    <w:rsid w:val="007E1F6E"/>
    <w:rsid w:val="00CD0119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DA8A"/>
  <w15:chartTrackingRefBased/>
  <w15:docId w15:val="{AF3964A1-0D0A-4144-9F47-939D57E2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F6E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1F6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7E1F6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E1F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E1F6E"/>
    <w:rPr>
      <w:rFonts w:eastAsiaTheme="minorEastAsia"/>
      <w:kern w:val="0"/>
      <w:sz w:val="20"/>
      <w:szCs w:val="20"/>
      <w:lang w:eastAsia="zh-TW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1F6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E1F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519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2</cp:revision>
  <dcterms:created xsi:type="dcterms:W3CDTF">2024-09-05T10:20:00Z</dcterms:created>
  <dcterms:modified xsi:type="dcterms:W3CDTF">2024-09-05T10:24:00Z</dcterms:modified>
</cp:coreProperties>
</file>