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90" w:rsidRPr="00945C90" w:rsidRDefault="00945C90" w:rsidP="00945C90">
      <w:pPr>
        <w:jc w:val="center"/>
        <w:rPr>
          <w:rFonts w:ascii="Calibri Light" w:eastAsia="Times New Roman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                          </w:t>
      </w:r>
      <w:r w:rsidR="00FB77B3" w:rsidRPr="00FB77B3">
        <w:rPr>
          <w:rFonts w:ascii="Calibri Light" w:hAnsi="Calibri Light" w:cs="Calibri Light"/>
          <w:sz w:val="24"/>
          <w:szCs w:val="24"/>
        </w:rPr>
        <w:t xml:space="preserve"> Załącznik nr 1</w:t>
      </w:r>
      <w:r>
        <w:rPr>
          <w:rFonts w:ascii="Calibri Light" w:hAnsi="Calibri Light" w:cs="Calibri Light"/>
          <w:sz w:val="24"/>
          <w:szCs w:val="24"/>
        </w:rPr>
        <w:t xml:space="preserve"> do Zarządzenia Wójt</w:t>
      </w:r>
      <w:r w:rsidR="00065773">
        <w:rPr>
          <w:rFonts w:ascii="Calibri Light" w:hAnsi="Calibri Light" w:cs="Calibri Light"/>
          <w:sz w:val="24"/>
          <w:szCs w:val="24"/>
        </w:rPr>
        <w:t>a</w:t>
      </w:r>
      <w:r>
        <w:rPr>
          <w:rFonts w:ascii="Calibri Light" w:hAnsi="Calibri Light" w:cs="Calibri Light"/>
          <w:sz w:val="24"/>
          <w:szCs w:val="24"/>
        </w:rPr>
        <w:t xml:space="preserve"> Gminy Olszanka nr </w:t>
      </w:r>
      <w:r w:rsidRPr="00945C90">
        <w:rPr>
          <w:rFonts w:ascii="Calibri Light" w:eastAsia="Times New Roman" w:hAnsi="Calibri Light" w:cs="Calibri Light"/>
          <w:bCs/>
          <w:sz w:val="24"/>
          <w:szCs w:val="24"/>
        </w:rPr>
        <w:t>WG -IX -87/2025</w:t>
      </w:r>
    </w:p>
    <w:p w:rsidR="00FB77B3" w:rsidRPr="00FB77B3" w:rsidRDefault="00945C90" w:rsidP="00FB77B3">
      <w:pPr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 dnia 29.07.2025 r. n</w:t>
      </w:r>
    </w:p>
    <w:p w:rsidR="00FB77B3" w:rsidRPr="00FB77B3" w:rsidRDefault="00FB77B3">
      <w:pPr>
        <w:rPr>
          <w:rFonts w:ascii="Calibri Light" w:hAnsi="Calibri Light" w:cs="Calibri Light"/>
          <w:sz w:val="24"/>
          <w:szCs w:val="24"/>
        </w:rPr>
      </w:pPr>
    </w:p>
    <w:p w:rsidR="00FB77B3" w:rsidRPr="00FB77B3" w:rsidRDefault="00FB77B3" w:rsidP="00FB77B3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FB77B3">
        <w:rPr>
          <w:rFonts w:ascii="Calibri Light" w:hAnsi="Calibri Light" w:cs="Calibri Light"/>
          <w:b/>
          <w:sz w:val="24"/>
          <w:szCs w:val="24"/>
        </w:rPr>
        <w:t xml:space="preserve">Ogłoszenie o naborze wniosków o udzielenie dotacji celowych na dofinansowanie kosztów zadań polegających na odbiorze i unieszkodliwieniu wyrobów zawierających azbest </w:t>
      </w:r>
      <w:r w:rsidR="00945C90">
        <w:rPr>
          <w:rFonts w:ascii="Calibri Light" w:hAnsi="Calibri Light" w:cs="Calibri Light"/>
          <w:b/>
          <w:sz w:val="24"/>
          <w:szCs w:val="24"/>
        </w:rPr>
        <w:t>wcześniej zdemontowan</w:t>
      </w:r>
      <w:r w:rsidR="00065773">
        <w:rPr>
          <w:rFonts w:ascii="Calibri Light" w:hAnsi="Calibri Light" w:cs="Calibri Light"/>
          <w:b/>
          <w:sz w:val="24"/>
          <w:szCs w:val="24"/>
        </w:rPr>
        <w:t>ych</w:t>
      </w:r>
      <w:r w:rsidR="00945C90">
        <w:rPr>
          <w:rFonts w:ascii="Calibri Light" w:hAnsi="Calibri Light" w:cs="Calibri Light"/>
          <w:b/>
          <w:sz w:val="24"/>
          <w:szCs w:val="24"/>
        </w:rPr>
        <w:t>,</w:t>
      </w:r>
      <w:r w:rsidR="00065773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647540" w:rsidRPr="00647540">
        <w:rPr>
          <w:rFonts w:ascii="Calibri Light" w:hAnsi="Calibri Light" w:cs="Calibri Light"/>
          <w:b/>
          <w:sz w:val="24"/>
          <w:szCs w:val="24"/>
        </w:rPr>
        <w:t>złożon</w:t>
      </w:r>
      <w:r w:rsidR="00065773">
        <w:rPr>
          <w:rFonts w:ascii="Calibri Light" w:hAnsi="Calibri Light" w:cs="Calibri Light"/>
          <w:b/>
          <w:sz w:val="24"/>
          <w:szCs w:val="24"/>
        </w:rPr>
        <w:t>ych</w:t>
      </w:r>
      <w:r w:rsidR="00647540" w:rsidRPr="00647540">
        <w:rPr>
          <w:rFonts w:ascii="Calibri Light" w:hAnsi="Calibri Light" w:cs="Calibri Light"/>
          <w:b/>
          <w:sz w:val="24"/>
          <w:szCs w:val="24"/>
        </w:rPr>
        <w:t xml:space="preserve"> na nieruchomości </w:t>
      </w:r>
      <w:r w:rsidRPr="00FB77B3">
        <w:rPr>
          <w:rFonts w:ascii="Calibri Light" w:hAnsi="Calibri Light" w:cs="Calibri Light"/>
          <w:b/>
          <w:sz w:val="24"/>
          <w:szCs w:val="24"/>
        </w:rPr>
        <w:t>z terenu Gminy Olszanka na rok 2025 .</w:t>
      </w:r>
    </w:p>
    <w:p w:rsidR="00FB77B3" w:rsidRPr="00FB77B3" w:rsidRDefault="00FB77B3" w:rsidP="00FB77B3">
      <w:pPr>
        <w:jc w:val="both"/>
        <w:rPr>
          <w:rFonts w:ascii="Calibri Light" w:hAnsi="Calibri Light" w:cs="Calibri Light"/>
          <w:sz w:val="24"/>
          <w:szCs w:val="24"/>
        </w:rPr>
      </w:pPr>
      <w:r w:rsidRPr="00FB77B3">
        <w:rPr>
          <w:rFonts w:ascii="Calibri Light" w:hAnsi="Calibri Light" w:cs="Calibri Light"/>
          <w:sz w:val="24"/>
          <w:szCs w:val="24"/>
        </w:rPr>
        <w:t xml:space="preserve">Wójt Gminy Olszanka ogłasza nabór wniosków na dofinansowanie kosztów zadań polegających na odbiorze i unieszkodliwieniu wyrobów zawierających azbest </w:t>
      </w:r>
      <w:r w:rsidR="00647540" w:rsidRPr="00647540">
        <w:rPr>
          <w:rFonts w:ascii="Calibri Light" w:hAnsi="Calibri Light" w:cs="Calibri Light"/>
          <w:sz w:val="24"/>
          <w:szCs w:val="24"/>
        </w:rPr>
        <w:t>wcześniej zdemontowan</w:t>
      </w:r>
      <w:r w:rsidR="00065773">
        <w:rPr>
          <w:rFonts w:ascii="Calibri Light" w:hAnsi="Calibri Light" w:cs="Calibri Light"/>
          <w:sz w:val="24"/>
          <w:szCs w:val="24"/>
        </w:rPr>
        <w:t>ych</w:t>
      </w:r>
      <w:r w:rsidR="00647540" w:rsidRPr="00647540">
        <w:rPr>
          <w:rFonts w:ascii="Calibri Light" w:hAnsi="Calibri Light" w:cs="Calibri Light"/>
          <w:sz w:val="24"/>
          <w:szCs w:val="24"/>
        </w:rPr>
        <w:t>, złożon</w:t>
      </w:r>
      <w:r w:rsidR="00065773">
        <w:rPr>
          <w:rFonts w:ascii="Calibri Light" w:hAnsi="Calibri Light" w:cs="Calibri Light"/>
          <w:sz w:val="24"/>
          <w:szCs w:val="24"/>
        </w:rPr>
        <w:t xml:space="preserve">ych </w:t>
      </w:r>
      <w:r w:rsidR="00647540" w:rsidRPr="00647540">
        <w:rPr>
          <w:rFonts w:ascii="Calibri Light" w:hAnsi="Calibri Light" w:cs="Calibri Light"/>
          <w:sz w:val="24"/>
          <w:szCs w:val="24"/>
        </w:rPr>
        <w:t xml:space="preserve">na nieruchomości </w:t>
      </w:r>
      <w:r w:rsidRPr="00FB77B3">
        <w:rPr>
          <w:rFonts w:ascii="Calibri Light" w:hAnsi="Calibri Light" w:cs="Calibri Light"/>
          <w:sz w:val="24"/>
          <w:szCs w:val="24"/>
        </w:rPr>
        <w:t>z terenu Gminy Olszanka na rok 2025 .</w:t>
      </w:r>
    </w:p>
    <w:p w:rsidR="00FB77B3" w:rsidRPr="00FB77B3" w:rsidRDefault="00FB77B3" w:rsidP="00FB77B3">
      <w:pPr>
        <w:pStyle w:val="Standard"/>
        <w:spacing w:line="276" w:lineRule="auto"/>
        <w:jc w:val="both"/>
        <w:rPr>
          <w:rFonts w:ascii="Calibri Light" w:hAnsi="Calibri Light" w:cs="Calibri Light"/>
          <w:b/>
        </w:rPr>
      </w:pPr>
      <w:r w:rsidRPr="00FB77B3">
        <w:rPr>
          <w:rFonts w:ascii="Calibri Light" w:hAnsi="Calibri Light" w:cs="Calibri Light"/>
          <w:b/>
        </w:rPr>
        <w:t>Warunki składania wniosków:</w:t>
      </w:r>
    </w:p>
    <w:p w:rsidR="00945C90" w:rsidRPr="00945C90" w:rsidRDefault="00FB77B3" w:rsidP="00945C90">
      <w:pPr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FB77B3">
        <w:rPr>
          <w:rFonts w:ascii="Calibri Light" w:hAnsi="Calibri Light" w:cs="Calibri Light"/>
          <w:u w:val="single"/>
        </w:rPr>
        <w:br/>
      </w:r>
      <w:r w:rsidRPr="00276AFB">
        <w:rPr>
          <w:rFonts w:ascii="Calibri Light" w:hAnsi="Calibri Light" w:cs="Calibri Light"/>
          <w:b/>
          <w:bCs/>
        </w:rPr>
        <w:t>1</w:t>
      </w:r>
      <w:r w:rsidRPr="00276AFB">
        <w:rPr>
          <w:rFonts w:ascii="Calibri Light" w:hAnsi="Calibri Light" w:cs="Calibri Light"/>
          <w:bCs/>
        </w:rPr>
        <w:t>.</w:t>
      </w:r>
      <w:r w:rsidRPr="00FB77B3">
        <w:rPr>
          <w:rFonts w:ascii="Calibri Light" w:hAnsi="Calibri Light" w:cs="Calibri Light"/>
          <w:b/>
          <w:bCs/>
        </w:rPr>
        <w:t xml:space="preserve"> </w:t>
      </w:r>
      <w:r w:rsidRPr="00945C90">
        <w:rPr>
          <w:rFonts w:ascii="Calibri Light" w:hAnsi="Calibri Light" w:cs="Calibri Light"/>
          <w:sz w:val="24"/>
          <w:szCs w:val="24"/>
        </w:rPr>
        <w:t>Wniosek musi zostać złożony na formularzu określonym Zarządzeniem nr</w:t>
      </w:r>
      <w:r w:rsidRPr="00FB77B3">
        <w:rPr>
          <w:rFonts w:ascii="Calibri Light" w:hAnsi="Calibri Light" w:cs="Calibri Light"/>
        </w:rPr>
        <w:t xml:space="preserve"> </w:t>
      </w:r>
      <w:r w:rsidR="00945C90" w:rsidRPr="00945C90">
        <w:rPr>
          <w:rFonts w:ascii="Calibri Light" w:eastAsia="Times New Roman" w:hAnsi="Calibri Light" w:cs="Calibri Light"/>
          <w:bCs/>
          <w:sz w:val="24"/>
          <w:szCs w:val="24"/>
        </w:rPr>
        <w:t>WG -IX -87/2025</w:t>
      </w:r>
    </w:p>
    <w:p w:rsidR="00276AFB" w:rsidRDefault="00FB77B3" w:rsidP="00FB77B3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FB77B3">
        <w:rPr>
          <w:rFonts w:ascii="Calibri Light" w:hAnsi="Calibri Light" w:cs="Calibri Light"/>
        </w:rPr>
        <w:t xml:space="preserve">Wójta Gminy Olszanka z dnia </w:t>
      </w:r>
      <w:r>
        <w:rPr>
          <w:rFonts w:ascii="Calibri Light" w:hAnsi="Calibri Light" w:cs="Calibri Light"/>
        </w:rPr>
        <w:t>29</w:t>
      </w:r>
      <w:r w:rsidRPr="00FB77B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lipca</w:t>
      </w:r>
      <w:r w:rsidRPr="00FB77B3">
        <w:rPr>
          <w:rFonts w:ascii="Calibri Light" w:hAnsi="Calibri Light" w:cs="Calibri Light"/>
        </w:rPr>
        <w:t xml:space="preserve"> 2025</w:t>
      </w:r>
      <w:r w:rsidRPr="00FB77B3">
        <w:rPr>
          <w:rFonts w:ascii="Calibri Light" w:hAnsi="Calibri Light" w:cs="Calibri Light"/>
          <w:color w:val="000000"/>
        </w:rPr>
        <w:t xml:space="preserve">r. </w:t>
      </w:r>
      <w:r w:rsidRPr="00FB77B3">
        <w:rPr>
          <w:rFonts w:ascii="Calibri Light" w:hAnsi="Calibri Light" w:cs="Calibri Light"/>
        </w:rPr>
        <w:t>wraz z wymaganymi  załącznikami.</w:t>
      </w:r>
    </w:p>
    <w:p w:rsidR="00FB7EFE" w:rsidRDefault="00FB7EFE" w:rsidP="00FB77B3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P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  <w:b/>
          <w:bCs/>
          <w:u w:val="single"/>
        </w:rPr>
      </w:pPr>
      <w:r w:rsidRPr="00276AFB">
        <w:rPr>
          <w:rFonts w:ascii="Calibri Light" w:hAnsi="Calibri Light" w:cs="Calibri Light"/>
          <w:b/>
        </w:rPr>
        <w:t>2</w:t>
      </w:r>
      <w:r w:rsidRPr="00276AFB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  <w:b/>
          <w:bCs/>
        </w:rPr>
        <w:t xml:space="preserve"> </w:t>
      </w:r>
      <w:r w:rsidRPr="00276AFB">
        <w:rPr>
          <w:rFonts w:ascii="Calibri Light" w:hAnsi="Calibri Light" w:cs="Calibri Light"/>
        </w:rPr>
        <w:t>Formularze wniosków wraz z zasadami udzielania dotacji można pobrać w następujący sposób:</w:t>
      </w:r>
      <w:r w:rsidRPr="00276AFB">
        <w:rPr>
          <w:rFonts w:ascii="Calibri Light" w:hAnsi="Calibri Light" w:cs="Calibri Light"/>
        </w:rPr>
        <w:br/>
        <w:t xml:space="preserve">– za pośrednictwem strony internetowej: </w:t>
      </w:r>
      <w:hyperlink r:id="rId5" w:history="1">
        <w:r w:rsidRPr="00276AFB">
          <w:rPr>
            <w:rStyle w:val="Hipercze"/>
            <w:rFonts w:ascii="Calibri Light" w:hAnsi="Calibri Light" w:cs="Calibri Light"/>
          </w:rPr>
          <w:t>https://samorzad.gov.pl/web/gmina-olszanka</w:t>
        </w:r>
      </w:hyperlink>
      <w:r w:rsidRPr="00276AFB">
        <w:rPr>
          <w:rFonts w:ascii="Calibri Light" w:hAnsi="Calibri Light" w:cs="Calibri Light"/>
          <w:u w:val="single"/>
        </w:rPr>
        <w:t xml:space="preserve"> </w:t>
      </w:r>
      <w:r w:rsidRPr="00276AFB">
        <w:rPr>
          <w:rFonts w:ascii="Calibri Light" w:hAnsi="Calibri Light" w:cs="Calibri Light"/>
          <w:u w:val="single"/>
        </w:rPr>
        <w:br/>
      </w:r>
      <w:r w:rsidRPr="00276AFB">
        <w:rPr>
          <w:rStyle w:val="Pogrubienie"/>
          <w:rFonts w:ascii="Calibri Light" w:hAnsi="Calibri Light" w:cs="Calibri Light"/>
          <w:b w:val="0"/>
        </w:rPr>
        <w:t>dostępny w aktualnościach</w:t>
      </w: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</w:rPr>
        <w:t>–   osobiście w siedzibie Urzędzie Gminy Olszank</w:t>
      </w:r>
      <w:r>
        <w:rPr>
          <w:rFonts w:ascii="Calibri Light" w:hAnsi="Calibri Light" w:cs="Calibri Light"/>
        </w:rPr>
        <w:t>a, Olszanka 16, 49-332 Olszanka, pok.8b.</w:t>
      </w:r>
    </w:p>
    <w:p w:rsidR="00FB7EFE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</w:rPr>
        <w:t>3.</w:t>
      </w:r>
      <w:r w:rsidRPr="00276AFB">
        <w:rPr>
          <w:rFonts w:ascii="Calibri Light" w:hAnsi="Calibri Light" w:cs="Calibri Light"/>
        </w:rPr>
        <w:t xml:space="preserve"> Wniosek wraz z wymaganymi załącznikami składa się osobiście w </w:t>
      </w:r>
      <w:r>
        <w:rPr>
          <w:rFonts w:ascii="Calibri Light" w:hAnsi="Calibri Light" w:cs="Calibri Light"/>
        </w:rPr>
        <w:t xml:space="preserve">terminie </w:t>
      </w:r>
      <w:r w:rsidRPr="00276AFB">
        <w:rPr>
          <w:rFonts w:ascii="Calibri Light" w:hAnsi="Calibri Light" w:cs="Calibri Light"/>
          <w:b/>
          <w:bCs/>
        </w:rPr>
        <w:t xml:space="preserve">od dnia </w:t>
      </w:r>
      <w:r>
        <w:rPr>
          <w:rFonts w:ascii="Calibri Light" w:hAnsi="Calibri Light" w:cs="Calibri Light"/>
          <w:b/>
          <w:bCs/>
        </w:rPr>
        <w:t>18.08</w:t>
      </w:r>
      <w:r w:rsidRPr="00276AFB">
        <w:rPr>
          <w:rFonts w:ascii="Calibri Light" w:hAnsi="Calibri Light" w:cs="Calibri Light"/>
          <w:b/>
          <w:bCs/>
        </w:rPr>
        <w:t>.2025r.</w:t>
      </w:r>
      <w:r w:rsidRPr="00276AFB">
        <w:rPr>
          <w:rFonts w:ascii="Calibri Light" w:hAnsi="Calibri Light" w:cs="Calibri Light"/>
        </w:rPr>
        <w:t xml:space="preserve"> jednak nie później niż do dnia </w:t>
      </w:r>
      <w:r>
        <w:rPr>
          <w:rFonts w:ascii="Calibri Light" w:hAnsi="Calibri Light" w:cs="Calibri Light"/>
          <w:b/>
          <w:bCs/>
        </w:rPr>
        <w:t>29</w:t>
      </w:r>
      <w:r w:rsidRPr="00276AFB">
        <w:rPr>
          <w:rFonts w:ascii="Calibri Light" w:hAnsi="Calibri Light" w:cs="Calibri Light"/>
          <w:b/>
          <w:bCs/>
        </w:rPr>
        <w:t>.0</w:t>
      </w:r>
      <w:r>
        <w:rPr>
          <w:rFonts w:ascii="Calibri Light" w:hAnsi="Calibri Light" w:cs="Calibri Light"/>
          <w:b/>
          <w:bCs/>
        </w:rPr>
        <w:t>8</w:t>
      </w:r>
      <w:r w:rsidRPr="00276AFB">
        <w:rPr>
          <w:rFonts w:ascii="Calibri Light" w:hAnsi="Calibri Light" w:cs="Calibri Light"/>
          <w:b/>
          <w:bCs/>
        </w:rPr>
        <w:t>.2025r.</w:t>
      </w:r>
      <w:r w:rsidRPr="00276AFB">
        <w:rPr>
          <w:rFonts w:ascii="Calibri Light" w:hAnsi="Calibri Light" w:cs="Calibri Light"/>
        </w:rPr>
        <w:t xml:space="preserve"> w sekretariacie Urzędu Gminy Olszanka, pok. nr 7 w godzinach pracy tj. w poniedziałek od  godziny 7</w:t>
      </w:r>
      <w:r w:rsidRPr="00276AFB">
        <w:rPr>
          <w:rFonts w:ascii="Calibri Light" w:hAnsi="Calibri Light" w:cs="Calibri Light"/>
          <w:vertAlign w:val="superscript"/>
        </w:rPr>
        <w:t xml:space="preserve">00 </w:t>
      </w:r>
      <w:r w:rsidRPr="00276AFB">
        <w:rPr>
          <w:rFonts w:ascii="Calibri Light" w:hAnsi="Calibri Light" w:cs="Calibri Light"/>
        </w:rPr>
        <w:t>do 16</w:t>
      </w:r>
      <w:r w:rsidRPr="00276AFB">
        <w:rPr>
          <w:rFonts w:ascii="Calibri Light" w:hAnsi="Calibri Light" w:cs="Calibri Light"/>
          <w:vertAlign w:val="superscript"/>
        </w:rPr>
        <w:t>00</w:t>
      </w:r>
      <w:r w:rsidRPr="00276AFB">
        <w:rPr>
          <w:rFonts w:ascii="Calibri Light" w:hAnsi="Calibri Light" w:cs="Calibri Light"/>
        </w:rPr>
        <w:t xml:space="preserve">, </w:t>
      </w:r>
      <w:r w:rsidRPr="00276AFB">
        <w:rPr>
          <w:rFonts w:ascii="Calibri Light" w:hAnsi="Calibri Light" w:cs="Calibri Light"/>
        </w:rPr>
        <w:br/>
        <w:t>od wtorku do czwartku w godzinach od 7</w:t>
      </w:r>
      <w:r w:rsidRPr="00276AFB">
        <w:rPr>
          <w:rFonts w:ascii="Calibri Light" w:hAnsi="Calibri Light" w:cs="Calibri Light"/>
          <w:vertAlign w:val="superscript"/>
        </w:rPr>
        <w:t>00</w:t>
      </w:r>
      <w:r w:rsidRPr="00276AFB">
        <w:rPr>
          <w:rFonts w:ascii="Calibri Light" w:hAnsi="Calibri Light" w:cs="Calibri Light"/>
        </w:rPr>
        <w:t xml:space="preserve"> do 15</w:t>
      </w:r>
      <w:r w:rsidRPr="00276AFB">
        <w:rPr>
          <w:rFonts w:ascii="Calibri Light" w:hAnsi="Calibri Light" w:cs="Calibri Light"/>
          <w:vertAlign w:val="superscript"/>
        </w:rPr>
        <w:t xml:space="preserve">00 </w:t>
      </w:r>
      <w:r w:rsidRPr="00276AFB">
        <w:rPr>
          <w:rFonts w:ascii="Calibri Light" w:hAnsi="Calibri Light" w:cs="Calibri Light"/>
        </w:rPr>
        <w:t>oraz w piątek w godzinach od 7</w:t>
      </w:r>
      <w:r w:rsidRPr="00276AFB">
        <w:rPr>
          <w:rFonts w:ascii="Calibri Light" w:hAnsi="Calibri Light" w:cs="Calibri Light"/>
          <w:vertAlign w:val="superscript"/>
        </w:rPr>
        <w:t>00</w:t>
      </w:r>
      <w:r w:rsidRPr="00276AFB">
        <w:rPr>
          <w:rFonts w:ascii="Calibri Light" w:hAnsi="Calibri Light" w:cs="Calibri Light"/>
        </w:rPr>
        <w:t xml:space="preserve"> do 14</w:t>
      </w:r>
      <w:r w:rsidRPr="00276AFB">
        <w:rPr>
          <w:rFonts w:ascii="Calibri Light" w:hAnsi="Calibri Light" w:cs="Calibri Light"/>
          <w:vertAlign w:val="superscript"/>
        </w:rPr>
        <w:t xml:space="preserve">00 </w:t>
      </w:r>
      <w:r w:rsidRPr="00276AFB">
        <w:rPr>
          <w:rFonts w:ascii="Calibri Light" w:hAnsi="Calibri Light" w:cs="Calibri Light"/>
        </w:rPr>
        <w:t>.</w:t>
      </w:r>
    </w:p>
    <w:p w:rsidR="00FB7EFE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</w:rPr>
        <w:t>4</w:t>
      </w:r>
      <w:r>
        <w:rPr>
          <w:rFonts w:ascii="Calibri Light" w:hAnsi="Calibri Light" w:cs="Calibri Light"/>
        </w:rPr>
        <w:t>.</w:t>
      </w:r>
      <w:r w:rsidRPr="00276AFB">
        <w:rPr>
          <w:rFonts w:asciiTheme="majorHAnsi" w:hAnsiTheme="majorHAnsi" w:cstheme="majorHAnsi"/>
          <w:b/>
          <w:bCs/>
        </w:rPr>
        <w:t xml:space="preserve"> </w:t>
      </w:r>
      <w:r w:rsidRPr="00276AFB">
        <w:rPr>
          <w:rFonts w:ascii="Calibri Light" w:hAnsi="Calibri Light" w:cs="Calibri Light"/>
        </w:rPr>
        <w:t>Złożenie wniosku nie jest tożsame z otrzymaniem dofinansowania.</w:t>
      </w:r>
    </w:p>
    <w:p w:rsidR="00FB7EFE" w:rsidRPr="00276AFB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  <w:bCs/>
        </w:rPr>
        <w:t xml:space="preserve">5. </w:t>
      </w:r>
      <w:r w:rsidRPr="00276AFB">
        <w:rPr>
          <w:rFonts w:ascii="Calibri Light" w:hAnsi="Calibri Light" w:cs="Calibri Light"/>
        </w:rPr>
        <w:t>Wnioski o dotację rozpatrywane są według kolejności ich złożenia (</w:t>
      </w:r>
      <w:r w:rsidRPr="00276AFB">
        <w:rPr>
          <w:rFonts w:ascii="Calibri Light" w:hAnsi="Calibri Light" w:cs="Calibri Light"/>
          <w:u w:val="single"/>
        </w:rPr>
        <w:t xml:space="preserve">data i godzina wpływu) </w:t>
      </w:r>
      <w:r w:rsidRPr="00276AFB">
        <w:rPr>
          <w:rFonts w:ascii="Calibri Light" w:hAnsi="Calibri Light" w:cs="Calibri Light"/>
          <w:u w:val="single"/>
        </w:rPr>
        <w:br/>
      </w:r>
      <w:r w:rsidRPr="00276AFB">
        <w:rPr>
          <w:rFonts w:ascii="Calibri Light" w:hAnsi="Calibri Light" w:cs="Calibri Light"/>
        </w:rPr>
        <w:t>do wysokości środków finansowych zabezpieczonych na ten cel w danym roku budżetowym.</w:t>
      </w:r>
    </w:p>
    <w:p w:rsidR="00FB7EFE" w:rsidRPr="00276AFB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  <w:bCs/>
        </w:rPr>
        <w:t>6.</w:t>
      </w:r>
      <w:r w:rsidRPr="00276AFB">
        <w:rPr>
          <w:rFonts w:ascii="Calibri Light" w:hAnsi="Calibri Light" w:cs="Calibri Light"/>
        </w:rPr>
        <w:t xml:space="preserve"> Wnioski złożone po wyczerpaniu środków finansowych zabezpieczonych w danym roku budżetowym oraz po terminie wskazanym w ogłoszeniu są odrzucane i nie przechodzą </w:t>
      </w:r>
      <w:r w:rsidRPr="00276AFB">
        <w:rPr>
          <w:rFonts w:ascii="Calibri Light" w:hAnsi="Calibri Light" w:cs="Calibri Light"/>
        </w:rPr>
        <w:br/>
        <w:t>na następny rok.</w:t>
      </w:r>
    </w:p>
    <w:p w:rsidR="00FB7EFE" w:rsidRPr="00276AFB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P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  <w:bCs/>
        </w:rPr>
        <w:t xml:space="preserve">7. </w:t>
      </w:r>
      <w:r w:rsidRPr="00276AFB">
        <w:rPr>
          <w:rFonts w:ascii="Calibri Light" w:hAnsi="Calibri Light" w:cs="Calibri Light"/>
        </w:rPr>
        <w:t>Osobie, ubiegającej się o dofinansowanie inwestycji,  której odmówiono przyznania dotacji-nie przysługuje z tego tytułu roszczenie.</w:t>
      </w: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  <w:bCs/>
        </w:rPr>
        <w:lastRenderedPageBreak/>
        <w:t xml:space="preserve">8. </w:t>
      </w:r>
      <w:r w:rsidRPr="00276AFB">
        <w:rPr>
          <w:rFonts w:ascii="Calibri Light" w:hAnsi="Calibri Light" w:cs="Calibri Light"/>
        </w:rPr>
        <w:t>Podmiotami uprawnionymi do złożenia wniosku  o dofinansowanie inwestycji są: osoby fizyczne, wspólnoty mieszkaniowe, osoby prawne, przedsiębiorcy oraz jednostki sektora finansów publicznych będące gminnymi osobami prawnymi.</w:t>
      </w:r>
    </w:p>
    <w:p w:rsidR="00FB7EFE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276AFB" w:rsidP="00276AFB">
      <w:pPr>
        <w:pStyle w:val="Default"/>
        <w:jc w:val="both"/>
        <w:rPr>
          <w:rFonts w:ascii="Calibri Light" w:hAnsi="Calibri Light" w:cs="Calibri Light"/>
          <w:b/>
        </w:rPr>
      </w:pPr>
      <w:r w:rsidRPr="00276AFB">
        <w:rPr>
          <w:rFonts w:ascii="Calibri Light" w:hAnsi="Calibri Light" w:cs="Calibri Light"/>
          <w:b/>
        </w:rPr>
        <w:t>9</w:t>
      </w:r>
      <w:r w:rsidRPr="00276AFB">
        <w:rPr>
          <w:rFonts w:ascii="Calibri Light" w:hAnsi="Calibri Light" w:cs="Calibri Light"/>
        </w:rPr>
        <w:t xml:space="preserve">. Kwota dofinansowania inwestycji w formie dotacji celowej wynosi:  </w:t>
      </w:r>
      <w:r w:rsidRPr="00276AFB">
        <w:rPr>
          <w:rFonts w:ascii="Calibri Light" w:hAnsi="Calibri Light" w:cs="Calibri Light"/>
          <w:b/>
        </w:rPr>
        <w:t xml:space="preserve">900,00 zł/Mg odpadu zawierającego azbest przy ich transporcie i załadunku, jednakże nie więcej niż 1800,00 zł na nieruchomość. </w:t>
      </w:r>
    </w:p>
    <w:p w:rsidR="00FB7EFE" w:rsidRPr="00276AFB" w:rsidRDefault="00FB7EFE" w:rsidP="00276AFB">
      <w:pPr>
        <w:pStyle w:val="Default"/>
        <w:jc w:val="both"/>
        <w:rPr>
          <w:rFonts w:ascii="Calibri Light" w:hAnsi="Calibri Light" w:cs="Calibri Light"/>
          <w:b/>
        </w:rPr>
      </w:pPr>
    </w:p>
    <w:p w:rsidR="00276AFB" w:rsidRDefault="00276AFB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276AFB">
        <w:rPr>
          <w:rFonts w:ascii="Calibri Light" w:hAnsi="Calibri Light" w:cs="Calibri Light"/>
          <w:b/>
        </w:rPr>
        <w:t>10</w:t>
      </w:r>
      <w:r>
        <w:rPr>
          <w:rFonts w:ascii="Calibri Light" w:hAnsi="Calibri Light" w:cs="Calibri Light"/>
        </w:rPr>
        <w:t>.</w:t>
      </w:r>
      <w:r w:rsidRPr="00276AFB">
        <w:rPr>
          <w:rFonts w:ascii="Calibri Light" w:hAnsi="Calibri Light" w:cs="Calibri Light"/>
        </w:rPr>
        <w:t xml:space="preserve"> Wnioskodawca może ubiegać się o dofinansowanie jeden raz w danym roku budżetowym.</w:t>
      </w:r>
    </w:p>
    <w:p w:rsidR="00FB7EFE" w:rsidRDefault="00FB7EFE" w:rsidP="00276AFB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647540" w:rsidRDefault="00647540" w:rsidP="00647540">
      <w:pPr>
        <w:pStyle w:val="Default"/>
        <w:jc w:val="both"/>
        <w:rPr>
          <w:rFonts w:ascii="Calibri Light" w:hAnsi="Calibri Light" w:cs="Calibri Light"/>
        </w:rPr>
      </w:pPr>
      <w:r w:rsidRPr="00647540">
        <w:rPr>
          <w:rFonts w:ascii="Calibri Light" w:hAnsi="Calibri Light" w:cs="Calibri Light"/>
          <w:b/>
        </w:rPr>
        <w:t>11</w:t>
      </w:r>
      <w:r>
        <w:rPr>
          <w:sz w:val="23"/>
          <w:szCs w:val="23"/>
        </w:rPr>
        <w:t xml:space="preserve">. </w:t>
      </w:r>
      <w:r w:rsidRPr="00647540">
        <w:rPr>
          <w:rFonts w:ascii="Calibri Light" w:hAnsi="Calibri Light" w:cs="Calibri Light"/>
        </w:rPr>
        <w:t xml:space="preserve">Przy obliczaniu wysokości dotacji uwzględnione będą koszty kwalifikowane poniesione przez Wnioskodawcę za działania zrealizowane po zawarciu umowy. </w:t>
      </w:r>
    </w:p>
    <w:p w:rsidR="00FB7EFE" w:rsidRPr="00647540" w:rsidRDefault="00FB7EFE" w:rsidP="00647540">
      <w:pPr>
        <w:pStyle w:val="Default"/>
        <w:jc w:val="both"/>
        <w:rPr>
          <w:rFonts w:ascii="Calibri Light" w:hAnsi="Calibri Light" w:cs="Calibri Light"/>
        </w:rPr>
      </w:pPr>
    </w:p>
    <w:p w:rsidR="00647540" w:rsidRDefault="00647540" w:rsidP="00647540">
      <w:pPr>
        <w:pStyle w:val="Default"/>
        <w:jc w:val="both"/>
        <w:rPr>
          <w:rFonts w:ascii="Calibri Light" w:hAnsi="Calibri Light" w:cs="Calibri Light"/>
        </w:rPr>
      </w:pPr>
      <w:r w:rsidRPr="00647540">
        <w:rPr>
          <w:rFonts w:ascii="Calibri Light" w:hAnsi="Calibri Light" w:cs="Calibri Light"/>
          <w:b/>
        </w:rPr>
        <w:t>12</w:t>
      </w:r>
      <w:r w:rsidRPr="00647540">
        <w:rPr>
          <w:rFonts w:ascii="Calibri Light" w:hAnsi="Calibri Light" w:cs="Calibri Light"/>
        </w:rPr>
        <w:t xml:space="preserve">. Kosztami kwalifikowanymi są wyłącznie wydatki poniesione na odbiór, załadunek, transport i utylizację wyrobów zawierających azbest. </w:t>
      </w:r>
    </w:p>
    <w:p w:rsidR="00FB7EFE" w:rsidRPr="00647540" w:rsidRDefault="00FB7EFE" w:rsidP="00647540">
      <w:pPr>
        <w:pStyle w:val="Default"/>
        <w:jc w:val="both"/>
        <w:rPr>
          <w:rFonts w:ascii="Calibri Light" w:hAnsi="Calibri Light" w:cs="Calibri Light"/>
        </w:rPr>
      </w:pPr>
    </w:p>
    <w:p w:rsidR="00647540" w:rsidRDefault="00647540" w:rsidP="00647540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647540">
        <w:rPr>
          <w:rFonts w:ascii="Calibri Light" w:hAnsi="Calibri Light" w:cs="Calibri Light"/>
          <w:b/>
        </w:rPr>
        <w:t>13.</w:t>
      </w:r>
      <w:r w:rsidRPr="00647540">
        <w:rPr>
          <w:rFonts w:ascii="Calibri Light" w:hAnsi="Calibri Light" w:cs="Calibri Light"/>
        </w:rPr>
        <w:t xml:space="preserve"> Koszty kwalifikowane ustalane będą na podstawie faktur wystawionych na rzecz Wnioskodawcy.</w:t>
      </w:r>
      <w:r w:rsidRPr="00647540">
        <w:rPr>
          <w:rFonts w:asciiTheme="majorHAnsi" w:hAnsiTheme="majorHAnsi" w:cstheme="majorHAnsi"/>
          <w:b/>
          <w:bCs/>
        </w:rPr>
        <w:t xml:space="preserve"> </w:t>
      </w:r>
    </w:p>
    <w:p w:rsidR="00FB7EFE" w:rsidRDefault="00FB7EFE" w:rsidP="00647540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:rsidR="00647540" w:rsidRDefault="00647540" w:rsidP="00647540">
      <w:pPr>
        <w:pStyle w:val="Standard"/>
        <w:spacing w:line="276" w:lineRule="auto"/>
        <w:jc w:val="both"/>
        <w:rPr>
          <w:rFonts w:ascii="Calibri Light" w:hAnsi="Calibri Light" w:cs="Calibri Light"/>
          <w:b/>
          <w:u w:val="single"/>
        </w:rPr>
      </w:pPr>
      <w:r w:rsidRPr="00647540">
        <w:rPr>
          <w:rFonts w:ascii="Calibri Light" w:hAnsi="Calibri Light" w:cs="Calibri Light"/>
          <w:b/>
          <w:bCs/>
        </w:rPr>
        <w:t>14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647540">
        <w:rPr>
          <w:rFonts w:ascii="Calibri Light" w:hAnsi="Calibri Light" w:cs="Calibri Light"/>
          <w:b/>
          <w:u w:val="single"/>
        </w:rPr>
        <w:t xml:space="preserve">Inwestycja może zostać rozpoczęta dopiero po podpisaniu umowy na dofinansowanie </w:t>
      </w:r>
      <w:r w:rsidRPr="00647540">
        <w:rPr>
          <w:rFonts w:ascii="Calibri Light" w:hAnsi="Calibri Light" w:cs="Calibri Light"/>
          <w:b/>
          <w:u w:val="single"/>
        </w:rPr>
        <w:br/>
        <w:t>z Gminą.</w:t>
      </w:r>
    </w:p>
    <w:p w:rsidR="00FB7EFE" w:rsidRPr="00647540" w:rsidRDefault="00FB7EFE" w:rsidP="00647540">
      <w:pPr>
        <w:pStyle w:val="Standard"/>
        <w:spacing w:line="276" w:lineRule="auto"/>
        <w:jc w:val="both"/>
        <w:rPr>
          <w:rFonts w:ascii="Calibri Light" w:hAnsi="Calibri Light" w:cs="Calibri Light"/>
          <w:b/>
          <w:u w:val="single"/>
        </w:rPr>
      </w:pP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b/>
        </w:rPr>
        <w:t>1</w:t>
      </w:r>
      <w:r w:rsidRPr="00647540">
        <w:rPr>
          <w:rFonts w:ascii="Calibri Light" w:hAnsi="Calibri Light" w:cs="Calibri Light"/>
          <w:b/>
          <w:sz w:val="24"/>
          <w:szCs w:val="24"/>
        </w:rPr>
        <w:t>5</w:t>
      </w:r>
      <w:r w:rsidRPr="00647540">
        <w:rPr>
          <w:rFonts w:ascii="Calibri Light" w:hAnsi="Calibri Light" w:cs="Calibri Light"/>
          <w:b/>
        </w:rPr>
        <w:t>.</w:t>
      </w:r>
      <w:r>
        <w:rPr>
          <w:rFonts w:ascii="Calibri Light" w:hAnsi="Calibri Light" w:cs="Calibri Light"/>
        </w:rPr>
        <w:t xml:space="preserve"> </w:t>
      </w:r>
      <w:r w:rsidRPr="00647540">
        <w:rPr>
          <w:rFonts w:ascii="Calibri Light" w:hAnsi="Calibri Light" w:cs="Calibri Light"/>
          <w:sz w:val="24"/>
          <w:szCs w:val="24"/>
        </w:rPr>
        <w:t>W terminie do 14 dni od zrealizowania przedsięwzięcia objętego Umow</w:t>
      </w:r>
      <w:r>
        <w:rPr>
          <w:rFonts w:ascii="Calibri Light" w:hAnsi="Calibri Light" w:cs="Calibri Light"/>
          <w:sz w:val="24"/>
          <w:szCs w:val="24"/>
        </w:rPr>
        <w:t xml:space="preserve">ą, celem wypłaty dotacji </w:t>
      </w:r>
      <w:r w:rsidRPr="00647540">
        <w:rPr>
          <w:rFonts w:ascii="Calibri Light" w:hAnsi="Calibri Light" w:cs="Calibri Light"/>
          <w:sz w:val="24"/>
          <w:szCs w:val="24"/>
        </w:rPr>
        <w:t>Wnioskodawca przedkłada następujące dokumenty: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 xml:space="preserve">1) Kopię faktur VAT lub rachunków potwierdzonych za zgodność z </w:t>
      </w:r>
      <w:proofErr w:type="spellStart"/>
      <w:r w:rsidRPr="00647540">
        <w:rPr>
          <w:rFonts w:ascii="Calibri Light" w:hAnsi="Calibri Light" w:cs="Calibri Light"/>
          <w:sz w:val="24"/>
          <w:szCs w:val="24"/>
        </w:rPr>
        <w:t>orginiałem</w:t>
      </w:r>
      <w:proofErr w:type="spellEnd"/>
      <w:r w:rsidRPr="00647540">
        <w:rPr>
          <w:rFonts w:ascii="Calibri Light" w:hAnsi="Calibri Light" w:cs="Calibri Light"/>
          <w:sz w:val="24"/>
          <w:szCs w:val="24"/>
        </w:rPr>
        <w:t xml:space="preserve"> (oryginał do wglądu) obejmujących koszty kwalifikowane, wystawionych przez przedsiębiorcę wykonującego odbiór, transport i utylizację wyrobów zawierających azbest, które po skopiowaniu i adnotacji o wysokości przyznanej dotacji podlegają zwrotowi Wnioskodawcy;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>2) potwierdzenie dokonania zapłaty, w przypadku gdy brak tej informacji na fakturze lub rachunku;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>3) kopię informacji o wyrobach zawierających azbest o której mowa Rozporządzeniu Ministra Gospodarki z dnia 13 grudnia 2010 r. w sprawie wymagań w z</w:t>
      </w:r>
      <w:r>
        <w:rPr>
          <w:rFonts w:ascii="Calibri Light" w:hAnsi="Calibri Light" w:cs="Calibri Light"/>
          <w:sz w:val="24"/>
          <w:szCs w:val="24"/>
        </w:rPr>
        <w:t xml:space="preserve">akresie wykorzystywania wyrobów </w:t>
      </w:r>
      <w:r w:rsidRPr="00647540">
        <w:rPr>
          <w:rFonts w:ascii="Calibri Light" w:hAnsi="Calibri Light" w:cs="Calibri Light"/>
          <w:sz w:val="24"/>
          <w:szCs w:val="24"/>
        </w:rPr>
        <w:t>zawierających azbest oraz wykorzystywania i oczyszczania instalacji lub urządzeń, w których były lub są wykorzystywane wyroby zawierające azbest;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>4) oświadczenie przedsiębiorcy odbierającego azbest o prawidłowości wykonania prac odbioru, załadunku, transportu oraz unieszkodliwieniu odpadów zawierających azbest zgodnie z obowiązującymi przepisami prawa;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>5) kopię protokołu potwierdzającego odbiór odpadów zawierających azbest;</w:t>
      </w:r>
    </w:p>
    <w:p w:rsidR="00647540" w:rsidRPr="00647540" w:rsidRDefault="00647540" w:rsidP="0064754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647540">
        <w:rPr>
          <w:rFonts w:ascii="Calibri Light" w:hAnsi="Calibri Light" w:cs="Calibri Light"/>
          <w:sz w:val="24"/>
          <w:szCs w:val="24"/>
        </w:rPr>
        <w:t>6) kopię karty przekazania odpadów na składowisko odpadów niebezpiecznych (oryginał do wglądu).</w:t>
      </w:r>
    </w:p>
    <w:p w:rsidR="00276AFB" w:rsidRDefault="00647540" w:rsidP="00647540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647540">
        <w:rPr>
          <w:rFonts w:ascii="Calibri Light" w:hAnsi="Calibri Light" w:cs="Calibri Light"/>
        </w:rPr>
        <w:t>7</w:t>
      </w:r>
      <w:r w:rsidR="00C40F23">
        <w:rPr>
          <w:rFonts w:ascii="Calibri Light" w:hAnsi="Calibri Light" w:cs="Calibri Light"/>
        </w:rPr>
        <w:t>)</w:t>
      </w:r>
      <w:r w:rsidRPr="00647540">
        <w:rPr>
          <w:rFonts w:ascii="Calibri Light" w:hAnsi="Calibri Light" w:cs="Calibri Light"/>
        </w:rPr>
        <w:t xml:space="preserve">. Kwota dotacji wyliczana jest na podstawie przedstawionych przez Wnioskodawcę faktur VAT lub rachunków za wykonanie prac, </w:t>
      </w:r>
      <w:r>
        <w:rPr>
          <w:rFonts w:ascii="Calibri Light" w:hAnsi="Calibri Light" w:cs="Calibri Light"/>
        </w:rPr>
        <w:t>odbioru i unieszkodliwienia azbestu.</w:t>
      </w:r>
    </w:p>
    <w:p w:rsidR="00FB7EFE" w:rsidRDefault="00FB7EFE" w:rsidP="00647540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276AFB" w:rsidRDefault="00647540" w:rsidP="00647540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C40F23">
        <w:rPr>
          <w:rFonts w:ascii="Calibri Light" w:hAnsi="Calibri Light" w:cs="Calibri Light"/>
          <w:b/>
        </w:rPr>
        <w:lastRenderedPageBreak/>
        <w:t>16</w:t>
      </w:r>
      <w:r>
        <w:rPr>
          <w:rFonts w:ascii="Calibri Light" w:hAnsi="Calibri Light" w:cs="Calibri Light"/>
        </w:rPr>
        <w:t xml:space="preserve">. </w:t>
      </w:r>
      <w:r w:rsidRPr="00647540">
        <w:rPr>
          <w:rFonts w:ascii="Calibri Light" w:hAnsi="Calibri Light" w:cs="Calibri Light"/>
        </w:rPr>
        <w:t xml:space="preserve">Przedsięwzięcie może być dofinansowanie z innych środków publicznych przy czym łączna kwota dofinansowania na przedsięwzięcie z różnych źródeł nie może przekroczyć 100% kosztów kwalifikowanych przedsięwzięcia. </w:t>
      </w:r>
    </w:p>
    <w:p w:rsidR="00FB7EFE" w:rsidRDefault="00FB7EFE" w:rsidP="00647540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C40F23" w:rsidRP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b/>
        </w:rPr>
        <w:t>17.</w:t>
      </w:r>
      <w:r w:rsidRPr="00C40F23">
        <w:rPr>
          <w:rFonts w:ascii="TimesNewRomanPSMT" w:hAnsi="TimesNewRomanPSMT" w:cs="TimesNewRomanPSMT"/>
          <w:sz w:val="24"/>
          <w:szCs w:val="24"/>
        </w:rPr>
        <w:t xml:space="preserve"> </w:t>
      </w:r>
      <w:r w:rsidRPr="00C40F23">
        <w:rPr>
          <w:rFonts w:ascii="Calibri Light" w:hAnsi="Calibri Light" w:cs="Calibri Light"/>
          <w:sz w:val="24"/>
          <w:szCs w:val="24"/>
        </w:rPr>
        <w:t xml:space="preserve">W przypadku ubiegania się o dotację przez podmiot prowadzący działalność gospodarczą w rozumieniu unijnego prawa konkurencji, w tym działalność w zakresie produkcji podstawowej produktów rolnych, dotacja - w zakresie w jakim dotyczy nieruchomości wykorzystywanej do prowadzenia tej działalności - stanowi, w zależności od sektora tej działalności,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albo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rolnictwie, a jej udzielenie następuje z uwzględnieniem warunków dopuszczalności tej pomocy określonych odpowiednio w: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C40F23">
        <w:rPr>
          <w:rFonts w:ascii="Calibri Light" w:hAnsi="Calibri Light" w:cs="Calibri Light"/>
          <w:sz w:val="24"/>
          <w:szCs w:val="24"/>
        </w:rPr>
        <w:t xml:space="preserve">1) rozporządzeniu Komisji (UE) 2023/2831 z dnia 13 grudnia 2023 r. w sprawie stosowania art. 107 i 108 Traktatu o funkcjonowaniu Unii Europejskiej do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(Dz. U. UE L, 2023/2831 z 15.12.2023 r.);</w:t>
      </w:r>
    </w:p>
    <w:p w:rsid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sz w:val="24"/>
          <w:szCs w:val="24"/>
        </w:rPr>
        <w:t xml:space="preserve">2) rozporządzeniu Komisji (UE) nr 1408/2013 z dnia 18 grudnia 2013 r. w sprawie stosowania art. 107 i 108 Traktatu o funkcjonowaniu Unii Europejskiej do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sektorze rolnym (Dz. U. UE L Nr 352 z 24.12.2013 r., s. 9, z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. zm.). </w:t>
      </w:r>
    </w:p>
    <w:p w:rsidR="00FB7EFE" w:rsidRDefault="00FB7EFE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C40F23" w:rsidRP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b/>
          <w:sz w:val="24"/>
          <w:szCs w:val="24"/>
        </w:rPr>
        <w:t>18</w:t>
      </w:r>
      <w:r w:rsidRPr="00C40F23">
        <w:rPr>
          <w:rFonts w:ascii="Calibri Light" w:hAnsi="Calibri Light" w:cs="Calibri Light"/>
          <w:sz w:val="24"/>
          <w:szCs w:val="24"/>
        </w:rPr>
        <w:t xml:space="preserve">. W przypadku gdy podmiot ubiegający się o dofinansowanie inwestycji jest podmiotem prowadzącym działalność gospodarczą, dla którego dotacja stanowić będzie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, do wniosku zobowiązany jest dołączyć sporządzone zgodnie z art. 37 ustawy z dnia 30 kwietnia 2004r. o postępowaniu w sprawach dotyczących pomocy publicznej (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Dz.U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>. z 2025r., poz. 468):</w:t>
      </w:r>
    </w:p>
    <w:p w:rsidR="00C40F23" w:rsidRP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sz w:val="24"/>
          <w:szCs w:val="24"/>
        </w:rPr>
        <w:t xml:space="preserve">1) wszystkie zaświadczenia o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oraz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rolnictwie lub rybołówstwie, jakie otrzymał w ciągu 3 minionych lat (3x365 dni) albo oświadczenia o wielkości tej pomocy otrzymanej w tym okresie, albo oświadczenia o nieotrzymaniu takiej pomocy w tym okresie;</w:t>
      </w:r>
    </w:p>
    <w:p w:rsid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sz w:val="24"/>
          <w:szCs w:val="24"/>
        </w:rPr>
        <w:t xml:space="preserve">2) informacje określone w rozporządzeniu Rady Ministrów z dnia 29 marca 2010 r. w sprawie zakresu informacji przedstawianych przez podmiot ubiegający się o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(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Dz.U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>. z 2024r. poz. 40 i 1206).</w:t>
      </w:r>
    </w:p>
    <w:p w:rsidR="00FB7EFE" w:rsidRPr="00C40F23" w:rsidRDefault="00FB7EFE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b/>
          <w:sz w:val="24"/>
          <w:szCs w:val="24"/>
        </w:rPr>
        <w:t>19</w:t>
      </w:r>
      <w:r w:rsidRPr="00C40F23">
        <w:rPr>
          <w:rFonts w:ascii="Calibri Light" w:hAnsi="Calibri Light" w:cs="Calibri Light"/>
          <w:sz w:val="24"/>
          <w:szCs w:val="24"/>
        </w:rPr>
        <w:t xml:space="preserve">.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udzielana będzie w oparciu o Rozporządzenie Komisji (UE )2023/2831 z dnia 13 grudnia 2023r. w sprawie stosowania art. 107 i 108 Traktatu o funkcjonowaniu Unii Europejskiej do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(Dz. Urz. UE L, 2023/2831 z 15.12.2023) obowiązujące do dnia 30.06.2031r. oraz Rozporządzenie Komisji (UE) 2024/3118 z dnia 10 grudnia 2024r. zmieniające Rozporządzenie (UE) nr 1408/2013 w sprawie stosowania art. 107 i 108 Traktatu o funkcjonowaniu Unii Europejskiej do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sektorze rolnym (Dz. U. UE L, 2024/3118 z 13.12.2024) obowiązujące do dnia 31.12.2032 r.).</w:t>
      </w:r>
    </w:p>
    <w:p w:rsidR="00FB7EFE" w:rsidRPr="00C40F23" w:rsidRDefault="00FB7EFE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C40F23" w:rsidRDefault="00C40F23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40F23">
        <w:rPr>
          <w:rFonts w:ascii="Calibri Light" w:hAnsi="Calibri Light" w:cs="Calibri Light"/>
          <w:b/>
          <w:sz w:val="24"/>
          <w:szCs w:val="24"/>
        </w:rPr>
        <w:t>20</w:t>
      </w:r>
      <w:r w:rsidRPr="00C40F23">
        <w:rPr>
          <w:rFonts w:ascii="Calibri Light" w:hAnsi="Calibri Light" w:cs="Calibri Light"/>
          <w:sz w:val="24"/>
          <w:szCs w:val="24"/>
        </w:rPr>
        <w:t xml:space="preserve">. Jeżeli przyznanie dotacji stanowi pomoc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rolnictwie, wniosek pozostawia się bez rozpoznania w przypadku wyczerpania krajowego limitu skumulowanej kwoty pomocy de </w:t>
      </w:r>
      <w:proofErr w:type="spellStart"/>
      <w:r w:rsidRPr="00C40F23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40F23">
        <w:rPr>
          <w:rFonts w:ascii="Calibri Light" w:hAnsi="Calibri Light" w:cs="Calibri Light"/>
          <w:sz w:val="24"/>
          <w:szCs w:val="24"/>
        </w:rPr>
        <w:t xml:space="preserve"> w rolnictwie, o którym mowa w art. 31a ust. 2 z dnia 30 kwietnia 2004r. o postępowaniu w sprawach dotyczących pomocy publicznej, zgodnie z obwieszczeniem ministra właściwego do spraw rolnictwa w Dzienniku Urzędowym Rzeczypospolitej Polskiej „Monitor Polski”, o którym mowa w art. 31a ust. 1 ww. ustawy.</w:t>
      </w:r>
    </w:p>
    <w:p w:rsidR="00FB7EFE" w:rsidRPr="00C40F23" w:rsidRDefault="00FB7EFE" w:rsidP="00C40F23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C40F23" w:rsidRDefault="00C40F23" w:rsidP="00C40F23">
      <w:pPr>
        <w:pStyle w:val="Standard"/>
        <w:spacing w:line="276" w:lineRule="auto"/>
        <w:jc w:val="both"/>
        <w:rPr>
          <w:rFonts w:ascii="Calibri Light" w:hAnsi="Calibri Light" w:cs="Calibri Light"/>
        </w:rPr>
      </w:pPr>
      <w:r w:rsidRPr="00C40F23">
        <w:rPr>
          <w:rFonts w:ascii="Calibri Light" w:hAnsi="Calibri Light" w:cs="Calibri Light"/>
          <w:b/>
        </w:rPr>
        <w:t>21</w:t>
      </w:r>
      <w:r w:rsidRPr="00C40F23">
        <w:rPr>
          <w:rFonts w:ascii="Calibri Light" w:hAnsi="Calibri Light" w:cs="Calibri Light"/>
        </w:rPr>
        <w:t xml:space="preserve">. Jeżeli przyznanie dotacji stanowi pomoc de </w:t>
      </w:r>
      <w:proofErr w:type="spellStart"/>
      <w:r w:rsidRPr="00C40F23">
        <w:rPr>
          <w:rFonts w:ascii="Calibri Light" w:hAnsi="Calibri Light" w:cs="Calibri Light"/>
        </w:rPr>
        <w:t>minimis</w:t>
      </w:r>
      <w:proofErr w:type="spellEnd"/>
      <w:r w:rsidRPr="00C40F23">
        <w:rPr>
          <w:rFonts w:ascii="Calibri Light" w:hAnsi="Calibri Light" w:cs="Calibri Light"/>
        </w:rPr>
        <w:t xml:space="preserve">, dzień zawarcia umowy pomiędzy Gminą a Wnioskodawcą stanowi dzień udzielenia pomocy w rozumieniu art. 2 pkt 11 ustawy o </w:t>
      </w:r>
      <w:r w:rsidRPr="00C40F23">
        <w:rPr>
          <w:rFonts w:ascii="Calibri Light" w:hAnsi="Calibri Light" w:cs="Calibri Light"/>
        </w:rPr>
        <w:lastRenderedPageBreak/>
        <w:t xml:space="preserve">pomocy publicznej, w którym - przed jej przyznaniem - następuje ocena warunków dopuszczalności pomocy de </w:t>
      </w:r>
      <w:proofErr w:type="spellStart"/>
      <w:r w:rsidRPr="00C40F23">
        <w:rPr>
          <w:rFonts w:ascii="Calibri Light" w:hAnsi="Calibri Light" w:cs="Calibri Light"/>
        </w:rPr>
        <w:t>minimis</w:t>
      </w:r>
      <w:proofErr w:type="spellEnd"/>
    </w:p>
    <w:p w:rsidR="00FB7EFE" w:rsidRDefault="00FB7EFE" w:rsidP="00C40F23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A8203E" w:rsidRDefault="00C40F23" w:rsidP="00A8203E">
      <w:pPr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C40F23">
        <w:rPr>
          <w:rFonts w:ascii="Calibri Light" w:hAnsi="Calibri Light" w:cs="Calibri Light"/>
          <w:b/>
          <w:bCs/>
          <w:color w:val="000000"/>
          <w:sz w:val="24"/>
          <w:szCs w:val="24"/>
        </w:rPr>
        <w:t>22</w:t>
      </w:r>
      <w:r w:rsidRPr="00C40F23">
        <w:rPr>
          <w:rFonts w:ascii="Calibri Light" w:hAnsi="Calibri Light" w:cs="Calibri Light"/>
          <w:color w:val="000000"/>
          <w:sz w:val="24"/>
          <w:szCs w:val="24"/>
        </w:rPr>
        <w:t>. Rozliczenie dotacji następuje po realizacji inwestycji, poprzez przedstawienie przez Wnioskodawcę sprawozdania merytorycznego i finansowo-rzeczowego wraz z wymaganymi dokumentami, którego zakres i termin zostanie wskazany w umowie.</w:t>
      </w:r>
    </w:p>
    <w:p w:rsidR="00C40F23" w:rsidRDefault="00C40F23" w:rsidP="00A8203E">
      <w:pPr>
        <w:jc w:val="both"/>
        <w:rPr>
          <w:rFonts w:ascii="Calibri Light" w:hAnsi="Calibri Light" w:cs="Calibri Light"/>
          <w:bCs/>
        </w:rPr>
      </w:pPr>
      <w:r w:rsidRPr="00A8203E">
        <w:rPr>
          <w:rFonts w:ascii="Calibri Light" w:hAnsi="Calibri Light" w:cs="Calibri Light"/>
          <w:b/>
          <w:color w:val="000000"/>
          <w:sz w:val="24"/>
          <w:szCs w:val="24"/>
        </w:rPr>
        <w:t>23.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Zapisy wskazane w ogłoszeniu o konkursie oraz </w:t>
      </w:r>
      <w:r w:rsidRPr="00C40F23">
        <w:rPr>
          <w:rFonts w:ascii="Calibri Light" w:hAnsi="Calibri Light" w:cs="Calibri Light"/>
          <w:color w:val="000000"/>
          <w:sz w:val="24"/>
          <w:szCs w:val="24"/>
        </w:rPr>
        <w:t xml:space="preserve">uchwale  nr XVII/116/2025 Rady Gminy Olszanka z dnia 17 czerwca 2025 r. </w:t>
      </w:r>
      <w:r w:rsidRPr="00C40F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40F23">
        <w:rPr>
          <w:rFonts w:ascii="Calibri Light" w:hAnsi="Calibri Light" w:cs="Calibri Light"/>
          <w:bCs/>
          <w:color w:val="000000"/>
          <w:sz w:val="24"/>
          <w:szCs w:val="24"/>
        </w:rPr>
        <w:t>w sprawie określenia zasad udzielania dotacji celowych na dofinansowanie kosztów zadań polegających na odbiorze i unieszkodliwieniu wyrobów zawierających azbest z terenu Gminy Olszanka na rok 2025</w:t>
      </w:r>
      <w:r>
        <w:rPr>
          <w:rFonts w:ascii="Calibri Light" w:hAnsi="Calibri Light" w:cs="Calibri Light"/>
          <w:bCs/>
        </w:rPr>
        <w:t xml:space="preserve">, </w:t>
      </w:r>
      <w:r w:rsidRPr="00065773">
        <w:rPr>
          <w:rFonts w:ascii="Calibri Light" w:hAnsi="Calibri Light" w:cs="Calibri Light"/>
          <w:bCs/>
          <w:sz w:val="24"/>
          <w:szCs w:val="24"/>
        </w:rPr>
        <w:t>zostaną zawarte w treści umowy o przyznaniu dofinansowania zawarte  pomiędzy Gminą Olszanka, a Beneficjentem dotacji.</w:t>
      </w:r>
      <w:r>
        <w:rPr>
          <w:rFonts w:ascii="Calibri Light" w:hAnsi="Calibri Light" w:cs="Calibri Light"/>
          <w:bCs/>
        </w:rPr>
        <w:t xml:space="preserve"> </w:t>
      </w:r>
    </w:p>
    <w:p w:rsidR="00FB7EFE" w:rsidRDefault="00FB7EFE" w:rsidP="00FB7EFE">
      <w:pPr>
        <w:spacing w:before="100" w:beforeAutospacing="1" w:after="100" w:afterAutospacing="1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FB7EFE">
        <w:rPr>
          <w:rFonts w:ascii="Calibri Light" w:hAnsi="Calibri Light" w:cs="Calibri Light"/>
          <w:b/>
          <w:bCs/>
          <w:sz w:val="24"/>
          <w:szCs w:val="24"/>
        </w:rPr>
        <w:t xml:space="preserve">24. </w:t>
      </w:r>
      <w:r w:rsidRPr="00FB7EFE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Inwestycje objęte wnioskiem muszą być zrealizowane najpóźniej do </w:t>
      </w:r>
      <w:r w:rsidRPr="00FB7EFE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14 listopada 2025 r.,</w:t>
      </w:r>
      <w:r w:rsidRPr="00FB7EFE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jednak ich rozpoczęcie może nastąpić dopiero </w:t>
      </w:r>
      <w:r w:rsidRPr="00FB7EFE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po podpisaniu umowy</w:t>
      </w:r>
      <w:r w:rsidRPr="00FB7EFE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z Gminą Olszanka.</w:t>
      </w:r>
    </w:p>
    <w:p w:rsidR="00FB7EFE" w:rsidRDefault="00FB7EFE" w:rsidP="00FB7EFE">
      <w:pPr>
        <w:spacing w:before="100" w:beforeAutospacing="1" w:after="100" w:afterAutospacing="1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FB7EFE" w:rsidRDefault="00FB7EFE" w:rsidP="00FB7EFE">
      <w:pPr>
        <w:spacing w:before="100" w:beforeAutospacing="1" w:after="100" w:afterAutospacing="1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:rsidR="00FB7EFE" w:rsidRPr="0078489E" w:rsidRDefault="0078489E" w:rsidP="0078489E">
      <w:pPr>
        <w:spacing w:before="100" w:beforeAutospacing="1" w:after="100" w:afterAutospacing="1"/>
        <w:jc w:val="right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78489E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Wójt Gminy Olszanka </w:t>
      </w:r>
    </w:p>
    <w:p w:rsidR="0078489E" w:rsidRPr="0078489E" w:rsidRDefault="0078489E" w:rsidP="0078489E">
      <w:pPr>
        <w:spacing w:before="100" w:beforeAutospacing="1" w:after="100" w:afterAutospacing="1"/>
        <w:jc w:val="right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bookmarkStart w:id="0" w:name="_GoBack"/>
      <w:bookmarkEnd w:id="0"/>
      <w:r w:rsidRPr="0078489E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/-/Tymoteusz </w:t>
      </w:r>
      <w:proofErr w:type="spellStart"/>
      <w:r w:rsidRPr="0078489E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Drebschok</w:t>
      </w:r>
      <w:proofErr w:type="spellEnd"/>
    </w:p>
    <w:p w:rsidR="00FB7EFE" w:rsidRPr="00FB7EFE" w:rsidRDefault="00FB7EFE" w:rsidP="00A8203E">
      <w:pPr>
        <w:jc w:val="both"/>
        <w:rPr>
          <w:rFonts w:ascii="Calibri Light" w:hAnsi="Calibri Light" w:cs="Calibri Light"/>
          <w:b/>
          <w:color w:val="000000"/>
          <w:sz w:val="24"/>
          <w:szCs w:val="24"/>
        </w:rPr>
      </w:pPr>
    </w:p>
    <w:p w:rsidR="00C40F23" w:rsidRPr="00C40F23" w:rsidRDefault="00C40F23" w:rsidP="00C40F23">
      <w:pPr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C40F23" w:rsidRPr="00C40F23" w:rsidRDefault="00C40F23" w:rsidP="00C40F23">
      <w:pPr>
        <w:pStyle w:val="Standard"/>
        <w:keepLines/>
        <w:autoSpaceDE w:val="0"/>
        <w:spacing w:before="120" w:after="120" w:line="276" w:lineRule="auto"/>
        <w:jc w:val="both"/>
        <w:rPr>
          <w:rFonts w:ascii="Calibri Light" w:hAnsi="Calibri Light" w:cs="Calibri Light"/>
        </w:rPr>
      </w:pPr>
    </w:p>
    <w:p w:rsidR="00C40F23" w:rsidRPr="00C40F23" w:rsidRDefault="00C40F23" w:rsidP="00C40F23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p w:rsidR="00FB77B3" w:rsidRPr="00C40F23" w:rsidRDefault="00FB77B3" w:rsidP="00C40F23">
      <w:pPr>
        <w:pStyle w:val="Standard"/>
        <w:spacing w:line="276" w:lineRule="auto"/>
        <w:jc w:val="both"/>
        <w:rPr>
          <w:rFonts w:ascii="Calibri Light" w:hAnsi="Calibri Light" w:cs="Calibri Light"/>
        </w:rPr>
      </w:pPr>
    </w:p>
    <w:sectPr w:rsidR="00FB77B3" w:rsidRPr="00C40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7B3"/>
    <w:rsid w:val="00065773"/>
    <w:rsid w:val="00276AFB"/>
    <w:rsid w:val="00647540"/>
    <w:rsid w:val="0078489E"/>
    <w:rsid w:val="00945C90"/>
    <w:rsid w:val="009B2E16"/>
    <w:rsid w:val="00A8203E"/>
    <w:rsid w:val="00BE6F16"/>
    <w:rsid w:val="00C40F23"/>
    <w:rsid w:val="00E5528C"/>
    <w:rsid w:val="00F00294"/>
    <w:rsid w:val="00FB77B3"/>
    <w:rsid w:val="00FB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B77B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276AFB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76AFB"/>
    <w:rPr>
      <w:b/>
      <w:bCs/>
    </w:rPr>
  </w:style>
  <w:style w:type="paragraph" w:customStyle="1" w:styleId="Default">
    <w:name w:val="Default"/>
    <w:rsid w:val="00276A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B77B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276AFB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76AFB"/>
    <w:rPr>
      <w:b/>
      <w:bCs/>
    </w:rPr>
  </w:style>
  <w:style w:type="paragraph" w:customStyle="1" w:styleId="Default">
    <w:name w:val="Default"/>
    <w:rsid w:val="00276A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1262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dcterms:created xsi:type="dcterms:W3CDTF">2025-07-29T06:16:00Z</dcterms:created>
  <dcterms:modified xsi:type="dcterms:W3CDTF">2025-07-29T07:42:00Z</dcterms:modified>
</cp:coreProperties>
</file>