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0C8B0" w14:textId="2602C300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BD3EBC">
        <w:rPr>
          <w:rFonts w:ascii="Arial" w:hAnsi="Arial" w:cs="Arial"/>
          <w:b/>
          <w:bCs/>
          <w:sz w:val="24"/>
          <w:szCs w:val="24"/>
        </w:rPr>
        <w:t>101</w:t>
      </w:r>
      <w:r>
        <w:rPr>
          <w:rFonts w:ascii="Arial" w:hAnsi="Arial" w:cs="Arial"/>
          <w:b/>
          <w:bCs/>
          <w:sz w:val="24"/>
          <w:szCs w:val="24"/>
        </w:rPr>
        <w:t>/2023</w:t>
      </w:r>
    </w:p>
    <w:p w14:paraId="5D2001D8" w14:textId="77777777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2FF3A9B1" w14:textId="6BB33EF5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BD3EBC">
        <w:rPr>
          <w:rFonts w:ascii="Arial" w:hAnsi="Arial" w:cs="Arial"/>
          <w:b/>
          <w:bCs/>
          <w:sz w:val="24"/>
          <w:szCs w:val="24"/>
        </w:rPr>
        <w:t>31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6C21E1">
        <w:rPr>
          <w:rFonts w:ascii="Arial" w:hAnsi="Arial" w:cs="Arial"/>
          <w:b/>
          <w:bCs/>
          <w:sz w:val="24"/>
          <w:szCs w:val="24"/>
        </w:rPr>
        <w:t>sierpnia</w:t>
      </w:r>
      <w:r>
        <w:rPr>
          <w:rFonts w:ascii="Arial" w:hAnsi="Arial" w:cs="Arial"/>
          <w:b/>
          <w:bCs/>
          <w:sz w:val="24"/>
          <w:szCs w:val="24"/>
        </w:rPr>
        <w:t xml:space="preserve"> 2023 roku</w:t>
      </w:r>
    </w:p>
    <w:p w14:paraId="31C1A632" w14:textId="77777777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D119D29" w14:textId="34491BE4" w:rsidR="00C5785B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</w:t>
      </w:r>
      <w:r>
        <w:rPr>
          <w:rFonts w:ascii="Arial" w:hAnsi="Arial" w:cs="Arial"/>
          <w:b/>
          <w:bCs/>
          <w:sz w:val="24"/>
          <w:szCs w:val="24"/>
        </w:rPr>
        <w:t xml:space="preserve"> w 2023 roku</w:t>
      </w:r>
      <w:r w:rsidRPr="00D4780D">
        <w:rPr>
          <w:rFonts w:ascii="Arial" w:hAnsi="Arial" w:cs="Arial"/>
          <w:b/>
          <w:bCs/>
          <w:sz w:val="24"/>
          <w:szCs w:val="24"/>
        </w:rPr>
        <w:t xml:space="preserve"> rachunku</w:t>
      </w:r>
    </w:p>
    <w:p w14:paraId="57C7154B" w14:textId="77777777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dochodów 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0B88D190" w14:textId="77777777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1ADC49B2" w14:textId="77777777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003F6FA" w14:textId="1B0937CB" w:rsidR="00C5785B" w:rsidRPr="009550A9" w:rsidRDefault="00C5785B" w:rsidP="00C5785B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(tj. Dz.U. z 202</w:t>
      </w:r>
      <w:r>
        <w:rPr>
          <w:rFonts w:ascii="Arial" w:hAnsi="Arial" w:cs="Arial"/>
          <w:sz w:val="20"/>
          <w:szCs w:val="20"/>
        </w:rPr>
        <w:t>3</w:t>
      </w:r>
      <w:r w:rsidRPr="009550A9">
        <w:rPr>
          <w:rFonts w:ascii="Arial" w:hAnsi="Arial" w:cs="Arial"/>
          <w:sz w:val="20"/>
          <w:szCs w:val="20"/>
        </w:rPr>
        <w:t xml:space="preserve"> r. poz. </w:t>
      </w:r>
      <w:r>
        <w:rPr>
          <w:rFonts w:ascii="Arial" w:hAnsi="Arial" w:cs="Arial"/>
          <w:sz w:val="20"/>
          <w:szCs w:val="20"/>
        </w:rPr>
        <w:t>40</w:t>
      </w:r>
      <w:r w:rsidRPr="009550A9">
        <w:rPr>
          <w:rFonts w:ascii="Arial" w:hAnsi="Arial" w:cs="Arial"/>
          <w:sz w:val="20"/>
          <w:szCs w:val="20"/>
        </w:rPr>
        <w:t>) oraz art. 14 ust. 14 i 15 ustawy</w:t>
      </w:r>
      <w:r>
        <w:rPr>
          <w:rFonts w:ascii="Arial" w:hAnsi="Arial" w:cs="Arial"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</w:t>
      </w:r>
      <w:r w:rsidR="00FE3607">
        <w:rPr>
          <w:rFonts w:ascii="Arial" w:hAnsi="Arial" w:cs="Arial"/>
          <w:sz w:val="20"/>
          <w:szCs w:val="20"/>
        </w:rPr>
        <w:t>2</w:t>
      </w:r>
      <w:r w:rsidRPr="009550A9">
        <w:rPr>
          <w:rFonts w:ascii="Arial" w:hAnsi="Arial" w:cs="Arial"/>
          <w:sz w:val="20"/>
          <w:szCs w:val="20"/>
        </w:rPr>
        <w:t xml:space="preserve"> r. poz. </w:t>
      </w:r>
      <w:r w:rsidR="00FE3607">
        <w:rPr>
          <w:rFonts w:ascii="Arial" w:hAnsi="Arial" w:cs="Arial"/>
          <w:sz w:val="20"/>
          <w:szCs w:val="20"/>
        </w:rPr>
        <w:t>583</w:t>
      </w:r>
      <w:r w:rsidRPr="009550A9">
        <w:rPr>
          <w:rFonts w:ascii="Arial" w:hAnsi="Arial" w:cs="Arial"/>
          <w:sz w:val="20"/>
          <w:szCs w:val="20"/>
        </w:rPr>
        <w:t>), zarządza się, co następuje.</w:t>
      </w:r>
    </w:p>
    <w:p w14:paraId="032688F9" w14:textId="77777777" w:rsidR="00C5785B" w:rsidRDefault="00C5785B" w:rsidP="00C5785B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EE36590" w14:textId="77777777" w:rsidR="00C5785B" w:rsidRPr="00D4780D" w:rsidRDefault="00C5785B" w:rsidP="00C5785B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4BC2DFE" w14:textId="3E5B90FA" w:rsidR="00C5785B" w:rsidRDefault="00C5785B" w:rsidP="00C5785B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 xml:space="preserve"> Zarządzeniu Nr 39/2022 Wójta Gminy Skąpe z dnia 31 marca 2022 roku </w:t>
      </w:r>
      <w:r w:rsidR="006C21E1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sprawie – wydzielonego rachunku dochodów i wydatków przeznaczonych </w:t>
      </w:r>
      <w:r w:rsidR="006C21E1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na wydatki przeznaczone na rzecz pomocy Ukrainie w szczególności obywatelom Ukrainy dotkniętym konfliktem zbrojnym na terytorium Ukrainy, w tym zadań realizowanych na terytorium Rzeczypospolitej Polskiej, jak i poza nim, zmienia się załącznik nr 1, który otrzymuje brzmienie zgodnie z załącznikiem nr 1 do niniejszego Zarządzenia</w:t>
      </w:r>
      <w:r w:rsidRPr="00D4780D">
        <w:rPr>
          <w:rFonts w:ascii="Arial" w:hAnsi="Arial" w:cs="Arial"/>
          <w:sz w:val="24"/>
          <w:szCs w:val="24"/>
        </w:rPr>
        <w:t>.</w:t>
      </w:r>
    </w:p>
    <w:p w14:paraId="745B5782" w14:textId="77777777" w:rsidR="00C5785B" w:rsidRPr="00D4780D" w:rsidRDefault="00C5785B" w:rsidP="00C5785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F390199" w14:textId="212AF8AA" w:rsidR="00C5785B" w:rsidRPr="003F7C99" w:rsidRDefault="00C5785B" w:rsidP="00C5785B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 xml:space="preserve">2.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0E941276" w14:textId="77777777" w:rsidR="00EA06E8" w:rsidRPr="00C5785B" w:rsidRDefault="00EA06E8" w:rsidP="00C5785B"/>
    <w:sectPr w:rsidR="00EA06E8" w:rsidRPr="00C57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85B"/>
    <w:rsid w:val="000A5D49"/>
    <w:rsid w:val="00492BAC"/>
    <w:rsid w:val="004E49AC"/>
    <w:rsid w:val="0050759E"/>
    <w:rsid w:val="006C21E1"/>
    <w:rsid w:val="00713365"/>
    <w:rsid w:val="00A33E45"/>
    <w:rsid w:val="00BD3EBC"/>
    <w:rsid w:val="00C5785B"/>
    <w:rsid w:val="00CE55C5"/>
    <w:rsid w:val="00EA06E8"/>
    <w:rsid w:val="00F81401"/>
    <w:rsid w:val="00FE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A4881"/>
  <w15:chartTrackingRefBased/>
  <w15:docId w15:val="{364988C8-3027-4973-8F56-9CBFF88B9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785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C578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Kłos</dc:creator>
  <cp:keywords/>
  <dc:description/>
  <cp:lastModifiedBy>Paula Kłos</cp:lastModifiedBy>
  <cp:revision>2</cp:revision>
  <cp:lastPrinted>2023-08-10T11:59:00Z</cp:lastPrinted>
  <dcterms:created xsi:type="dcterms:W3CDTF">2023-09-05T07:06:00Z</dcterms:created>
  <dcterms:modified xsi:type="dcterms:W3CDTF">2023-09-05T07:06:00Z</dcterms:modified>
</cp:coreProperties>
</file>