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562" w:rsidRDefault="00513562" w:rsidP="005135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X/62/2011</w:t>
      </w:r>
    </w:p>
    <w:p w:rsidR="00513562" w:rsidRDefault="00513562" w:rsidP="005135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513562" w:rsidRDefault="00513562" w:rsidP="005135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22 czerwca 2011 r.</w:t>
      </w:r>
    </w:p>
    <w:p w:rsidR="00513562" w:rsidRDefault="00513562" w:rsidP="00513562">
      <w:pPr>
        <w:jc w:val="center"/>
        <w:rPr>
          <w:rFonts w:ascii="Arial" w:hAnsi="Arial" w:cs="Arial"/>
          <w:b/>
        </w:rPr>
      </w:pPr>
    </w:p>
    <w:p w:rsidR="00513562" w:rsidRDefault="00513562" w:rsidP="00513562">
      <w:pPr>
        <w:rPr>
          <w:rFonts w:ascii="Arial" w:hAnsi="Arial" w:cs="Arial"/>
        </w:rPr>
      </w:pPr>
    </w:p>
    <w:p w:rsidR="00513562" w:rsidRDefault="00513562" w:rsidP="0051356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uchylenia uchwały w </w:t>
      </w:r>
      <w:r w:rsidR="00276CE4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prawie przyjęcia „Programu usuwania azbestu i wyrobów zawierających azbest z terenu </w:t>
      </w:r>
      <w:proofErr w:type="spellStart"/>
      <w:r>
        <w:rPr>
          <w:rFonts w:ascii="Arial" w:hAnsi="Arial" w:cs="Arial"/>
          <w:b/>
        </w:rPr>
        <w:t>gminy</w:t>
      </w:r>
      <w:proofErr w:type="spellEnd"/>
      <w:r>
        <w:rPr>
          <w:rFonts w:ascii="Arial" w:hAnsi="Arial" w:cs="Arial"/>
          <w:b/>
        </w:rPr>
        <w:t xml:space="preserve"> Skąpe na lata 2011-2032”</w:t>
      </w:r>
    </w:p>
    <w:p w:rsidR="00513562" w:rsidRDefault="00513562" w:rsidP="00513562">
      <w:pPr>
        <w:jc w:val="both"/>
        <w:rPr>
          <w:rFonts w:ascii="Arial" w:hAnsi="Arial" w:cs="Arial"/>
        </w:rPr>
      </w:pPr>
    </w:p>
    <w:p w:rsidR="00513562" w:rsidRDefault="00513562" w:rsidP="00513562">
      <w:pPr>
        <w:jc w:val="both"/>
        <w:rPr>
          <w:rFonts w:ascii="Arial" w:hAnsi="Arial" w:cs="Arial"/>
        </w:rPr>
      </w:pPr>
    </w:p>
    <w:p w:rsidR="00513562" w:rsidRDefault="00513562" w:rsidP="00513562">
      <w:pPr>
        <w:ind w:firstLine="851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 </w:t>
      </w:r>
      <w:smartTag w:uri="TKomp" w:element="Tag123">
        <w:smartTagPr>
          <w:attr w:name="wartosc" w:val="18"/>
        </w:smartTagPr>
        <w:r>
          <w:rPr>
            <w:rFonts w:ascii="Arial" w:hAnsi="Arial" w:cs="Arial"/>
            <w:i/>
            <w:sz w:val="20"/>
            <w:szCs w:val="20"/>
          </w:rPr>
          <w:t>18</w:t>
        </w:r>
      </w:smartTag>
      <w:r>
        <w:rPr>
          <w:rFonts w:ascii="Arial" w:hAnsi="Arial" w:cs="Arial"/>
          <w:i/>
          <w:sz w:val="20"/>
          <w:szCs w:val="20"/>
        </w:rPr>
        <w:t xml:space="preserve"> ust. 2 pkt. 15 ustawy z dnia </w:t>
      </w:r>
      <w:smartTag w:uri="TKomp" w:element="Tag123">
        <w:smartTagPr>
          <w:attr w:name="wartosc" w:val="8"/>
        </w:smartTagPr>
        <w:r>
          <w:rPr>
            <w:rFonts w:ascii="Arial" w:hAnsi="Arial" w:cs="Arial"/>
            <w:i/>
            <w:sz w:val="20"/>
            <w:szCs w:val="20"/>
          </w:rPr>
          <w:t>8</w:t>
        </w:r>
      </w:smartTag>
      <w:r>
        <w:rPr>
          <w:rFonts w:ascii="Arial" w:hAnsi="Arial" w:cs="Arial"/>
          <w:i/>
          <w:sz w:val="20"/>
          <w:szCs w:val="20"/>
        </w:rPr>
        <w:t xml:space="preserve">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</w:t>
      </w:r>
      <w:smartTag w:uri="TKomp" w:element="Tag123">
        <w:smartTagPr>
          <w:attr w:name="wartosc" w:val="2001"/>
        </w:smartTagPr>
        <w:r>
          <w:rPr>
            <w:rFonts w:ascii="Arial" w:hAnsi="Arial" w:cs="Arial"/>
            <w:i/>
            <w:sz w:val="20"/>
            <w:szCs w:val="20"/>
          </w:rPr>
          <w:t>2001</w:t>
        </w:r>
      </w:smartTag>
      <w:r>
        <w:rPr>
          <w:rFonts w:ascii="Arial" w:hAnsi="Arial" w:cs="Arial"/>
          <w:i/>
          <w:sz w:val="20"/>
          <w:szCs w:val="20"/>
        </w:rPr>
        <w:t xml:space="preserve">r. Nr </w:t>
      </w:r>
      <w:smartTag w:uri="TKomp" w:element="Tag123">
        <w:smartTagPr>
          <w:attr w:name="wartosc" w:val="142,"/>
        </w:smartTagPr>
        <w:r>
          <w:rPr>
            <w:rFonts w:ascii="Arial" w:hAnsi="Arial" w:cs="Arial"/>
            <w:i/>
            <w:sz w:val="20"/>
            <w:szCs w:val="20"/>
          </w:rPr>
          <w:t>142,</w:t>
        </w:r>
      </w:smartTag>
      <w:r>
        <w:rPr>
          <w:rFonts w:ascii="Arial" w:hAnsi="Arial" w:cs="Arial"/>
          <w:i/>
          <w:sz w:val="20"/>
          <w:szCs w:val="20"/>
        </w:rPr>
        <w:t xml:space="preserve"> poz.</w:t>
      </w:r>
      <w:smartTag w:uri="TKomp" w:element="Tag123">
        <w:smartTagPr>
          <w:attr w:name="wartosc" w:val="1591"/>
        </w:smartTagPr>
        <w:r>
          <w:rPr>
            <w:rFonts w:ascii="Arial" w:hAnsi="Arial" w:cs="Arial"/>
            <w:i/>
            <w:sz w:val="20"/>
            <w:szCs w:val="20"/>
          </w:rPr>
          <w:t>1591</w:t>
        </w:r>
      </w:smartTag>
      <w:r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 oraz art.14 ust. 6 ustawy z dnia 27 kwietnia 2001 r. o odpadach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2007 r. Nr 39, poz. 251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</w:t>
      </w:r>
      <w:r>
        <w:rPr>
          <w:rFonts w:ascii="Arial" w:hAnsi="Arial" w:cs="Arial"/>
          <w:i/>
          <w:sz w:val="20"/>
          <w:szCs w:val="20"/>
        </w:rPr>
        <w:t>:</w:t>
      </w:r>
    </w:p>
    <w:p w:rsidR="00513562" w:rsidRDefault="00513562" w:rsidP="00513562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513562" w:rsidRDefault="00513562" w:rsidP="00513562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513562" w:rsidRDefault="00513562" w:rsidP="0051356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 </w:t>
      </w:r>
      <w:smartTag w:uri="TKomp" w:element="Tag123">
        <w:smartTagPr>
          <w:attr w:name="wartosc" w:val="1"/>
        </w:smartTagPr>
        <w:r>
          <w:rPr>
            <w:rFonts w:ascii="Arial" w:hAnsi="Arial" w:cs="Arial"/>
            <w:b/>
          </w:rPr>
          <w:t>1</w:t>
        </w:r>
      </w:smartTag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 xml:space="preserve">Uchyla się Uchwałę Nr VIII/45/2011 Rady Gminy Skąpe z dnia 21 kwietnia 2011r. „Program usuwania azbestu i wyrobów zawierających azbest 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na lata 2011-2032”.</w:t>
      </w:r>
    </w:p>
    <w:p w:rsidR="00513562" w:rsidRDefault="00513562" w:rsidP="00513562">
      <w:pPr>
        <w:ind w:left="567" w:hanging="567"/>
        <w:jc w:val="both"/>
        <w:rPr>
          <w:rFonts w:ascii="Arial" w:hAnsi="Arial" w:cs="Arial"/>
        </w:rPr>
      </w:pPr>
    </w:p>
    <w:p w:rsidR="00513562" w:rsidRDefault="00513562" w:rsidP="00513562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 </w:t>
      </w:r>
      <w:smartTag w:uri="TKomp" w:element="Tag123">
        <w:smartTagPr>
          <w:attr w:name="wartosc" w:val="2"/>
        </w:smartTagPr>
        <w:r>
          <w:rPr>
            <w:rFonts w:ascii="Arial" w:hAnsi="Arial" w:cs="Arial"/>
            <w:b/>
          </w:rPr>
          <w:t>2</w:t>
        </w:r>
      </w:smartTag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>Wykonanie uchwały powierza się Wójtowi Gminy Skąpe.</w:t>
      </w:r>
    </w:p>
    <w:p w:rsidR="00513562" w:rsidRDefault="00513562" w:rsidP="00513562">
      <w:pPr>
        <w:jc w:val="both"/>
        <w:rPr>
          <w:rFonts w:ascii="Arial" w:hAnsi="Arial" w:cs="Arial"/>
        </w:rPr>
      </w:pPr>
    </w:p>
    <w:p w:rsidR="00513562" w:rsidRDefault="00513562" w:rsidP="0051356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 </w:t>
      </w:r>
      <w:smartTag w:uri="TKomp" w:element="Tag123">
        <w:smartTagPr>
          <w:attr w:name="wartosc" w:val="3"/>
        </w:smartTagPr>
        <w:r>
          <w:rPr>
            <w:rFonts w:ascii="Arial" w:hAnsi="Arial" w:cs="Arial"/>
            <w:b/>
          </w:rPr>
          <w:t>3</w:t>
        </w:r>
      </w:smartTag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>Uchwała wchodzi w życie z dniem podjęcia.</w:t>
      </w:r>
    </w:p>
    <w:p w:rsidR="00513562" w:rsidRDefault="00513562" w:rsidP="00513562">
      <w:pPr>
        <w:jc w:val="both"/>
        <w:rPr>
          <w:rFonts w:ascii="Arial" w:hAnsi="Arial" w:cs="Arial"/>
        </w:rPr>
      </w:pPr>
    </w:p>
    <w:p w:rsidR="00513562" w:rsidRDefault="00513562" w:rsidP="00513562">
      <w:pPr>
        <w:jc w:val="both"/>
        <w:rPr>
          <w:rFonts w:ascii="Arial" w:hAnsi="Arial" w:cs="Arial"/>
          <w:sz w:val="26"/>
          <w:szCs w:val="26"/>
        </w:rPr>
      </w:pPr>
    </w:p>
    <w:p w:rsidR="00513562" w:rsidRDefault="00513562" w:rsidP="00513562">
      <w:pPr>
        <w:jc w:val="both"/>
        <w:rPr>
          <w:rFonts w:ascii="Arial" w:hAnsi="Arial" w:cs="Arial"/>
          <w:sz w:val="26"/>
          <w:szCs w:val="26"/>
        </w:rPr>
      </w:pPr>
    </w:p>
    <w:p w:rsidR="00513562" w:rsidRDefault="00513562" w:rsidP="00513562">
      <w:pPr>
        <w:jc w:val="both"/>
        <w:rPr>
          <w:rFonts w:ascii="Arial" w:hAnsi="Arial" w:cs="Arial"/>
          <w:sz w:val="26"/>
          <w:szCs w:val="26"/>
        </w:rPr>
      </w:pPr>
    </w:p>
    <w:p w:rsidR="00513562" w:rsidRDefault="00513562" w:rsidP="00513562">
      <w:pPr>
        <w:jc w:val="both"/>
        <w:rPr>
          <w:rFonts w:ascii="Arial" w:hAnsi="Arial" w:cs="Arial"/>
          <w:sz w:val="26"/>
          <w:szCs w:val="26"/>
        </w:rPr>
      </w:pPr>
    </w:p>
    <w:p w:rsidR="00513562" w:rsidRDefault="00513562" w:rsidP="00513562">
      <w:pPr>
        <w:tabs>
          <w:tab w:val="left" w:pos="5103"/>
        </w:tabs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</w:rPr>
        <w:t>Przewodniczący Rady Gminy</w:t>
      </w:r>
    </w:p>
    <w:p w:rsidR="00513562" w:rsidRDefault="00513562" w:rsidP="00513562">
      <w:pPr>
        <w:tabs>
          <w:tab w:val="left" w:pos="510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</w:t>
      </w:r>
    </w:p>
    <w:p w:rsidR="00513562" w:rsidRDefault="00513562" w:rsidP="00513562">
      <w:pPr>
        <w:tabs>
          <w:tab w:val="left" w:pos="510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Mirosław  Olczak</w:t>
      </w:r>
    </w:p>
    <w:p w:rsidR="00513562" w:rsidRDefault="00513562" w:rsidP="00513562"/>
    <w:p w:rsidR="00513562" w:rsidRDefault="00513562"/>
    <w:sectPr w:rsidR="00513562" w:rsidSect="000F7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13562"/>
    <w:rsid w:val="000F7C8F"/>
    <w:rsid w:val="00276CE4"/>
    <w:rsid w:val="00513562"/>
    <w:rsid w:val="009F0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3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7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714</Characters>
  <Application>Microsoft Office Word</Application>
  <DocSecurity>0</DocSecurity>
  <Lines>5</Lines>
  <Paragraphs>1</Paragraphs>
  <ScaleCrop>false</ScaleCrop>
  <Company>Hewlett-Packard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A. Hoppen-Anyszko</cp:lastModifiedBy>
  <cp:revision>4</cp:revision>
  <cp:lastPrinted>2011-06-22T07:39:00Z</cp:lastPrinted>
  <dcterms:created xsi:type="dcterms:W3CDTF">2011-06-22T07:17:00Z</dcterms:created>
  <dcterms:modified xsi:type="dcterms:W3CDTF">2011-06-22T07:47:00Z</dcterms:modified>
</cp:coreProperties>
</file>