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18468B">
        <w:rPr>
          <w:rFonts w:ascii="Arial" w:eastAsia="Bookman Old Style" w:hAnsi="Arial" w:cs="Arial"/>
          <w:sz w:val="24"/>
          <w:szCs w:val="24"/>
        </w:rPr>
        <w:t>30.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DA5127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DA5127">
        <w:rPr>
          <w:rFonts w:cs="Arial"/>
          <w:b/>
          <w:bCs/>
        </w:rPr>
        <w:t>666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DA5127" w:rsidRPr="00DA5127" w:rsidRDefault="0035329F" w:rsidP="00DA5127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A5127">
        <w:rPr>
          <w:rFonts w:ascii="Arial" w:hAnsi="Arial" w:cs="Arial"/>
          <w:sz w:val="24"/>
          <w:szCs w:val="24"/>
        </w:rPr>
        <w:t xml:space="preserve">Zgodnie z </w:t>
      </w:r>
      <w:r w:rsidRPr="00DA5127">
        <w:rPr>
          <w:rFonts w:ascii="Arial" w:hAnsi="Arial" w:cs="Arial"/>
          <w:b/>
          <w:sz w:val="24"/>
          <w:szCs w:val="24"/>
        </w:rPr>
        <w:t>art. 72 ust. 6</w:t>
      </w:r>
      <w:r w:rsidRPr="00DA5127">
        <w:rPr>
          <w:rFonts w:ascii="Arial" w:hAnsi="Arial" w:cs="Arial"/>
          <w:sz w:val="24"/>
          <w:szCs w:val="24"/>
        </w:rPr>
        <w:t xml:space="preserve"> ustawy </w:t>
      </w:r>
      <w:r w:rsidRPr="00DA5127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DA5127">
        <w:rPr>
          <w:rFonts w:ascii="Arial" w:hAnsi="Arial"/>
          <w:i/>
          <w:sz w:val="24"/>
          <w:szCs w:val="24"/>
        </w:rPr>
        <w:t>(tekst jednolity: Dz.U. z 201</w:t>
      </w:r>
      <w:r w:rsidR="00DA5127" w:rsidRPr="00DA5127">
        <w:rPr>
          <w:rFonts w:ascii="Arial" w:hAnsi="Arial"/>
          <w:i/>
          <w:sz w:val="24"/>
          <w:szCs w:val="24"/>
        </w:rPr>
        <w:t>6</w:t>
      </w:r>
      <w:r w:rsidRPr="00DA5127">
        <w:rPr>
          <w:rFonts w:ascii="Arial" w:hAnsi="Arial"/>
          <w:i/>
          <w:sz w:val="24"/>
          <w:szCs w:val="24"/>
        </w:rPr>
        <w:t xml:space="preserve"> roku </w:t>
      </w:r>
      <w:r w:rsidR="003D5B2C" w:rsidRPr="00DA5127">
        <w:rPr>
          <w:rFonts w:ascii="Arial" w:hAnsi="Arial"/>
          <w:i/>
          <w:sz w:val="24"/>
          <w:szCs w:val="24"/>
        </w:rPr>
        <w:t xml:space="preserve">             </w:t>
      </w:r>
      <w:r w:rsidRPr="00DA5127">
        <w:rPr>
          <w:rFonts w:ascii="Arial" w:hAnsi="Arial"/>
          <w:i/>
          <w:sz w:val="24"/>
          <w:szCs w:val="24"/>
        </w:rPr>
        <w:t xml:space="preserve">poz. </w:t>
      </w:r>
      <w:r w:rsidR="00DA5127" w:rsidRPr="00DA5127">
        <w:rPr>
          <w:rFonts w:ascii="Arial" w:hAnsi="Arial"/>
          <w:i/>
          <w:sz w:val="24"/>
          <w:szCs w:val="24"/>
        </w:rPr>
        <w:t>353</w:t>
      </w:r>
      <w:r w:rsidRPr="00DA5127">
        <w:rPr>
          <w:rFonts w:ascii="Arial" w:hAnsi="Arial"/>
          <w:i/>
          <w:sz w:val="24"/>
          <w:szCs w:val="24"/>
        </w:rPr>
        <w:t>)</w:t>
      </w:r>
      <w:r w:rsidRPr="00DA5127">
        <w:rPr>
          <w:rFonts w:ascii="Arial" w:hAnsi="Arial"/>
          <w:sz w:val="24"/>
          <w:szCs w:val="24"/>
        </w:rPr>
        <w:t xml:space="preserve"> </w:t>
      </w:r>
      <w:r w:rsidRPr="00DA5127">
        <w:rPr>
          <w:rFonts w:ascii="Arial" w:hAnsi="Arial"/>
          <w:b/>
          <w:sz w:val="24"/>
          <w:szCs w:val="24"/>
        </w:rPr>
        <w:t>informuje się</w:t>
      </w:r>
      <w:r w:rsidRPr="00DA5127">
        <w:rPr>
          <w:rFonts w:ascii="Arial" w:hAnsi="Arial"/>
          <w:sz w:val="24"/>
          <w:szCs w:val="24"/>
        </w:rPr>
        <w:t xml:space="preserve">, że została wydana </w:t>
      </w:r>
      <w:r w:rsidRPr="00DA5127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DA5127">
        <w:rPr>
          <w:rFonts w:ascii="Arial" w:hAnsi="Arial"/>
          <w:b/>
          <w:sz w:val="24"/>
          <w:szCs w:val="24"/>
        </w:rPr>
        <w:t xml:space="preserve">Garwolińskiego Nr </w:t>
      </w:r>
      <w:r w:rsidR="0018468B">
        <w:rPr>
          <w:rFonts w:ascii="Arial" w:hAnsi="Arial"/>
          <w:b/>
          <w:sz w:val="24"/>
          <w:szCs w:val="24"/>
        </w:rPr>
        <w:t>793</w:t>
      </w:r>
      <w:r w:rsidRPr="00DA5127">
        <w:rPr>
          <w:rFonts w:ascii="Arial" w:hAnsi="Arial"/>
          <w:b/>
          <w:sz w:val="24"/>
          <w:szCs w:val="24"/>
        </w:rPr>
        <w:t>/201</w:t>
      </w:r>
      <w:r w:rsidR="00122287" w:rsidRPr="00DA5127">
        <w:rPr>
          <w:rFonts w:ascii="Arial" w:hAnsi="Arial"/>
          <w:b/>
          <w:sz w:val="24"/>
          <w:szCs w:val="24"/>
        </w:rPr>
        <w:t>6</w:t>
      </w:r>
      <w:r w:rsidRPr="00DA5127">
        <w:rPr>
          <w:rFonts w:ascii="Arial" w:hAnsi="Arial"/>
          <w:b/>
          <w:sz w:val="24"/>
          <w:szCs w:val="24"/>
        </w:rPr>
        <w:t xml:space="preserve"> z d</w:t>
      </w:r>
      <w:r w:rsidR="00267E47" w:rsidRPr="00DA5127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8468B">
        <w:rPr>
          <w:rFonts w:ascii="Arial" w:hAnsi="Arial" w:cs="Arial"/>
          <w:b/>
          <w:spacing w:val="-4"/>
          <w:sz w:val="24"/>
          <w:szCs w:val="24"/>
        </w:rPr>
        <w:t>30</w:t>
      </w:r>
      <w:bookmarkStart w:id="0" w:name="_GoBack"/>
      <w:bookmarkEnd w:id="0"/>
      <w:r w:rsidR="00C54D94" w:rsidRPr="00DA5127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DA5127">
        <w:rPr>
          <w:rFonts w:ascii="Arial" w:hAnsi="Arial" w:cs="Arial"/>
          <w:b/>
          <w:spacing w:val="-4"/>
          <w:sz w:val="24"/>
          <w:szCs w:val="24"/>
        </w:rPr>
        <w:t>0</w:t>
      </w:r>
      <w:r w:rsidR="00DA5127" w:rsidRPr="00DA5127">
        <w:rPr>
          <w:rFonts w:ascii="Arial" w:hAnsi="Arial" w:cs="Arial"/>
          <w:b/>
          <w:spacing w:val="-4"/>
          <w:sz w:val="24"/>
          <w:szCs w:val="24"/>
        </w:rPr>
        <w:t>9</w:t>
      </w:r>
      <w:r w:rsidRPr="00DA5127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DA5127">
        <w:rPr>
          <w:rFonts w:ascii="Arial" w:hAnsi="Arial" w:cs="Arial"/>
          <w:b/>
          <w:spacing w:val="-4"/>
          <w:sz w:val="24"/>
          <w:szCs w:val="24"/>
        </w:rPr>
        <w:t>6</w:t>
      </w:r>
      <w:r w:rsidRPr="00DA5127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A5127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A5127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A5127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sieci kanalizacji sanitarnej </w:t>
      </w:r>
      <w:r w:rsidR="00DA5127" w:rsidRPr="00DA5127">
        <w:rPr>
          <w:rFonts w:ascii="Arial" w:hAnsi="Arial"/>
          <w:bCs/>
          <w:sz w:val="24"/>
          <w:szCs w:val="24"/>
        </w:rPr>
        <w:t xml:space="preserve">zlokalizowanej na działkach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Nr 23/4, 68/54, 67 </w:t>
      </w:r>
      <w:r w:rsidR="00DA5127" w:rsidRPr="00DA512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położonych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 Żelechowie</w:t>
      </w:r>
      <w:r w:rsidR="00DA5127" w:rsidRPr="00DA512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oraz na działkach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Nr 623/3, 623/2, 400, 344, 308/1</w:t>
      </w:r>
      <w:r w:rsidR="00DA5127" w:rsidRPr="00DA512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położonych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w Hucie Żelechowskiej </w:t>
      </w:r>
      <w:r w:rsid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</w:t>
      </w:r>
      <w:r w:rsidR="00DA5127" w:rsidRPr="00DA512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gm. Żelechów.</w:t>
      </w:r>
    </w:p>
    <w:p w:rsidR="002A354B" w:rsidRPr="008A03D1" w:rsidRDefault="002A354B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20</cp:revision>
  <cp:lastPrinted>2015-11-23T13:38:00Z</cp:lastPrinted>
  <dcterms:created xsi:type="dcterms:W3CDTF">2015-05-14T12:20:00Z</dcterms:created>
  <dcterms:modified xsi:type="dcterms:W3CDTF">2016-09-30T12:47:00Z</dcterms:modified>
</cp:coreProperties>
</file>