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923B" w14:textId="77777777" w:rsidR="00F21628" w:rsidRPr="00C907D4" w:rsidRDefault="00F21628" w:rsidP="00F21628">
      <w:pPr>
        <w:spacing w:after="0"/>
        <w:rPr>
          <w:rStyle w:val="markedcontent"/>
          <w:rFonts w:cs="Calibri"/>
          <w:b/>
          <w:color w:val="000000" w:themeColor="text1"/>
          <w:sz w:val="28"/>
          <w:szCs w:val="28"/>
        </w:rPr>
      </w:pPr>
    </w:p>
    <w:p w14:paraId="66648D4A" w14:textId="77777777" w:rsidR="00F21628" w:rsidRDefault="00F21628" w:rsidP="00F21628">
      <w:pPr>
        <w:spacing w:after="0"/>
        <w:jc w:val="center"/>
        <w:rPr>
          <w:rStyle w:val="markedcontent"/>
          <w:rFonts w:cs="Calibri"/>
          <w:b/>
          <w:color w:val="000000" w:themeColor="text1"/>
          <w:sz w:val="28"/>
          <w:szCs w:val="28"/>
        </w:rPr>
      </w:pPr>
      <w:bookmarkStart w:id="0" w:name="_Hlk154048453"/>
      <w:r w:rsidRPr="00C907D4">
        <w:rPr>
          <w:rStyle w:val="markedcontent"/>
          <w:rFonts w:cs="Calibri"/>
          <w:b/>
          <w:color w:val="000000" w:themeColor="text1"/>
          <w:sz w:val="28"/>
          <w:szCs w:val="28"/>
        </w:rPr>
        <w:t>Regulamin konkursu na najciekawsz</w:t>
      </w:r>
      <w:r>
        <w:rPr>
          <w:rStyle w:val="markedcontent"/>
          <w:rFonts w:cs="Calibri"/>
          <w:b/>
          <w:color w:val="000000" w:themeColor="text1"/>
          <w:sz w:val="28"/>
          <w:szCs w:val="28"/>
        </w:rPr>
        <w:t>e przebranie orszakowe</w:t>
      </w:r>
      <w:bookmarkEnd w:id="0"/>
    </w:p>
    <w:p w14:paraId="239BEBF7" w14:textId="4A52D28F" w:rsidR="00F21628" w:rsidRDefault="00F21628" w:rsidP="00F21628">
      <w:pPr>
        <w:spacing w:after="0"/>
        <w:jc w:val="center"/>
        <w:rPr>
          <w:rStyle w:val="markedcontent"/>
          <w:rFonts w:cs="Calibri"/>
          <w:b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b/>
          <w:color w:val="000000" w:themeColor="text1"/>
          <w:sz w:val="24"/>
          <w:szCs w:val="24"/>
        </w:rPr>
        <w:t xml:space="preserve">§ 1 </w:t>
      </w:r>
      <w:r w:rsidRPr="00C907D4">
        <w:rPr>
          <w:rFonts w:cs="Calibri"/>
          <w:b/>
          <w:color w:val="000000" w:themeColor="text1"/>
          <w:sz w:val="24"/>
          <w:szCs w:val="24"/>
        </w:rPr>
        <w:br/>
      </w:r>
      <w:r w:rsidRPr="00C907D4">
        <w:rPr>
          <w:rStyle w:val="markedcontent"/>
          <w:rFonts w:cs="Calibri"/>
          <w:b/>
          <w:color w:val="000000" w:themeColor="text1"/>
          <w:sz w:val="24"/>
          <w:szCs w:val="24"/>
        </w:rPr>
        <w:t>POSTANOWIENIA OGÓLNE</w:t>
      </w:r>
    </w:p>
    <w:p w14:paraId="45DE83AA" w14:textId="798FFAF8" w:rsidR="00F21628" w:rsidRDefault="00F21628" w:rsidP="00F2162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Style w:val="markedcontent"/>
          <w:rFonts w:cs="Calibri"/>
          <w:color w:val="000000" w:themeColor="text1"/>
        </w:rPr>
      </w:pPr>
      <w:r w:rsidRPr="00C907D4">
        <w:rPr>
          <w:rStyle w:val="markedcontent"/>
          <w:rFonts w:cs="Calibri"/>
          <w:color w:val="000000" w:themeColor="text1"/>
        </w:rPr>
        <w:t xml:space="preserve">Niniejszy regulamin określa warunki i zasady, na jakich odbywa się Konkurs. </w:t>
      </w:r>
    </w:p>
    <w:p w14:paraId="070495C6" w14:textId="77777777" w:rsidR="00F21628" w:rsidRDefault="00F21628" w:rsidP="00F21628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 xml:space="preserve">2. Organizatorem Konkursu jest </w:t>
      </w:r>
      <w:r w:rsidRPr="00C907D4">
        <w:rPr>
          <w:rFonts w:cs="Calibri"/>
          <w:color w:val="000000" w:themeColor="text1"/>
          <w:sz w:val="24"/>
          <w:szCs w:val="24"/>
        </w:rPr>
        <w:t>Gmina Stryszów z siedzibą w Stryszowie 149, 34-146 Stryszów.</w:t>
      </w:r>
    </w:p>
    <w:p w14:paraId="45527440" w14:textId="77777777" w:rsidR="00F21628" w:rsidRDefault="00F21628" w:rsidP="00F21628">
      <w:pPr>
        <w:spacing w:after="0"/>
        <w:jc w:val="both"/>
        <w:rPr>
          <w:rStyle w:val="markedcontent"/>
          <w:rFonts w:cs="Calibri"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 xml:space="preserve">3. Uczestnictwo w konkursie jest otwarte dla wszystkich dzieci i młodzieży biorących udział w Stryszowskim Orszaku Trzech Króli, który odbędzie się </w:t>
      </w:r>
      <w:r w:rsidRPr="00C907D4">
        <w:rPr>
          <w:rStyle w:val="markedcontent"/>
          <w:rFonts w:cs="Calibri"/>
          <w:b/>
          <w:bCs/>
          <w:color w:val="000000" w:themeColor="text1"/>
          <w:sz w:val="24"/>
          <w:szCs w:val="24"/>
        </w:rPr>
        <w:t>6 stycznia 2024 roku</w:t>
      </w:r>
      <w:r w:rsidRPr="00C907D4">
        <w:rPr>
          <w:rStyle w:val="markedcontent"/>
          <w:rFonts w:cs="Calibri"/>
          <w:color w:val="000000" w:themeColor="text1"/>
          <w:sz w:val="24"/>
          <w:szCs w:val="24"/>
        </w:rPr>
        <w:t>.</w:t>
      </w:r>
    </w:p>
    <w:p w14:paraId="268EECA8" w14:textId="2FB81D8D" w:rsidR="00F21628" w:rsidRDefault="00F21628" w:rsidP="00F21628">
      <w:pPr>
        <w:spacing w:after="0" w:line="276" w:lineRule="auto"/>
        <w:jc w:val="center"/>
        <w:rPr>
          <w:rFonts w:eastAsia="Times New Roman" w:cs="Calibri"/>
          <w:b/>
          <w:color w:val="000000" w:themeColor="text1"/>
          <w:kern w:val="0"/>
          <w:sz w:val="24"/>
          <w:szCs w:val="24"/>
          <w:lang w:eastAsia="en-US"/>
        </w:rPr>
      </w:pPr>
      <w:r w:rsidRPr="00C907D4">
        <w:rPr>
          <w:rFonts w:eastAsia="Times New Roman" w:cs="Calibri"/>
          <w:b/>
          <w:color w:val="000000" w:themeColor="text1"/>
          <w:kern w:val="0"/>
          <w:sz w:val="24"/>
          <w:szCs w:val="24"/>
          <w:lang w:eastAsia="en-US"/>
        </w:rPr>
        <w:t xml:space="preserve">§ 2 </w:t>
      </w:r>
      <w:r w:rsidRPr="00C907D4">
        <w:rPr>
          <w:rFonts w:eastAsia="Times New Roman" w:cs="Calibri"/>
          <w:b/>
          <w:color w:val="000000" w:themeColor="text1"/>
          <w:kern w:val="0"/>
          <w:sz w:val="24"/>
          <w:szCs w:val="24"/>
          <w:lang w:eastAsia="en-US"/>
        </w:rPr>
        <w:br/>
        <w:t>CEL KONKURSU</w:t>
      </w:r>
    </w:p>
    <w:p w14:paraId="67110F69" w14:textId="17B56FCE" w:rsidR="00F21628" w:rsidRPr="00C907D4" w:rsidRDefault="00F21628" w:rsidP="00F21628">
      <w:pPr>
        <w:pStyle w:val="Akapitzlist"/>
        <w:numPr>
          <w:ilvl w:val="0"/>
          <w:numId w:val="2"/>
        </w:numPr>
        <w:spacing w:after="0"/>
        <w:ind w:left="426" w:hanging="357"/>
        <w:jc w:val="both"/>
        <w:rPr>
          <w:rFonts w:cs="Calibri"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 xml:space="preserve">Celami Konkursu są: </w:t>
      </w:r>
    </w:p>
    <w:p w14:paraId="1489250C" w14:textId="77777777" w:rsidR="00F21628" w:rsidRPr="00C907D4" w:rsidRDefault="00F21628" w:rsidP="00F21628">
      <w:pPr>
        <w:pStyle w:val="Akapitzlist"/>
        <w:numPr>
          <w:ilvl w:val="1"/>
          <w:numId w:val="3"/>
        </w:numPr>
        <w:spacing w:after="0"/>
        <w:ind w:left="709" w:hanging="357"/>
        <w:jc w:val="both"/>
        <w:rPr>
          <w:rStyle w:val="markedcontent"/>
          <w:rFonts w:cs="Calibri"/>
          <w:color w:val="000000" w:themeColor="text1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>zachęcenie dzieci i młodzieży do wyrażania swojej kreatywności poprzez projektowanie i wykonanie oryginalnych kostiumów związanych z tematem Orszaku Trzech Króli,</w:t>
      </w:r>
    </w:p>
    <w:p w14:paraId="6C5EFCBF" w14:textId="77777777" w:rsidR="00F21628" w:rsidRPr="00C907D4" w:rsidRDefault="00F21628" w:rsidP="00F21628">
      <w:pPr>
        <w:pStyle w:val="Akapitzlist"/>
        <w:numPr>
          <w:ilvl w:val="1"/>
          <w:numId w:val="3"/>
        </w:numPr>
        <w:spacing w:after="0"/>
        <w:ind w:left="709" w:hanging="357"/>
        <w:jc w:val="both"/>
        <w:rPr>
          <w:rStyle w:val="markedcontent"/>
          <w:rFonts w:cs="Calibri"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>podkreślenie i celebrowanie tradycji Orszaku Trzech Króli poprzez prezentację starannie wykonanych i tematycznie zgodnych strojów,</w:t>
      </w:r>
    </w:p>
    <w:p w14:paraId="78F731F8" w14:textId="77777777" w:rsidR="00F21628" w:rsidRDefault="00F21628" w:rsidP="00F21628">
      <w:pPr>
        <w:pStyle w:val="Akapitzlist"/>
        <w:numPr>
          <w:ilvl w:val="1"/>
          <w:numId w:val="3"/>
        </w:numPr>
        <w:spacing w:after="0"/>
        <w:ind w:left="709" w:hanging="357"/>
        <w:jc w:val="both"/>
        <w:rPr>
          <w:rFonts w:cs="Calibri"/>
          <w:color w:val="000000" w:themeColor="text1"/>
        </w:rPr>
      </w:pPr>
      <w:r w:rsidRPr="00C907D4">
        <w:rPr>
          <w:rFonts w:cs="Calibri"/>
          <w:color w:val="000000" w:themeColor="text1"/>
          <w:sz w:val="24"/>
          <w:szCs w:val="24"/>
        </w:rPr>
        <w:t>popularyzacja polskich tradycji świątecznych.</w:t>
      </w:r>
    </w:p>
    <w:p w14:paraId="34F9CFE4" w14:textId="5419B30F" w:rsidR="00F21628" w:rsidRPr="00C907D4" w:rsidRDefault="00F21628" w:rsidP="00F21628">
      <w:pPr>
        <w:spacing w:after="0"/>
        <w:jc w:val="center"/>
        <w:rPr>
          <w:rStyle w:val="markedcontent"/>
          <w:rFonts w:cs="Calibri"/>
          <w:b/>
          <w:color w:val="000000" w:themeColor="text1"/>
        </w:rPr>
      </w:pPr>
      <w:r w:rsidRPr="00C907D4">
        <w:rPr>
          <w:rFonts w:eastAsia="Times New Roman" w:cs="Calibri"/>
          <w:b/>
          <w:color w:val="000000" w:themeColor="text1"/>
          <w:kern w:val="0"/>
          <w:sz w:val="24"/>
          <w:szCs w:val="24"/>
          <w:lang w:eastAsia="en-US"/>
        </w:rPr>
        <w:t>§ 3</w:t>
      </w:r>
    </w:p>
    <w:p w14:paraId="74D32752" w14:textId="77777777" w:rsidR="00F21628" w:rsidRDefault="00F21628" w:rsidP="00F21628">
      <w:pPr>
        <w:spacing w:after="0"/>
        <w:jc w:val="center"/>
        <w:rPr>
          <w:rStyle w:val="markedcontent"/>
          <w:rFonts w:cs="Calibri"/>
          <w:b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b/>
          <w:color w:val="000000" w:themeColor="text1"/>
          <w:sz w:val="24"/>
          <w:szCs w:val="24"/>
        </w:rPr>
        <w:t>ZASADY KONKURSU</w:t>
      </w:r>
    </w:p>
    <w:p w14:paraId="04789D3A" w14:textId="3E44EA09" w:rsidR="00F21628" w:rsidRPr="00C907D4" w:rsidRDefault="00F21628" w:rsidP="00F21628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cs="Calibri"/>
          <w:b/>
          <w:bCs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 xml:space="preserve">Konkurs odbędzie się </w:t>
      </w:r>
      <w:r w:rsidRPr="00C907D4">
        <w:rPr>
          <w:rStyle w:val="markedcontent"/>
          <w:rFonts w:cs="Calibri"/>
          <w:b/>
          <w:bCs/>
          <w:color w:val="000000" w:themeColor="text1"/>
          <w:sz w:val="24"/>
          <w:szCs w:val="24"/>
        </w:rPr>
        <w:t>6 stycznia 2024 roku</w:t>
      </w:r>
      <w:r w:rsidRPr="00C907D4">
        <w:rPr>
          <w:rStyle w:val="markedcontent"/>
          <w:rFonts w:cs="Calibri"/>
          <w:color w:val="000000" w:themeColor="text1"/>
          <w:sz w:val="24"/>
          <w:szCs w:val="24"/>
        </w:rPr>
        <w:t xml:space="preserve">, podczas wydarzenia </w:t>
      </w:r>
      <w:r w:rsidRPr="00C907D4">
        <w:rPr>
          <w:rStyle w:val="markedcontent"/>
          <w:rFonts w:cs="Calibri"/>
          <w:b/>
          <w:bCs/>
          <w:color w:val="000000" w:themeColor="text1"/>
          <w:sz w:val="24"/>
          <w:szCs w:val="24"/>
        </w:rPr>
        <w:t>Stryszowski Orszak Trzech Króli.</w:t>
      </w:r>
    </w:p>
    <w:p w14:paraId="22346275" w14:textId="77777777" w:rsidR="00F21628" w:rsidRPr="00C907D4" w:rsidRDefault="00F21628" w:rsidP="00F21628">
      <w:pPr>
        <w:numPr>
          <w:ilvl w:val="0"/>
          <w:numId w:val="4"/>
        </w:numPr>
        <w:spacing w:after="0" w:line="256" w:lineRule="auto"/>
        <w:rPr>
          <w:rFonts w:cs="Calibri"/>
          <w:color w:val="000000" w:themeColor="text1"/>
        </w:rPr>
      </w:pPr>
      <w:r w:rsidRPr="00C907D4">
        <w:rPr>
          <w:rFonts w:cs="Calibri"/>
          <w:color w:val="000000" w:themeColor="text1"/>
        </w:rPr>
        <w:t>Uczestnicy konkursu zobowiązują się do zaprezentowania swojego stroju w wyznaczonym miejscu i</w:t>
      </w:r>
      <w:r>
        <w:rPr>
          <w:rFonts w:cs="Calibri"/>
          <w:color w:val="000000" w:themeColor="text1"/>
        </w:rPr>
        <w:t> </w:t>
      </w:r>
      <w:r w:rsidRPr="00C907D4">
        <w:rPr>
          <w:rFonts w:cs="Calibri"/>
          <w:color w:val="000000" w:themeColor="text1"/>
        </w:rPr>
        <w:t>czasie podczas wydarzenia.</w:t>
      </w:r>
    </w:p>
    <w:p w14:paraId="4EB1F8AC" w14:textId="77777777" w:rsidR="00F21628" w:rsidRPr="00C907D4" w:rsidRDefault="00F21628" w:rsidP="00F21628">
      <w:pPr>
        <w:numPr>
          <w:ilvl w:val="0"/>
          <w:numId w:val="4"/>
        </w:numPr>
        <w:spacing w:after="0" w:line="256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C907D4">
        <w:rPr>
          <w:rFonts w:cs="Calibri"/>
          <w:color w:val="000000" w:themeColor="text1"/>
        </w:rPr>
        <w:t xml:space="preserve">Ocena będzie opierać się na z góry określonych kryteriach, takich jak </w:t>
      </w:r>
      <w:r w:rsidRPr="00C907D4">
        <w:rPr>
          <w:rFonts w:cs="Calibri"/>
          <w:b/>
          <w:bCs/>
          <w:color w:val="000000" w:themeColor="text1"/>
        </w:rPr>
        <w:t>pomysłowość, zgodność z</w:t>
      </w:r>
      <w:r>
        <w:rPr>
          <w:rFonts w:cs="Calibri"/>
          <w:b/>
          <w:bCs/>
          <w:color w:val="000000" w:themeColor="text1"/>
        </w:rPr>
        <w:t> </w:t>
      </w:r>
      <w:r w:rsidRPr="00C907D4">
        <w:rPr>
          <w:rFonts w:cs="Calibri"/>
          <w:b/>
          <w:bCs/>
          <w:color w:val="000000" w:themeColor="text1"/>
        </w:rPr>
        <w:t>tematem, wykonanie i ogólny efekt wizualny.</w:t>
      </w:r>
    </w:p>
    <w:p w14:paraId="1C9DB3FB" w14:textId="77777777" w:rsidR="00F21628" w:rsidRPr="00C907D4" w:rsidRDefault="00F21628" w:rsidP="00F21628">
      <w:pPr>
        <w:numPr>
          <w:ilvl w:val="0"/>
          <w:numId w:val="4"/>
        </w:numPr>
        <w:spacing w:after="0" w:line="256" w:lineRule="auto"/>
        <w:rPr>
          <w:rFonts w:cs="Calibri"/>
          <w:b/>
          <w:color w:val="000000" w:themeColor="text1"/>
          <w:sz w:val="24"/>
          <w:szCs w:val="24"/>
        </w:rPr>
      </w:pPr>
      <w:r w:rsidRPr="00C907D4">
        <w:rPr>
          <w:rFonts w:cs="Calibri"/>
          <w:color w:val="000000" w:themeColor="text1"/>
        </w:rPr>
        <w:t xml:space="preserve">Nagrody zostaną przyznane </w:t>
      </w:r>
      <w:r w:rsidRPr="00C907D4">
        <w:rPr>
          <w:rFonts w:cs="Calibri"/>
          <w:b/>
          <w:bCs/>
          <w:color w:val="000000" w:themeColor="text1"/>
        </w:rPr>
        <w:t>10 uczestnikom</w:t>
      </w:r>
      <w:r w:rsidRPr="00C907D4">
        <w:rPr>
          <w:rFonts w:cs="Calibri"/>
          <w:color w:val="000000" w:themeColor="text1"/>
        </w:rPr>
        <w:t>, których stroje zostaną uznane przez jury za</w:t>
      </w:r>
      <w:r>
        <w:rPr>
          <w:rFonts w:cs="Calibri"/>
          <w:color w:val="000000" w:themeColor="text1"/>
        </w:rPr>
        <w:t> </w:t>
      </w:r>
      <w:r w:rsidRPr="00C907D4">
        <w:rPr>
          <w:rFonts w:cs="Calibri"/>
          <w:color w:val="000000" w:themeColor="text1"/>
        </w:rPr>
        <w:t>najciekawsze. Nagrody są ustalone z góry przez organizatorów i zostaną wręczone podczas wydarzenia.</w:t>
      </w:r>
    </w:p>
    <w:p w14:paraId="2304C682" w14:textId="77777777" w:rsidR="00F21628" w:rsidRDefault="00F21628" w:rsidP="00F21628">
      <w:pPr>
        <w:numPr>
          <w:ilvl w:val="0"/>
          <w:numId w:val="4"/>
        </w:numPr>
        <w:spacing w:after="0" w:line="256" w:lineRule="auto"/>
        <w:rPr>
          <w:rFonts w:cs="Calibri"/>
          <w:bCs/>
          <w:color w:val="000000" w:themeColor="text1"/>
          <w:sz w:val="24"/>
          <w:szCs w:val="24"/>
        </w:rPr>
      </w:pPr>
      <w:r w:rsidRPr="00C907D4">
        <w:rPr>
          <w:rFonts w:cs="Calibri"/>
          <w:bCs/>
          <w:color w:val="000000" w:themeColor="text1"/>
          <w:sz w:val="24"/>
          <w:szCs w:val="24"/>
        </w:rPr>
        <w:t>Udział w Konkursie jest dobrowolny. Uczestnik ma prawo zrezygnować w każdym czasie z udziału w Konkursie.</w:t>
      </w:r>
    </w:p>
    <w:p w14:paraId="6592F671" w14:textId="0742A6C7" w:rsidR="00F21628" w:rsidRDefault="00F21628" w:rsidP="00F21628">
      <w:pPr>
        <w:spacing w:after="0"/>
        <w:jc w:val="center"/>
        <w:rPr>
          <w:rStyle w:val="markedcontent"/>
          <w:rFonts w:cs="Calibri"/>
          <w:b/>
          <w:color w:val="000000" w:themeColor="text1"/>
          <w:sz w:val="24"/>
          <w:szCs w:val="24"/>
        </w:rPr>
      </w:pPr>
      <w:r w:rsidRPr="00C907D4">
        <w:rPr>
          <w:rFonts w:eastAsia="Times New Roman" w:cs="Calibri"/>
          <w:b/>
          <w:color w:val="000000" w:themeColor="text1"/>
          <w:kern w:val="0"/>
          <w:sz w:val="24"/>
          <w:szCs w:val="24"/>
          <w:lang w:eastAsia="en-US"/>
        </w:rPr>
        <w:t>§ 4</w:t>
      </w:r>
    </w:p>
    <w:p w14:paraId="2D7D8A4D" w14:textId="77777777" w:rsidR="00F21628" w:rsidRDefault="00F21628" w:rsidP="00F21628">
      <w:pPr>
        <w:spacing w:after="0"/>
        <w:jc w:val="center"/>
        <w:rPr>
          <w:rStyle w:val="markedcontent"/>
          <w:rFonts w:cs="Calibri"/>
          <w:b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b/>
          <w:color w:val="000000" w:themeColor="text1"/>
          <w:sz w:val="24"/>
          <w:szCs w:val="24"/>
        </w:rPr>
        <w:t>POSTANOWIENIA KOŃCOWE</w:t>
      </w:r>
    </w:p>
    <w:p w14:paraId="1D90A85A" w14:textId="5205398C" w:rsidR="00F21628" w:rsidRDefault="00F21628" w:rsidP="00F21628">
      <w:pPr>
        <w:numPr>
          <w:ilvl w:val="0"/>
          <w:numId w:val="5"/>
        </w:numPr>
        <w:jc w:val="both"/>
        <w:rPr>
          <w:rStyle w:val="markedcontent"/>
          <w:rFonts w:cs="Calibri"/>
          <w:color w:val="000000"/>
          <w:kern w:val="0"/>
          <w:sz w:val="24"/>
          <w:szCs w:val="24"/>
          <w:lang w:eastAsia="en-US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 xml:space="preserve">Organizator Konkursu </w:t>
      </w:r>
      <w:r>
        <w:rPr>
          <w:rStyle w:val="markedcontent"/>
          <w:rFonts w:cs="Calibri"/>
          <w:color w:val="000000" w:themeColor="text1"/>
          <w:sz w:val="24"/>
          <w:szCs w:val="24"/>
        </w:rPr>
        <w:t xml:space="preserve">informuje, że dane osobowe uczestników konkursu w tym wizerunek będą </w:t>
      </w:r>
      <w:r w:rsidRPr="007F528B">
        <w:rPr>
          <w:rStyle w:val="markedcontent"/>
          <w:rFonts w:cs="Calibri"/>
          <w:color w:val="000000"/>
          <w:kern w:val="0"/>
          <w:sz w:val="24"/>
          <w:szCs w:val="24"/>
          <w:lang w:eastAsia="en-US"/>
        </w:rPr>
        <w:t>przetwarzane zgodnie z Rozporządzeniem Parlamentu Europejskiego i Rady (UE) 2016/679 z dnia 27 kwietnia 2016 r. w sprawie ochrony osób fizycznych w związku z</w:t>
      </w:r>
      <w:r>
        <w:rPr>
          <w:rStyle w:val="markedcontent"/>
          <w:rFonts w:cs="Calibri"/>
          <w:color w:val="000000"/>
          <w:kern w:val="0"/>
          <w:sz w:val="24"/>
          <w:szCs w:val="24"/>
          <w:lang w:eastAsia="en-US"/>
        </w:rPr>
        <w:t> </w:t>
      </w:r>
      <w:r w:rsidRPr="007F528B">
        <w:rPr>
          <w:rStyle w:val="markedcontent"/>
          <w:rFonts w:cs="Calibri"/>
          <w:color w:val="000000"/>
          <w:kern w:val="0"/>
          <w:sz w:val="24"/>
          <w:szCs w:val="24"/>
          <w:lang w:eastAsia="en-US"/>
        </w:rPr>
        <w:t>przetwarzaniem danych osobowych i w sprawie swobodnego przepływu takich danych oraz uchylenia dyrektywy 95/46/WE (dalej RODO) oraz ustawą z dnia 10 maja 2018 r. o</w:t>
      </w:r>
      <w:r>
        <w:rPr>
          <w:rStyle w:val="markedcontent"/>
          <w:rFonts w:cs="Calibri"/>
          <w:color w:val="000000"/>
          <w:kern w:val="0"/>
          <w:sz w:val="24"/>
          <w:szCs w:val="24"/>
          <w:lang w:eastAsia="en-US"/>
        </w:rPr>
        <w:t> </w:t>
      </w:r>
      <w:r w:rsidRPr="007F528B">
        <w:rPr>
          <w:rStyle w:val="markedcontent"/>
          <w:rFonts w:cs="Calibri"/>
          <w:color w:val="000000"/>
          <w:kern w:val="0"/>
          <w:sz w:val="24"/>
          <w:szCs w:val="24"/>
          <w:lang w:eastAsia="en-US"/>
        </w:rPr>
        <w:t>ochronie danych osobowych.</w:t>
      </w:r>
    </w:p>
    <w:p w14:paraId="519749A1" w14:textId="77777777" w:rsidR="00F21628" w:rsidRPr="00F200BF" w:rsidRDefault="00F21628" w:rsidP="00F21628">
      <w:pPr>
        <w:numPr>
          <w:ilvl w:val="0"/>
          <w:numId w:val="5"/>
        </w:numPr>
        <w:jc w:val="both"/>
        <w:rPr>
          <w:rStyle w:val="markedcontent"/>
          <w:rFonts w:cs="Calibri"/>
          <w:b/>
          <w:bCs/>
          <w:kern w:val="0"/>
          <w:sz w:val="24"/>
          <w:szCs w:val="24"/>
          <w:lang w:eastAsia="en-US"/>
        </w:rPr>
      </w:pPr>
      <w:r>
        <w:rPr>
          <w:rStyle w:val="markedcontent"/>
          <w:rFonts w:cs="Calibri"/>
          <w:color w:val="000000" w:themeColor="text1"/>
          <w:sz w:val="24"/>
          <w:szCs w:val="24"/>
        </w:rPr>
        <w:lastRenderedPageBreak/>
        <w:t xml:space="preserve">Uczestnicy konkursu poprzez zgłoszenie swojego udziału w konkursie </w:t>
      </w:r>
      <w:bookmarkStart w:id="1" w:name="_Hlk154048396"/>
      <w:r w:rsidRPr="00F200BF">
        <w:rPr>
          <w:rStyle w:val="markedcontent"/>
          <w:rFonts w:cs="Calibri"/>
          <w:sz w:val="24"/>
          <w:szCs w:val="24"/>
        </w:rPr>
        <w:t xml:space="preserve">udzielają organizatorowi zgody na przetwarzanie wizerunku poprzez nagrywanie i fotografowanie w trakcie prezentacji swojego stroju, oraz wykorzystane wykonanego materiału w celach promocyjnych. </w:t>
      </w:r>
      <w:r w:rsidRPr="00F200BF">
        <w:rPr>
          <w:rStyle w:val="markedcontent"/>
          <w:rFonts w:cs="Calibri"/>
          <w:b/>
          <w:bCs/>
          <w:sz w:val="24"/>
          <w:szCs w:val="24"/>
        </w:rPr>
        <w:t>Wzór oświadczenia o wyrażeniu zgody stanowi załącznik nr 1 do niniejszego regulaminu konkursu.</w:t>
      </w:r>
    </w:p>
    <w:bookmarkEnd w:id="1"/>
    <w:p w14:paraId="33F08386" w14:textId="77777777" w:rsidR="00F21628" w:rsidRPr="00F73CF5" w:rsidRDefault="00F21628" w:rsidP="00F21628">
      <w:pPr>
        <w:numPr>
          <w:ilvl w:val="0"/>
          <w:numId w:val="5"/>
        </w:numPr>
        <w:jc w:val="both"/>
        <w:rPr>
          <w:rStyle w:val="markedcontent"/>
          <w:rFonts w:cs="Calibri"/>
          <w:color w:val="000000"/>
          <w:kern w:val="0"/>
          <w:sz w:val="24"/>
          <w:szCs w:val="24"/>
          <w:lang w:eastAsia="en-US"/>
        </w:rPr>
      </w:pPr>
      <w:r>
        <w:rPr>
          <w:rStyle w:val="markedcontent"/>
          <w:rFonts w:cs="Calibri"/>
          <w:color w:val="000000" w:themeColor="text1"/>
          <w:sz w:val="24"/>
          <w:szCs w:val="24"/>
        </w:rPr>
        <w:t>Dokonując zgłoszenia udziału w konkursie uczestnicy oświadczają, iż przyjmują do wiadomości klauzulę o ochronie danych osobowych o następującej treści:</w:t>
      </w:r>
    </w:p>
    <w:p w14:paraId="2CF283F2" w14:textId="77777777" w:rsidR="00F21628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Administratorem danych osobowych </w:t>
      </w:r>
      <w:r>
        <w:rPr>
          <w:rStyle w:val="markedcontent"/>
          <w:rFonts w:cs="Calibri"/>
          <w:color w:val="000000"/>
          <w:sz w:val="24"/>
          <w:szCs w:val="24"/>
        </w:rPr>
        <w:t xml:space="preserve">uczestników konkursu </w:t>
      </w:r>
      <w:r w:rsidRPr="00F73CF5">
        <w:rPr>
          <w:rStyle w:val="markedcontent"/>
          <w:rFonts w:cs="Calibri"/>
          <w:color w:val="000000"/>
          <w:sz w:val="24"/>
          <w:szCs w:val="24"/>
        </w:rPr>
        <w:t>jest GMIN</w:t>
      </w:r>
      <w:r>
        <w:rPr>
          <w:rStyle w:val="markedcontent"/>
          <w:rFonts w:cs="Calibri"/>
          <w:color w:val="000000"/>
          <w:sz w:val="24"/>
          <w:szCs w:val="24"/>
        </w:rPr>
        <w:t>A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STRYSZÓW, reprezent</w:t>
      </w:r>
      <w:r>
        <w:rPr>
          <w:rStyle w:val="markedcontent"/>
          <w:rFonts w:cs="Calibri"/>
          <w:color w:val="000000"/>
          <w:sz w:val="24"/>
          <w:szCs w:val="24"/>
        </w:rPr>
        <w:t>owana przez Wójta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Gmin</w:t>
      </w:r>
      <w:r>
        <w:rPr>
          <w:rStyle w:val="markedcontent"/>
          <w:rFonts w:cs="Calibri"/>
          <w:color w:val="000000"/>
          <w:sz w:val="24"/>
          <w:szCs w:val="24"/>
        </w:rPr>
        <w:t>y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Stryszów</w:t>
      </w:r>
      <w:r>
        <w:rPr>
          <w:rStyle w:val="markedcontent"/>
          <w:rFonts w:cs="Calibri"/>
          <w:color w:val="000000"/>
          <w:sz w:val="24"/>
          <w:szCs w:val="24"/>
        </w:rPr>
        <w:t xml:space="preserve">. Adres Administratora Danych Osobowych: 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34-146 Stryszów 149, adres email: gmina@stryszow.pl</w:t>
      </w:r>
    </w:p>
    <w:p w14:paraId="6EBCB3B4" w14:textId="77777777" w:rsidR="00F21628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W sprawie danych osobowych można się kontaktować się z Inspektorem Ochrony Danych Osobowych</w:t>
      </w:r>
      <w:r>
        <w:rPr>
          <w:rStyle w:val="markedcontent"/>
          <w:rFonts w:cs="Calibri"/>
          <w:color w:val="000000"/>
          <w:sz w:val="24"/>
          <w:szCs w:val="24"/>
        </w:rPr>
        <w:t xml:space="preserve"> poprzez adres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e-mail: iodo@stryszow.pl </w:t>
      </w:r>
      <w:r>
        <w:rPr>
          <w:rStyle w:val="markedcontent"/>
          <w:rFonts w:cs="Calibri"/>
          <w:color w:val="000000"/>
          <w:sz w:val="24"/>
          <w:szCs w:val="24"/>
        </w:rPr>
        <w:t>lub adres korespondencyjny Administratora Danych Osobowych.</w:t>
      </w:r>
    </w:p>
    <w:p w14:paraId="5846E398" w14:textId="77777777" w:rsidR="00F21628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Dane osobowe będą przetwarzane wyłącznie w celu </w:t>
      </w:r>
      <w:r>
        <w:rPr>
          <w:rStyle w:val="markedcontent"/>
          <w:rFonts w:cs="Calibri"/>
          <w:color w:val="000000"/>
          <w:sz w:val="24"/>
          <w:szCs w:val="24"/>
        </w:rPr>
        <w:t>udziału w konkursie gminy Stryszów „N</w:t>
      </w:r>
      <w:r w:rsidRPr="00F73CF5">
        <w:rPr>
          <w:rStyle w:val="markedcontent"/>
          <w:rFonts w:cs="Calibri"/>
          <w:color w:val="000000"/>
          <w:sz w:val="24"/>
          <w:szCs w:val="24"/>
        </w:rPr>
        <w:t>a najciekawsze</w:t>
      </w:r>
      <w:r>
        <w:rPr>
          <w:rStyle w:val="markedcontent"/>
          <w:rFonts w:cs="Calibri"/>
          <w:color w:val="000000"/>
          <w:sz w:val="24"/>
          <w:szCs w:val="24"/>
        </w:rPr>
        <w:t xml:space="preserve"> </w:t>
      </w:r>
      <w:r w:rsidRPr="00F73CF5">
        <w:rPr>
          <w:rStyle w:val="markedcontent"/>
          <w:rFonts w:cs="Calibri"/>
          <w:color w:val="000000"/>
          <w:sz w:val="24"/>
          <w:szCs w:val="24"/>
        </w:rPr>
        <w:t>przebranie orszakowe</w:t>
      </w:r>
      <w:r>
        <w:rPr>
          <w:rStyle w:val="markedcontent"/>
          <w:rFonts w:cs="Calibri"/>
          <w:color w:val="000000"/>
          <w:sz w:val="24"/>
          <w:szCs w:val="24"/>
        </w:rPr>
        <w:t xml:space="preserve">” oraz w celu 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realizacji działań promujących </w:t>
      </w:r>
      <w:r>
        <w:rPr>
          <w:rStyle w:val="markedcontent"/>
          <w:rFonts w:cs="Calibri"/>
          <w:color w:val="000000"/>
          <w:sz w:val="24"/>
          <w:szCs w:val="24"/>
        </w:rPr>
        <w:t xml:space="preserve">konkurs. </w:t>
      </w:r>
      <w:bookmarkStart w:id="2" w:name="_Hlk154048680"/>
      <w:r w:rsidRPr="00F73CF5">
        <w:rPr>
          <w:rStyle w:val="markedcontent"/>
          <w:rFonts w:cs="Calibri"/>
          <w:color w:val="000000"/>
          <w:sz w:val="24"/>
          <w:szCs w:val="24"/>
        </w:rPr>
        <w:t>Podstawą przetwarzania danych osobowych jest art. 6 ust. 1 lit a) gdyż przetwarzanie danych będzie realizowane na podstawie udzielonej zgody</w:t>
      </w:r>
      <w:r>
        <w:rPr>
          <w:rStyle w:val="markedcontent"/>
          <w:rFonts w:cs="Calibri"/>
          <w:color w:val="000000"/>
          <w:sz w:val="24"/>
          <w:szCs w:val="24"/>
        </w:rPr>
        <w:t>.</w:t>
      </w:r>
    </w:p>
    <w:p w14:paraId="32962AF1" w14:textId="77777777" w:rsidR="00F21628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bookmarkStart w:id="3" w:name="_Hlk154048868"/>
      <w:bookmarkEnd w:id="2"/>
      <w:r>
        <w:rPr>
          <w:rStyle w:val="markedcontent"/>
          <w:rFonts w:cs="Calibri"/>
          <w:color w:val="000000"/>
          <w:sz w:val="24"/>
          <w:szCs w:val="24"/>
        </w:rPr>
        <w:t>D</w:t>
      </w:r>
      <w:r w:rsidRPr="00F73CF5">
        <w:rPr>
          <w:rStyle w:val="markedcontent"/>
          <w:rFonts w:cs="Calibri"/>
          <w:color w:val="000000"/>
          <w:sz w:val="24"/>
          <w:szCs w:val="24"/>
        </w:rPr>
        <w:t>ane osobowe</w:t>
      </w:r>
      <w:r>
        <w:rPr>
          <w:rStyle w:val="markedcontent"/>
          <w:rFonts w:cs="Calibri"/>
          <w:color w:val="000000"/>
          <w:sz w:val="24"/>
          <w:szCs w:val="24"/>
        </w:rPr>
        <w:t xml:space="preserve"> uczestników konkursu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mogą być udostępnione innym odbiorcom, tj. dostawcom  usług  technicznych  (serwer,  na  którym  znajduje  się  strona  internetowa  gminy), podmiotom świadczącym usługi promocyjne, podmiotom  serwisującym  urządzenia administratora, portalom społecznościowym, środkom masowego przekazu. </w:t>
      </w:r>
    </w:p>
    <w:bookmarkEnd w:id="3"/>
    <w:p w14:paraId="45FA2888" w14:textId="77777777" w:rsidR="00F21628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Podanie danych osobowych oraz zgoda na ich przetwarzanie i rozpowszechnianie wizerunku są dobrowolne, a w przypadku odmowy nie będzie możliwe wzięci</w:t>
      </w:r>
      <w:r>
        <w:rPr>
          <w:rStyle w:val="markedcontent"/>
          <w:rFonts w:cs="Calibri"/>
          <w:color w:val="000000"/>
          <w:sz w:val="24"/>
          <w:szCs w:val="24"/>
        </w:rPr>
        <w:t>a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udziału w</w:t>
      </w:r>
      <w:r>
        <w:rPr>
          <w:rStyle w:val="markedcontent"/>
          <w:rFonts w:cs="Calibri"/>
          <w:color w:val="000000"/>
          <w:sz w:val="24"/>
          <w:szCs w:val="24"/>
        </w:rPr>
        <w:t xml:space="preserve"> konkursie i 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działaniach </w:t>
      </w:r>
      <w:r>
        <w:rPr>
          <w:rStyle w:val="markedcontent"/>
          <w:rFonts w:cs="Calibri"/>
          <w:color w:val="000000"/>
          <w:sz w:val="24"/>
          <w:szCs w:val="24"/>
        </w:rPr>
        <w:t>promocyjnych z nim związanych.</w:t>
      </w:r>
    </w:p>
    <w:p w14:paraId="28F1C01A" w14:textId="77777777" w:rsidR="00F21628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Dane osobowe</w:t>
      </w:r>
      <w:r>
        <w:rPr>
          <w:rStyle w:val="markedcontent"/>
          <w:rFonts w:cs="Calibri"/>
          <w:color w:val="000000"/>
          <w:sz w:val="24"/>
          <w:szCs w:val="24"/>
        </w:rPr>
        <w:t xml:space="preserve"> uczestników konkursu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nie będą przekazywane do państwa trzeciego/organizacji międzynarodowej.</w:t>
      </w:r>
    </w:p>
    <w:p w14:paraId="5D635EFD" w14:textId="77777777" w:rsidR="00F21628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1D569F">
        <w:rPr>
          <w:rStyle w:val="markedcontent"/>
          <w:rFonts w:cs="Calibri"/>
          <w:color w:val="000000"/>
          <w:sz w:val="24"/>
          <w:szCs w:val="24"/>
        </w:rPr>
        <w:t xml:space="preserve">Dane osobowe będą przechowywane do </w:t>
      </w:r>
      <w:r>
        <w:rPr>
          <w:rStyle w:val="markedcontent"/>
          <w:rFonts w:cs="Calibri"/>
          <w:color w:val="000000"/>
          <w:sz w:val="24"/>
          <w:szCs w:val="24"/>
        </w:rPr>
        <w:t>zakończenia konkursu</w:t>
      </w:r>
      <w:r w:rsidRPr="001D569F">
        <w:rPr>
          <w:rStyle w:val="markedcontent"/>
          <w:rFonts w:cs="Calibri"/>
          <w:color w:val="000000"/>
          <w:sz w:val="24"/>
          <w:szCs w:val="24"/>
        </w:rPr>
        <w:t xml:space="preserve"> z uwzględnieniem okresów przechowywania określonych w przepisach odrębnych, w tym przepisów archiwalnych. </w:t>
      </w:r>
    </w:p>
    <w:p w14:paraId="483FFCEE" w14:textId="77777777" w:rsidR="00F21628" w:rsidRPr="00F73CF5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W związku z przetwarzaniem danych osobowych przez Administratora </w:t>
      </w:r>
      <w:r>
        <w:rPr>
          <w:rStyle w:val="markedcontent"/>
          <w:rFonts w:cs="Calibri"/>
          <w:color w:val="000000"/>
          <w:sz w:val="24"/>
          <w:szCs w:val="24"/>
        </w:rPr>
        <w:t>Uczestnikom konkursu przysługują</w:t>
      </w:r>
      <w:r w:rsidRPr="00F73CF5">
        <w:rPr>
          <w:rStyle w:val="markedcontent"/>
          <w:rFonts w:cs="Calibri"/>
          <w:color w:val="000000"/>
          <w:sz w:val="24"/>
          <w:szCs w:val="24"/>
        </w:rPr>
        <w:t xml:space="preserve"> następujące prawa: </w:t>
      </w:r>
    </w:p>
    <w:p w14:paraId="59D71B50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 xml:space="preserve">prawo dostępu do treści danych, </w:t>
      </w:r>
    </w:p>
    <w:p w14:paraId="2C3FB8A3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 xml:space="preserve">prawo sprostowania danych osobowych, </w:t>
      </w:r>
    </w:p>
    <w:p w14:paraId="239B0043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 xml:space="preserve">prawo do usunięcia danych, </w:t>
      </w:r>
    </w:p>
    <w:p w14:paraId="0C65C2EA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 xml:space="preserve">prawo do ograniczenia przetwarzania, </w:t>
      </w:r>
    </w:p>
    <w:p w14:paraId="36F343CE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 xml:space="preserve">prawo do przenoszenia danych, </w:t>
      </w:r>
    </w:p>
    <w:p w14:paraId="2D7D038A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lastRenderedPageBreak/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 xml:space="preserve">prawo wniesienia sprzeciwu, </w:t>
      </w:r>
    </w:p>
    <w:p w14:paraId="2FFD8679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>prawo do cofnięcia zgody w dowolnym momencie bez wpływu na zgodność z prawem przetwarzania, którego dokonano na podstawie zgody przed jej cofnięciem,</w:t>
      </w:r>
    </w:p>
    <w:p w14:paraId="2C1C926C" w14:textId="77777777" w:rsidR="00F21628" w:rsidRPr="00F73CF5" w:rsidRDefault="00F21628" w:rsidP="00F21628">
      <w:pPr>
        <w:pStyle w:val="Akapitzlist"/>
        <w:spacing w:after="0"/>
        <w:jc w:val="both"/>
        <w:rPr>
          <w:rStyle w:val="markedcontent"/>
          <w:rFonts w:cs="Calibri"/>
          <w:color w:val="000000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•</w:t>
      </w:r>
      <w:r w:rsidRPr="00F73CF5">
        <w:rPr>
          <w:rStyle w:val="markedcontent"/>
          <w:rFonts w:cs="Calibri"/>
          <w:color w:val="000000"/>
          <w:sz w:val="24"/>
          <w:szCs w:val="24"/>
        </w:rPr>
        <w:tab/>
        <w:t>prawo do wniesienia skargi do Urzędu Ochrony Danych Osobowych, gdy uzna Pani/Pan, iż przetwarzanie danych osobowych narusza przepisy RODO.</w:t>
      </w:r>
    </w:p>
    <w:p w14:paraId="5F29F121" w14:textId="77777777" w:rsidR="00F21628" w:rsidRPr="00F73CF5" w:rsidRDefault="00F21628" w:rsidP="00F2162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cs="Calibri"/>
          <w:color w:val="000000" w:themeColor="text1"/>
          <w:sz w:val="24"/>
          <w:szCs w:val="24"/>
        </w:rPr>
      </w:pPr>
      <w:r w:rsidRPr="00F73CF5">
        <w:rPr>
          <w:rStyle w:val="markedcontent"/>
          <w:rFonts w:cs="Calibri"/>
          <w:color w:val="000000"/>
          <w:sz w:val="24"/>
          <w:szCs w:val="24"/>
        </w:rPr>
        <w:t>Dane osobowe nie będą przetwarzane w sposób zautomatyzowany, w tym również profilowane.</w:t>
      </w:r>
    </w:p>
    <w:p w14:paraId="59A25509" w14:textId="77777777" w:rsidR="00F21628" w:rsidRDefault="00F21628" w:rsidP="00F21628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cs="Calibri"/>
          <w:color w:val="000000" w:themeColor="text1"/>
          <w:sz w:val="24"/>
          <w:szCs w:val="24"/>
        </w:rPr>
      </w:pPr>
      <w:r w:rsidRPr="00C907D4">
        <w:rPr>
          <w:rStyle w:val="markedcontent"/>
          <w:rFonts w:cs="Calibri"/>
          <w:color w:val="000000" w:themeColor="text1"/>
          <w:sz w:val="24"/>
          <w:szCs w:val="24"/>
        </w:rPr>
        <w:t>Organizator zastrzega sobie prawo do zmiany postanowień niniejszego Regulaminu w przypadku zmian przepisów prawnych lub innych istotnych zdarzeń mających wpływ na</w:t>
      </w:r>
      <w:r w:rsidRPr="00C907D4">
        <w:rPr>
          <w:rFonts w:cs="Calibri"/>
          <w:color w:val="000000" w:themeColor="text1"/>
          <w:sz w:val="24"/>
          <w:szCs w:val="24"/>
        </w:rPr>
        <w:t> </w:t>
      </w:r>
      <w:r w:rsidRPr="00C907D4">
        <w:rPr>
          <w:rStyle w:val="markedcontent"/>
          <w:rFonts w:cs="Calibri"/>
          <w:color w:val="000000" w:themeColor="text1"/>
          <w:sz w:val="24"/>
          <w:szCs w:val="24"/>
        </w:rPr>
        <w:t>organizację Konkursu.</w:t>
      </w:r>
    </w:p>
    <w:p w14:paraId="18B75B39" w14:textId="3A8D4BD1" w:rsidR="00F21628" w:rsidRDefault="00F21628"/>
    <w:sectPr w:rsidR="00F21628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28F6" w14:textId="77777777" w:rsidR="001B6F81" w:rsidRDefault="001B6F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81D1999" w14:textId="77777777" w:rsidR="001B6F81" w:rsidRDefault="001B6F8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C0E" w14:textId="39A37E7D" w:rsidR="001B6F81" w:rsidRDefault="00F216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5871E" wp14:editId="153BFE9D">
          <wp:simplePos x="0" y="0"/>
          <wp:positionH relativeFrom="margin">
            <wp:posOffset>667385</wp:posOffset>
          </wp:positionH>
          <wp:positionV relativeFrom="margin">
            <wp:posOffset>-1219200</wp:posOffset>
          </wp:positionV>
          <wp:extent cx="4746625" cy="1033780"/>
          <wp:effectExtent l="0" t="0" r="0" b="0"/>
          <wp:wrapTight wrapText="bothSides">
            <wp:wrapPolygon edited="0">
              <wp:start x="0" y="0"/>
              <wp:lineTo x="0" y="21096"/>
              <wp:lineTo x="21499" y="21096"/>
              <wp:lineTo x="21499" y="0"/>
              <wp:lineTo x="0" y="0"/>
            </wp:wrapPolygon>
          </wp:wrapTight>
          <wp:docPr id="2999072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417"/>
                  <a:stretch>
                    <a:fillRect/>
                  </a:stretch>
                </pic:blipFill>
                <pic:spPr bwMode="auto">
                  <a:xfrm>
                    <a:off x="0" y="0"/>
                    <a:ext cx="47466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2CFB" w14:textId="77777777" w:rsidR="001B6F81" w:rsidRDefault="001B6F81">
    <w:pPr>
      <w:pStyle w:val="Nagwek"/>
    </w:pPr>
  </w:p>
  <w:p w14:paraId="67954F21" w14:textId="77777777" w:rsidR="001B6F81" w:rsidRDefault="001B6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0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8112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06195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7B0ED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F93BCC"/>
    <w:multiLevelType w:val="hybridMultilevel"/>
    <w:tmpl w:val="FFFFFFFF"/>
    <w:lvl w:ilvl="0" w:tplc="58F8A65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29D20A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9016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052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43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091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0440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28"/>
    <w:rsid w:val="001B6F81"/>
    <w:rsid w:val="00F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E7B7"/>
  <w15:chartTrackingRefBased/>
  <w15:docId w15:val="{B6AC0B7F-F70C-4F59-BCD6-4E7AB5C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628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628"/>
    <w:pPr>
      <w:spacing w:after="200" w:line="276" w:lineRule="auto"/>
      <w:ind w:left="720"/>
      <w:contextualSpacing/>
    </w:pPr>
    <w:rPr>
      <w:kern w:val="0"/>
      <w:lang w:eastAsia="en-US"/>
    </w:rPr>
  </w:style>
  <w:style w:type="paragraph" w:customStyle="1" w:styleId="Default">
    <w:name w:val="Default"/>
    <w:rsid w:val="00F21628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kern w:val="0"/>
      <w:sz w:val="24"/>
      <w:szCs w:val="24"/>
      <w14:ligatures w14:val="none"/>
    </w:rPr>
  </w:style>
  <w:style w:type="character" w:customStyle="1" w:styleId="markedcontent">
    <w:name w:val="markedcontent"/>
    <w:basedOn w:val="Domylnaczcionkaakapitu"/>
    <w:rsid w:val="00F2162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21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628"/>
    <w:rPr>
      <w:rFonts w:eastAsiaTheme="minorEastAsia" w:cs="Times New Roman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1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628"/>
    <w:rPr>
      <w:rFonts w:eastAsiaTheme="minorEastAsia" w:cs="Times New Roman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Kubas</dc:creator>
  <cp:keywords/>
  <dc:description/>
  <cp:lastModifiedBy>Jolanta Kubas</cp:lastModifiedBy>
  <cp:revision>1</cp:revision>
  <dcterms:created xsi:type="dcterms:W3CDTF">2023-12-29T07:18:00Z</dcterms:created>
  <dcterms:modified xsi:type="dcterms:W3CDTF">2023-12-29T07:28:00Z</dcterms:modified>
</cp:coreProperties>
</file>