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B9" w:rsidRPr="00EE39B9" w:rsidRDefault="00EE39B9" w:rsidP="00EE39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Rekrutacja do publicznych przedszkoli, oddziałów przedszkolnych </w:t>
      </w:r>
      <w:r w:rsidR="000D43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szkołach podstawowych </w:t>
      </w:r>
      <w:r w:rsidR="006112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rok szkolny 2026/2027</w:t>
      </w:r>
    </w:p>
    <w:p w:rsidR="00EE39B9" w:rsidRPr="00EE39B9" w:rsidRDefault="00EE39B9" w:rsidP="00EE39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EE39B9" w:rsidRPr="000F49F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F49F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 </w:t>
      </w:r>
      <w:r w:rsidR="000F49F9" w:rsidRPr="000F49F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Zgodnie z art.154 ust. 3 ustawy z dnia 14 grudnia 201</w:t>
      </w:r>
      <w:r w:rsidR="00455F9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6</w:t>
      </w:r>
      <w:r w:rsidR="006112B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r. Prawo oświatowe (Dz.U. z 202</w:t>
      </w:r>
      <w:r w:rsidR="00F7654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FB16E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r. poz. </w:t>
      </w:r>
      <w:r w:rsidR="006112B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1043</w:t>
      </w:r>
      <w:r w:rsidR="004D114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, z </w:t>
      </w:r>
      <w:proofErr w:type="spellStart"/>
      <w:r w:rsidR="004D114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późn</w:t>
      </w:r>
      <w:proofErr w:type="spellEnd"/>
      <w:r w:rsidR="004D114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 zm.</w:t>
      </w:r>
      <w:r w:rsidR="005C05C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) podaję</w:t>
      </w:r>
      <w:r w:rsidR="000F49F9" w:rsidRPr="000F49F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do publicznej wiadomości </w:t>
      </w:r>
      <w:r w:rsidR="005C05C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kryteria brane pod uwagę </w:t>
      </w:r>
      <w:r w:rsidR="007E7CF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="005C05C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 postę</w:t>
      </w:r>
      <w:r w:rsidR="000F49F9" w:rsidRPr="000F49F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powaniu rekrutacyjnym i postępowaniu uzupełniającym oraz dokumenty niezbędne do potwierdzenia spełnienia tych kryteriów</w:t>
      </w:r>
      <w:r w:rsidR="005C05C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a także liczbę punktów możliwą</w:t>
      </w:r>
      <w:r w:rsidR="000F49F9" w:rsidRPr="000F49F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do uzyskania za poszczególne kryteria, zgodnie z art. 131 ust. 4-6</w:t>
      </w:r>
      <w:r w:rsidR="005F39A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wyżej wymienionej ustawy</w:t>
      </w:r>
      <w:r w:rsidR="00E822F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  Do publicznego przedszkola, oddziału przedszkolnego w publicznej szkole podstawowej przyjmuje się kandydatów </w:t>
      </w:r>
      <w:r w:rsidRPr="00EE39B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zamieszkałych na obszarze Gminy </w:t>
      </w:r>
      <w:r w:rsidR="000D438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Sawin</w:t>
      </w:r>
      <w:r w:rsidR="005C05C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  W przypadku większej liczby kandydatów spełniających warunek, o którym mowa w </w:t>
      </w:r>
      <w:r w:rsidR="002B14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131 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ust. 1</w:t>
      </w:r>
      <w:r w:rsidR="002B14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, niż liczba wolnych miejsc w publicznym przedszkolu, oddziale przedszkolnym w publicznej szkole podstawowej, na pierwszym etapie postępowania rekrutacyjnego są brane pod uwagę łącznie następujące kryteria:</w:t>
      </w:r>
    </w:p>
    <w:p w:rsidR="00EE39B9" w:rsidRPr="00EE39B9" w:rsidRDefault="00EE39B9" w:rsidP="00C96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1) wielodzietność rodziny kandydata;</w:t>
      </w:r>
    </w:p>
    <w:p w:rsidR="00EE39B9" w:rsidRPr="00EE39B9" w:rsidRDefault="00EE39B9" w:rsidP="00C96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2) niepełnosprawność kandydata;</w:t>
      </w:r>
    </w:p>
    <w:p w:rsidR="00EE39B9" w:rsidRPr="00EE39B9" w:rsidRDefault="00EE39B9" w:rsidP="00C96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3) niepełnosprawność jednego z rodziców kandydata;</w:t>
      </w:r>
    </w:p>
    <w:p w:rsidR="00EE39B9" w:rsidRPr="00EE39B9" w:rsidRDefault="00EE39B9" w:rsidP="00C96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4) niepełnosprawność obojga rodziców kandydata;</w:t>
      </w:r>
    </w:p>
    <w:p w:rsidR="00EE39B9" w:rsidRPr="00EE39B9" w:rsidRDefault="00EE39B9" w:rsidP="00C96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5) niepełnosprawność rodzeństwa kandydata;</w:t>
      </w:r>
    </w:p>
    <w:p w:rsidR="00EE39B9" w:rsidRPr="00EE39B9" w:rsidRDefault="00EE39B9" w:rsidP="00C96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6) samotne wychowywanie kandydata w rodzinie;</w:t>
      </w:r>
    </w:p>
    <w:p w:rsidR="00EE39B9" w:rsidRPr="00EE39B9" w:rsidRDefault="00EE39B9" w:rsidP="00C96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7) objęcie kandydata pieczą zastępczą.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  Kryteria, o których mowa w </w:t>
      </w:r>
      <w:r w:rsidR="002B14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131 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ust. 2</w:t>
      </w:r>
      <w:r w:rsidR="002B14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, mają jednakową wartość. Dokumentami potwierdzającymi spełnienie kryteriów określonych w ust. 2 są: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1) oświadczenie o wielodzietności rodziny kandydata,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orzeczenie o potrzebie kształcenia specjalnego wydane ze względu na niepełnosprawność, orzeczenie o niepełnosprawności lub o stopniu niepełnosprawności lub orzeczenie równoważne w rozumieniu </w:t>
      </w:r>
      <w:r w:rsidRPr="00E822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przepisów </w:t>
      </w:r>
      <w:hyperlink r:id="rId6" w:anchor="/document/16798906?cm=DOCUMENT" w:history="1">
        <w:r w:rsidRPr="00E822F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ustawy</w:t>
        </w:r>
      </w:hyperlink>
      <w:r w:rsidRPr="00E822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27 sierpnia 1997 r. o rehabilitacji zawodowej i społecznej oraz zatrudnianiu osób </w:t>
      </w:r>
      <w:r w:rsidR="006112B8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niepełnosprawnych (Dz. U. z 2025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6112B8">
        <w:rPr>
          <w:rFonts w:ascii="Times New Roman" w:eastAsia="Times New Roman" w:hAnsi="Times New Roman" w:cs="Times New Roman"/>
          <w:sz w:val="24"/>
          <w:szCs w:val="24"/>
          <w:lang w:eastAsia="pl-PL"/>
        </w:rPr>
        <w:t>913</w:t>
      </w:r>
      <w:r w:rsidR="00FB16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</w:t>
      </w:r>
      <w:proofErr w:type="spellStart"/>
      <w:r w:rsidR="00FB16E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FB16E0"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3) prawomocny wyrok sądu rodzinnego orzekający rozwód lub separację lub akt zgonu oraz oświadczenie o samotnym wychowywaniu dziecka oraz niewychowywaniu żadnego dziecka wspólnie z jego rodzicem,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dokument poświadczający objęcie dziecka pieczą zastępczą zgodnie z </w:t>
      </w:r>
      <w:hyperlink r:id="rId7" w:anchor="/document/17720793?cm=DOCUMENT" w:history="1">
        <w:r w:rsidRPr="00E822F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ustawą</w:t>
        </w:r>
      </w:hyperlink>
      <w:r w:rsidRPr="00E822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1A617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9 czerwca 2011 r. o wspieraniu rodziny i systemie pieczy z</w:t>
      </w:r>
      <w:r w:rsidR="006112B8">
        <w:rPr>
          <w:rFonts w:ascii="Times New Roman" w:eastAsia="Times New Roman" w:hAnsi="Times New Roman" w:cs="Times New Roman"/>
          <w:sz w:val="24"/>
          <w:szCs w:val="24"/>
          <w:lang w:eastAsia="pl-PL"/>
        </w:rPr>
        <w:t>astępczej (Dz. U. z 2025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</w:t>
      </w:r>
      <w:r w:rsidR="006112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49 </w:t>
      </w:r>
      <w:r w:rsidR="001D6B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proofErr w:type="spellStart"/>
      <w:r w:rsidR="001D6BBB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1D6BBB"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);</w:t>
      </w:r>
    </w:p>
    <w:p w:rsidR="00BC2826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C282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Dokumenty składa się w oryginale, notarialnie poświadczonej kopii albo w postaci urzędowo poświadczonego odpisu</w:t>
      </w:r>
      <w:r w:rsidR="001746F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BC282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lub wyciągu z dokumentu, kopii poświadczonej za zgodność </w:t>
      </w:r>
      <w:r w:rsidR="00455F9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="00BC282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 oryginałem przez rodzica/prawnego opiekuna.</w:t>
      </w:r>
    </w:p>
    <w:p w:rsidR="00BC2826" w:rsidRPr="00BC2826" w:rsidRDefault="001746FF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lastRenderedPageBreak/>
        <w:t>Oświadczenia</w:t>
      </w:r>
      <w:r w:rsidR="00BC282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składa się pod rygorem odpowiedzialności karnej za składanie fałszywych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oświadczeń. Składający oświadczenie jest zobowiązany do zawarcia w nim klauzuli następującej treści: „Jestem świadomy odpowiedzialności karnej za złożenie fałszywego oświadczenia</w:t>
      </w:r>
      <w:r w:rsidR="005C05C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”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.  W przypadku równorzędnych wyników uzyskanych na pierwszym etapie postępowania rekrutacyjnego lub jeżeli po zakończeniu tego etapu dane publiczne przedszkole, oddział przedszkolny w danej publicznej szkole podstawowej nadal dysponuje wolnymi miejscami, na drugim etapie postępowania rekrutacyjnego są brane pod uwagę kryt</w:t>
      </w:r>
      <w:r w:rsidR="001746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eria określone </w:t>
      </w:r>
      <w:r w:rsidR="000A05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746FF">
        <w:rPr>
          <w:rFonts w:ascii="Times New Roman" w:eastAsia="Times New Roman" w:hAnsi="Times New Roman" w:cs="Times New Roman"/>
          <w:sz w:val="24"/>
          <w:szCs w:val="24"/>
          <w:lang w:eastAsia="pl-PL"/>
        </w:rPr>
        <w:t>w Uchwale Nr XXIV/153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/2017 Rady Gminy S</w:t>
      </w:r>
      <w:r w:rsidR="001746FF">
        <w:rPr>
          <w:rFonts w:ascii="Times New Roman" w:eastAsia="Times New Roman" w:hAnsi="Times New Roman" w:cs="Times New Roman"/>
          <w:sz w:val="24"/>
          <w:szCs w:val="24"/>
          <w:lang w:eastAsia="pl-PL"/>
        </w:rPr>
        <w:t>awin z dnia 24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746FF">
        <w:rPr>
          <w:rFonts w:ascii="Times New Roman" w:eastAsia="Times New Roman" w:hAnsi="Times New Roman" w:cs="Times New Roman"/>
          <w:sz w:val="24"/>
          <w:szCs w:val="24"/>
          <w:lang w:eastAsia="pl-PL"/>
        </w:rPr>
        <w:t>marca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2017r. w sprawie określenia kryteriów </w:t>
      </w:r>
      <w:r w:rsidR="001746FF">
        <w:rPr>
          <w:rFonts w:ascii="Times New Roman" w:eastAsia="Times New Roman" w:hAnsi="Times New Roman" w:cs="Times New Roman"/>
          <w:sz w:val="24"/>
          <w:szCs w:val="24"/>
          <w:lang w:eastAsia="pl-PL"/>
        </w:rPr>
        <w:t>obowi</w:t>
      </w:r>
      <w:r w:rsidR="00E822FF">
        <w:rPr>
          <w:rFonts w:ascii="Times New Roman" w:eastAsia="Times New Roman" w:hAnsi="Times New Roman" w:cs="Times New Roman"/>
          <w:sz w:val="24"/>
          <w:szCs w:val="24"/>
          <w:lang w:eastAsia="pl-PL"/>
        </w:rPr>
        <w:t>ązujących na drugim etapie postę</w:t>
      </w:r>
      <w:r w:rsidR="001746FF">
        <w:rPr>
          <w:rFonts w:ascii="Times New Roman" w:eastAsia="Times New Roman" w:hAnsi="Times New Roman" w:cs="Times New Roman"/>
          <w:sz w:val="24"/>
          <w:szCs w:val="24"/>
          <w:lang w:eastAsia="pl-PL"/>
        </w:rPr>
        <w:t>powania rekrutacyjnego do publicznego przedszkola i oddziałów przedszkolnych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publicznych szkołach podstawowych, </w:t>
      </w:r>
      <w:r w:rsidR="001746FF">
        <w:rPr>
          <w:rFonts w:ascii="Times New Roman" w:eastAsia="Times New Roman" w:hAnsi="Times New Roman" w:cs="Times New Roman"/>
          <w:sz w:val="24"/>
          <w:szCs w:val="24"/>
          <w:lang w:eastAsia="pl-PL"/>
        </w:rPr>
        <w:t>dla których organem prowadzącym jest Gmina Sawin (Dz. Urz. Woj. Lub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. z 2017r poz.</w:t>
      </w:r>
      <w:r w:rsidR="005C05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1373 </w:t>
      </w:r>
      <w:r w:rsidR="000A05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C05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proofErr w:type="spellStart"/>
      <w:r w:rsidR="005C05C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</w:t>
      </w:r>
      <w:r w:rsidR="0032170B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proofErr w:type="spellEnd"/>
      <w:r w:rsidR="003217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="0032170B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spellEnd"/>
      <w:r w:rsidR="0032170B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32170B" w:rsidRPr="005C05C0" w:rsidRDefault="0032170B" w:rsidP="0032170B">
      <w:pPr>
        <w:pStyle w:val="Domylnie"/>
        <w:numPr>
          <w:ilvl w:val="0"/>
          <w:numId w:val="1"/>
        </w:numPr>
        <w:spacing w:after="0"/>
        <w:ind w:left="567" w:hanging="283"/>
        <w:jc w:val="both"/>
      </w:pPr>
      <w:r w:rsidRPr="005C05C0">
        <w:t>rodzice lub rodzic kandydata samotnie wychowujący dziecko pozostają w zatrudnieniu, prowadzą działalność gospodarczą lub pobierają naukę</w:t>
      </w:r>
      <w:r w:rsidR="0028331D">
        <w:t xml:space="preserve"> w systemie dziennym – 4 punkty;</w:t>
      </w:r>
    </w:p>
    <w:p w:rsidR="0032170B" w:rsidRPr="005C05C0" w:rsidRDefault="0032170B" w:rsidP="0032170B">
      <w:pPr>
        <w:pStyle w:val="Domylnie"/>
        <w:numPr>
          <w:ilvl w:val="0"/>
          <w:numId w:val="1"/>
        </w:numPr>
        <w:spacing w:after="0"/>
        <w:ind w:left="567" w:hanging="283"/>
        <w:jc w:val="both"/>
      </w:pPr>
      <w:r w:rsidRPr="005C05C0">
        <w:rPr>
          <w:rFonts w:cs="Arial"/>
        </w:rPr>
        <w:t>dziecko potrzebuje wydłużonej opieki przedszkolnej (do 9 godzin dziennie) ze  względu na pracę zawodową lub naukę w systemie dziennym rodziców – za każdą kolejną godzinę powyżej realizacji podstawy programowej dodatkowo - 4 punkty;</w:t>
      </w:r>
    </w:p>
    <w:p w:rsidR="0032170B" w:rsidRPr="005C05C0" w:rsidRDefault="0032170B" w:rsidP="0032170B">
      <w:pPr>
        <w:pStyle w:val="Domylnie"/>
        <w:numPr>
          <w:ilvl w:val="0"/>
          <w:numId w:val="1"/>
        </w:numPr>
        <w:spacing w:after="0"/>
        <w:ind w:left="567" w:hanging="283"/>
        <w:jc w:val="both"/>
      </w:pPr>
      <w:r w:rsidRPr="005C05C0">
        <w:t>rodzeństwo kandydata w roku szkolnym, na który prowadzona jest rekrutacja, będzie uczęszczało do tego przedszkola lub danej szkoły, w której funkcjonuje oddział przedszkolny – 2 punkty;</w:t>
      </w:r>
    </w:p>
    <w:p w:rsidR="00EE39B9" w:rsidRPr="005C05C0" w:rsidRDefault="0032170B" w:rsidP="0032170B">
      <w:pPr>
        <w:pStyle w:val="Akapitzlist"/>
        <w:numPr>
          <w:ilvl w:val="0"/>
          <w:numId w:val="1"/>
        </w:numPr>
        <w:spacing w:after="0"/>
        <w:ind w:left="567" w:hanging="283"/>
        <w:jc w:val="both"/>
      </w:pPr>
      <w:r w:rsidRPr="005C05C0">
        <w:rPr>
          <w:rFonts w:cs="Arial"/>
        </w:rPr>
        <w:t xml:space="preserve">miesięczny dochód na osobę w rodzinie kandydata nie przekracza 100 % kwoty, </w:t>
      </w:r>
      <w:r w:rsidR="000A0504">
        <w:rPr>
          <w:rFonts w:cs="Arial"/>
        </w:rPr>
        <w:br/>
      </w:r>
      <w:r w:rsidRPr="005C05C0">
        <w:rPr>
          <w:rFonts w:cs="Arial"/>
        </w:rPr>
        <w:t>o której mowa w art. 5 ust. 1 ustawy z dnia 28 listopada 2003r. o świadc</w:t>
      </w:r>
      <w:r w:rsidR="006112B8">
        <w:rPr>
          <w:rFonts w:cs="Arial"/>
        </w:rPr>
        <w:t>zeniach rodzinnych (Dz.U. z 2025</w:t>
      </w:r>
      <w:r w:rsidRPr="005C05C0">
        <w:rPr>
          <w:rFonts w:cs="Arial"/>
        </w:rPr>
        <w:t xml:space="preserve"> r. poz.</w:t>
      </w:r>
      <w:r w:rsidR="006112B8">
        <w:rPr>
          <w:rFonts w:cs="Arial"/>
        </w:rPr>
        <w:t>1208</w:t>
      </w:r>
      <w:r w:rsidR="000A0504">
        <w:rPr>
          <w:rFonts w:cs="Arial"/>
        </w:rPr>
        <w:t>)</w:t>
      </w:r>
      <w:r w:rsidRPr="005C05C0">
        <w:rPr>
          <w:rFonts w:cs="Arial"/>
        </w:rPr>
        <w:t xml:space="preserve"> – 2 punkty</w:t>
      </w:r>
      <w:r w:rsidRPr="005C05C0">
        <w:t>.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Dokumentami potwierdzającymi spełnienie kryteriów określonych w </w:t>
      </w:r>
      <w:r w:rsidR="002B14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1 ust. 1 uchwały 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są: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1) oświadczenie rodzica (opiekuna</w:t>
      </w:r>
      <w:r w:rsidR="002833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prawnego) kandydata w przypadkach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</w:t>
      </w:r>
      <w:r w:rsidR="0028331D">
        <w:rPr>
          <w:rFonts w:ascii="Times New Roman" w:eastAsia="Times New Roman" w:hAnsi="Times New Roman" w:cs="Times New Roman"/>
          <w:sz w:val="24"/>
          <w:szCs w:val="24"/>
          <w:lang w:eastAsia="pl-PL"/>
        </w:rPr>
        <w:t>lonych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 w:rsidR="002B14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1 ust. 1 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pkt 1, 3 i 4</w:t>
      </w:r>
      <w:r w:rsidR="0028331D" w:rsidRPr="002833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8331D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EE39B9" w:rsidRPr="00EE39B9" w:rsidRDefault="0032170B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 wniosek o przyjęcie do przedszkola</w:t>
      </w:r>
      <w:r w:rsidR="002B145A" w:rsidRPr="002B14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145A"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określonym w </w:t>
      </w:r>
      <w:r w:rsidR="002B14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1 ust. 1 </w:t>
      </w:r>
      <w:r w:rsidR="0028331D"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pkt </w:t>
      </w:r>
      <w:r w:rsidR="002833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</w:t>
      </w:r>
      <w:r w:rsidR="002B145A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</w:t>
      </w:r>
      <w:r w:rsidR="00E822F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Kandydaci </w:t>
      </w:r>
      <w:r w:rsidRPr="00EE39B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zamieszkali poza obszarem danej gminy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mogą być przyjęci do publicznego przedszkola, oddziału przedszkolnego w publicznej szkole podstawowej na terenie gminy, jeżeli po przeprowadzeniu postępowania rekrutacyjnego zgodnie z </w:t>
      </w:r>
      <w:r w:rsidR="002B145A">
        <w:rPr>
          <w:rFonts w:ascii="Times New Roman" w:eastAsia="Times New Roman" w:hAnsi="Times New Roman" w:cs="Times New Roman"/>
          <w:sz w:val="24"/>
          <w:szCs w:val="24"/>
          <w:lang w:eastAsia="pl-PL"/>
        </w:rPr>
        <w:t>pkt.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1-5, gmina nadal dysponuje wolnymi miejscami w tym przedszkolu, tym oddziale przedszkolnym w publicznej szkole podstawowej. W przypadku większej liczby kandydatów zamieszkałych poza obszarem gminy przeprowadza się postępowanie rekrutacyjne.</w:t>
      </w:r>
    </w:p>
    <w:p w:rsidR="00EE39B9" w:rsidRPr="00EE39B9" w:rsidRDefault="00EE39B9" w:rsidP="000F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69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7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D6B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Zarządzenie nr</w:t>
      </w:r>
      <w:r w:rsidR="006112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D6B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3B6A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6112B8">
        <w:rPr>
          <w:rFonts w:ascii="Times New Roman" w:eastAsia="Times New Roman" w:hAnsi="Times New Roman" w:cs="Times New Roman"/>
          <w:sz w:val="24"/>
          <w:szCs w:val="24"/>
          <w:lang w:eastAsia="pl-PL"/>
        </w:rPr>
        <w:t>/26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Wójta Gminy S</w:t>
      </w:r>
      <w:r w:rsidR="00C96996">
        <w:rPr>
          <w:rFonts w:ascii="Times New Roman" w:eastAsia="Times New Roman" w:hAnsi="Times New Roman" w:cs="Times New Roman"/>
          <w:sz w:val="24"/>
          <w:szCs w:val="24"/>
          <w:lang w:eastAsia="pl-PL"/>
        </w:rPr>
        <w:t>awin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D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1D6B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3B6A"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bookmarkStart w:id="0" w:name="_GoBack"/>
      <w:bookmarkEnd w:id="0"/>
      <w:r w:rsidR="001A61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304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stycznia </w:t>
      </w:r>
      <w:r w:rsidR="006112B8">
        <w:rPr>
          <w:rFonts w:ascii="Times New Roman" w:eastAsia="Times New Roman" w:hAnsi="Times New Roman" w:cs="Times New Roman"/>
          <w:sz w:val="24"/>
          <w:szCs w:val="24"/>
          <w:lang w:eastAsia="pl-PL"/>
        </w:rPr>
        <w:t>2026</w:t>
      </w:r>
      <w:r w:rsidR="00254A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96996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  <w:r w:rsidR="002B14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96996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</w:t>
      </w:r>
      <w:r w:rsidRPr="00EE3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96996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terminy naboru.</w:t>
      </w:r>
    </w:p>
    <w:p w:rsidR="00EB653D" w:rsidRDefault="00FB3B6A"/>
    <w:sectPr w:rsidR="00EB6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xi Sans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85618"/>
    <w:multiLevelType w:val="multilevel"/>
    <w:tmpl w:val="587A9C6C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2.%3."/>
      <w:lvlJc w:val="right"/>
      <w:pPr>
        <w:ind w:left="2509" w:hanging="180"/>
      </w:pPr>
    </w:lvl>
    <w:lvl w:ilvl="3">
      <w:start w:val="1"/>
      <w:numFmt w:val="decimal"/>
      <w:lvlText w:val="%2.%3.%4."/>
      <w:lvlJc w:val="left"/>
      <w:pPr>
        <w:ind w:left="3229" w:hanging="360"/>
      </w:pPr>
    </w:lvl>
    <w:lvl w:ilvl="4">
      <w:start w:val="1"/>
      <w:numFmt w:val="lowerLetter"/>
      <w:lvlText w:val="%2.%3.%4.%5."/>
      <w:lvlJc w:val="left"/>
      <w:pPr>
        <w:ind w:left="3949" w:hanging="360"/>
      </w:pPr>
    </w:lvl>
    <w:lvl w:ilvl="5">
      <w:start w:val="1"/>
      <w:numFmt w:val="lowerRoman"/>
      <w:lvlText w:val="%2.%3.%4.%5.%6."/>
      <w:lvlJc w:val="right"/>
      <w:pPr>
        <w:ind w:left="4669" w:hanging="180"/>
      </w:pPr>
    </w:lvl>
    <w:lvl w:ilvl="6">
      <w:start w:val="1"/>
      <w:numFmt w:val="decimal"/>
      <w:lvlText w:val="%2.%3.%4.%5.%6.%7."/>
      <w:lvlJc w:val="left"/>
      <w:pPr>
        <w:ind w:left="5389" w:hanging="360"/>
      </w:pPr>
    </w:lvl>
    <w:lvl w:ilvl="7">
      <w:start w:val="1"/>
      <w:numFmt w:val="lowerLetter"/>
      <w:lvlText w:val="%2.%3.%4.%5.%6.%7.%8."/>
      <w:lvlJc w:val="left"/>
      <w:pPr>
        <w:ind w:left="6109" w:hanging="360"/>
      </w:pPr>
    </w:lvl>
    <w:lvl w:ilvl="8">
      <w:start w:val="1"/>
      <w:numFmt w:val="lowerRoman"/>
      <w:lvlText w:val="%2.%3.%4.%5.%6.%7.%8.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9B9"/>
    <w:rsid w:val="00035418"/>
    <w:rsid w:val="000A0504"/>
    <w:rsid w:val="000D4387"/>
    <w:rsid w:val="000F49F9"/>
    <w:rsid w:val="001746FF"/>
    <w:rsid w:val="001A6172"/>
    <w:rsid w:val="001D6BBB"/>
    <w:rsid w:val="00254A8A"/>
    <w:rsid w:val="0028331D"/>
    <w:rsid w:val="002B145A"/>
    <w:rsid w:val="0032170B"/>
    <w:rsid w:val="00397366"/>
    <w:rsid w:val="003E7074"/>
    <w:rsid w:val="00455F93"/>
    <w:rsid w:val="004D1142"/>
    <w:rsid w:val="005C05C0"/>
    <w:rsid w:val="005D1DD5"/>
    <w:rsid w:val="005F39A0"/>
    <w:rsid w:val="006112B8"/>
    <w:rsid w:val="006C1651"/>
    <w:rsid w:val="0072219C"/>
    <w:rsid w:val="00736DDA"/>
    <w:rsid w:val="007A2DE9"/>
    <w:rsid w:val="007E7CF4"/>
    <w:rsid w:val="00994773"/>
    <w:rsid w:val="00BA4601"/>
    <w:rsid w:val="00BC2826"/>
    <w:rsid w:val="00C96996"/>
    <w:rsid w:val="00DD5ECA"/>
    <w:rsid w:val="00DF799C"/>
    <w:rsid w:val="00E822FF"/>
    <w:rsid w:val="00EE39B9"/>
    <w:rsid w:val="00F30490"/>
    <w:rsid w:val="00F76545"/>
    <w:rsid w:val="00FB16E0"/>
    <w:rsid w:val="00FB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32170B"/>
    <w:pPr>
      <w:tabs>
        <w:tab w:val="left" w:pos="709"/>
      </w:tabs>
      <w:suppressAutoHyphens/>
    </w:pPr>
    <w:rPr>
      <w:rFonts w:ascii="Times New Roman" w:eastAsia="Luxi Sans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Domylnie"/>
    <w:qFormat/>
    <w:rsid w:val="0032170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32170B"/>
    <w:pPr>
      <w:tabs>
        <w:tab w:val="left" w:pos="709"/>
      </w:tabs>
      <w:suppressAutoHyphens/>
    </w:pPr>
    <w:rPr>
      <w:rFonts w:ascii="Times New Roman" w:eastAsia="Luxi Sans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Domylnie"/>
    <w:qFormat/>
    <w:rsid w:val="0032170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5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5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747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monika.suchon</dc:creator>
  <cp:lastModifiedBy>Monika Suchoń</cp:lastModifiedBy>
  <cp:revision>28</cp:revision>
  <cp:lastPrinted>2018-01-24T12:21:00Z</cp:lastPrinted>
  <dcterms:created xsi:type="dcterms:W3CDTF">2018-01-22T13:07:00Z</dcterms:created>
  <dcterms:modified xsi:type="dcterms:W3CDTF">2026-01-12T13:23:00Z</dcterms:modified>
</cp:coreProperties>
</file>