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4E552365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1B6F89C6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 xml:space="preserve">art. 21 ust. 4 ustawy z dnia 15 grudnia 2022 r. o szczególnej ochronie niektórych odbiorców paliw gazowych w 2023 r. </w:t>
            </w:r>
            <w:r w:rsidR="00EC34C2">
              <w:rPr>
                <w:b w:val="0"/>
              </w:rPr>
              <w:t xml:space="preserve">oraz w 2024 r. </w:t>
            </w:r>
            <w:r w:rsidRPr="00A46BB5">
              <w:rPr>
                <w:b w:val="0"/>
              </w:rPr>
              <w:t>w związku z sytuacją na rynku gazu (Dz. U. poz. 2687</w:t>
            </w:r>
            <w:r w:rsidR="00EC34C2">
              <w:rPr>
                <w:b w:val="0"/>
              </w:rPr>
              <w:t xml:space="preserve">, z </w:t>
            </w:r>
            <w:proofErr w:type="spellStart"/>
            <w:r w:rsidR="00EC34C2">
              <w:rPr>
                <w:b w:val="0"/>
              </w:rPr>
              <w:t>późn</w:t>
            </w:r>
            <w:proofErr w:type="spellEnd"/>
            <w:r w:rsidR="00EC34C2">
              <w:rPr>
                <w:b w:val="0"/>
              </w:rPr>
              <w:t>. zm.</w:t>
            </w:r>
            <w:r w:rsidRPr="00A46BB5">
              <w:rPr>
                <w:b w:val="0"/>
              </w:rPr>
              <w:t>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77777777" w:rsidR="00576947" w:rsidRDefault="00576947" w:rsidP="002D3443"/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285EFA15" w14:textId="77777777" w:rsidR="00576947" w:rsidRPr="008D03A5" w:rsidRDefault="00576947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14:paraId="5EACD297" w14:textId="77777777" w:rsidR="00576947" w:rsidRPr="009B5A58" w:rsidRDefault="00576947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:rsidRPr="00B55020" w14:paraId="53950A6E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D85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D07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3C5F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383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BECB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F4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D1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824E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A2F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5D51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78FA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6EA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7E1F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D71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D3C4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1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2BE0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1BA49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9E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B5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56B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892B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0F6B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463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51E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949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6028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C30" w14:textId="77777777" w:rsidR="00576947" w:rsidRPr="00B55020" w:rsidRDefault="00576947" w:rsidP="002D3443">
            <w:pPr>
              <w:pStyle w:val="Etykietapolazinformacj"/>
            </w:pPr>
          </w:p>
        </w:tc>
      </w:tr>
    </w:tbl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składasz wniosek pierwszy raz</w:t>
      </w:r>
      <w:r>
        <w:rPr>
          <w:rFonts w:eastAsia="Arial" w:cstheme="minorHAnsi"/>
          <w:i/>
          <w:color w:val="000000"/>
        </w:rPr>
        <w:t>,</w:t>
      </w:r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DA480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DA480E">
        <w:rPr>
          <w:rFonts w:cstheme="minorHAnsi"/>
          <w:b/>
          <w:i/>
        </w:rPr>
        <w:t>załącznik nr 2,</w:t>
      </w:r>
      <w:r w:rsidRPr="00DA480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33DD406B" w:rsidR="00576947" w:rsidRPr="00DA480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DA480E">
        <w:rPr>
          <w:rFonts w:cstheme="minorHAnsi"/>
          <w:b/>
          <w:i/>
        </w:rPr>
        <w:t>załącznik nr 3</w:t>
      </w:r>
      <w:r w:rsidRPr="00DA480E">
        <w:rPr>
          <w:rFonts w:cstheme="minorHAnsi"/>
          <w:i/>
        </w:rPr>
        <w:t xml:space="preserve">, jeśli składasz wniosek </w:t>
      </w:r>
      <w:r w:rsidR="00DA480E">
        <w:rPr>
          <w:rFonts w:cstheme="minorHAnsi"/>
          <w:i/>
        </w:rPr>
        <w:t xml:space="preserve">za 2023 r. </w:t>
      </w:r>
      <w:r w:rsidRPr="00DA480E">
        <w:rPr>
          <w:rFonts w:cstheme="minorHAnsi"/>
          <w:i/>
        </w:rPr>
        <w:t>p</w:t>
      </w:r>
      <w:r w:rsidRPr="00DA480E">
        <w:rPr>
          <w:rFonts w:eastAsia="Arial" w:cstheme="minorHAnsi"/>
          <w:i/>
          <w:color w:val="000000"/>
        </w:rPr>
        <w:t xml:space="preserve">o </w:t>
      </w:r>
      <w:r w:rsidR="00E725C8">
        <w:rPr>
          <w:rFonts w:eastAsia="Arial" w:cstheme="minorHAnsi"/>
          <w:i/>
          <w:color w:val="000000"/>
        </w:rPr>
        <w:t>30</w:t>
      </w:r>
      <w:r w:rsidR="00E725C8" w:rsidRPr="00DA480E">
        <w:rPr>
          <w:rFonts w:eastAsia="Arial" w:cstheme="minorHAnsi"/>
          <w:i/>
          <w:color w:val="000000"/>
        </w:rPr>
        <w:t xml:space="preserve"> </w:t>
      </w:r>
      <w:r w:rsidR="00E725C8">
        <w:rPr>
          <w:rFonts w:eastAsia="Arial" w:cstheme="minorHAnsi"/>
          <w:i/>
          <w:color w:val="000000"/>
        </w:rPr>
        <w:t>września</w:t>
      </w:r>
      <w:r w:rsidR="00E725C8" w:rsidRPr="00DA480E">
        <w:rPr>
          <w:rFonts w:eastAsia="Arial" w:cstheme="minorHAnsi"/>
          <w:i/>
          <w:color w:val="000000"/>
        </w:rPr>
        <w:t xml:space="preserve"> </w:t>
      </w:r>
      <w:r w:rsidRPr="00DA480E">
        <w:rPr>
          <w:rFonts w:eastAsia="Arial" w:cstheme="minorHAnsi"/>
          <w:i/>
          <w:color w:val="000000"/>
        </w:rPr>
        <w:t>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 xml:space="preserve"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</w:t>
      </w:r>
      <w:proofErr w:type="spellStart"/>
      <w:r>
        <w:t>późn</w:t>
      </w:r>
      <w:proofErr w:type="spellEnd"/>
      <w:r>
        <w:t>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52E494E6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 xml:space="preserve">art. 2 pkt. 7 ustawy z dnia 15 grudnia 2022 r. o szczególnej ochronie niektórych odbiorców paliw gazowych w 2023 r. </w:t>
      </w:r>
      <w:r w:rsidR="00EC34C2">
        <w:t xml:space="preserve">oraz w 2024 r. </w:t>
      </w:r>
      <w:r w:rsidRPr="003D3119">
        <w:t>w związku z sytuacją na rynku gazu (Dz. U. z 2022 r. poz. 2687</w:t>
      </w:r>
      <w:r w:rsidR="00EC34C2">
        <w:t xml:space="preserve">, z </w:t>
      </w:r>
      <w:proofErr w:type="spellStart"/>
      <w:r w:rsidR="00EC34C2">
        <w:t>późn</w:t>
      </w:r>
      <w:proofErr w:type="spellEnd"/>
      <w:r w:rsidR="00EC34C2">
        <w:t>. zm.</w:t>
      </w:r>
      <w:r w:rsidRPr="003D3119">
        <w:t>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Pr="00DA480E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 w:rsidRPr="00DA480E">
        <w:t xml:space="preserve">2021 rok – w przypadku wniosku złożonego w okresie od 1 stycznia do 31 lipca 2023 roku, </w:t>
      </w:r>
    </w:p>
    <w:p w14:paraId="27D5138C" w14:textId="77777777" w:rsidR="00576947" w:rsidRPr="00DA480E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 w:rsidRPr="00DA480E">
        <w:t>2022 rok – w przypadku wniosku złożonego po 31 lipca 2023 rok.</w:t>
      </w:r>
    </w:p>
    <w:p w14:paraId="345B9ACE" w14:textId="5F6E1CD0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</w:t>
      </w:r>
      <w:r w:rsidR="00EC34C2">
        <w:t xml:space="preserve">oraz w 2024 r. </w:t>
      </w:r>
      <w:r w:rsidRPr="004E4B8C">
        <w:t>w związku z sytuacją na rynku gazu (Dz. U. z 2022 r. poz. 2687</w:t>
      </w:r>
      <w:r w:rsidR="00EC34C2">
        <w:t xml:space="preserve">, z </w:t>
      </w:r>
      <w:proofErr w:type="spellStart"/>
      <w:r w:rsidR="00EC34C2">
        <w:t>późn</w:t>
      </w:r>
      <w:proofErr w:type="spellEnd"/>
      <w:r w:rsidR="00EC34C2">
        <w:t>. zm.</w:t>
      </w:r>
      <w:r w:rsidRPr="004E4B8C">
        <w:t xml:space="preserve">) w związku z art. 411 ust. 10k ustawy z dnia 27 kwietnia 2001 r. – </w:t>
      </w:r>
      <w:r w:rsidRPr="002D3443">
        <w:t xml:space="preserve">Prawo </w:t>
      </w:r>
      <w:r w:rsidRPr="002D3443">
        <w:lastRenderedPageBreak/>
        <w:t>ochrony środowiska</w:t>
      </w:r>
      <w:r w:rsidR="00684E4D">
        <w:t xml:space="preserve"> (Dz. U. z 2001 r. nr 62 poz. 627, z </w:t>
      </w:r>
      <w:proofErr w:type="spellStart"/>
      <w:r w:rsidR="00684E4D">
        <w:t>późn</w:t>
      </w:r>
      <w:proofErr w:type="spellEnd"/>
      <w:r w:rsidR="00684E4D">
        <w:t>. zm.)</w:t>
      </w:r>
      <w:r w:rsidRPr="002D3443">
        <w:t xml:space="preserve">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EF2EDF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EF2EDF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>
        <w:t>późn</w:t>
      </w:r>
      <w:proofErr w:type="spellEnd"/>
      <w: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6ECD3A8C" w14:textId="09964AB2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Pr="00DA480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 w:rsidRPr="00DA480E">
        <w:t>2021 rok – w przypadku wniosku złożonego w okresie od 1 stycznia do 31 lipca 2023 roku,</w:t>
      </w:r>
    </w:p>
    <w:p w14:paraId="45903F32" w14:textId="77777777" w:rsidR="00576947" w:rsidRPr="00DA480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DA480E">
        <w:t>2022 rok – w przypadku wniosku złożonego po 31 lipca 2023 roku.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7777777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2A8A3E96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4B3BF88D" w14:textId="77777777" w:rsidR="00576947" w:rsidRDefault="00576947" w:rsidP="00576947">
      <w:pPr>
        <w:pStyle w:val="Tytusekcji-styl2"/>
        <w:spacing w:after="0"/>
      </w:pP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6F4CA91B" w:rsidR="00576947" w:rsidRPr="002D3443" w:rsidRDefault="00576947" w:rsidP="00576947">
      <w:pPr>
        <w:pStyle w:val="Etykietadodatkowa-przypisinformacyjny-styl4"/>
        <w:rPr>
          <w:rStyle w:val="Wyrnieniedelikatne"/>
          <w:i/>
          <w:iCs/>
        </w:rPr>
      </w:pPr>
      <w:r w:rsidRPr="002D3443">
        <w:rPr>
          <w:rStyle w:val="Wyrnieniedelikatne"/>
          <w:i/>
        </w:rPr>
        <w:t>W oświadczeniu wpis</w:t>
      </w:r>
      <w:r>
        <w:rPr>
          <w:rStyle w:val="Wyrnieniedelikatne"/>
        </w:rPr>
        <w:t>z</w:t>
      </w:r>
      <w:r w:rsidRPr="002D3443">
        <w:rPr>
          <w:rStyle w:val="Wyrnieniedelikatne"/>
          <w:i/>
        </w:rPr>
        <w:t xml:space="preserve"> następujące rodzaje dochodów, które zgodnie z art. 18 pkt. 2 ustawy z dnia 15 grudnia 2022 r. o szczególnej ochronie niektórych odbiorców paliw gazowych w 2023 r. </w:t>
      </w:r>
      <w:r w:rsidR="00684E4D">
        <w:rPr>
          <w:rStyle w:val="Wyrnieniedelikatne"/>
          <w:i/>
        </w:rPr>
        <w:t xml:space="preserve">oraz w 2024 r. </w:t>
      </w:r>
      <w:r w:rsidRPr="002D3443">
        <w:rPr>
          <w:rStyle w:val="Wyrnieniedelikatne"/>
          <w:i/>
        </w:rPr>
        <w:t>w związku z sytuacją na rynku gazu (Dz. U. z 2022 r. poz. 2687</w:t>
      </w:r>
      <w:r w:rsidR="00684E4D">
        <w:rPr>
          <w:rStyle w:val="Wyrnieniedelikatne"/>
          <w:i/>
        </w:rPr>
        <w:t xml:space="preserve">, z </w:t>
      </w:r>
      <w:proofErr w:type="spellStart"/>
      <w:r w:rsidR="00684E4D">
        <w:rPr>
          <w:rStyle w:val="Wyrnieniedelikatne"/>
          <w:i/>
        </w:rPr>
        <w:t>późn</w:t>
      </w:r>
      <w:proofErr w:type="spellEnd"/>
      <w:r w:rsidR="00684E4D">
        <w:rPr>
          <w:rStyle w:val="Wyrnieniedelikatne"/>
          <w:i/>
        </w:rPr>
        <w:t>. zm.</w:t>
      </w:r>
      <w:r w:rsidRPr="002D3443">
        <w:rPr>
          <w:rStyle w:val="Wyrnieniedelikatne"/>
          <w:i/>
        </w:rPr>
        <w:t>) w związku z art. 411 ust. 10i ustawy z dnia 27 kwietnia 2001 r. – Prawo ochrony środowiska</w:t>
      </w:r>
      <w:r w:rsidR="00C4483E">
        <w:rPr>
          <w:rStyle w:val="Wyrnieniedelikatne"/>
          <w:i/>
        </w:rPr>
        <w:t xml:space="preserve"> </w:t>
      </w:r>
      <w:r w:rsidR="00C4483E" w:rsidRPr="00C4483E">
        <w:rPr>
          <w:rStyle w:val="Wyrnieniedelikatne"/>
          <w:i/>
        </w:rPr>
        <w:t xml:space="preserve">(Dz. U. z 2001 r. nr 62 poz. 627, z </w:t>
      </w:r>
      <w:proofErr w:type="spellStart"/>
      <w:r w:rsidR="00C4483E" w:rsidRPr="00C4483E">
        <w:rPr>
          <w:rStyle w:val="Wyrnieniedelikatne"/>
          <w:i/>
        </w:rPr>
        <w:t>późn</w:t>
      </w:r>
      <w:proofErr w:type="spellEnd"/>
      <w:r w:rsidR="00C4483E" w:rsidRPr="00C4483E">
        <w:rPr>
          <w:rStyle w:val="Wyrnieniedelikatne"/>
          <w:i/>
        </w:rPr>
        <w:t>. zm.)</w:t>
      </w:r>
      <w:r w:rsidRPr="002D3443">
        <w:rPr>
          <w:rStyle w:val="Wyrnieniedelikatne"/>
          <w:i/>
        </w:rPr>
        <w:t xml:space="preserve"> i art. 3 pkt 1 lit. c ustawy z dnia 28 listopada 2003 r. o świadczeniach rodzinnych (Dz. U. z</w:t>
      </w:r>
      <w:r>
        <w:rPr>
          <w:rStyle w:val="Wyrnieniedelikatne"/>
        </w:rPr>
        <w:t> </w:t>
      </w:r>
      <w:r w:rsidRPr="002D3443">
        <w:rPr>
          <w:rStyle w:val="Wyrnieniedelikatne"/>
          <w:i/>
        </w:rPr>
        <w:t xml:space="preserve">2020 r. poz. 111, z </w:t>
      </w:r>
      <w:proofErr w:type="spellStart"/>
      <w:r w:rsidRPr="002D3443">
        <w:rPr>
          <w:rStyle w:val="Wyrnieniedelikatne"/>
          <w:i/>
        </w:rPr>
        <w:t>późn</w:t>
      </w:r>
      <w:proofErr w:type="spellEnd"/>
      <w:r w:rsidRPr="002D3443">
        <w:rPr>
          <w:rStyle w:val="Wyrnieniedelikatne"/>
          <w:i/>
        </w:rPr>
        <w:t>. zm.) nie podlegają opodatkowaniu podatkiem dochodowym od osób fizycznych:</w:t>
      </w:r>
    </w:p>
    <w:p w14:paraId="3A9D2B08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renty określone w przepisach o zaopatrzeniu inwalidów wojennych i wojskowych oraz ich rodzin, </w:t>
      </w:r>
    </w:p>
    <w:p w14:paraId="3A88930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rFonts w:eastAsia="Arial" w:cs="Times New Roman"/>
          <w:i w:val="0"/>
          <w:color w:val="000000"/>
          <w:spacing w:val="-4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przepisach o zaopatrzeniu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inwalidów wojennych i wojskowych oraz ich rodzin, </w:t>
      </w:r>
    </w:p>
    <w:p w14:paraId="247CFAB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świadczeniu pieniężnym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kombatantach oraz niektórych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osobach będących ofiarami represji wojennych i okresu powojennego, </w:t>
      </w:r>
    </w:p>
    <w:p w14:paraId="03136B6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lastRenderedPageBreak/>
        <w:t>ryczałt energetyczny, emerytury i renty otrzymywane przez osoby, które utraciły wzrok w wyniku działań wojennych w latach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1939–1945 lub eksplozji pozostałych po tej wojnie niewypałów i niewybuchów, </w:t>
      </w:r>
    </w:p>
    <w:p w14:paraId="5302F9B4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zasiłki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chorobowe określone w przepisach o ubezpieczeniu społecznym rolników oraz w przepisach o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systemie ubezpieczeń społecznych, </w:t>
      </w:r>
    </w:p>
    <w:p w14:paraId="0BE3C4C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środki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</w:t>
      </w:r>
    </w:p>
    <w:p w14:paraId="5B77324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 składki na ubezpieczenia społeczne, </w:t>
      </w:r>
    </w:p>
    <w:p w14:paraId="12E07AF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alimenty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rzecz dzieci, </w:t>
      </w:r>
    </w:p>
    <w:p w14:paraId="48DAFFD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stypendia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doktoranckie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przyznane na podstawie art. 209 ust. 1 i 7 ustawy z dnia 20 lipca 2018 r. – Prawo o szkolnictwie wyższym i nauce (Dz. U. z 2021 r. poz. 478,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– dotychczasowe stypendia doktoranckie określone w art. 200 ustawy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dnia 27 lipca 2005 r. – Prawo o szkolnictwie wyższym (Dz. U. z 2017 r.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poz. 2183, z </w:t>
      </w:r>
      <w:proofErr w:type="spellStart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. zm.), stypendia sportowe przyznane na podstawie ustawy z dnia 25 czerwca 2010 r. o sporcie (Dz. U. z 2020 r.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poz. 1133,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oraz inne stypendia o charakterze socjalnym przyznane uczniom lub studentom,</w:t>
      </w:r>
    </w:p>
    <w:p w14:paraId="1496DE3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związane z pełnieniem obowiązków społecznych i obywatelskich, </w:t>
      </w:r>
    </w:p>
    <w:p w14:paraId="7AD6988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28A4043D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dodatki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za tajne nauczanie określone w ustawie z dnia 26 stycznia 1982 r. – Karta Nauczyciela (Dz. U. z 202</w:t>
      </w:r>
      <w:r w:rsidR="00C4483E">
        <w:rPr>
          <w:rFonts w:eastAsia="Arial" w:cs="Times New Roman"/>
          <w:i w:val="0"/>
          <w:color w:val="000000"/>
          <w:sz w:val="20"/>
          <w:szCs w:val="18"/>
        </w:rPr>
        <w:t>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r. poz. </w:t>
      </w:r>
      <w:r w:rsidR="00C4483E">
        <w:rPr>
          <w:rFonts w:eastAsia="Arial" w:cs="Times New Roman"/>
          <w:i w:val="0"/>
          <w:color w:val="000000"/>
          <w:sz w:val="20"/>
          <w:szCs w:val="18"/>
        </w:rPr>
        <w:t xml:space="preserve">984, z </w:t>
      </w:r>
      <w:proofErr w:type="spellStart"/>
      <w:r w:rsidR="00C4483E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="00C4483E">
        <w:rPr>
          <w:rFonts w:eastAsia="Arial" w:cs="Times New Roman"/>
          <w:i w:val="0"/>
          <w:color w:val="000000"/>
          <w:sz w:val="20"/>
          <w:szCs w:val="18"/>
        </w:rPr>
        <w:t>. zm.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),</w:t>
      </w:r>
    </w:p>
    <w:p w14:paraId="497BA8B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określonej w przepisach o specjalnych strefach ekonomicznych, </w:t>
      </w:r>
    </w:p>
    <w:p w14:paraId="2803C7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lastRenderedPageBreak/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 w przepisach o wykonywaniu mandatu posła i senatora, </w:t>
      </w:r>
    </w:p>
    <w:p w14:paraId="1FF7553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uzyskane z gospodarstwa rolnego, </w:t>
      </w:r>
    </w:p>
    <w:p w14:paraId="6E8CB8A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Polskiej: podatek dochodowy oraz składki na obowiązkowe ubezpieczenie społeczne i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obowiązkowe ubezpieczenie zdrowotne, </w:t>
      </w:r>
    </w:p>
    <w:p w14:paraId="2795D0A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renty określone w przepisach o wspieraniu rozwoju obszarów wiejskich ze środków pochodzących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Sekcji Gwarancji E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środków Europejskiego Funduszu Rolnego na rzecz Rozwoju Obszarów Wiejskich, </w:t>
      </w:r>
    </w:p>
    <w:p w14:paraId="3972E18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wypłacane w przypadku bezskuteczności egzekucji alimentów, </w:t>
      </w:r>
    </w:p>
    <w:p w14:paraId="7F84A010" w14:textId="65FEA719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</w:t>
      </w:r>
      <w:r w:rsidR="00C4483E">
        <w:rPr>
          <w:rFonts w:eastAsia="Arial" w:cs="Times New Roman"/>
          <w:i w:val="0"/>
          <w:color w:val="000000"/>
          <w:sz w:val="20"/>
          <w:szCs w:val="18"/>
        </w:rPr>
        <w:t xml:space="preserve"> (Dz. U. z 2023 r. poz. 742, z </w:t>
      </w:r>
      <w:proofErr w:type="spellStart"/>
      <w:r w:rsidR="00C4483E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="00C4483E">
        <w:rPr>
          <w:rFonts w:eastAsia="Arial" w:cs="Times New Roman"/>
          <w:i w:val="0"/>
          <w:color w:val="000000"/>
          <w:sz w:val="20"/>
          <w:szCs w:val="18"/>
        </w:rPr>
        <w:t>. zm.)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, a także – zgodnie z art. 336 pkt 2 ustawy z dnia 3 lipca 2018 r. –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ust. 1 pkt 1, 2 i 8, art. 173a, art. 199 ust. 1 pkt 1, 2 i 4 i art. 199a ustawy z dnia 27 lipca 2005 r. – Prawo o szkolnictwie wyższym</w:t>
      </w:r>
      <w:r w:rsidR="00C4483E">
        <w:rPr>
          <w:rFonts w:eastAsia="Arial" w:cs="Times New Roman"/>
          <w:i w:val="0"/>
          <w:color w:val="000000"/>
          <w:sz w:val="20"/>
          <w:szCs w:val="18"/>
        </w:rPr>
        <w:t xml:space="preserve"> (Dz. U. z 2005 r. nr 164 poz. 1365, z </w:t>
      </w:r>
      <w:proofErr w:type="spellStart"/>
      <w:r w:rsidR="00C4483E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="00C4483E">
        <w:rPr>
          <w:rFonts w:eastAsia="Arial" w:cs="Times New Roman"/>
          <w:i w:val="0"/>
          <w:color w:val="000000"/>
          <w:sz w:val="20"/>
          <w:szCs w:val="18"/>
        </w:rPr>
        <w:t>. zm.)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DFD6FEA" w14:textId="3743620A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</w:t>
      </w:r>
      <w:r w:rsidR="00C4483E">
        <w:rPr>
          <w:rFonts w:eastAsia="Arial" w:cs="Times New Roman"/>
          <w:i w:val="0"/>
          <w:color w:val="000000"/>
          <w:sz w:val="20"/>
          <w:szCs w:val="18"/>
        </w:rPr>
        <w:t>2023 r. poz. 388, 1641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), </w:t>
      </w:r>
    </w:p>
    <w:p w14:paraId="1EBB1F47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rodzicielskie, </w:t>
      </w:r>
    </w:p>
    <w:p w14:paraId="0BABB44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zasiłek macierzyński, o którym mowa w przepisach o ubezpieczeniu społecznym rolników, </w:t>
      </w:r>
    </w:p>
    <w:p w14:paraId="552F8DD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stypendia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C62261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macierzyństwa, pomniejszone o składki na ubezpieczenia społeczne oraz składki na ubezpieczenia zdrowotne,</w:t>
      </w:r>
    </w:p>
    <w:p w14:paraId="11A2F1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307239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33EC5E53" w14:textId="77777777" w:rsidR="00576947" w:rsidRDefault="00576947" w:rsidP="00576947">
      <w:pPr>
        <w:pStyle w:val="Etykietapola-styl3"/>
      </w:pPr>
    </w:p>
    <w:p w14:paraId="6C89C410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6D30DF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DA480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 w:rsidRPr="00DA480E">
        <w:t xml:space="preserve">2021 rok </w:t>
      </w:r>
      <w:r w:rsidRPr="00DA480E">
        <w:rPr>
          <w:rFonts w:cstheme="minorHAnsi"/>
        </w:rPr>
        <w:t>–</w:t>
      </w:r>
      <w:r w:rsidRPr="00DA480E">
        <w:t xml:space="preserve"> w przypadku wniosku złożonego w okresie od 1 stycznia do 31 lipca 2023 roku, </w:t>
      </w:r>
    </w:p>
    <w:p w14:paraId="651DF226" w14:textId="274E314D" w:rsidR="00684E4D" w:rsidRPr="00DA480E" w:rsidRDefault="00576947" w:rsidP="00684E4D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DA480E">
        <w:t>2022 rok – w przypadku wniosku złożonego po 31 lipca 2023 roku.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 w:rsidRPr="00DA480E">
              <w:rPr>
                <w:i w:val="0"/>
              </w:rPr>
              <w:t>Wypełnij,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DA480E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 xml:space="preserve">Wpisz okres w </w:t>
      </w:r>
      <w:r w:rsidRPr="00DA480E">
        <w:rPr>
          <w:rFonts w:eastAsia="Arial" w:cstheme="minorHAnsi"/>
          <w:i/>
          <w:color w:val="000000"/>
        </w:rPr>
        <w:t>roku kalendarzowym 2023, który obejmuje faktura dokumentująca dostarczenie paliw gazowych.</w:t>
      </w:r>
    </w:p>
    <w:p w14:paraId="10CC8F0B" w14:textId="77777777" w:rsidR="00576947" w:rsidRPr="00DA480E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DA480E">
        <w:rPr>
          <w:rFonts w:eastAsia="Arial" w:cstheme="minorHAnsi"/>
          <w:i/>
          <w:color w:val="000000"/>
        </w:rPr>
        <w:t xml:space="preserve">Jeśli na fakturze nie jest wyszczególniona ilość paliw gazowych za 2023 rok, oblicz ją następująco: </w:t>
      </w:r>
    </w:p>
    <w:p w14:paraId="129855D7" w14:textId="77777777" w:rsidR="00576947" w:rsidRPr="00DA480E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DA480E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domowym  na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572FDC6" w14:textId="1D6F2F1B" w:rsidR="00DA480E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  <w:bCs/>
              </w:rPr>
            </w:pPr>
            <w:r w:rsidRPr="00DA480E">
              <w:rPr>
                <w:b w:val="0"/>
              </w:rPr>
              <w:t>Wypełnij i dołącz do wniosków</w:t>
            </w:r>
            <w:r w:rsidR="00DA480E">
              <w:rPr>
                <w:b w:val="0"/>
              </w:rPr>
              <w:t xml:space="preserve"> za 2023 r.</w:t>
            </w:r>
            <w:r w:rsidRPr="00DA480E">
              <w:rPr>
                <w:b w:val="0"/>
              </w:rPr>
              <w:t xml:space="preserve"> składanych po dniu </w:t>
            </w:r>
            <w:r w:rsidR="00657A08">
              <w:rPr>
                <w:b w:val="0"/>
              </w:rPr>
              <w:t>30</w:t>
            </w:r>
            <w:r w:rsidR="00657A08" w:rsidRPr="00DA480E">
              <w:rPr>
                <w:b w:val="0"/>
              </w:rPr>
              <w:t xml:space="preserve"> </w:t>
            </w:r>
            <w:r w:rsidR="00657A08">
              <w:rPr>
                <w:b w:val="0"/>
              </w:rPr>
              <w:t>września</w:t>
            </w:r>
            <w:r w:rsidR="00657A08" w:rsidRPr="00DA480E">
              <w:rPr>
                <w:b w:val="0"/>
              </w:rPr>
              <w:t xml:space="preserve"> </w:t>
            </w:r>
            <w:r w:rsidRPr="00DA480E">
              <w:rPr>
                <w:b w:val="0"/>
              </w:rPr>
              <w:t>2024 roku.</w:t>
            </w:r>
            <w:r w:rsidRPr="00DA480E">
              <w:rPr>
                <w:b w:val="0"/>
              </w:rPr>
              <w:br/>
            </w:r>
            <w:r w:rsidRPr="00DA480E">
              <w:rPr>
                <w:b w:val="0"/>
                <w:bCs/>
              </w:rPr>
              <w:t xml:space="preserve">Do </w:t>
            </w:r>
            <w:r w:rsidR="00657A08">
              <w:rPr>
                <w:b w:val="0"/>
                <w:bCs/>
              </w:rPr>
              <w:t>30</w:t>
            </w:r>
            <w:r w:rsidR="00657A08" w:rsidRPr="00DA480E">
              <w:rPr>
                <w:b w:val="0"/>
                <w:bCs/>
              </w:rPr>
              <w:t xml:space="preserve"> </w:t>
            </w:r>
            <w:r w:rsidR="00657A08">
              <w:rPr>
                <w:b w:val="0"/>
                <w:bCs/>
              </w:rPr>
              <w:t>września</w:t>
            </w:r>
            <w:r w:rsidR="00657A08" w:rsidRPr="00DA480E">
              <w:rPr>
                <w:b w:val="0"/>
                <w:bCs/>
              </w:rPr>
              <w:t xml:space="preserve"> </w:t>
            </w:r>
            <w:r w:rsidRPr="00DA480E">
              <w:rPr>
                <w:b w:val="0"/>
                <w:bCs/>
              </w:rPr>
              <w:t xml:space="preserve">2024 roku wnioski </w:t>
            </w:r>
            <w:r w:rsidR="00DA480E">
              <w:rPr>
                <w:b w:val="0"/>
                <w:bCs/>
              </w:rPr>
              <w:t xml:space="preserve">za 2023 r. </w:t>
            </w:r>
            <w:r w:rsidRPr="00DA480E">
              <w:rPr>
                <w:b w:val="0"/>
                <w:bCs/>
              </w:rPr>
              <w:t>można składać w dowolnym terminie po otrzymaniu faktury VAT.</w:t>
            </w:r>
          </w:p>
          <w:p w14:paraId="6064C832" w14:textId="2FC54959" w:rsidR="00576947" w:rsidRPr="00DA480E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  <w:bCs/>
              </w:rPr>
            </w:pPr>
            <w:r w:rsidRPr="00DA480E">
              <w:rPr>
                <w:b w:val="0"/>
                <w:bCs/>
              </w:rPr>
              <w:t xml:space="preserve">Od 1 </w:t>
            </w:r>
            <w:r w:rsidR="00657A08">
              <w:rPr>
                <w:b w:val="0"/>
                <w:bCs/>
              </w:rPr>
              <w:t>października</w:t>
            </w:r>
            <w:r w:rsidR="00657A08" w:rsidRPr="00DA480E">
              <w:rPr>
                <w:b w:val="0"/>
                <w:bCs/>
              </w:rPr>
              <w:t xml:space="preserve"> </w:t>
            </w:r>
            <w:r w:rsidRPr="00DA480E">
              <w:rPr>
                <w:b w:val="0"/>
                <w:bCs/>
              </w:rPr>
              <w:t xml:space="preserve">2024 roku wniosek </w:t>
            </w:r>
            <w:r w:rsidR="00DA480E">
              <w:rPr>
                <w:b w:val="0"/>
                <w:bCs/>
              </w:rPr>
              <w:t xml:space="preserve">za 2023 r. </w:t>
            </w:r>
            <w:r w:rsidRPr="00DA480E">
              <w:rPr>
                <w:b w:val="0"/>
                <w:bCs/>
              </w:rPr>
              <w:t>może obejmować jedynie fakturę VAT otrzymaną w terminie do 30 dni poprzedzających złożenie wniosku.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922CD" w14:textId="77777777" w:rsidR="00D8236C" w:rsidRDefault="00D8236C">
      <w:pPr>
        <w:spacing w:before="0" w:after="0" w:line="240" w:lineRule="auto"/>
      </w:pPr>
      <w:r>
        <w:separator/>
      </w:r>
    </w:p>
  </w:endnote>
  <w:endnote w:type="continuationSeparator" w:id="0">
    <w:p w14:paraId="05709736" w14:textId="77777777" w:rsidR="00D8236C" w:rsidRDefault="00D823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C474" w14:textId="77777777" w:rsidR="00D8236C" w:rsidRDefault="00D8236C">
      <w:pPr>
        <w:spacing w:before="0" w:after="0" w:line="240" w:lineRule="auto"/>
      </w:pPr>
      <w:r>
        <w:separator/>
      </w:r>
    </w:p>
  </w:footnote>
  <w:footnote w:type="continuationSeparator" w:id="0">
    <w:p w14:paraId="7ED87F69" w14:textId="77777777" w:rsidR="00D8236C" w:rsidRDefault="00D8236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9B0E8B" w:rsidRDefault="009B0E8B">
    <w:pPr>
      <w:pStyle w:val="Nagwek"/>
    </w:pPr>
  </w:p>
  <w:p w14:paraId="1E5E0867" w14:textId="77777777" w:rsidR="009B0E8B" w:rsidRDefault="009B0E8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9B0E8B" w:rsidRPr="000F01D4" w:rsidRDefault="009B0E8B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9B0E8B" w:rsidRPr="00415CEA" w:rsidRDefault="009B0E8B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9B0E8B" w:rsidRPr="00415CEA" w:rsidRDefault="009B0E8B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9B0E8B" w:rsidRPr="00462F28" w:rsidRDefault="009B0E8B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9B0E8B" w:rsidRPr="00462F28" w:rsidRDefault="009B0E8B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B0E8B" w:rsidRPr="002F3F50" w:rsidRDefault="009B0E8B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9B0E8B" w:rsidRPr="001D1E2F" w:rsidRDefault="009B0E8B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044D1E"/>
    <w:rsid w:val="00326AE4"/>
    <w:rsid w:val="00576947"/>
    <w:rsid w:val="00657A08"/>
    <w:rsid w:val="00684E4D"/>
    <w:rsid w:val="006D1E58"/>
    <w:rsid w:val="006D30DF"/>
    <w:rsid w:val="007A69B8"/>
    <w:rsid w:val="00827FA2"/>
    <w:rsid w:val="009B0E8B"/>
    <w:rsid w:val="009B7459"/>
    <w:rsid w:val="00A0062F"/>
    <w:rsid w:val="00C4483E"/>
    <w:rsid w:val="00D1317C"/>
    <w:rsid w:val="00D8236C"/>
    <w:rsid w:val="00DA480E"/>
    <w:rsid w:val="00E725C8"/>
    <w:rsid w:val="00EC34C2"/>
    <w:rsid w:val="00EF2EDF"/>
    <w:rsid w:val="00F11C48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3481</Words>
  <Characters>20889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Hałub Monika</cp:lastModifiedBy>
  <cp:revision>5</cp:revision>
  <dcterms:created xsi:type="dcterms:W3CDTF">2024-01-15T12:31:00Z</dcterms:created>
  <dcterms:modified xsi:type="dcterms:W3CDTF">2024-01-16T11:15:00Z</dcterms:modified>
</cp:coreProperties>
</file>