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DA8E6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66F69">
        <w:rPr>
          <w:rFonts w:ascii="Arial" w:hAnsi="Arial" w:cs="Arial"/>
          <w:b/>
          <w:bCs/>
          <w:sz w:val="20"/>
          <w:szCs w:val="20"/>
        </w:rPr>
        <w:t>Zarządzenie Nr 47/2021</w:t>
      </w:r>
    </w:p>
    <w:p w14:paraId="5995581E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66F6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1626B90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66F69">
        <w:rPr>
          <w:rFonts w:ascii="Arial" w:hAnsi="Arial" w:cs="Arial"/>
          <w:b/>
          <w:bCs/>
          <w:sz w:val="20"/>
          <w:szCs w:val="20"/>
        </w:rPr>
        <w:t>z dnia 10 maja 2021 roku</w:t>
      </w:r>
    </w:p>
    <w:p w14:paraId="47C54608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1C8F1F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66F6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0AB9FE2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66F69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13217241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28D03A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9C905C8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66F6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D66F6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FEF92C8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DF0DA6" w14:textId="77777777" w:rsidR="00D66F69" w:rsidRPr="00D66F69" w:rsidRDefault="00D66F69" w:rsidP="00D66F6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C1B710C" w14:textId="77777777" w:rsidR="00D66F69" w:rsidRPr="00D66F69" w:rsidRDefault="00D66F69" w:rsidP="00D66F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66F69">
        <w:rPr>
          <w:rFonts w:ascii="Arial" w:hAnsi="Arial" w:cs="Arial"/>
          <w:b/>
          <w:bCs/>
          <w:sz w:val="20"/>
          <w:szCs w:val="20"/>
        </w:rPr>
        <w:t>§ 1.</w:t>
      </w:r>
      <w:r w:rsidRPr="00D66F69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D66F69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63CCA7BC" w14:textId="77777777" w:rsidR="00D66F69" w:rsidRPr="00D66F69" w:rsidRDefault="00D66F69" w:rsidP="00D66F6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D66F69">
        <w:rPr>
          <w:rFonts w:ascii="Arial" w:hAnsi="Arial" w:cs="Arial"/>
          <w:color w:val="000000"/>
          <w:sz w:val="20"/>
          <w:szCs w:val="20"/>
        </w:rPr>
        <w:br/>
        <w:t>ustala się dochody budżetu w kwocie 30.432.752,97 zł, w tym:</w:t>
      </w:r>
    </w:p>
    <w:p w14:paraId="3D4BB0FD" w14:textId="77777777" w:rsidR="00D66F69" w:rsidRPr="00D66F69" w:rsidRDefault="00D66F69" w:rsidP="00D66F6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 xml:space="preserve"> - dochody bieżące       –  26.675.304,97 zł</w:t>
      </w:r>
    </w:p>
    <w:p w14:paraId="1BD19DA6" w14:textId="77777777" w:rsidR="00D66F69" w:rsidRPr="00D66F69" w:rsidRDefault="00D66F69" w:rsidP="00D66F6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ab/>
      </w:r>
      <w:r w:rsidRPr="00D66F69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3.757.448,00 zł.</w:t>
      </w:r>
    </w:p>
    <w:p w14:paraId="5399A492" w14:textId="77777777" w:rsidR="00D66F69" w:rsidRPr="00D66F69" w:rsidRDefault="00D66F69" w:rsidP="00D66F6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84B68E1" w14:textId="77777777" w:rsidR="00D66F69" w:rsidRPr="00D66F69" w:rsidRDefault="00D66F69" w:rsidP="00D66F6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D66F69">
        <w:rPr>
          <w:rFonts w:ascii="Arial" w:hAnsi="Arial" w:cs="Arial"/>
          <w:color w:val="000000"/>
          <w:sz w:val="20"/>
          <w:szCs w:val="20"/>
        </w:rPr>
        <w:br/>
        <w:t>ustala się wydatki budżetu w kwocie 32.842.012,97 zł, w tym:</w:t>
      </w:r>
    </w:p>
    <w:p w14:paraId="1003528A" w14:textId="77777777" w:rsidR="00D66F69" w:rsidRPr="00D66F69" w:rsidRDefault="00D66F69" w:rsidP="00D66F6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>- wydatki bieżące      – 26.110.331,59 zł,</w:t>
      </w:r>
    </w:p>
    <w:p w14:paraId="6A822098" w14:textId="77777777" w:rsidR="00D66F69" w:rsidRPr="00D66F69" w:rsidRDefault="00D66F69" w:rsidP="00D66F6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>- wydatki majątkowe –   6.731.681,38 zł.</w:t>
      </w:r>
    </w:p>
    <w:p w14:paraId="1D29445B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30286E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8BE7D6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66F69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D66F69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D66F69">
        <w:rPr>
          <w:rFonts w:ascii="Arial" w:hAnsi="Arial" w:cs="Arial"/>
          <w:sz w:val="20"/>
          <w:szCs w:val="20"/>
        </w:rPr>
        <w:br/>
        <w:t>do Zarządzenia.</w:t>
      </w:r>
    </w:p>
    <w:p w14:paraId="074A01D2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34792E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19B3C7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2129981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66F6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66F6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E97DD41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30FD5F7" w14:textId="77777777" w:rsidR="00D66F69" w:rsidRPr="00D66F69" w:rsidRDefault="00D66F69" w:rsidP="00D66F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9025EC" w14:textId="77777777" w:rsidR="00D66F69" w:rsidRPr="00D66F69" w:rsidRDefault="00D66F69" w:rsidP="00D66F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B000415" w14:textId="77777777" w:rsidR="007D07F4" w:rsidRDefault="007D07F4">
      <w:bookmarkStart w:id="0" w:name="_GoBack"/>
      <w:bookmarkEnd w:id="0"/>
    </w:p>
    <w:sectPr w:rsidR="007D07F4" w:rsidSect="000A3A9A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82"/>
    <w:rsid w:val="003261E2"/>
    <w:rsid w:val="00546076"/>
    <w:rsid w:val="007D07F4"/>
    <w:rsid w:val="008F2303"/>
    <w:rsid w:val="00A85382"/>
    <w:rsid w:val="00CC44E7"/>
    <w:rsid w:val="00D6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97D13-2F8E-4180-896C-B3457EDB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66F6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2021-05-13T07:33:00Z</dcterms:created>
  <dcterms:modified xsi:type="dcterms:W3CDTF">2021-05-13T07:33:00Z</dcterms:modified>
</cp:coreProperties>
</file>