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FCDD" w14:textId="78C57AF7" w:rsidR="00EF0E0F" w:rsidRPr="00D25E01" w:rsidRDefault="00E662FB" w:rsidP="00E662FB">
      <w:pPr>
        <w:pStyle w:val="Bezodstpw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5E01">
        <w:rPr>
          <w:rFonts w:ascii="Arial Narrow" w:hAnsi="Arial Narrow"/>
          <w:b/>
          <w:sz w:val="28"/>
          <w:szCs w:val="28"/>
          <w:u w:val="single"/>
        </w:rPr>
        <w:t>Informacja z realizacji „Programu współpracy Gminy Skąpe z organizacjami pozarządowymi i innymi podmiotami w roku 20</w:t>
      </w:r>
      <w:r w:rsidR="002D7101">
        <w:rPr>
          <w:rFonts w:ascii="Arial Narrow" w:hAnsi="Arial Narrow"/>
          <w:b/>
          <w:sz w:val="28"/>
          <w:szCs w:val="28"/>
          <w:u w:val="single"/>
        </w:rPr>
        <w:t>2</w:t>
      </w:r>
      <w:r w:rsidR="00A953EF">
        <w:rPr>
          <w:rFonts w:ascii="Arial Narrow" w:hAnsi="Arial Narrow"/>
          <w:b/>
          <w:sz w:val="28"/>
          <w:szCs w:val="28"/>
          <w:u w:val="single"/>
        </w:rPr>
        <w:t>1</w:t>
      </w:r>
      <w:r w:rsidRPr="00D25E01">
        <w:rPr>
          <w:rFonts w:ascii="Arial Narrow" w:hAnsi="Arial Narrow"/>
          <w:b/>
          <w:sz w:val="28"/>
          <w:szCs w:val="28"/>
          <w:u w:val="single"/>
        </w:rPr>
        <w:t>”.</w:t>
      </w:r>
    </w:p>
    <w:p w14:paraId="20BB6DDF" w14:textId="77777777" w:rsidR="00E662FB" w:rsidRDefault="00E662FB" w:rsidP="00E662F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5172D7B5" w14:textId="237BDBB9" w:rsidR="00E662FB" w:rsidRPr="003F6E66" w:rsidRDefault="003E0CB5" w:rsidP="003F6E66">
      <w:pPr>
        <w:pStyle w:val="Nagwek3"/>
        <w:rPr>
          <w:rFonts w:ascii="Arial Narrow" w:eastAsia="Times New Roman" w:hAnsi="Arial Narrow" w:cs="Arial"/>
          <w:b w:val="0"/>
          <w:bCs w:val="0"/>
          <w:sz w:val="24"/>
          <w:szCs w:val="24"/>
        </w:rPr>
      </w:pPr>
      <w:r w:rsidRPr="003F6E66">
        <w:rPr>
          <w:rFonts w:ascii="Arial Narrow" w:hAnsi="Arial Narrow" w:cs="TimesNewRomanPS-BoldMT"/>
          <w:b w:val="0"/>
          <w:sz w:val="24"/>
          <w:szCs w:val="24"/>
        </w:rPr>
        <w:t xml:space="preserve">Rada Gminy Skąpe w dniu </w:t>
      </w:r>
      <w:r w:rsidR="00EE15B4">
        <w:rPr>
          <w:rFonts w:ascii="Arial Narrow" w:hAnsi="Arial Narrow" w:cs="TimesNewRomanPS-BoldMT"/>
          <w:b w:val="0"/>
          <w:sz w:val="24"/>
          <w:szCs w:val="24"/>
        </w:rPr>
        <w:t>26 listopada</w:t>
      </w:r>
      <w:r w:rsidR="002D7101">
        <w:rPr>
          <w:rFonts w:ascii="Arial Narrow" w:hAnsi="Arial Narrow" w:cs="TimesNewRomanPS-BoldMT"/>
          <w:b w:val="0"/>
          <w:sz w:val="24"/>
          <w:szCs w:val="24"/>
        </w:rPr>
        <w:t xml:space="preserve"> 202</w:t>
      </w:r>
      <w:r w:rsidR="001E696D">
        <w:rPr>
          <w:rFonts w:ascii="Arial Narrow" w:hAnsi="Arial Narrow" w:cs="TimesNewRomanPS-BoldMT"/>
          <w:b w:val="0"/>
          <w:sz w:val="24"/>
          <w:szCs w:val="24"/>
        </w:rPr>
        <w:t>0</w:t>
      </w:r>
      <w:r w:rsidR="00280E80">
        <w:rPr>
          <w:rFonts w:ascii="Arial Narrow" w:hAnsi="Arial Narrow" w:cs="TimesNewRomanPS-BoldMT"/>
          <w:b w:val="0"/>
          <w:sz w:val="24"/>
          <w:szCs w:val="24"/>
        </w:rPr>
        <w:t>r.</w:t>
      </w:r>
      <w:r w:rsidR="003669D4" w:rsidRPr="003F6E66">
        <w:rPr>
          <w:rFonts w:ascii="Arial Narrow" w:hAnsi="Arial Narrow" w:cs="TimesNewRomanPS-BoldMT"/>
          <w:b w:val="0"/>
          <w:sz w:val="24"/>
          <w:szCs w:val="24"/>
        </w:rPr>
        <w:t xml:space="preserve"> przyjęła</w:t>
      </w:r>
      <w:r w:rsidRPr="003F6E66">
        <w:rPr>
          <w:rFonts w:ascii="Arial Narrow" w:hAnsi="Arial Narrow" w:cs="TimesNewRomanPS-BoldMT"/>
          <w:b w:val="0"/>
          <w:sz w:val="24"/>
          <w:szCs w:val="24"/>
        </w:rPr>
        <w:t xml:space="preserve"> uchwałę 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>Uchwała nr</w:t>
      </w:r>
      <w:r w:rsidR="00280E80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</w:t>
      </w:r>
      <w:r w:rsidR="002D7101">
        <w:rPr>
          <w:rFonts w:ascii="Arial Narrow" w:eastAsia="Times New Roman" w:hAnsi="Arial Narrow" w:cs="Arial"/>
          <w:b w:val="0"/>
          <w:bCs w:val="0"/>
          <w:sz w:val="24"/>
          <w:szCs w:val="24"/>
        </w:rPr>
        <w:t>XX</w:t>
      </w:r>
      <w:r w:rsidR="00A953EF">
        <w:rPr>
          <w:rFonts w:ascii="Arial Narrow" w:eastAsia="Times New Roman" w:hAnsi="Arial Narrow" w:cs="Arial"/>
          <w:b w:val="0"/>
          <w:bCs w:val="0"/>
          <w:sz w:val="24"/>
          <w:szCs w:val="24"/>
        </w:rPr>
        <w:t>XVIII</w:t>
      </w:r>
      <w:r w:rsidR="002D7101">
        <w:rPr>
          <w:rFonts w:ascii="Arial Narrow" w:eastAsia="Times New Roman" w:hAnsi="Arial Narrow" w:cs="Arial"/>
          <w:b w:val="0"/>
          <w:bCs w:val="0"/>
          <w:sz w:val="24"/>
          <w:szCs w:val="24"/>
        </w:rPr>
        <w:t>/</w:t>
      </w:r>
      <w:r w:rsidR="00A953EF">
        <w:rPr>
          <w:rFonts w:ascii="Arial Narrow" w:eastAsia="Times New Roman" w:hAnsi="Arial Narrow" w:cs="Arial"/>
          <w:b w:val="0"/>
          <w:bCs w:val="0"/>
          <w:sz w:val="24"/>
          <w:szCs w:val="24"/>
        </w:rPr>
        <w:t>326</w:t>
      </w:r>
      <w:r w:rsidR="002D7101">
        <w:rPr>
          <w:rFonts w:ascii="Arial Narrow" w:eastAsia="Times New Roman" w:hAnsi="Arial Narrow" w:cs="Arial"/>
          <w:b w:val="0"/>
          <w:bCs w:val="0"/>
          <w:sz w:val="24"/>
          <w:szCs w:val="24"/>
        </w:rPr>
        <w:t>/202</w:t>
      </w:r>
      <w:r w:rsidR="001E696D">
        <w:rPr>
          <w:rFonts w:ascii="Arial Narrow" w:eastAsia="Times New Roman" w:hAnsi="Arial Narrow" w:cs="Arial"/>
          <w:b w:val="0"/>
          <w:bCs w:val="0"/>
          <w:sz w:val="24"/>
          <w:szCs w:val="24"/>
        </w:rPr>
        <w:t>0</w:t>
      </w:r>
      <w:r w:rsidR="00280E80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>Rady Gminy Skąpe w sprawie Programu współpracy Gminy Skąpe z organizacjami pozarządowymi i innymi podmiotami w 20</w:t>
      </w:r>
      <w:r w:rsidR="002D7101">
        <w:rPr>
          <w:rFonts w:ascii="Arial Narrow" w:eastAsia="Times New Roman" w:hAnsi="Arial Narrow" w:cs="Arial"/>
          <w:b w:val="0"/>
          <w:bCs w:val="0"/>
          <w:sz w:val="24"/>
          <w:szCs w:val="24"/>
        </w:rPr>
        <w:t>2</w:t>
      </w:r>
      <w:r w:rsidR="00A953EF">
        <w:rPr>
          <w:rFonts w:ascii="Arial Narrow" w:eastAsia="Times New Roman" w:hAnsi="Arial Narrow" w:cs="Arial"/>
          <w:b w:val="0"/>
          <w:bCs w:val="0"/>
          <w:sz w:val="24"/>
          <w:szCs w:val="24"/>
        </w:rPr>
        <w:t>1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roku</w:t>
      </w:r>
      <w:r w:rsidR="00AE4EA0">
        <w:rPr>
          <w:rFonts w:ascii="Arial Narrow" w:eastAsia="Times New Roman" w:hAnsi="Arial Narrow" w:cs="Arial"/>
          <w:b w:val="0"/>
          <w:bCs w:val="0"/>
          <w:sz w:val="24"/>
          <w:szCs w:val="24"/>
        </w:rPr>
        <w:t>.</w:t>
      </w:r>
    </w:p>
    <w:p w14:paraId="1A7E27E7" w14:textId="77777777" w:rsidR="004A04E0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TimesNewRomanPSMT"/>
          <w:sz w:val="24"/>
          <w:szCs w:val="24"/>
        </w:rPr>
        <w:t>Realizując</w:t>
      </w:r>
      <w:r w:rsidRPr="003669D4">
        <w:rPr>
          <w:rFonts w:ascii="Arial Narrow" w:hAnsi="Arial Narrow" w:cs="TimesNewRomanPSMT"/>
          <w:sz w:val="24"/>
          <w:szCs w:val="24"/>
        </w:rPr>
        <w:t xml:space="preserve"> ww. uchwał</w:t>
      </w:r>
      <w:r>
        <w:rPr>
          <w:rFonts w:ascii="Arial Narrow" w:hAnsi="Arial Narrow" w:cs="TimesNewRomanPSMT"/>
          <w:sz w:val="24"/>
          <w:szCs w:val="24"/>
        </w:rPr>
        <w:t xml:space="preserve">ę, </w:t>
      </w:r>
      <w:r>
        <w:rPr>
          <w:rFonts w:ascii="Arial Narrow" w:hAnsi="Arial Narrow"/>
          <w:sz w:val="24"/>
          <w:szCs w:val="24"/>
        </w:rPr>
        <w:t xml:space="preserve">Zarządzeniem Nr </w:t>
      </w:r>
      <w:r w:rsidR="001E696D">
        <w:rPr>
          <w:rFonts w:ascii="Arial Narrow" w:hAnsi="Arial Narrow"/>
          <w:sz w:val="24"/>
          <w:szCs w:val="24"/>
        </w:rPr>
        <w:t>1</w:t>
      </w:r>
      <w:r w:rsidR="00280E80">
        <w:rPr>
          <w:rFonts w:ascii="Arial Narrow" w:hAnsi="Arial Narrow"/>
          <w:sz w:val="24"/>
          <w:szCs w:val="24"/>
        </w:rPr>
        <w:t>3</w:t>
      </w:r>
      <w:r w:rsidR="00AE4EA0">
        <w:rPr>
          <w:rFonts w:ascii="Arial Narrow" w:hAnsi="Arial Narrow"/>
          <w:sz w:val="24"/>
          <w:szCs w:val="24"/>
        </w:rPr>
        <w:t>/20</w:t>
      </w:r>
      <w:r w:rsidR="002D7101">
        <w:rPr>
          <w:rFonts w:ascii="Arial Narrow" w:hAnsi="Arial Narrow"/>
          <w:sz w:val="24"/>
          <w:szCs w:val="24"/>
        </w:rPr>
        <w:t>2</w:t>
      </w:r>
      <w:r w:rsidR="001E696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Wójta Gminy Skąpe z dnia </w:t>
      </w:r>
      <w:r w:rsidR="001E696D">
        <w:rPr>
          <w:rFonts w:ascii="Arial Narrow" w:hAnsi="Arial Narrow"/>
          <w:sz w:val="24"/>
          <w:szCs w:val="24"/>
        </w:rPr>
        <w:t>3 lutego 2021r.</w:t>
      </w:r>
      <w:r w:rsidR="00AE4EA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w sprawie ogłoszenia otwartego</w:t>
      </w:r>
      <w:r w:rsidRPr="00C50D98">
        <w:rPr>
          <w:rFonts w:ascii="Arial Narrow" w:hAnsi="Arial Narrow"/>
          <w:sz w:val="24"/>
          <w:szCs w:val="24"/>
        </w:rPr>
        <w:t xml:space="preserve"> konkurs</w:t>
      </w:r>
      <w:r>
        <w:rPr>
          <w:rFonts w:ascii="Arial Narrow" w:hAnsi="Arial Narrow"/>
          <w:sz w:val="24"/>
          <w:szCs w:val="24"/>
        </w:rPr>
        <w:t>u</w:t>
      </w:r>
      <w:r w:rsidRPr="00C50D98">
        <w:rPr>
          <w:rFonts w:ascii="Arial Narrow" w:hAnsi="Arial Narrow"/>
          <w:sz w:val="24"/>
          <w:szCs w:val="24"/>
        </w:rPr>
        <w:t xml:space="preserve"> ofert na realizację zadania 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na wykonanie zadań publicznych związanych z realizacją zadań samorządu </w:t>
      </w:r>
      <w:r>
        <w:rPr>
          <w:rFonts w:ascii="Arial Narrow" w:hAnsi="Arial Narrow" w:cs="Arial"/>
          <w:sz w:val="24"/>
          <w:szCs w:val="24"/>
          <w:lang w:eastAsia="pl-PL"/>
        </w:rPr>
        <w:t>G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miny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Skąpe </w:t>
      </w:r>
    </w:p>
    <w:p w14:paraId="19A7241E" w14:textId="77777777" w:rsidR="004A04E0" w:rsidRPr="00C50D98" w:rsidRDefault="004A04E0" w:rsidP="004A04E0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 xml:space="preserve">1) oświaty, wychowania i kultury fizycznej, </w:t>
      </w:r>
    </w:p>
    <w:p w14:paraId="0D8B3971" w14:textId="7CA51BF6" w:rsidR="004A04E0" w:rsidRDefault="00AB7571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4A04E0">
        <w:rPr>
          <w:rFonts w:ascii="Arial Narrow" w:hAnsi="Arial Narrow" w:cs="Arial"/>
          <w:sz w:val="24"/>
          <w:szCs w:val="24"/>
        </w:rPr>
        <w:t xml:space="preserve">) </w:t>
      </w:r>
      <w:r w:rsidR="004A04E0" w:rsidRPr="00E6099A">
        <w:rPr>
          <w:rFonts w:ascii="Arial Narrow" w:hAnsi="Arial Narrow" w:cs="Arial"/>
          <w:sz w:val="24"/>
          <w:szCs w:val="24"/>
        </w:rPr>
        <w:t>gospodarki komunalnej i ochrony środowiska w zakresie ekologii i ochrony zwierząt oraz dziedzictwa przyrodniczego</w:t>
      </w:r>
      <w:r w:rsidR="004A04E0">
        <w:rPr>
          <w:rFonts w:ascii="Arial Narrow" w:hAnsi="Arial Narrow" w:cs="Arial"/>
          <w:sz w:val="24"/>
          <w:szCs w:val="24"/>
        </w:rPr>
        <w:t>.</w:t>
      </w:r>
    </w:p>
    <w:p w14:paraId="2EFA303C" w14:textId="668C0638" w:rsidR="00C41F0B" w:rsidRDefault="00F305CC" w:rsidP="00C41F0B">
      <w:pPr>
        <w:pStyle w:val="Bezodstpw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 xml:space="preserve">oraz </w:t>
      </w:r>
      <w:r w:rsidR="00C41F0B" w:rsidRPr="00C50D98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sz w:val="24"/>
          <w:szCs w:val="24"/>
        </w:rPr>
        <w:t>Zarządzeniem Nr 1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/2021 Wójta Gminy Skąpe z dnia </w:t>
      </w: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lutego 2021r.. w sprawie ogłoszenia otwartego</w:t>
      </w:r>
      <w:r w:rsidRPr="00C50D98">
        <w:rPr>
          <w:rFonts w:ascii="Arial Narrow" w:hAnsi="Arial Narrow"/>
          <w:sz w:val="24"/>
          <w:szCs w:val="24"/>
        </w:rPr>
        <w:t xml:space="preserve"> konkurs</w:t>
      </w:r>
      <w:r>
        <w:rPr>
          <w:rFonts w:ascii="Arial Narrow" w:hAnsi="Arial Narrow"/>
          <w:sz w:val="24"/>
          <w:szCs w:val="24"/>
        </w:rPr>
        <w:t>u</w:t>
      </w:r>
      <w:r w:rsidRPr="00C50D98">
        <w:rPr>
          <w:rFonts w:ascii="Arial Narrow" w:hAnsi="Arial Narrow"/>
          <w:sz w:val="24"/>
          <w:szCs w:val="24"/>
        </w:rPr>
        <w:t xml:space="preserve"> ofert na realizację zadania 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na wykonanie zadań publicznych związanych z realizacją zadań samorządu </w:t>
      </w:r>
      <w:r>
        <w:rPr>
          <w:rFonts w:ascii="Arial Narrow" w:hAnsi="Arial Narrow" w:cs="Arial"/>
          <w:sz w:val="24"/>
          <w:szCs w:val="24"/>
          <w:lang w:eastAsia="pl-PL"/>
        </w:rPr>
        <w:t>G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miny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Skąpe </w:t>
      </w:r>
      <w:r w:rsidR="00C41F0B" w:rsidRPr="00C50D98">
        <w:rPr>
          <w:rFonts w:ascii="Arial Narrow" w:hAnsi="Arial Narrow" w:cs="Arial"/>
          <w:sz w:val="24"/>
          <w:szCs w:val="24"/>
          <w:lang w:eastAsia="pl-PL"/>
        </w:rPr>
        <w:t>przez organizacje pozarządowe i inne podmioty prowadzące działalność pożytku publicznego</w:t>
      </w:r>
      <w:r w:rsidR="00B34554">
        <w:rPr>
          <w:rFonts w:ascii="Arial Narrow" w:hAnsi="Arial Narrow" w:cs="Arial"/>
          <w:sz w:val="24"/>
          <w:szCs w:val="24"/>
          <w:lang w:eastAsia="pl-PL"/>
        </w:rPr>
        <w:t>,</w:t>
      </w:r>
      <w:r w:rsidR="00C41F0B">
        <w:rPr>
          <w:rFonts w:ascii="Arial Narrow" w:hAnsi="Arial Narrow" w:cs="Arial"/>
          <w:sz w:val="24"/>
          <w:szCs w:val="24"/>
          <w:lang w:eastAsia="pl-PL"/>
        </w:rPr>
        <w:t xml:space="preserve"> Wójt Gminy zaprosił do składania ofert w zakresie</w:t>
      </w:r>
      <w:r w:rsidR="00AB7571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C41F0B" w:rsidRPr="00C50D98">
        <w:rPr>
          <w:rFonts w:ascii="Arial Narrow" w:hAnsi="Arial Narrow" w:cs="Arial"/>
          <w:sz w:val="24"/>
          <w:szCs w:val="24"/>
        </w:rPr>
        <w:t xml:space="preserve">wspomagania rozwoju wspólnot i społeczności lokalnych, </w:t>
      </w:r>
    </w:p>
    <w:p w14:paraId="01E845E0" w14:textId="47BF4FE5" w:rsidR="00C41F0B" w:rsidRDefault="00AB7571" w:rsidP="00C41F0B">
      <w:pPr>
        <w:pStyle w:val="Bezodstpw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 xml:space="preserve">oraz </w:t>
      </w:r>
      <w:r>
        <w:rPr>
          <w:rFonts w:ascii="Arial Narrow" w:hAnsi="Arial Narrow"/>
          <w:sz w:val="24"/>
          <w:szCs w:val="24"/>
        </w:rPr>
        <w:t xml:space="preserve">Zarządzeniem Nr </w:t>
      </w:r>
      <w:r>
        <w:rPr>
          <w:rFonts w:ascii="Arial Narrow" w:hAnsi="Arial Narrow"/>
          <w:sz w:val="24"/>
          <w:szCs w:val="24"/>
        </w:rPr>
        <w:t>45/2021</w:t>
      </w:r>
      <w:r>
        <w:rPr>
          <w:rFonts w:ascii="Arial Narrow" w:hAnsi="Arial Narrow"/>
          <w:sz w:val="24"/>
          <w:szCs w:val="24"/>
        </w:rPr>
        <w:t xml:space="preserve"> Wójta Gminy Skąpe z dnia </w:t>
      </w:r>
      <w:r>
        <w:rPr>
          <w:rFonts w:ascii="Arial Narrow" w:hAnsi="Arial Narrow"/>
          <w:sz w:val="24"/>
          <w:szCs w:val="24"/>
        </w:rPr>
        <w:t>5 maja</w:t>
      </w:r>
      <w:r>
        <w:rPr>
          <w:rFonts w:ascii="Arial Narrow" w:hAnsi="Arial Narrow"/>
          <w:sz w:val="24"/>
          <w:szCs w:val="24"/>
        </w:rPr>
        <w:t xml:space="preserve"> 2021r.. w sprawie ogłoszenia otwartego</w:t>
      </w:r>
      <w:r w:rsidRPr="00C50D98">
        <w:rPr>
          <w:rFonts w:ascii="Arial Narrow" w:hAnsi="Arial Narrow"/>
          <w:sz w:val="24"/>
          <w:szCs w:val="24"/>
        </w:rPr>
        <w:t xml:space="preserve"> konkurs</w:t>
      </w:r>
      <w:r>
        <w:rPr>
          <w:rFonts w:ascii="Arial Narrow" w:hAnsi="Arial Narrow"/>
          <w:sz w:val="24"/>
          <w:szCs w:val="24"/>
        </w:rPr>
        <w:t>u</w:t>
      </w:r>
      <w:r w:rsidRPr="00C50D98">
        <w:rPr>
          <w:rFonts w:ascii="Arial Narrow" w:hAnsi="Arial Narrow"/>
          <w:sz w:val="24"/>
          <w:szCs w:val="24"/>
        </w:rPr>
        <w:t xml:space="preserve"> ofert na realizację zadania 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na wykonanie zadań publicznych związanych z realizacją zadań samorządu </w:t>
      </w:r>
      <w:r>
        <w:rPr>
          <w:rFonts w:ascii="Arial Narrow" w:hAnsi="Arial Narrow" w:cs="Arial"/>
          <w:sz w:val="24"/>
          <w:szCs w:val="24"/>
          <w:lang w:eastAsia="pl-PL"/>
        </w:rPr>
        <w:t>G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miny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Skąpe </w:t>
      </w:r>
      <w:r w:rsidRPr="00C50D98">
        <w:rPr>
          <w:rFonts w:ascii="Arial Narrow" w:hAnsi="Arial Narrow" w:cs="Arial"/>
          <w:sz w:val="24"/>
          <w:szCs w:val="24"/>
          <w:lang w:eastAsia="pl-PL"/>
        </w:rPr>
        <w:t>przez organizacje pozarządowe i inne podmioty prowadzące działalność pożytku publicznego</w:t>
      </w:r>
      <w:r>
        <w:rPr>
          <w:rFonts w:ascii="Arial Narrow" w:hAnsi="Arial Narrow" w:cs="Arial"/>
          <w:sz w:val="24"/>
          <w:szCs w:val="24"/>
          <w:lang w:eastAsia="pl-PL"/>
        </w:rPr>
        <w:t>, Wójt Gminy zaprosił do składania ofert w zakresie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C41F0B" w:rsidRPr="00C50D98">
        <w:rPr>
          <w:rFonts w:ascii="Arial Narrow" w:hAnsi="Arial Narrow" w:cs="Arial"/>
          <w:sz w:val="24"/>
          <w:szCs w:val="24"/>
        </w:rPr>
        <w:t>kompleksowe</w:t>
      </w:r>
      <w:r>
        <w:rPr>
          <w:rFonts w:ascii="Arial Narrow" w:hAnsi="Arial Narrow" w:cs="Arial"/>
          <w:sz w:val="24"/>
          <w:szCs w:val="24"/>
        </w:rPr>
        <w:t>go</w:t>
      </w:r>
      <w:r w:rsidR="00C41F0B" w:rsidRPr="00C50D98">
        <w:rPr>
          <w:rFonts w:ascii="Arial Narrow" w:hAnsi="Arial Narrow" w:cs="Arial"/>
          <w:sz w:val="24"/>
          <w:szCs w:val="24"/>
        </w:rPr>
        <w:t xml:space="preserve"> zabezpieczania kąpielisk w okresie letnim przez ratowników</w:t>
      </w:r>
      <w:r w:rsidR="00E6099A">
        <w:rPr>
          <w:rFonts w:ascii="Arial Narrow" w:hAnsi="Arial Narrow" w:cs="Arial"/>
          <w:sz w:val="24"/>
          <w:szCs w:val="24"/>
        </w:rPr>
        <w:t>,</w:t>
      </w:r>
    </w:p>
    <w:p w14:paraId="2064B025" w14:textId="77777777" w:rsidR="001740B0" w:rsidRDefault="001740B0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14:paraId="51C62D0B" w14:textId="6BE993C1" w:rsidR="00274475" w:rsidRPr="00B34554" w:rsidRDefault="00680496" w:rsidP="00280E8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Wysokość środków publicznych na zadania publiczne w zakresie k</w:t>
      </w:r>
      <w:r w:rsidR="00C41F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ultury fizycznej i sportu </w:t>
      </w:r>
      <w:r w:rsidR="003669D4">
        <w:rPr>
          <w:rFonts w:ascii="Arial Narrow" w:eastAsia="Times New Roman" w:hAnsi="Arial Narrow" w:cs="Arial"/>
          <w:sz w:val="24"/>
          <w:szCs w:val="24"/>
          <w:lang w:eastAsia="pl-PL"/>
        </w:rPr>
        <w:t>wyniosła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41F0B" w:rsidRPr="00B34554">
        <w:rPr>
          <w:rFonts w:ascii="Arial Narrow" w:hAnsi="Arial Narrow" w:cs="Arial"/>
          <w:sz w:val="24"/>
          <w:szCs w:val="24"/>
        </w:rPr>
        <w:t>1</w:t>
      </w:r>
      <w:r w:rsidR="00CC264A">
        <w:rPr>
          <w:rFonts w:ascii="Arial Narrow" w:hAnsi="Arial Narrow" w:cs="Arial"/>
          <w:sz w:val="24"/>
          <w:szCs w:val="24"/>
        </w:rPr>
        <w:t>1</w:t>
      </w:r>
      <w:r w:rsidR="00963F08">
        <w:rPr>
          <w:rFonts w:ascii="Arial Narrow" w:hAnsi="Arial Narrow" w:cs="Arial"/>
          <w:sz w:val="24"/>
          <w:szCs w:val="24"/>
        </w:rPr>
        <w:t>9</w:t>
      </w:r>
      <w:r w:rsidR="00C41F0B" w:rsidRPr="00B34554">
        <w:rPr>
          <w:rFonts w:ascii="Arial Narrow" w:hAnsi="Arial Narrow" w:cs="Arial"/>
          <w:sz w:val="24"/>
          <w:szCs w:val="24"/>
        </w:rPr>
        <w:t>.</w:t>
      </w:r>
      <w:r w:rsidR="004F1269">
        <w:rPr>
          <w:rFonts w:ascii="Arial Narrow" w:hAnsi="Arial Narrow" w:cs="Arial"/>
          <w:sz w:val="24"/>
          <w:szCs w:val="24"/>
        </w:rPr>
        <w:t>0</w:t>
      </w:r>
      <w:r w:rsidR="00C41F0B" w:rsidRPr="00B34554">
        <w:rPr>
          <w:rFonts w:ascii="Arial Narrow" w:hAnsi="Arial Narrow" w:cs="Arial"/>
          <w:sz w:val="24"/>
          <w:szCs w:val="24"/>
        </w:rPr>
        <w:t>00</w:t>
      </w:r>
      <w:r w:rsidR="00391212" w:rsidRPr="00B34554">
        <w:rPr>
          <w:rFonts w:ascii="Arial Narrow" w:hAnsi="Arial Narrow" w:cs="Arial"/>
          <w:sz w:val="24"/>
          <w:szCs w:val="24"/>
        </w:rPr>
        <w:t xml:space="preserve"> </w:t>
      </w:r>
      <w:r w:rsidR="00E662FB" w:rsidRPr="00B34554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  <w:r w:rsidR="00B34554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ABAE247" w14:textId="5A5DC385" w:rsidR="002B3292" w:rsidRDefault="00E662FB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2. Wysokość środków publicznych na zadania publiczne w zakresie kultury muzycznej oraz twórczości ludowej wyn</w:t>
      </w:r>
      <w:r w:rsidR="003669D4" w:rsidRPr="003669D4">
        <w:rPr>
          <w:rFonts w:ascii="Arial Narrow" w:eastAsia="Times New Roman" w:hAnsi="Arial Narrow" w:cs="Arial"/>
          <w:sz w:val="24"/>
          <w:szCs w:val="24"/>
          <w:lang w:eastAsia="pl-PL"/>
        </w:rPr>
        <w:t>iosła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6099A" w:rsidRPr="00B76369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2D7101" w:rsidRPr="00B76369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F24B7E" w:rsidRPr="00B76369">
        <w:rPr>
          <w:rFonts w:ascii="Arial Narrow" w:eastAsia="Times New Roman" w:hAnsi="Arial Narrow" w:cs="Arial"/>
          <w:sz w:val="24"/>
          <w:szCs w:val="24"/>
          <w:lang w:eastAsia="pl-PL"/>
        </w:rPr>
        <w:t>.000</w:t>
      </w:r>
      <w:r w:rsidR="00BF65C5" w:rsidRPr="00B7636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65C5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E878B1F" w14:textId="77777777" w:rsidR="00B76C4A" w:rsidRDefault="003E0CB5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 Wysokość środków publicznych na zadania publiczne w zakresie działalności na rzecz osób niepełnosprawnych w wyn</w:t>
      </w:r>
      <w:r w:rsidR="003669D4" w:rsidRPr="003669D4">
        <w:rPr>
          <w:rFonts w:ascii="Arial Narrow" w:eastAsia="Times New Roman" w:hAnsi="Arial Narrow" w:cs="Arial"/>
          <w:sz w:val="24"/>
          <w:szCs w:val="24"/>
          <w:lang w:eastAsia="pl-PL"/>
        </w:rPr>
        <w:t>iosła</w:t>
      </w:r>
      <w:r w:rsidR="00F24B7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4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2B32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0F0E91F" w14:textId="1E069C81" w:rsidR="00472D4A" w:rsidRDefault="00B76C4A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Wysokość środków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publicznych na zadania publiczne w zakresie</w:t>
      </w:r>
      <w:r w:rsidR="00AC6C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C6C61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wspomagania rozwoju wspólnot i społeczności lokalnych </w:t>
      </w:r>
      <w:r w:rsidR="002B3292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wyniosła </w:t>
      </w:r>
      <w:r w:rsidR="00963F08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2B3292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2B32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52C2154" w14:textId="5AFA1B40" w:rsidR="00391212" w:rsidRDefault="00391212" w:rsidP="00280E80">
      <w:pPr>
        <w:pStyle w:val="Bezodstpw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Wysokość środków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publicznych na zadania publiczne w zakresie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bezpieczeństwa i </w:t>
      </w:r>
      <w:r w:rsidR="00ED4556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porządku publicznego wyniosła </w:t>
      </w:r>
      <w:r w:rsidR="00CC264A">
        <w:rPr>
          <w:rFonts w:ascii="Arial Narrow" w:eastAsia="Times New Roman" w:hAnsi="Arial Narrow" w:cs="Arial"/>
          <w:bCs/>
          <w:sz w:val="24"/>
          <w:szCs w:val="24"/>
          <w:lang w:eastAsia="pl-PL"/>
        </w:rPr>
        <w:t>40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.000 zł.</w:t>
      </w:r>
    </w:p>
    <w:p w14:paraId="19076FE8" w14:textId="404B6ED1" w:rsidR="00E6099A" w:rsidRPr="00280E80" w:rsidRDefault="00E6099A" w:rsidP="00280E8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E6099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6. Wysokość środków publicznych na zadania publiczne w zakresie </w:t>
      </w:r>
      <w:r w:rsidRPr="00E6099A">
        <w:rPr>
          <w:rFonts w:ascii="Arial Narrow" w:hAnsi="Arial Narrow" w:cs="Times New Roman"/>
          <w:bCs/>
          <w:sz w:val="24"/>
          <w:szCs w:val="24"/>
        </w:rPr>
        <w:t>gospodarki komunalnej i ochrony środowiska, ekologii i ochrony zwierząt oraz dziedzictwa przyrodniczego wynosi</w:t>
      </w:r>
      <w:r w:rsidR="00CC264A">
        <w:rPr>
          <w:rFonts w:ascii="Arial Narrow" w:hAnsi="Arial Narrow" w:cs="Times New Roman"/>
          <w:bCs/>
          <w:sz w:val="24"/>
          <w:szCs w:val="24"/>
        </w:rPr>
        <w:t>ła</w:t>
      </w:r>
      <w:r w:rsidRPr="00E6099A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63F08">
        <w:rPr>
          <w:rFonts w:ascii="Arial Narrow" w:hAnsi="Arial Narrow" w:cs="Times New Roman"/>
          <w:bCs/>
          <w:sz w:val="24"/>
          <w:szCs w:val="24"/>
        </w:rPr>
        <w:t>6.0</w:t>
      </w:r>
      <w:r w:rsidRPr="00E6099A">
        <w:rPr>
          <w:rFonts w:ascii="Arial Narrow" w:hAnsi="Arial Narrow" w:cs="Times New Roman"/>
          <w:bCs/>
          <w:sz w:val="24"/>
          <w:szCs w:val="24"/>
        </w:rPr>
        <w:t>00 zł.</w:t>
      </w:r>
    </w:p>
    <w:p w14:paraId="4D5CC955" w14:textId="77777777" w:rsidR="002B3292" w:rsidRDefault="002B3292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BA4A89A" w14:textId="77777777" w:rsidR="004144C2" w:rsidRPr="002B3292" w:rsidRDefault="00FA712B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W wyniku postępowania konkursowego udzielono dotacje:</w:t>
      </w:r>
    </w:p>
    <w:p w14:paraId="76E51D45" w14:textId="5264A109" w:rsidR="00751AE4" w:rsidRDefault="00274475" w:rsidP="00963F08">
      <w:pPr>
        <w:pStyle w:val="Bezodstpw"/>
        <w:numPr>
          <w:ilvl w:val="0"/>
          <w:numId w:val="15"/>
        </w:numPr>
        <w:spacing w:line="276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280E80">
        <w:rPr>
          <w:rFonts w:ascii="Arial Narrow" w:hAnsi="Arial Narrow"/>
          <w:b/>
          <w:bCs/>
          <w:sz w:val="24"/>
          <w:szCs w:val="24"/>
          <w:u w:val="single"/>
        </w:rPr>
        <w:t>Na zadania z zakresu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kultury fizycznej i sportu:</w:t>
      </w:r>
    </w:p>
    <w:p w14:paraId="0CEE1843" w14:textId="77777777" w:rsidR="0060196A" w:rsidRDefault="0060196A" w:rsidP="0060196A">
      <w:pPr>
        <w:pStyle w:val="Bezodstpw"/>
        <w:ind w:left="360"/>
        <w:rPr>
          <w:rFonts w:ascii="Arial Narrow" w:hAnsi="Arial Narrow"/>
          <w:sz w:val="24"/>
          <w:szCs w:val="24"/>
        </w:rPr>
      </w:pPr>
    </w:p>
    <w:p w14:paraId="01A69904" w14:textId="14A73AFE" w:rsidR="00963F08" w:rsidRPr="0060196A" w:rsidRDefault="0060196A" w:rsidP="0060196A">
      <w:pPr>
        <w:pStyle w:val="Bezodstpw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powodu pandemii rozgrywki odbyły się tylko w rundzie jesiennej. Treningi odbywały się zgodnie z harmonogramem i były przerywane tylko w wyjątkowych sytuacjach z powodu wprowadzanych obostrzeń.</w:t>
      </w:r>
    </w:p>
    <w:p w14:paraId="4EA0CDB0" w14:textId="6F9EB086" w:rsidR="003F6E66" w:rsidRDefault="003F6E66" w:rsidP="005C4D0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Klub Sportowy BŁĘKITNI Ołobok dorośli – </w:t>
      </w:r>
      <w:r w:rsidR="007D1C57">
        <w:rPr>
          <w:rFonts w:ascii="Arial Narrow" w:hAnsi="Arial Narrow"/>
          <w:sz w:val="24"/>
          <w:szCs w:val="24"/>
        </w:rPr>
        <w:t xml:space="preserve">dotacja </w:t>
      </w:r>
      <w:r w:rsidR="00963F08">
        <w:rPr>
          <w:rFonts w:ascii="Arial Narrow" w:hAnsi="Arial Narrow"/>
          <w:sz w:val="24"/>
          <w:szCs w:val="24"/>
        </w:rPr>
        <w:t>2</w:t>
      </w:r>
      <w:r w:rsidR="00B0413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B0413D">
        <w:rPr>
          <w:rFonts w:ascii="Arial Narrow" w:hAnsi="Arial Narrow"/>
          <w:sz w:val="24"/>
          <w:szCs w:val="24"/>
        </w:rPr>
        <w:t>– wydatkowano 26.000,00zł</w:t>
      </w:r>
    </w:p>
    <w:p w14:paraId="09FFA8E4" w14:textId="30A54413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Klub Sportowy BŁĘKITNI Ołobok dzieci – </w:t>
      </w:r>
      <w:r w:rsidR="00963F0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B0413D">
        <w:rPr>
          <w:rFonts w:ascii="Arial Narrow" w:hAnsi="Arial Narrow"/>
          <w:sz w:val="24"/>
          <w:szCs w:val="24"/>
        </w:rPr>
        <w:t>– wydatkowano 8.000,00zł</w:t>
      </w:r>
    </w:p>
    <w:p w14:paraId="4F314BBB" w14:textId="28B9CF51" w:rsidR="00B0413D" w:rsidRPr="0009221C" w:rsidRDefault="0009221C" w:rsidP="0009221C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Klub Sportowy BŁĘKITNI Ołobok dzieci </w:t>
      </w:r>
      <w:r w:rsidR="009E08F3">
        <w:rPr>
          <w:rFonts w:ascii="Arial Narrow" w:hAnsi="Arial Narrow"/>
          <w:sz w:val="24"/>
          <w:szCs w:val="24"/>
        </w:rPr>
        <w:t xml:space="preserve">(utworzenie nowej drużyny) </w:t>
      </w:r>
      <w:r>
        <w:rPr>
          <w:rFonts w:ascii="Arial Narrow" w:hAnsi="Arial Narrow"/>
          <w:sz w:val="24"/>
          <w:szCs w:val="24"/>
        </w:rPr>
        <w:t>– 10.000 zł – wydatkowano 9.697,38zł</w:t>
      </w:r>
    </w:p>
    <w:p w14:paraId="2FFEDF0A" w14:textId="36A690E2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Zakładowy Ludowy Klub Sportowy MEDYK dorośli – </w:t>
      </w:r>
      <w:r w:rsidR="001740B0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>.000 zł</w:t>
      </w:r>
      <w:r w:rsidR="0060196A">
        <w:rPr>
          <w:rFonts w:ascii="Arial Narrow" w:hAnsi="Arial Narrow"/>
          <w:sz w:val="24"/>
          <w:szCs w:val="24"/>
        </w:rPr>
        <w:t xml:space="preserve"> </w:t>
      </w:r>
      <w:r w:rsidR="0009221C">
        <w:rPr>
          <w:rFonts w:ascii="Arial Narrow" w:hAnsi="Arial Narrow"/>
          <w:sz w:val="24"/>
          <w:szCs w:val="24"/>
        </w:rPr>
        <w:t>– wydatkowano 26.661,70zł</w:t>
      </w:r>
    </w:p>
    <w:p w14:paraId="5FBF3C8D" w14:textId="48DF5176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Zakładowy Ludowy Klub Sportowy MEDYK dzieci – 1</w:t>
      </w:r>
      <w:r w:rsidR="00963F0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09221C">
        <w:rPr>
          <w:rFonts w:ascii="Arial Narrow" w:hAnsi="Arial Narrow"/>
          <w:sz w:val="24"/>
          <w:szCs w:val="24"/>
        </w:rPr>
        <w:t>– wydatkowano 11.994,51zł</w:t>
      </w:r>
    </w:p>
    <w:p w14:paraId="4682D6B9" w14:textId="18F0B1B1" w:rsidR="001740B0" w:rsidRPr="001740B0" w:rsidRDefault="001740B0" w:rsidP="001740B0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LZS CZARNI PAŁCK – 1</w:t>
      </w:r>
      <w:r w:rsidR="0009221C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09221C">
        <w:rPr>
          <w:rFonts w:ascii="Arial Narrow" w:hAnsi="Arial Narrow"/>
          <w:sz w:val="24"/>
          <w:szCs w:val="24"/>
        </w:rPr>
        <w:t xml:space="preserve">– wydatkowano </w:t>
      </w:r>
      <w:r w:rsidR="009E08F3">
        <w:rPr>
          <w:rFonts w:ascii="Arial Narrow" w:hAnsi="Arial Narrow"/>
          <w:sz w:val="24"/>
          <w:szCs w:val="24"/>
        </w:rPr>
        <w:t>15.982,72zł</w:t>
      </w:r>
    </w:p>
    <w:p w14:paraId="24744775" w14:textId="6E395E32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 Sportowy Radoszyn – 1</w:t>
      </w:r>
      <w:r w:rsidR="009E08F3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9E08F3">
        <w:rPr>
          <w:rFonts w:ascii="Arial Narrow" w:hAnsi="Arial Narrow"/>
          <w:sz w:val="24"/>
          <w:szCs w:val="24"/>
        </w:rPr>
        <w:t>– wydatkowano 16.000,00zł</w:t>
      </w:r>
    </w:p>
    <w:p w14:paraId="1BE61B96" w14:textId="7EF69155" w:rsidR="00751AE4" w:rsidRPr="009E08F3" w:rsidRDefault="00963F08" w:rsidP="00C41F0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9E08F3">
        <w:rPr>
          <w:rFonts w:ascii="Arial Narrow" w:hAnsi="Arial Narrow"/>
          <w:sz w:val="24"/>
          <w:szCs w:val="24"/>
        </w:rPr>
        <w:t>Stowarzyszenie Oświatowców Ganesa – 4.000 zł</w:t>
      </w:r>
      <w:r w:rsidR="00E37AFF" w:rsidRPr="009E08F3">
        <w:rPr>
          <w:rFonts w:ascii="Arial Narrow" w:hAnsi="Arial Narrow"/>
          <w:sz w:val="24"/>
          <w:szCs w:val="24"/>
        </w:rPr>
        <w:t xml:space="preserve"> </w:t>
      </w:r>
      <w:r w:rsidR="009E08F3">
        <w:rPr>
          <w:rFonts w:ascii="Arial Narrow" w:hAnsi="Arial Narrow"/>
          <w:sz w:val="24"/>
          <w:szCs w:val="24"/>
        </w:rPr>
        <w:t>– wydatkowano 3.782,36</w:t>
      </w:r>
    </w:p>
    <w:p w14:paraId="65BD194A" w14:textId="77777777" w:rsidR="00932E51" w:rsidRPr="003669D4" w:rsidRDefault="00932E51" w:rsidP="00ED455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8158274" w14:textId="426228E8" w:rsidR="00963F08" w:rsidRPr="006E7562" w:rsidRDefault="00680496" w:rsidP="006E756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6E7562">
        <w:rPr>
          <w:rFonts w:ascii="Arial Narrow" w:hAnsi="Arial Narrow"/>
          <w:b/>
          <w:bCs/>
          <w:sz w:val="24"/>
          <w:szCs w:val="24"/>
          <w:u w:val="single"/>
        </w:rPr>
        <w:t>2.</w:t>
      </w:r>
      <w:r w:rsidR="00FA712B" w:rsidRPr="006E7562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74475" w:rsidRPr="006E7562">
        <w:rPr>
          <w:rFonts w:ascii="Arial Narrow" w:hAnsi="Arial Narrow"/>
          <w:b/>
          <w:bCs/>
          <w:sz w:val="24"/>
          <w:szCs w:val="24"/>
          <w:u w:val="single"/>
        </w:rPr>
        <w:t>Na zadania z</w:t>
      </w:r>
      <w:r w:rsidR="00FA712B" w:rsidRPr="006E7562">
        <w:rPr>
          <w:rFonts w:ascii="Arial Narrow" w:hAnsi="Arial Narrow"/>
          <w:b/>
          <w:bCs/>
          <w:sz w:val="24"/>
          <w:szCs w:val="24"/>
          <w:u w:val="single"/>
        </w:rPr>
        <w:t xml:space="preserve"> zakresu</w:t>
      </w:r>
      <w:r w:rsidR="006E7562" w:rsidRPr="006E7562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kultury, sztuki, ochrony dóbr kultury i dziedzictwa narodowego</w:t>
      </w:r>
      <w:r w:rsidR="00274475" w:rsidRPr="006E7562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14:paraId="5359AC7B" w14:textId="77777777" w:rsidR="00963F08" w:rsidRPr="00280E80" w:rsidRDefault="00963F08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77965916" w14:textId="2CCEC069" w:rsidR="00751AE4" w:rsidRDefault="00295DD9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Stowarzyszenie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Ziemi Ołobockiej </w:t>
      </w:r>
      <w:r w:rsidR="00963F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„Błękit Ołobok” 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9557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trybie pozakonkursowym złożyło ofertę na realizację zadania z zakresu kultury, sztuki, ochrony dóbr kultury i </w:t>
      </w:r>
      <w:r w:rsidR="00C23305">
        <w:rPr>
          <w:rFonts w:ascii="Arial Narrow" w:eastAsia="Times New Roman" w:hAnsi="Arial Narrow" w:cs="Arial"/>
          <w:sz w:val="24"/>
          <w:szCs w:val="24"/>
          <w:lang w:eastAsia="pl-PL"/>
        </w:rPr>
        <w:t>dziedzictwa</w:t>
      </w:r>
      <w:r w:rsidR="009557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narodowego </w:t>
      </w:r>
      <w:r w:rsidR="00C233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="009E08F3">
        <w:rPr>
          <w:rFonts w:ascii="Arial Narrow" w:eastAsia="Times New Roman" w:hAnsi="Arial Narrow" w:cs="Arial"/>
          <w:sz w:val="24"/>
          <w:szCs w:val="24"/>
          <w:lang w:eastAsia="pl-PL"/>
        </w:rPr>
        <w:t>Muzyka dawna w Gminie Skąpe</w:t>
      </w:r>
      <w:r w:rsidR="00C23305">
        <w:rPr>
          <w:rFonts w:ascii="Arial Narrow" w:eastAsia="Times New Roman" w:hAnsi="Arial Narrow" w:cs="Arial"/>
          <w:sz w:val="24"/>
          <w:szCs w:val="24"/>
          <w:lang w:eastAsia="pl-PL"/>
        </w:rPr>
        <w:t>”. W ramach otrzymanej dotacji w wysokości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E08F3">
        <w:rPr>
          <w:rFonts w:ascii="Arial Narrow" w:eastAsia="Times New Roman" w:hAnsi="Arial Narrow" w:cs="Arial"/>
          <w:sz w:val="24"/>
          <w:szCs w:val="24"/>
          <w:lang w:eastAsia="pl-PL"/>
        </w:rPr>
        <w:t>4.500,00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</w:t>
      </w:r>
      <w:r w:rsidR="006661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wydatkowano 4.363,54zł</w:t>
      </w:r>
      <w:r w:rsidR="00C233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organizację w dniach: </w:t>
      </w:r>
      <w:r w:rsidR="0066612E">
        <w:rPr>
          <w:rFonts w:ascii="Arial Narrow" w:eastAsia="Times New Roman" w:hAnsi="Arial Narrow" w:cs="Arial"/>
          <w:sz w:val="24"/>
          <w:szCs w:val="24"/>
          <w:lang w:eastAsia="pl-PL"/>
        </w:rPr>
        <w:t>15.08. w m. Ołobok i 12.09.</w:t>
      </w:r>
      <w:r w:rsidR="009557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m. Międzylesie </w:t>
      </w:r>
      <w:r w:rsidR="0066612E">
        <w:rPr>
          <w:rFonts w:ascii="Arial Narrow" w:eastAsia="Times New Roman" w:hAnsi="Arial Narrow" w:cs="Arial"/>
          <w:sz w:val="24"/>
          <w:szCs w:val="24"/>
          <w:lang w:eastAsia="pl-PL"/>
        </w:rPr>
        <w:t>koncert</w:t>
      </w:r>
      <w:r w:rsidR="006E7562">
        <w:rPr>
          <w:rFonts w:ascii="Arial Narrow" w:eastAsia="Times New Roman" w:hAnsi="Arial Narrow" w:cs="Arial"/>
          <w:sz w:val="24"/>
          <w:szCs w:val="24"/>
          <w:lang w:eastAsia="pl-PL"/>
        </w:rPr>
        <w:t>ów</w:t>
      </w:r>
      <w:r w:rsidR="006661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muzyki dawnej w ramach festiwalu „Muzyka w Raju”</w:t>
      </w:r>
      <w:r w:rsidR="009557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14:paraId="724FD6B8" w14:textId="77777777" w:rsidR="0018713E" w:rsidRDefault="0018713E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15CB206" w14:textId="77777777" w:rsidR="00B76369" w:rsidRDefault="00B76369" w:rsidP="006E756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2D419F80" w14:textId="77777777" w:rsidR="00B76369" w:rsidRDefault="00B76369" w:rsidP="006E756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7BED3492" w14:textId="3C268824" w:rsidR="00295DD9" w:rsidRPr="00280E80" w:rsidRDefault="00280E80" w:rsidP="00B76369">
      <w:pPr>
        <w:pStyle w:val="Bezodstpw"/>
        <w:spacing w:line="276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3. </w:t>
      </w:r>
      <w:r w:rsidR="00680496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Na zadania publiczne w zakresie wspomagania rozwoju wspólnot i społeczności lokalnych</w:t>
      </w:r>
      <w:r w:rsidR="00097855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:</w:t>
      </w:r>
    </w:p>
    <w:p w14:paraId="5606BC40" w14:textId="77777777" w:rsidR="001740B0" w:rsidRDefault="001740B0" w:rsidP="001740B0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0F076D8C" w14:textId="19EABE32" w:rsidR="00AA519D" w:rsidRDefault="00295DD9" w:rsidP="00280E8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E2ADB">
        <w:rPr>
          <w:rFonts w:ascii="Arial Narrow" w:eastAsia="Times New Roman" w:hAnsi="Arial Narrow" w:cs="Arial"/>
          <w:sz w:val="24"/>
          <w:szCs w:val="24"/>
          <w:lang w:eastAsia="pl-PL"/>
        </w:rPr>
        <w:t>Stowarzyszeni</w:t>
      </w:r>
      <w:r w:rsidR="00097855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FA712B" w:rsidRPr="00EE2A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Przyjaciół Ciborza „ESKULAP” – </w:t>
      </w:r>
      <w:r w:rsidR="00EE2ADB" w:rsidRPr="00EE2A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otrzymanej dotacji w wysokości 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FA712B" w:rsidRPr="00EE2ADB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EE2ADB">
        <w:rPr>
          <w:rFonts w:ascii="Arial Narrow" w:hAnsi="Arial Narrow"/>
          <w:sz w:val="24"/>
          <w:szCs w:val="24"/>
        </w:rPr>
        <w:t xml:space="preserve"> zrealizowano:</w:t>
      </w:r>
      <w:r w:rsidR="00B31021">
        <w:rPr>
          <w:rFonts w:ascii="Arial Narrow" w:hAnsi="Arial Narrow"/>
          <w:sz w:val="24"/>
          <w:szCs w:val="24"/>
        </w:rPr>
        <w:t xml:space="preserve"> </w:t>
      </w:r>
      <w:r w:rsidR="00AA519D" w:rsidRPr="00EE2ADB">
        <w:rPr>
          <w:rFonts w:ascii="Arial Narrow" w:hAnsi="Arial Narrow"/>
          <w:sz w:val="24"/>
          <w:szCs w:val="24"/>
        </w:rPr>
        <w:t>zajęcia</w:t>
      </w:r>
      <w:r w:rsidR="00EE2ADB">
        <w:rPr>
          <w:rFonts w:ascii="Arial Narrow" w:hAnsi="Arial Narrow"/>
          <w:sz w:val="24"/>
          <w:szCs w:val="24"/>
        </w:rPr>
        <w:t xml:space="preserve"> taneczne </w:t>
      </w:r>
      <w:r w:rsidR="00AA519D" w:rsidRPr="00EE2ADB">
        <w:rPr>
          <w:rFonts w:ascii="Arial Narrow" w:hAnsi="Arial Narrow"/>
          <w:sz w:val="24"/>
          <w:szCs w:val="24"/>
        </w:rPr>
        <w:t xml:space="preserve">dla </w:t>
      </w:r>
      <w:r w:rsidR="0049356C" w:rsidRPr="00EE2ADB">
        <w:rPr>
          <w:rFonts w:ascii="Arial Narrow" w:hAnsi="Arial Narrow"/>
          <w:sz w:val="24"/>
          <w:szCs w:val="24"/>
        </w:rPr>
        <w:t>3 grup</w:t>
      </w:r>
      <w:r w:rsidR="00EE2ADB">
        <w:rPr>
          <w:rFonts w:ascii="Arial Narrow" w:hAnsi="Arial Narrow"/>
          <w:sz w:val="24"/>
          <w:szCs w:val="24"/>
        </w:rPr>
        <w:t xml:space="preserve">: </w:t>
      </w:r>
      <w:r w:rsidR="0049356C" w:rsidRPr="00EE2ADB">
        <w:rPr>
          <w:rFonts w:ascii="Arial Narrow" w:hAnsi="Arial Narrow"/>
          <w:sz w:val="24"/>
          <w:szCs w:val="24"/>
        </w:rPr>
        <w:t xml:space="preserve">dzieci, młodzież i </w:t>
      </w:r>
      <w:r w:rsidR="00EE2ADB">
        <w:rPr>
          <w:rFonts w:ascii="Arial Narrow" w:hAnsi="Arial Narrow"/>
          <w:sz w:val="24"/>
          <w:szCs w:val="24"/>
        </w:rPr>
        <w:t xml:space="preserve">osoby </w:t>
      </w:r>
      <w:r w:rsidR="0049356C" w:rsidRPr="00EE2ADB">
        <w:rPr>
          <w:rFonts w:ascii="Arial Narrow" w:hAnsi="Arial Narrow"/>
          <w:sz w:val="24"/>
          <w:szCs w:val="24"/>
        </w:rPr>
        <w:t>doro</w:t>
      </w:r>
      <w:r w:rsidR="00EE2ADB">
        <w:rPr>
          <w:rFonts w:ascii="Arial Narrow" w:hAnsi="Arial Narrow"/>
          <w:sz w:val="24"/>
          <w:szCs w:val="24"/>
        </w:rPr>
        <w:t>słe</w:t>
      </w:r>
      <w:r w:rsidR="004144C2" w:rsidRPr="00EE2ADB">
        <w:rPr>
          <w:rFonts w:ascii="Arial Narrow" w:hAnsi="Arial Narrow"/>
          <w:sz w:val="24"/>
          <w:szCs w:val="24"/>
        </w:rPr>
        <w:t>.</w:t>
      </w:r>
      <w:r w:rsidR="00EE2ADB">
        <w:rPr>
          <w:rFonts w:ascii="Arial Narrow" w:hAnsi="Arial Narrow"/>
          <w:sz w:val="24"/>
          <w:szCs w:val="24"/>
        </w:rPr>
        <w:t xml:space="preserve"> </w:t>
      </w:r>
      <w:r w:rsidR="0049356C" w:rsidRPr="00EE2ADB">
        <w:rPr>
          <w:rFonts w:ascii="Arial Narrow" w:hAnsi="Arial Narrow"/>
          <w:sz w:val="24"/>
          <w:szCs w:val="24"/>
        </w:rPr>
        <w:t>Zajęcia były prowadzone przez profesjonalnego instruktora tańca.</w:t>
      </w:r>
      <w:r w:rsidR="00EE2ADB">
        <w:rPr>
          <w:rFonts w:ascii="Arial Narrow" w:hAnsi="Arial Narrow"/>
          <w:sz w:val="24"/>
          <w:szCs w:val="24"/>
        </w:rPr>
        <w:t xml:space="preserve"> </w:t>
      </w:r>
      <w:r w:rsidR="002F6C71" w:rsidRPr="00EE2ADB">
        <w:rPr>
          <w:rFonts w:ascii="Arial Narrow" w:hAnsi="Arial Narrow"/>
          <w:sz w:val="24"/>
          <w:szCs w:val="24"/>
        </w:rPr>
        <w:t xml:space="preserve">W zajęciach uczestniczyło </w:t>
      </w:r>
      <w:r w:rsidR="003B28FB" w:rsidRPr="00EE2ADB">
        <w:rPr>
          <w:rFonts w:ascii="Arial Narrow" w:hAnsi="Arial Narrow"/>
          <w:sz w:val="24"/>
          <w:szCs w:val="24"/>
        </w:rPr>
        <w:t>48</w:t>
      </w:r>
      <w:r w:rsidR="002F6C71" w:rsidRPr="00EE2ADB">
        <w:rPr>
          <w:rFonts w:ascii="Arial Narrow" w:hAnsi="Arial Narrow"/>
          <w:sz w:val="24"/>
          <w:szCs w:val="24"/>
        </w:rPr>
        <w:t xml:space="preserve"> os</w:t>
      </w:r>
      <w:r w:rsidR="00AA519D" w:rsidRPr="00EE2ADB">
        <w:rPr>
          <w:rFonts w:ascii="Arial Narrow" w:hAnsi="Arial Narrow"/>
          <w:sz w:val="24"/>
          <w:szCs w:val="24"/>
        </w:rPr>
        <w:t>o</w:t>
      </w:r>
      <w:r w:rsidR="002F6C71" w:rsidRPr="00EE2ADB">
        <w:rPr>
          <w:rFonts w:ascii="Arial Narrow" w:hAnsi="Arial Narrow"/>
          <w:sz w:val="24"/>
          <w:szCs w:val="24"/>
        </w:rPr>
        <w:t>b</w:t>
      </w:r>
      <w:r w:rsidR="00AA519D" w:rsidRPr="00EE2ADB">
        <w:rPr>
          <w:rFonts w:ascii="Arial Narrow" w:hAnsi="Arial Narrow"/>
          <w:sz w:val="24"/>
          <w:szCs w:val="24"/>
        </w:rPr>
        <w:t>y</w:t>
      </w:r>
      <w:r w:rsidR="003B28FB" w:rsidRPr="00EE2ADB">
        <w:rPr>
          <w:rFonts w:ascii="Arial Narrow" w:hAnsi="Arial Narrow"/>
          <w:sz w:val="24"/>
          <w:szCs w:val="24"/>
        </w:rPr>
        <w:t xml:space="preserve"> i</w:t>
      </w:r>
      <w:r w:rsidR="002F6C71" w:rsidRPr="00EE2ADB">
        <w:rPr>
          <w:rFonts w:ascii="Arial Narrow" w:hAnsi="Arial Narrow"/>
          <w:sz w:val="24"/>
          <w:szCs w:val="24"/>
        </w:rPr>
        <w:t xml:space="preserve"> </w:t>
      </w:r>
      <w:r w:rsidR="003B28FB" w:rsidRPr="00EE2ADB">
        <w:rPr>
          <w:rFonts w:ascii="Arial Narrow" w:hAnsi="Arial Narrow"/>
          <w:sz w:val="24"/>
          <w:szCs w:val="24"/>
        </w:rPr>
        <w:t>o</w:t>
      </w:r>
      <w:r w:rsidR="002F6C71" w:rsidRPr="00EE2ADB">
        <w:rPr>
          <w:rFonts w:ascii="Arial Narrow" w:hAnsi="Arial Narrow"/>
          <w:sz w:val="24"/>
          <w:szCs w:val="24"/>
        </w:rPr>
        <w:t xml:space="preserve">dbywały się </w:t>
      </w:r>
      <w:r w:rsidR="003B28FB" w:rsidRPr="00EE2ADB">
        <w:rPr>
          <w:rFonts w:ascii="Arial Narrow" w:hAnsi="Arial Narrow"/>
          <w:sz w:val="24"/>
          <w:szCs w:val="24"/>
        </w:rPr>
        <w:t xml:space="preserve">one </w:t>
      </w:r>
      <w:r w:rsidR="002F6C71" w:rsidRPr="00EE2ADB">
        <w:rPr>
          <w:rFonts w:ascii="Arial Narrow" w:hAnsi="Arial Narrow"/>
          <w:sz w:val="24"/>
          <w:szCs w:val="24"/>
        </w:rPr>
        <w:t>1 raz w tygodniu</w:t>
      </w:r>
      <w:r w:rsidR="00EE2ADB">
        <w:rPr>
          <w:rFonts w:ascii="Arial Narrow" w:hAnsi="Arial Narrow"/>
          <w:sz w:val="24"/>
          <w:szCs w:val="24"/>
        </w:rPr>
        <w:t xml:space="preserve"> (kwota </w:t>
      </w:r>
      <w:r w:rsidR="00B31021">
        <w:rPr>
          <w:rFonts w:ascii="Arial Narrow" w:hAnsi="Arial Narrow"/>
          <w:sz w:val="24"/>
          <w:szCs w:val="24"/>
        </w:rPr>
        <w:t>4.4</w:t>
      </w:r>
      <w:r w:rsidR="00EE2ADB">
        <w:rPr>
          <w:rFonts w:ascii="Arial Narrow" w:hAnsi="Arial Narrow"/>
          <w:sz w:val="24"/>
          <w:szCs w:val="24"/>
        </w:rPr>
        <w:t>00zł)</w:t>
      </w:r>
      <w:r w:rsidR="00B31021">
        <w:rPr>
          <w:rFonts w:ascii="Arial Narrow" w:hAnsi="Arial Narrow"/>
          <w:sz w:val="24"/>
          <w:szCs w:val="24"/>
        </w:rPr>
        <w:t xml:space="preserve">. W związku z </w:t>
      </w:r>
      <w:r w:rsidR="00C56BBB">
        <w:rPr>
          <w:rFonts w:ascii="Arial Narrow" w:hAnsi="Arial Narrow"/>
          <w:sz w:val="24"/>
          <w:szCs w:val="24"/>
        </w:rPr>
        <w:t xml:space="preserve">trwającą </w:t>
      </w:r>
      <w:r w:rsidR="00B31021">
        <w:rPr>
          <w:rFonts w:ascii="Arial Narrow" w:hAnsi="Arial Narrow"/>
          <w:sz w:val="24"/>
          <w:szCs w:val="24"/>
        </w:rPr>
        <w:t>pandemią nie zrealizowano spotkań integracyjnych dla mieszkańców zastępując je zakupem</w:t>
      </w:r>
      <w:r w:rsidR="00711604">
        <w:rPr>
          <w:rFonts w:ascii="Arial Narrow" w:hAnsi="Arial Narrow"/>
          <w:sz w:val="24"/>
          <w:szCs w:val="24"/>
        </w:rPr>
        <w:t xml:space="preserve">  świątecznych</w:t>
      </w:r>
      <w:r w:rsidR="00B31021">
        <w:rPr>
          <w:rFonts w:ascii="Arial Narrow" w:hAnsi="Arial Narrow"/>
          <w:sz w:val="24"/>
          <w:szCs w:val="24"/>
        </w:rPr>
        <w:t xml:space="preserve"> iluminacji świetlnych</w:t>
      </w:r>
      <w:r w:rsidR="00711604">
        <w:rPr>
          <w:rFonts w:ascii="Arial Narrow" w:hAnsi="Arial Narrow"/>
          <w:sz w:val="24"/>
          <w:szCs w:val="24"/>
        </w:rPr>
        <w:t>.</w:t>
      </w:r>
      <w:r w:rsidR="00B31021">
        <w:rPr>
          <w:rFonts w:ascii="Arial Narrow" w:hAnsi="Arial Narrow"/>
          <w:sz w:val="24"/>
          <w:szCs w:val="24"/>
        </w:rPr>
        <w:t xml:space="preserve"> </w:t>
      </w:r>
    </w:p>
    <w:p w14:paraId="340880B3" w14:textId="77777777" w:rsidR="00680496" w:rsidRDefault="00680496" w:rsidP="00680496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53E1F01" w14:textId="43950EE6" w:rsidR="00AA1576" w:rsidRPr="00097855" w:rsidRDefault="006F710B" w:rsidP="0060196A">
      <w:pPr>
        <w:pStyle w:val="Bezodstpw"/>
        <w:spacing w:line="276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4</w:t>
      </w:r>
      <w:r w:rsidR="00680496" w:rsidRPr="00097855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. </w:t>
      </w:r>
      <w:r w:rsidR="00680496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Na zadania publiczne w zakresie bezpieczeństwa i porządku publicznego</w:t>
      </w:r>
      <w:r w:rsidR="00AA1576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14:paraId="7B384A3E" w14:textId="1C4BE7D6" w:rsidR="00216834" w:rsidRDefault="00216834" w:rsidP="00E26CF9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ED4556">
        <w:rPr>
          <w:rFonts w:ascii="Arial Narrow" w:hAnsi="Arial Narrow" w:cs="Arial"/>
          <w:sz w:val="24"/>
          <w:szCs w:val="24"/>
        </w:rPr>
        <w:t>Wodne Ochotnicze Pogotowie Ratunkowe Województwa Lubuskiego</w:t>
      </w:r>
      <w:r w:rsidR="00097855">
        <w:rPr>
          <w:rFonts w:ascii="Arial Narrow" w:hAnsi="Arial Narrow" w:cs="Arial"/>
          <w:sz w:val="24"/>
          <w:szCs w:val="24"/>
        </w:rPr>
        <w:t xml:space="preserve"> -</w:t>
      </w:r>
      <w:r w:rsidRPr="00ED4556">
        <w:rPr>
          <w:rFonts w:ascii="Arial Narrow" w:hAnsi="Arial Narrow" w:cs="Arial"/>
          <w:sz w:val="24"/>
          <w:szCs w:val="24"/>
        </w:rPr>
        <w:t xml:space="preserve"> </w:t>
      </w:r>
      <w:r w:rsidR="00097855">
        <w:rPr>
          <w:rFonts w:ascii="Arial Narrow" w:hAnsi="Arial Narrow" w:cs="Arial"/>
          <w:sz w:val="24"/>
          <w:szCs w:val="24"/>
        </w:rPr>
        <w:t>dotacja</w:t>
      </w:r>
      <w:r w:rsidRPr="00ED4556">
        <w:rPr>
          <w:rFonts w:ascii="Arial Narrow" w:hAnsi="Arial Narrow" w:cs="Arial"/>
          <w:sz w:val="24"/>
          <w:szCs w:val="24"/>
        </w:rPr>
        <w:t xml:space="preserve"> </w:t>
      </w:r>
      <w:r w:rsidR="006776F1">
        <w:rPr>
          <w:rFonts w:ascii="Arial Narrow" w:hAnsi="Arial Narrow" w:cs="Arial"/>
          <w:sz w:val="24"/>
          <w:szCs w:val="24"/>
        </w:rPr>
        <w:t>40</w:t>
      </w:r>
      <w:r w:rsidRPr="00ED4556">
        <w:rPr>
          <w:rFonts w:ascii="Arial Narrow" w:hAnsi="Arial Narrow" w:cs="Arial"/>
          <w:sz w:val="24"/>
          <w:szCs w:val="24"/>
        </w:rPr>
        <w:t>.000 zł</w:t>
      </w:r>
    </w:p>
    <w:p w14:paraId="39852768" w14:textId="7D375B1B" w:rsidR="009F6BA3" w:rsidRDefault="009F6BA3" w:rsidP="009F6BA3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Podczas sezonu letniego zatrudnionych było 5 ratowników dla zabezpieczenia 2 największych </w:t>
      </w:r>
      <w:r w:rsidR="00097855">
        <w:rPr>
          <w:rFonts w:ascii="Arial Narrow" w:eastAsia="Times New Roman" w:hAnsi="Arial Narrow" w:cs="Arial"/>
          <w:bCs/>
          <w:sz w:val="24"/>
          <w:szCs w:val="24"/>
          <w:lang w:eastAsia="pl-PL"/>
        </w:rPr>
        <w:t>kąpielisk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nad jeziorem Niesłysz. Na wynagrodzenia dla zatrudnionych ratowników przeznaczono z dotacji kwotę </w:t>
      </w:r>
      <w:r w:rsidR="006776F1">
        <w:rPr>
          <w:rFonts w:ascii="Arial Narrow" w:eastAsia="Times New Roman" w:hAnsi="Arial Narrow" w:cs="Arial"/>
          <w:bCs/>
          <w:sz w:val="24"/>
          <w:szCs w:val="24"/>
          <w:lang w:eastAsia="pl-PL"/>
        </w:rPr>
        <w:t>31.788,84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zł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,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praca wolontariuszy 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>8.400,00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zł,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zakup paliwa do łodzi motorowej 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>3.132,01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zł, zakup 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sprzętu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ratownicz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ego 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>1.470,25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>, wyżywienie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dla ratowników 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>2.800,00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>, media bazy ratowniczej 400zł, ratownik ko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ordynator 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400zł.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Koszt całkowity zadania </w:t>
      </w:r>
      <w:r w:rsidR="00BF7CA7">
        <w:rPr>
          <w:rFonts w:ascii="Arial Narrow" w:eastAsia="Times New Roman" w:hAnsi="Arial Narrow" w:cs="Arial"/>
          <w:bCs/>
          <w:sz w:val="24"/>
          <w:szCs w:val="24"/>
          <w:lang w:eastAsia="pl-PL"/>
        </w:rPr>
        <w:t>50</w:t>
      </w:r>
      <w:r w:rsidR="003D535A">
        <w:rPr>
          <w:rFonts w:ascii="Arial Narrow" w:eastAsia="Times New Roman" w:hAnsi="Arial Narrow" w:cs="Arial"/>
          <w:bCs/>
          <w:sz w:val="24"/>
          <w:szCs w:val="24"/>
          <w:lang w:eastAsia="pl-PL"/>
        </w:rPr>
        <w:t>.115,70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14:paraId="4445966D" w14:textId="77777777" w:rsidR="008A1F79" w:rsidRDefault="008A1F79" w:rsidP="009F6BA3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3CA89EAD" w14:textId="0F3D3908" w:rsidR="008A1F79" w:rsidRPr="008A1F79" w:rsidRDefault="006F710B" w:rsidP="0060196A">
      <w:pPr>
        <w:pStyle w:val="Bezodstpw"/>
        <w:ind w:firstLine="708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Hlk40255998"/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="008A1F79" w:rsidRPr="008A1F79">
        <w:rPr>
          <w:rFonts w:ascii="Arial Narrow" w:hAnsi="Arial Narrow"/>
          <w:b/>
          <w:bCs/>
          <w:sz w:val="24"/>
          <w:szCs w:val="24"/>
          <w:u w:val="single"/>
        </w:rPr>
        <w:t>. Na zadania w zakresie ochrony zwierząt oraz dziedzictwa przyrodniczego:</w:t>
      </w:r>
    </w:p>
    <w:p w14:paraId="2BDC2CD7" w14:textId="7B22FA8B" w:rsidR="008A1F79" w:rsidRPr="008A1F79" w:rsidRDefault="008A1F79" w:rsidP="008A1F79">
      <w:pPr>
        <w:pStyle w:val="Bezodstpw"/>
        <w:rPr>
          <w:rFonts w:ascii="Arial Narrow" w:hAnsi="Arial Narrow"/>
          <w:sz w:val="24"/>
          <w:szCs w:val="24"/>
        </w:rPr>
      </w:pPr>
      <w:r w:rsidRPr="008A1F79">
        <w:rPr>
          <w:rFonts w:ascii="Arial Narrow" w:hAnsi="Arial Narrow"/>
          <w:sz w:val="24"/>
          <w:szCs w:val="24"/>
        </w:rPr>
        <w:t xml:space="preserve">Lubuski Związek Pszczelarzy Gminne Koło Pszczelarzy w Skąpem </w:t>
      </w:r>
      <w:r>
        <w:rPr>
          <w:rFonts w:ascii="Arial Narrow" w:hAnsi="Arial Narrow"/>
          <w:sz w:val="24"/>
          <w:szCs w:val="24"/>
        </w:rPr>
        <w:t xml:space="preserve">- </w:t>
      </w:r>
      <w:r w:rsidRPr="008A1F79">
        <w:rPr>
          <w:rFonts w:ascii="Arial Narrow" w:hAnsi="Arial Narrow"/>
          <w:sz w:val="24"/>
          <w:szCs w:val="24"/>
        </w:rPr>
        <w:t xml:space="preserve">dotacja </w:t>
      </w:r>
      <w:r w:rsidR="00E73C37">
        <w:rPr>
          <w:rFonts w:ascii="Arial Narrow" w:hAnsi="Arial Narrow"/>
          <w:sz w:val="24"/>
          <w:szCs w:val="24"/>
        </w:rPr>
        <w:t>6.0</w:t>
      </w:r>
      <w:r w:rsidRPr="008A1F79">
        <w:rPr>
          <w:rFonts w:ascii="Arial Narrow" w:hAnsi="Arial Narrow"/>
          <w:sz w:val="24"/>
          <w:szCs w:val="24"/>
        </w:rPr>
        <w:t>00 zł.</w:t>
      </w:r>
    </w:p>
    <w:p w14:paraId="38B0ED5A" w14:textId="71B48B5A" w:rsidR="008A1F79" w:rsidRPr="008A1F79" w:rsidRDefault="008A1F79" w:rsidP="008A1F79">
      <w:pPr>
        <w:pStyle w:val="Bezodstpw"/>
        <w:rPr>
          <w:rFonts w:ascii="Arial Narrow" w:hAnsi="Arial Narrow"/>
          <w:sz w:val="24"/>
          <w:szCs w:val="24"/>
        </w:rPr>
      </w:pPr>
      <w:r w:rsidRPr="008A1F79">
        <w:rPr>
          <w:rFonts w:ascii="Arial Narrow" w:hAnsi="Arial Narrow"/>
          <w:sz w:val="24"/>
          <w:szCs w:val="24"/>
        </w:rPr>
        <w:t>Środki przeznaczono na zakup leku dla pszczół</w:t>
      </w:r>
      <w:r w:rsidR="00B31021">
        <w:rPr>
          <w:rFonts w:ascii="Arial Narrow" w:hAnsi="Arial Narrow"/>
          <w:sz w:val="24"/>
          <w:szCs w:val="24"/>
        </w:rPr>
        <w:t xml:space="preserve"> </w:t>
      </w:r>
      <w:r w:rsidR="00E73C37">
        <w:rPr>
          <w:rFonts w:ascii="Arial Narrow" w:hAnsi="Arial Narrow"/>
          <w:sz w:val="24"/>
          <w:szCs w:val="24"/>
        </w:rPr>
        <w:t>2.500,00</w:t>
      </w:r>
      <w:r w:rsidR="00B31021">
        <w:rPr>
          <w:rFonts w:ascii="Arial Narrow" w:hAnsi="Arial Narrow"/>
          <w:sz w:val="24"/>
          <w:szCs w:val="24"/>
        </w:rPr>
        <w:t>zł oraz zakupiono drzewka miododajnych 3.</w:t>
      </w:r>
      <w:r w:rsidR="00E73C37">
        <w:rPr>
          <w:rFonts w:ascii="Arial Narrow" w:hAnsi="Arial Narrow"/>
          <w:sz w:val="24"/>
          <w:szCs w:val="24"/>
        </w:rPr>
        <w:t>500,00</w:t>
      </w:r>
      <w:r w:rsidR="00B31021">
        <w:rPr>
          <w:rFonts w:ascii="Arial Narrow" w:hAnsi="Arial Narrow"/>
          <w:sz w:val="24"/>
          <w:szCs w:val="24"/>
        </w:rPr>
        <w:t>zł</w:t>
      </w:r>
    </w:p>
    <w:bookmarkEnd w:id="0"/>
    <w:p w14:paraId="768E66D7" w14:textId="77777777" w:rsidR="00DE0AA4" w:rsidRDefault="00DE0AA4" w:rsidP="00DE0AA4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14:paraId="70242354" w14:textId="5FED378C" w:rsidR="00C53604" w:rsidRPr="00C53604" w:rsidRDefault="00C53604" w:rsidP="00C53604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3604">
        <w:rPr>
          <w:rFonts w:ascii="Arial Narrow" w:hAnsi="Arial Narrow" w:cs="Arial"/>
          <w:b/>
          <w:bCs/>
          <w:sz w:val="24"/>
          <w:szCs w:val="24"/>
        </w:rPr>
        <w:t>TRYB POZAKONKURSOWY</w:t>
      </w:r>
    </w:p>
    <w:p w14:paraId="77E75625" w14:textId="77777777" w:rsidR="00C53604" w:rsidRDefault="00C53604" w:rsidP="00C53604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09785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52FFC2F7" w14:textId="2A78D099" w:rsidR="00C53604" w:rsidRPr="00097855" w:rsidRDefault="00C53604" w:rsidP="00C53604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097855">
        <w:rPr>
          <w:rFonts w:ascii="Arial Narrow" w:hAnsi="Arial Narrow"/>
          <w:b/>
          <w:bCs/>
          <w:sz w:val="24"/>
          <w:szCs w:val="24"/>
          <w:u w:val="single"/>
        </w:rPr>
        <w:t>Na zadania z</w:t>
      </w:r>
      <w:r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zakresu działalności na rzecz osób niepełnosprawnych:</w:t>
      </w:r>
    </w:p>
    <w:p w14:paraId="38E76EDF" w14:textId="77777777" w:rsidR="00C53604" w:rsidRPr="003669D4" w:rsidRDefault="00C53604" w:rsidP="00C53604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Sulechowskie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Stowarzyszenie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„AMAZONEK” –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złożyło ofertę w trybie pozakonkursowym i otrzymało dotację na wsparcie zadania pn. „Profilaktyka i zapobieganie raka piersi wśród kobiet na terenie Gminy Skąpe” w wysokości 2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.000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zł. W ramach zadania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zorganizowano warsztaty szkoleniowe w których wzięło udział 9 osób podczas których przeprowadzono naukę automasażu, ćwiczenia wspomagające poprawę sprawności kobiet oraz zajęcia z profilaktyki.</w:t>
      </w:r>
    </w:p>
    <w:p w14:paraId="0982307C" w14:textId="77777777" w:rsidR="003669D4" w:rsidRPr="003669D4" w:rsidRDefault="003669D4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28AC09D" w14:textId="77777777" w:rsidR="005854BD" w:rsidRDefault="005854BD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669D4">
        <w:rPr>
          <w:rFonts w:ascii="Arial Narrow" w:hAnsi="Arial Narrow"/>
          <w:sz w:val="24"/>
          <w:szCs w:val="24"/>
        </w:rPr>
        <w:t xml:space="preserve">Sporządziła: A.Hoppen-Anyszko </w:t>
      </w:r>
    </w:p>
    <w:p w14:paraId="000C3063" w14:textId="54FA8AF3" w:rsidR="00D303A5" w:rsidRPr="003669D4" w:rsidRDefault="00F641A8" w:rsidP="00280E8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Skąpe, </w:t>
      </w:r>
      <w:r w:rsidR="00E73C37">
        <w:rPr>
          <w:rFonts w:ascii="Arial Narrow" w:hAnsi="Arial Narrow"/>
          <w:sz w:val="24"/>
          <w:szCs w:val="24"/>
        </w:rPr>
        <w:t>22</w:t>
      </w:r>
      <w:r w:rsidR="0060196A">
        <w:rPr>
          <w:rFonts w:ascii="Arial Narrow" w:hAnsi="Arial Narrow"/>
          <w:sz w:val="24"/>
          <w:szCs w:val="24"/>
        </w:rPr>
        <w:t>.0</w:t>
      </w:r>
      <w:r w:rsidR="00E73C3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.20</w:t>
      </w:r>
      <w:r w:rsidR="00280E80">
        <w:rPr>
          <w:rFonts w:ascii="Arial Narrow" w:hAnsi="Arial Narrow"/>
          <w:sz w:val="24"/>
          <w:szCs w:val="24"/>
        </w:rPr>
        <w:t>2</w:t>
      </w:r>
      <w:r w:rsidR="00E73C3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r.</w:t>
      </w:r>
    </w:p>
    <w:sectPr w:rsidR="00D303A5" w:rsidRPr="003669D4" w:rsidSect="0027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39B"/>
    <w:multiLevelType w:val="hybridMultilevel"/>
    <w:tmpl w:val="C88C4E74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1E3658F"/>
    <w:multiLevelType w:val="hybridMultilevel"/>
    <w:tmpl w:val="AFACE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490"/>
    <w:multiLevelType w:val="hybridMultilevel"/>
    <w:tmpl w:val="34EA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D3D33"/>
    <w:multiLevelType w:val="hybridMultilevel"/>
    <w:tmpl w:val="DFA209A4"/>
    <w:lvl w:ilvl="0" w:tplc="E796208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483"/>
    <w:multiLevelType w:val="hybridMultilevel"/>
    <w:tmpl w:val="CAF22F58"/>
    <w:lvl w:ilvl="0" w:tplc="34C25D4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416AA"/>
    <w:multiLevelType w:val="hybridMultilevel"/>
    <w:tmpl w:val="446C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40828"/>
    <w:multiLevelType w:val="hybridMultilevel"/>
    <w:tmpl w:val="D13E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5CF6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8" w15:restartNumberingAfterBreak="0">
    <w:nsid w:val="48FD5217"/>
    <w:multiLevelType w:val="hybridMultilevel"/>
    <w:tmpl w:val="A512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40B3"/>
    <w:multiLevelType w:val="hybridMultilevel"/>
    <w:tmpl w:val="A0B8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01AE2"/>
    <w:multiLevelType w:val="hybridMultilevel"/>
    <w:tmpl w:val="217A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50C"/>
    <w:multiLevelType w:val="hybridMultilevel"/>
    <w:tmpl w:val="E9F4B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12693"/>
    <w:multiLevelType w:val="hybridMultilevel"/>
    <w:tmpl w:val="4316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0AFC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A1F67"/>
    <w:multiLevelType w:val="hybridMultilevel"/>
    <w:tmpl w:val="EBE4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35834"/>
    <w:multiLevelType w:val="hybridMultilevel"/>
    <w:tmpl w:val="CAF22F58"/>
    <w:lvl w:ilvl="0" w:tplc="34C25D4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968679">
    <w:abstractNumId w:val="11"/>
  </w:num>
  <w:num w:numId="2" w16cid:durableId="898906510">
    <w:abstractNumId w:val="0"/>
  </w:num>
  <w:num w:numId="3" w16cid:durableId="1271280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6820631">
    <w:abstractNumId w:val="13"/>
  </w:num>
  <w:num w:numId="5" w16cid:durableId="91247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532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504739">
    <w:abstractNumId w:val="14"/>
  </w:num>
  <w:num w:numId="8" w16cid:durableId="1298142381">
    <w:abstractNumId w:val="9"/>
  </w:num>
  <w:num w:numId="9" w16cid:durableId="184170860">
    <w:abstractNumId w:val="8"/>
  </w:num>
  <w:num w:numId="10" w16cid:durableId="1705327978">
    <w:abstractNumId w:val="10"/>
  </w:num>
  <w:num w:numId="11" w16cid:durableId="1478837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5206546">
    <w:abstractNumId w:val="1"/>
  </w:num>
  <w:num w:numId="13" w16cid:durableId="1824662719">
    <w:abstractNumId w:val="6"/>
  </w:num>
  <w:num w:numId="14" w16cid:durableId="1657491251">
    <w:abstractNumId w:val="3"/>
  </w:num>
  <w:num w:numId="15" w16cid:durableId="489520128">
    <w:abstractNumId w:val="12"/>
  </w:num>
  <w:num w:numId="16" w16cid:durableId="787552840">
    <w:abstractNumId w:val="4"/>
  </w:num>
  <w:num w:numId="17" w16cid:durableId="1809318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30"/>
    <w:rsid w:val="00007B30"/>
    <w:rsid w:val="00012E6A"/>
    <w:rsid w:val="00024FA5"/>
    <w:rsid w:val="000766EF"/>
    <w:rsid w:val="0009221C"/>
    <w:rsid w:val="000977B9"/>
    <w:rsid w:val="00097855"/>
    <w:rsid w:val="000D02B1"/>
    <w:rsid w:val="000D2FC5"/>
    <w:rsid w:val="000D4989"/>
    <w:rsid w:val="00133E73"/>
    <w:rsid w:val="0014450F"/>
    <w:rsid w:val="001562DC"/>
    <w:rsid w:val="0017035A"/>
    <w:rsid w:val="001740B0"/>
    <w:rsid w:val="0018713E"/>
    <w:rsid w:val="001E60DD"/>
    <w:rsid w:val="001E696D"/>
    <w:rsid w:val="00216834"/>
    <w:rsid w:val="00274475"/>
    <w:rsid w:val="00280E80"/>
    <w:rsid w:val="00295DD9"/>
    <w:rsid w:val="002B3292"/>
    <w:rsid w:val="002D7101"/>
    <w:rsid w:val="002D770F"/>
    <w:rsid w:val="002E74AC"/>
    <w:rsid w:val="002E7F54"/>
    <w:rsid w:val="002F6C71"/>
    <w:rsid w:val="003669D4"/>
    <w:rsid w:val="0039020F"/>
    <w:rsid w:val="00391212"/>
    <w:rsid w:val="003950ED"/>
    <w:rsid w:val="003A2874"/>
    <w:rsid w:val="003B28FB"/>
    <w:rsid w:val="003D535A"/>
    <w:rsid w:val="003E0CB5"/>
    <w:rsid w:val="003E2A9C"/>
    <w:rsid w:val="003E4538"/>
    <w:rsid w:val="003F6E66"/>
    <w:rsid w:val="004144C2"/>
    <w:rsid w:val="00415A4D"/>
    <w:rsid w:val="004574EC"/>
    <w:rsid w:val="00466709"/>
    <w:rsid w:val="00472D4A"/>
    <w:rsid w:val="0049356C"/>
    <w:rsid w:val="004A04E0"/>
    <w:rsid w:val="004E6930"/>
    <w:rsid w:val="004F1269"/>
    <w:rsid w:val="004F7E21"/>
    <w:rsid w:val="00504880"/>
    <w:rsid w:val="00512800"/>
    <w:rsid w:val="00534D39"/>
    <w:rsid w:val="005854BD"/>
    <w:rsid w:val="005A3595"/>
    <w:rsid w:val="005C4D03"/>
    <w:rsid w:val="005F3E4F"/>
    <w:rsid w:val="0060196A"/>
    <w:rsid w:val="006022C3"/>
    <w:rsid w:val="0066612E"/>
    <w:rsid w:val="006776F1"/>
    <w:rsid w:val="00680496"/>
    <w:rsid w:val="006A67EE"/>
    <w:rsid w:val="006E7562"/>
    <w:rsid w:val="006F710B"/>
    <w:rsid w:val="00711604"/>
    <w:rsid w:val="00712150"/>
    <w:rsid w:val="00720D4C"/>
    <w:rsid w:val="00722103"/>
    <w:rsid w:val="00751AE4"/>
    <w:rsid w:val="00787684"/>
    <w:rsid w:val="007C093B"/>
    <w:rsid w:val="007D1C57"/>
    <w:rsid w:val="0081218D"/>
    <w:rsid w:val="008129BF"/>
    <w:rsid w:val="0088372D"/>
    <w:rsid w:val="008A1F79"/>
    <w:rsid w:val="008E2E05"/>
    <w:rsid w:val="0090355F"/>
    <w:rsid w:val="00932E51"/>
    <w:rsid w:val="009557B2"/>
    <w:rsid w:val="00963F08"/>
    <w:rsid w:val="00965844"/>
    <w:rsid w:val="00986985"/>
    <w:rsid w:val="0099275D"/>
    <w:rsid w:val="009A61F9"/>
    <w:rsid w:val="009E08F3"/>
    <w:rsid w:val="009F6BA3"/>
    <w:rsid w:val="00A13389"/>
    <w:rsid w:val="00A40D29"/>
    <w:rsid w:val="00A82947"/>
    <w:rsid w:val="00A953EF"/>
    <w:rsid w:val="00AA1576"/>
    <w:rsid w:val="00AA519D"/>
    <w:rsid w:val="00AB7571"/>
    <w:rsid w:val="00AC6C61"/>
    <w:rsid w:val="00AD280F"/>
    <w:rsid w:val="00AE4EA0"/>
    <w:rsid w:val="00AE53CE"/>
    <w:rsid w:val="00AF0CA5"/>
    <w:rsid w:val="00B01333"/>
    <w:rsid w:val="00B0413D"/>
    <w:rsid w:val="00B057C5"/>
    <w:rsid w:val="00B07C27"/>
    <w:rsid w:val="00B22138"/>
    <w:rsid w:val="00B31021"/>
    <w:rsid w:val="00B34554"/>
    <w:rsid w:val="00B52BDE"/>
    <w:rsid w:val="00B641CF"/>
    <w:rsid w:val="00B76369"/>
    <w:rsid w:val="00B76C4A"/>
    <w:rsid w:val="00BC4CBE"/>
    <w:rsid w:val="00BF65C5"/>
    <w:rsid w:val="00BF7CA7"/>
    <w:rsid w:val="00C13240"/>
    <w:rsid w:val="00C23305"/>
    <w:rsid w:val="00C41F0B"/>
    <w:rsid w:val="00C43FD0"/>
    <w:rsid w:val="00C53604"/>
    <w:rsid w:val="00C56BBB"/>
    <w:rsid w:val="00C72CA5"/>
    <w:rsid w:val="00CB307A"/>
    <w:rsid w:val="00CC264A"/>
    <w:rsid w:val="00CE0F1D"/>
    <w:rsid w:val="00CE272A"/>
    <w:rsid w:val="00D25E01"/>
    <w:rsid w:val="00D303A5"/>
    <w:rsid w:val="00DB0F44"/>
    <w:rsid w:val="00DE0AA4"/>
    <w:rsid w:val="00E136AC"/>
    <w:rsid w:val="00E26CF9"/>
    <w:rsid w:val="00E37AFF"/>
    <w:rsid w:val="00E6099A"/>
    <w:rsid w:val="00E662FB"/>
    <w:rsid w:val="00E73C37"/>
    <w:rsid w:val="00EA70E2"/>
    <w:rsid w:val="00ED4556"/>
    <w:rsid w:val="00EE15B4"/>
    <w:rsid w:val="00EE2ADB"/>
    <w:rsid w:val="00EF0E0F"/>
    <w:rsid w:val="00F24B7E"/>
    <w:rsid w:val="00F305CC"/>
    <w:rsid w:val="00F53074"/>
    <w:rsid w:val="00F63C09"/>
    <w:rsid w:val="00F641A8"/>
    <w:rsid w:val="00FA712B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5C1E"/>
  <w15:docId w15:val="{091D7D48-B8C8-4E16-A3A5-E4AE74A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FB"/>
  </w:style>
  <w:style w:type="paragraph" w:styleId="Nagwek3">
    <w:name w:val="heading 3"/>
    <w:basedOn w:val="Normalny"/>
    <w:link w:val="Nagwek3Znak"/>
    <w:uiPriority w:val="9"/>
    <w:unhideWhenUsed/>
    <w:qFormat/>
    <w:rsid w:val="003F6E6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B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62FB"/>
    <w:rPr>
      <w:i/>
      <w:iCs/>
    </w:rPr>
  </w:style>
  <w:style w:type="paragraph" w:styleId="Akapitzlist">
    <w:name w:val="List Paragraph"/>
    <w:basedOn w:val="Normalny"/>
    <w:uiPriority w:val="34"/>
    <w:qFormat/>
    <w:rsid w:val="004935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F6E66"/>
    <w:rPr>
      <w:rFonts w:ascii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Hoppen-Anyszko</dc:creator>
  <cp:lastModifiedBy>Alicja  Hoppen - Anyszko</cp:lastModifiedBy>
  <cp:revision>5</cp:revision>
  <cp:lastPrinted>2020-05-13T08:30:00Z</cp:lastPrinted>
  <dcterms:created xsi:type="dcterms:W3CDTF">2022-02-22T18:05:00Z</dcterms:created>
  <dcterms:modified xsi:type="dcterms:W3CDTF">2023-05-16T12:56:00Z</dcterms:modified>
</cp:coreProperties>
</file>