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8" w:type="dxa"/>
        <w:tblInd w:w="-415" w:type="dxa"/>
        <w:tblCellMar>
          <w:top w:w="9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1637"/>
        <w:gridCol w:w="8111"/>
      </w:tblGrid>
      <w:tr w:rsidR="006A1CAC">
        <w:trPr>
          <w:trHeight w:val="1010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CAC" w:rsidRDefault="00F3277D">
            <w:pPr>
              <w:spacing w:after="17"/>
              <w:ind w:left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172212</wp:posOffset>
                  </wp:positionH>
                  <wp:positionV relativeFrom="paragraph">
                    <wp:posOffset>-79774</wp:posOffset>
                  </wp:positionV>
                  <wp:extent cx="504444" cy="589788"/>
                  <wp:effectExtent l="0" t="0" r="0" b="0"/>
                  <wp:wrapSquare wrapText="bothSides"/>
                  <wp:docPr id="676" name="Picture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STAROSTWO POWIATOWE W PRUSZKOWIE </w:t>
            </w:r>
          </w:p>
          <w:p w:rsidR="006A1CAC" w:rsidRDefault="00F3277D">
            <w:pPr>
              <w:ind w:left="163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05-800 Pruszków, ul. Drzymały 30 </w:t>
            </w:r>
          </w:p>
          <w:p w:rsidR="006A1CAC" w:rsidRDefault="00F3277D">
            <w:pPr>
              <w:spacing w:after="152"/>
              <w:ind w:left="163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:rsidR="006A1CAC" w:rsidRDefault="00F3277D">
            <w:pPr>
              <w:ind w:left="163" w:right="41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i/>
                <w:sz w:val="21"/>
              </w:rPr>
              <w:t xml:space="preserve">http://www.powiat.pruszkow.pl/ </w:t>
            </w:r>
          </w:p>
        </w:tc>
      </w:tr>
      <w:tr w:rsidR="006A1CAC">
        <w:trPr>
          <w:trHeight w:val="285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CAC" w:rsidRDefault="00F3277D">
            <w:pPr>
              <w:ind w:right="10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KARTA INFORMACYJNA </w:t>
            </w:r>
          </w:p>
        </w:tc>
      </w:tr>
      <w:tr w:rsidR="006A1CAC">
        <w:trPr>
          <w:trHeight w:val="700"/>
        </w:trPr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CAC" w:rsidRDefault="00F3277D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Znak: </w:t>
            </w:r>
          </w:p>
          <w:p w:rsidR="006A1CAC" w:rsidRDefault="00F3277D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WOM.7040.01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14E2" w:rsidRDefault="00F3277D">
            <w:pPr>
              <w:ind w:right="10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Wydanie pozwo</w:t>
            </w:r>
            <w:r w:rsidR="003514E2">
              <w:rPr>
                <w:rFonts w:ascii="Arial" w:eastAsia="Arial" w:hAnsi="Arial" w:cs="Arial"/>
                <w:b/>
                <w:sz w:val="20"/>
              </w:rPr>
              <w:t>lenia na sprowadzenie zwłok/</w:t>
            </w:r>
            <w:r>
              <w:rPr>
                <w:rFonts w:ascii="Arial" w:eastAsia="Arial" w:hAnsi="Arial" w:cs="Arial"/>
                <w:b/>
                <w:sz w:val="20"/>
              </w:rPr>
              <w:t>szczątków ludzkich</w:t>
            </w:r>
            <w:r w:rsidR="003514E2">
              <w:rPr>
                <w:rFonts w:ascii="Arial" w:eastAsia="Arial" w:hAnsi="Arial" w:cs="Arial"/>
                <w:b/>
                <w:sz w:val="20"/>
              </w:rPr>
              <w:t>/prochów</w:t>
            </w:r>
          </w:p>
          <w:p w:rsidR="006A1CAC" w:rsidRDefault="00F3277D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z zagranicy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A1CA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CAC" w:rsidRDefault="006A1CAC"/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1CAC" w:rsidRDefault="00F3277D">
            <w:pPr>
              <w:ind w:right="11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nazwa decyzji </w:t>
            </w:r>
          </w:p>
        </w:tc>
      </w:tr>
      <w:tr w:rsidR="006A1CAC">
        <w:trPr>
          <w:trHeight w:val="338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CAC" w:rsidRDefault="00F3277D">
            <w:pPr>
              <w:ind w:left="2"/>
            </w:pPr>
            <w:r>
              <w:rPr>
                <w:rFonts w:ascii="Arial" w:eastAsia="Arial" w:hAnsi="Arial" w:cs="Arial"/>
              </w:rPr>
              <w:t xml:space="preserve">Komórka organizacyjna:  </w:t>
            </w:r>
            <w:r>
              <w:rPr>
                <w:rFonts w:ascii="Arial" w:eastAsia="Arial" w:hAnsi="Arial" w:cs="Arial"/>
                <w:b/>
              </w:rPr>
              <w:t>Wydział Obsługi Mieszkańców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CAC">
        <w:trPr>
          <w:trHeight w:val="197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CAC" w:rsidRDefault="00F3277D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Wymagane dokumenty 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14E2" w:rsidRPr="003514E2" w:rsidRDefault="00F3277D">
            <w:pPr>
              <w:numPr>
                <w:ilvl w:val="0"/>
                <w:numId w:val="1"/>
              </w:numPr>
              <w:spacing w:after="35" w:line="241" w:lineRule="auto"/>
              <w:ind w:hanging="221"/>
            </w:pPr>
            <w:r>
              <w:rPr>
                <w:rFonts w:ascii="Arial" w:eastAsia="Arial" w:hAnsi="Arial" w:cs="Arial"/>
                <w:sz w:val="20"/>
              </w:rPr>
              <w:t>Wniosek o wydanie pozw</w:t>
            </w:r>
            <w:r w:rsidR="003514E2">
              <w:rPr>
                <w:rFonts w:ascii="Arial" w:eastAsia="Arial" w:hAnsi="Arial" w:cs="Arial"/>
                <w:sz w:val="20"/>
              </w:rPr>
              <w:t>olenia na sprowadzenie zwłok/</w:t>
            </w:r>
            <w:r>
              <w:rPr>
                <w:rFonts w:ascii="Arial" w:eastAsia="Arial" w:hAnsi="Arial" w:cs="Arial"/>
                <w:sz w:val="20"/>
              </w:rPr>
              <w:t>szczątków ludzkich</w:t>
            </w:r>
            <w:r w:rsidR="003514E2">
              <w:rPr>
                <w:rFonts w:ascii="Arial" w:eastAsia="Arial" w:hAnsi="Arial" w:cs="Arial"/>
                <w:sz w:val="20"/>
              </w:rPr>
              <w:t>/prochów</w:t>
            </w:r>
          </w:p>
          <w:p w:rsidR="006A1CAC" w:rsidRDefault="00F3277D" w:rsidP="003514E2">
            <w:pPr>
              <w:spacing w:after="35" w:line="241" w:lineRule="auto"/>
              <w:ind w:left="221"/>
            </w:pPr>
            <w:r>
              <w:rPr>
                <w:rFonts w:ascii="Arial" w:eastAsia="Arial" w:hAnsi="Arial" w:cs="Arial"/>
                <w:sz w:val="20"/>
              </w:rPr>
              <w:t xml:space="preserve">z zagranicy,  </w:t>
            </w:r>
          </w:p>
          <w:p w:rsidR="006A1CAC" w:rsidRDefault="00F3277D">
            <w:pPr>
              <w:numPr>
                <w:ilvl w:val="0"/>
                <w:numId w:val="1"/>
              </w:numPr>
              <w:spacing w:after="1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Akt zgonu (oryginał wraz z tłumaczeniem przysięgłym),  </w:t>
            </w:r>
          </w:p>
          <w:p w:rsidR="006A1CAC" w:rsidRDefault="00F3277D">
            <w:pPr>
              <w:numPr>
                <w:ilvl w:val="0"/>
                <w:numId w:val="1"/>
              </w:numPr>
              <w:ind w:hanging="221"/>
            </w:pPr>
            <w:r>
              <w:rPr>
                <w:rFonts w:ascii="Arial" w:eastAsia="Arial" w:hAnsi="Arial" w:cs="Arial"/>
                <w:sz w:val="20"/>
              </w:rPr>
              <w:t>Pisemna zgoda zarządcy cm</w:t>
            </w:r>
            <w:r w:rsidR="003514E2">
              <w:rPr>
                <w:rFonts w:ascii="Arial" w:eastAsia="Arial" w:hAnsi="Arial" w:cs="Arial"/>
                <w:sz w:val="20"/>
              </w:rPr>
              <w:t>entarza na pochowanie zwłok/</w:t>
            </w:r>
            <w:r>
              <w:rPr>
                <w:rFonts w:ascii="Arial" w:eastAsia="Arial" w:hAnsi="Arial" w:cs="Arial"/>
                <w:sz w:val="20"/>
              </w:rPr>
              <w:t>szczątków</w:t>
            </w:r>
            <w:r w:rsidR="003514E2">
              <w:rPr>
                <w:rFonts w:ascii="Arial" w:eastAsia="Arial" w:hAnsi="Arial" w:cs="Arial"/>
                <w:sz w:val="20"/>
              </w:rPr>
              <w:t xml:space="preserve"> ludzkich/ prochów</w:t>
            </w:r>
            <w:r>
              <w:rPr>
                <w:rFonts w:ascii="Arial" w:eastAsia="Arial" w:hAnsi="Arial" w:cs="Arial"/>
                <w:sz w:val="20"/>
              </w:rPr>
              <w:t xml:space="preserve">,  </w:t>
            </w:r>
          </w:p>
          <w:p w:rsidR="006A1CAC" w:rsidRDefault="00F3277D">
            <w:pPr>
              <w:numPr>
                <w:ilvl w:val="0"/>
                <w:numId w:val="1"/>
              </w:numPr>
              <w:spacing w:after="15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Certyfikat spopielenia w przypadku sprowadzenia urny z prochami, </w:t>
            </w:r>
          </w:p>
          <w:p w:rsidR="006A1CAC" w:rsidRDefault="00F3277D">
            <w:pPr>
              <w:numPr>
                <w:ilvl w:val="0"/>
                <w:numId w:val="1"/>
              </w:numPr>
              <w:spacing w:line="258" w:lineRule="auto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Dowód wniesienia opłaty skarbowej w kwocie 17,00 zł za złożenie dokumentu stwierdzającego udzielenie pełnomocnictwa (w przypadku działania przez pełnomocnika). </w:t>
            </w:r>
          </w:p>
          <w:p w:rsidR="006A1CAC" w:rsidRDefault="00F3277D"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</w:tc>
      </w:tr>
      <w:tr w:rsidR="006A1CAC">
        <w:trPr>
          <w:trHeight w:val="2295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CAC" w:rsidRDefault="00F3277D">
            <w:pPr>
              <w:spacing w:after="16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A1CAC" w:rsidRDefault="00F3277D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Opłata </w:t>
            </w:r>
          </w:p>
        </w:tc>
        <w:tc>
          <w:tcPr>
            <w:tcW w:w="8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1CAC" w:rsidRDefault="00F3277D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Wydanie pozwolenia</w:t>
            </w:r>
            <w:r w:rsidR="003514E2">
              <w:rPr>
                <w:rFonts w:ascii="Arial" w:eastAsia="Arial" w:hAnsi="Arial" w:cs="Arial"/>
                <w:sz w:val="20"/>
              </w:rPr>
              <w:t xml:space="preserve"> na sprowadzenie zwłok/</w:t>
            </w:r>
            <w:r>
              <w:rPr>
                <w:rFonts w:ascii="Arial" w:eastAsia="Arial" w:hAnsi="Arial" w:cs="Arial"/>
                <w:sz w:val="20"/>
              </w:rPr>
              <w:t>szczątków ludzkich</w:t>
            </w:r>
            <w:r w:rsidR="003514E2">
              <w:rPr>
                <w:rFonts w:ascii="Arial" w:eastAsia="Arial" w:hAnsi="Arial" w:cs="Arial"/>
                <w:sz w:val="20"/>
              </w:rPr>
              <w:t>/prochów</w:t>
            </w:r>
            <w:r>
              <w:rPr>
                <w:rFonts w:ascii="Arial" w:eastAsia="Arial" w:hAnsi="Arial" w:cs="Arial"/>
                <w:sz w:val="20"/>
              </w:rPr>
              <w:t xml:space="preserve"> z zagranicy jest </w:t>
            </w:r>
            <w:r>
              <w:rPr>
                <w:rFonts w:ascii="Arial" w:eastAsia="Arial" w:hAnsi="Arial" w:cs="Arial"/>
                <w:b/>
                <w:sz w:val="20"/>
              </w:rPr>
              <w:t>wolne od opłat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6A1CAC" w:rsidRDefault="00F3277D" w:rsidP="003514E2">
            <w:pPr>
              <w:spacing w:after="108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 w:rsidRPr="003514E2">
              <w:rPr>
                <w:rFonts w:ascii="Arial" w:eastAsia="Arial" w:hAnsi="Arial" w:cs="Arial"/>
                <w:b/>
                <w:sz w:val="20"/>
              </w:rPr>
              <w:t>Opłaty skarbowej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w kwocie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17,00 zł za złożenie dokumentu stwierdzającego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udzielenie pełnomocnictwa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można dokonać przelewem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konto Urzędu Miasta Pruszkowa,</w:t>
            </w:r>
            <w:r w:rsidR="003514E2"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ul. Kraszewskiego 14/16:</w:t>
            </w:r>
            <w:r w:rsidR="003514E2">
              <w:t xml:space="preserve"> Bank PEKAO S.A. o/Pruszków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numer:     </w:t>
            </w:r>
          </w:p>
          <w:p w:rsidR="006A1CAC" w:rsidRDefault="003514E2">
            <w:pPr>
              <w:spacing w:after="30" w:line="242" w:lineRule="auto"/>
              <w:ind w:firstLine="10"/>
              <w:jc w:val="both"/>
            </w:pPr>
            <w:r w:rsidRPr="003514E2">
              <w:rPr>
                <w:b/>
              </w:rPr>
              <w:t>49 1240 6973 1111 0010 8630 1623</w:t>
            </w:r>
            <w:r w:rsidR="00F3277D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F3277D">
              <w:rPr>
                <w:rFonts w:ascii="Arial" w:eastAsia="Arial" w:hAnsi="Arial" w:cs="Arial"/>
                <w:sz w:val="20"/>
              </w:rPr>
              <w:t>bezpośrednio</w:t>
            </w:r>
            <w:r w:rsidR="00F3277D">
              <w:rPr>
                <w:rFonts w:ascii="Arial" w:eastAsia="Arial" w:hAnsi="Arial" w:cs="Arial"/>
                <w:b/>
                <w:sz w:val="20"/>
              </w:rPr>
              <w:t xml:space="preserve"> w kasie tego urzędu  </w:t>
            </w:r>
            <w:r w:rsidR="00F3277D">
              <w:rPr>
                <w:rFonts w:ascii="Arial" w:eastAsia="Arial" w:hAnsi="Arial" w:cs="Arial"/>
                <w:sz w:val="20"/>
              </w:rPr>
              <w:t>lub</w:t>
            </w:r>
            <w:r w:rsidR="00F3277D">
              <w:rPr>
                <w:rFonts w:ascii="Arial" w:eastAsia="Arial" w:hAnsi="Arial" w:cs="Arial"/>
                <w:b/>
                <w:sz w:val="20"/>
              </w:rPr>
              <w:t xml:space="preserve"> w kasie Starostwa.</w:t>
            </w:r>
            <w:r w:rsidR="00F3277D">
              <w:rPr>
                <w:rFonts w:ascii="Arial" w:eastAsia="Arial" w:hAnsi="Arial" w:cs="Arial"/>
                <w:sz w:val="20"/>
              </w:rPr>
              <w:t xml:space="preserve">    </w:t>
            </w:r>
            <w:r w:rsidR="00F3277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3277D">
              <w:rPr>
                <w:rFonts w:ascii="Arial" w:eastAsia="Arial" w:hAnsi="Arial" w:cs="Arial"/>
                <w:sz w:val="20"/>
              </w:rPr>
              <w:t xml:space="preserve">    </w:t>
            </w:r>
            <w:r w:rsidR="00F3277D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6A1CAC" w:rsidRDefault="00F3277D" w:rsidP="003514E2">
            <w:pPr>
              <w:ind w:right="88"/>
            </w:pPr>
            <w:r>
              <w:rPr>
                <w:rFonts w:ascii="Arial" w:eastAsia="Arial" w:hAnsi="Arial" w:cs="Arial"/>
                <w:sz w:val="20"/>
              </w:rPr>
              <w:t>Podstawa naliczania opłaty - ustawa z dnia 16 listopada 2006 r. o opłacie skarbowej</w:t>
            </w:r>
            <w:r w:rsidR="003514E2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6A1CAC">
        <w:trPr>
          <w:trHeight w:val="679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CAC" w:rsidRDefault="00F3277D">
            <w:pPr>
              <w:ind w:left="2"/>
            </w:pPr>
            <w:r>
              <w:rPr>
                <w:rFonts w:ascii="Arial" w:eastAsia="Arial" w:hAnsi="Arial" w:cs="Arial"/>
                <w:b/>
              </w:rPr>
              <w:t>Miejsce złożenia dokumentów: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Pruszków, ul. Drzymały 30,  parter, sala A, stanowiska 1, 2, 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CAC">
        <w:trPr>
          <w:trHeight w:val="622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CAC" w:rsidRDefault="00F3277D">
            <w:pPr>
              <w:ind w:left="2"/>
            </w:pPr>
            <w:r>
              <w:rPr>
                <w:rFonts w:ascii="Arial" w:eastAsia="Arial" w:hAnsi="Arial" w:cs="Arial"/>
                <w:b/>
              </w:rPr>
              <w:t>Termin załatwienia sprawy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3 dni od daty złożenia wniosku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CAC" w:rsidTr="00CA654E">
        <w:trPr>
          <w:trHeight w:val="843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CAC" w:rsidRDefault="00F3277D" w:rsidP="00F3277D">
            <w:r>
              <w:rPr>
                <w:rFonts w:ascii="Arial" w:eastAsia="Arial" w:hAnsi="Arial" w:cs="Arial"/>
                <w:b/>
              </w:rPr>
              <w:t>Sprawy prowadzą: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>koordynator zespołu główny specjalista Izabela Latoszewska</w:t>
            </w:r>
          </w:p>
          <w:p w:rsidR="006A1CAC" w:rsidRDefault="00F3277D" w:rsidP="00F3277D">
            <w:pPr>
              <w:spacing w:after="84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tel. 22-738-14-00, e-mail: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kancelaria@powiat.pruszkow.pl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1CAC" w:rsidTr="00CA654E">
        <w:trPr>
          <w:trHeight w:val="968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CAC" w:rsidRDefault="00F3277D" w:rsidP="00CA654E">
            <w:r>
              <w:rPr>
                <w:rFonts w:ascii="Arial" w:eastAsia="Arial" w:hAnsi="Arial" w:cs="Arial"/>
                <w:b/>
              </w:rPr>
              <w:t>Tryb odwoławczy: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6A1CAC" w:rsidRDefault="00F3277D" w:rsidP="008F3FA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Odwołanie wnosi się, w ciągu 14 dniu od dnia doręczenia decyzji stronie, do Samorządowego Kolegium Odwoławczego za pośrednictwem Starosty Pruszkowskiego.  </w:t>
            </w:r>
          </w:p>
          <w:p w:rsidR="006A1CAC" w:rsidRDefault="00F3277D">
            <w:pPr>
              <w:ind w:left="144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bookmarkStart w:id="0" w:name="_GoBack"/>
            <w:bookmarkEnd w:id="0"/>
          </w:p>
        </w:tc>
      </w:tr>
      <w:tr w:rsidR="006A1CAC" w:rsidTr="00CA654E">
        <w:trPr>
          <w:trHeight w:val="1649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FA1" w:rsidRDefault="008F3FA1" w:rsidP="008F3FA1">
            <w:pPr>
              <w:spacing w:after="144"/>
            </w:pPr>
            <w:r>
              <w:rPr>
                <w:rFonts w:ascii="Arial" w:eastAsia="Arial" w:hAnsi="Arial" w:cs="Arial"/>
                <w:b/>
              </w:rPr>
              <w:t>Podstawa prawna</w:t>
            </w:r>
            <w:r>
              <w:rPr>
                <w:rFonts w:ascii="Arial" w:eastAsia="Arial" w:hAnsi="Arial" w:cs="Arial"/>
              </w:rPr>
              <w:t xml:space="preserve">:  </w:t>
            </w:r>
          </w:p>
          <w:p w:rsidR="008F3FA1" w:rsidRDefault="008F3FA1" w:rsidP="008F3FA1">
            <w:pPr>
              <w:numPr>
                <w:ilvl w:val="0"/>
                <w:numId w:val="2"/>
              </w:numPr>
              <w:ind w:right="1131" w:hanging="284"/>
            </w:pPr>
            <w:r>
              <w:rPr>
                <w:rFonts w:ascii="Arial" w:eastAsia="Arial" w:hAnsi="Arial" w:cs="Arial"/>
                <w:sz w:val="20"/>
              </w:rPr>
              <w:t>Ustawa z dnia 31 stycznia 1959 r. o cmentarzach i chowaniu zmarłych</w:t>
            </w:r>
            <w:r w:rsidRPr="003514E2"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8F3FA1" w:rsidRPr="008F3FA1" w:rsidRDefault="008F3FA1" w:rsidP="008F3FA1">
            <w:pPr>
              <w:numPr>
                <w:ilvl w:val="0"/>
                <w:numId w:val="2"/>
              </w:numPr>
              <w:spacing w:after="29" w:line="250" w:lineRule="auto"/>
              <w:ind w:right="1131" w:hanging="284"/>
            </w:pPr>
            <w:r>
              <w:rPr>
                <w:rFonts w:ascii="Arial" w:eastAsia="Arial" w:hAnsi="Arial" w:cs="Arial"/>
                <w:sz w:val="20"/>
              </w:rPr>
              <w:t xml:space="preserve">Ustawa z dnia 14 czerwca 1960 r. Kodeks postępowania administracyjnego; </w:t>
            </w:r>
          </w:p>
          <w:p w:rsidR="008F3FA1" w:rsidRDefault="008F3FA1" w:rsidP="008F3FA1">
            <w:pPr>
              <w:numPr>
                <w:ilvl w:val="0"/>
                <w:numId w:val="2"/>
              </w:numPr>
              <w:spacing w:after="29" w:line="250" w:lineRule="auto"/>
              <w:ind w:right="1131" w:hanging="284"/>
            </w:pPr>
            <w:r>
              <w:t>Ro</w:t>
            </w:r>
            <w:r w:rsidRPr="008F3FA1">
              <w:rPr>
                <w:rFonts w:ascii="Arial" w:eastAsia="Arial" w:hAnsi="Arial" w:cs="Arial"/>
                <w:sz w:val="20"/>
              </w:rPr>
              <w:t>zporządzenie Ministra Zdrowia z dnia 27 grudnia 2007 r. w sprawie wydawania pozwoleń      i zaświadczeń na przewóz zwłok i szczątków ludzkich.</w:t>
            </w:r>
          </w:p>
          <w:p w:rsidR="006A1CAC" w:rsidRDefault="006A1CAC">
            <w:pPr>
              <w:ind w:left="144"/>
            </w:pPr>
          </w:p>
        </w:tc>
      </w:tr>
      <w:tr w:rsidR="003F7190" w:rsidTr="008F3FA1">
        <w:trPr>
          <w:trHeight w:val="685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90" w:rsidRDefault="003F7190" w:rsidP="003F7190">
            <w:pPr>
              <w:spacing w:after="144"/>
            </w:pPr>
            <w:r>
              <w:rPr>
                <w:rFonts w:ascii="Arial" w:eastAsia="Arial" w:hAnsi="Arial" w:cs="Arial"/>
                <w:b/>
              </w:rPr>
              <w:t>Formularze i wnioski</w:t>
            </w:r>
            <w:r>
              <w:rPr>
                <w:rFonts w:ascii="Arial" w:eastAsia="Arial" w:hAnsi="Arial" w:cs="Arial"/>
              </w:rPr>
              <w:t xml:space="preserve">: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32"/>
            </w:tblGrid>
            <w:tr w:rsidR="003F7190">
              <w:trPr>
                <w:trHeight w:val="93"/>
              </w:trPr>
              <w:tc>
                <w:tcPr>
                  <w:tcW w:w="0" w:type="auto"/>
                </w:tcPr>
                <w:p w:rsidR="003F7190" w:rsidRDefault="003F7190" w:rsidP="003F7190">
                  <w:pPr>
                    <w:pStyle w:val="Default"/>
                    <w:rPr>
                      <w:color w:val="006FC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6FC0"/>
                      <w:sz w:val="20"/>
                      <w:szCs w:val="20"/>
                    </w:rPr>
                    <w:t xml:space="preserve">Wniosek o wydanie pozwolenia na sprowadzenie zwłok lub szczątków ludzkich z zagranicy </w:t>
                  </w:r>
                </w:p>
              </w:tc>
            </w:tr>
          </w:tbl>
          <w:p w:rsidR="003F7190" w:rsidRPr="003F7190" w:rsidRDefault="003F7190" w:rsidP="003F7190">
            <w:pPr>
              <w:spacing w:after="144"/>
              <w:rPr>
                <w:rFonts w:ascii="Arial" w:eastAsia="Arial" w:hAnsi="Arial" w:cs="Arial"/>
                <w:b/>
              </w:rPr>
            </w:pPr>
          </w:p>
        </w:tc>
      </w:tr>
    </w:tbl>
    <w:p w:rsidR="006A1CAC" w:rsidRDefault="00F3277D" w:rsidP="008F3FA1">
      <w:pPr>
        <w:spacing w:after="144"/>
      </w:pPr>
      <w:r>
        <w:t xml:space="preserve"> </w:t>
      </w:r>
    </w:p>
    <w:sectPr w:rsidR="006A1CAC">
      <w:pgSz w:w="11906" w:h="16838"/>
      <w:pgMar w:top="63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4CF"/>
    <w:multiLevelType w:val="hybridMultilevel"/>
    <w:tmpl w:val="0720CBB6"/>
    <w:lvl w:ilvl="0" w:tplc="C0E4648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A2C7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251A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C5F1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07D0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0A27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40D7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6327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204FB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7135A"/>
    <w:multiLevelType w:val="hybridMultilevel"/>
    <w:tmpl w:val="219261B4"/>
    <w:lvl w:ilvl="0" w:tplc="CA34D216">
      <w:start w:val="1"/>
      <w:numFmt w:val="decimal"/>
      <w:lvlText w:val="%1.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E72F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22AE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8A0D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A73D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4213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90BF6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E4CA8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415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C"/>
    <w:rsid w:val="003514E2"/>
    <w:rsid w:val="003F7190"/>
    <w:rsid w:val="006A1CAC"/>
    <w:rsid w:val="00875976"/>
    <w:rsid w:val="008F3FA1"/>
    <w:rsid w:val="00CA654E"/>
    <w:rsid w:val="00F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23EF"/>
  <w15:docId w15:val="{55B6D228-4ECA-43A8-B72F-FFB97A3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7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cp:lastModifiedBy>Emilia Kołodziejczyk</cp:lastModifiedBy>
  <cp:revision>5</cp:revision>
  <dcterms:created xsi:type="dcterms:W3CDTF">2023-12-20T10:11:00Z</dcterms:created>
  <dcterms:modified xsi:type="dcterms:W3CDTF">2023-12-20T10:39:00Z</dcterms:modified>
</cp:coreProperties>
</file>