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 xml:space="preserve">4. Dane osobowe będą przetwarzane przez okres zgodnie z art. 78 ust. 1 i 4 ustawy z dnia z dnia 11 września 2019 r.– Prawo zamówień publicznych (Dz. U. z 2021 r. poz. 1129 ze zm.), zwanej dalej </w:t>
      </w:r>
      <w:proofErr w:type="spellStart"/>
      <w:r>
        <w:t>Pzp</w:t>
      </w:r>
      <w:proofErr w:type="spellEnd"/>
      <w:r>
        <w:t>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 xml:space="preserve">5. Podstawą prawną przetwarzania danych jest art. 6 ust. 1 lit. c) ww. Rozporządzenia w związku z przepisami </w:t>
      </w:r>
      <w:proofErr w:type="spellStart"/>
      <w:r>
        <w:t>Pzp</w:t>
      </w:r>
      <w:proofErr w:type="spellEnd"/>
      <w:r>
        <w:t>.</w:t>
      </w:r>
    </w:p>
    <w:p w14:paraId="4EAD1A2D" w14:textId="77777777" w:rsidR="00934505" w:rsidRDefault="00934505" w:rsidP="00934505">
      <w:pPr>
        <w:jc w:val="both"/>
      </w:pPr>
      <w:r>
        <w:t xml:space="preserve">6. Odbiorcami Pani/Pana danych będą osoby lub podmioty, którym udostępniona zostanie dokumentacja postępowania w oparciu o art. 18 oraz art. 74 ust. 4 </w:t>
      </w:r>
      <w:proofErr w:type="spellStart"/>
      <w:r>
        <w:t>Pzp</w:t>
      </w:r>
      <w:proofErr w:type="spellEnd"/>
      <w:r>
        <w:t>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</w:t>
      </w:r>
      <w:proofErr w:type="spellStart"/>
      <w:r>
        <w:t>Pzp</w:t>
      </w:r>
      <w:proofErr w:type="spellEnd"/>
      <w:r>
        <w:t xml:space="preserve">, związanym z udziałem w postępowaniu o udzielenie zamówienia publicznego; konsekwencje niepodania określonych danych wynikają z </w:t>
      </w:r>
      <w:proofErr w:type="spellStart"/>
      <w:r>
        <w:t>Pzp</w:t>
      </w:r>
      <w:proofErr w:type="spellEnd"/>
      <w:r>
        <w:t xml:space="preserve">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23C81" w14:textId="77777777" w:rsidR="00C01739" w:rsidRDefault="00C01739" w:rsidP="007F78CA">
      <w:pPr>
        <w:spacing w:after="0" w:line="240" w:lineRule="auto"/>
      </w:pPr>
      <w:r>
        <w:separator/>
      </w:r>
    </w:p>
  </w:endnote>
  <w:endnote w:type="continuationSeparator" w:id="0">
    <w:p w14:paraId="6842F95E" w14:textId="77777777" w:rsidR="00C01739" w:rsidRDefault="00C01739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8A193" w14:textId="77777777" w:rsidR="00C01739" w:rsidRDefault="00C01739" w:rsidP="007F78CA">
      <w:pPr>
        <w:spacing w:after="0" w:line="240" w:lineRule="auto"/>
      </w:pPr>
      <w:r>
        <w:separator/>
      </w:r>
    </w:p>
  </w:footnote>
  <w:footnote w:type="continuationSeparator" w:id="0">
    <w:p w14:paraId="1BE59929" w14:textId="77777777" w:rsidR="00C01739" w:rsidRDefault="00C01739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6C63" w14:textId="6EA79D6D" w:rsidR="007F78CA" w:rsidRPr="00FE2B69" w:rsidRDefault="007F78CA" w:rsidP="007F78CA">
    <w:pPr>
      <w:spacing w:before="120" w:after="120" w:line="276" w:lineRule="auto"/>
      <w:rPr>
        <w:rFonts w:ascii="Calibri" w:eastAsia="Times New Roman" w:hAnsi="Calibri" w:cs="Calibri"/>
        <w:b/>
        <w:bCs/>
        <w:color w:val="EE0000"/>
        <w:sz w:val="20"/>
        <w:szCs w:val="20"/>
      </w:rPr>
    </w:pPr>
    <w:r w:rsidRPr="007F78CA">
      <w:rPr>
        <w:sz w:val="20"/>
        <w:szCs w:val="20"/>
      </w:rPr>
      <w:t>Znak postępowania</w:t>
    </w:r>
    <w:r w:rsidRPr="00FE2B69">
      <w:rPr>
        <w:sz w:val="20"/>
        <w:szCs w:val="20"/>
      </w:rPr>
      <w:t>:</w:t>
    </w:r>
    <w:r w:rsidRPr="00FE2B69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FE2B69" w:rsidRPr="00FE2B69">
      <w:rPr>
        <w:rFonts w:ascii="Calibri" w:eastAsia="Times New Roman" w:hAnsi="Calibri" w:cs="Calibri"/>
        <w:b/>
        <w:bCs/>
        <w:sz w:val="20"/>
        <w:szCs w:val="20"/>
      </w:rPr>
      <w:t>5</w:t>
    </w:r>
    <w:r w:rsidR="00C04187" w:rsidRPr="00FE2B69">
      <w:rPr>
        <w:rFonts w:ascii="Calibri" w:eastAsia="Times New Roman" w:hAnsi="Calibri" w:cs="Calibri"/>
        <w:b/>
        <w:bCs/>
        <w:sz w:val="20"/>
        <w:szCs w:val="20"/>
      </w:rPr>
      <w:t>.</w:t>
    </w:r>
    <w:r w:rsidRPr="00FE2B69">
      <w:rPr>
        <w:rFonts w:ascii="Calibri" w:eastAsia="Times New Roman" w:hAnsi="Calibri" w:cs="Calibri"/>
        <w:b/>
        <w:bCs/>
        <w:sz w:val="20"/>
        <w:szCs w:val="20"/>
      </w:rPr>
      <w:t>202</w:t>
    </w:r>
    <w:r w:rsidR="00424445" w:rsidRPr="00FE2B69">
      <w:rPr>
        <w:rFonts w:ascii="Calibri" w:eastAsia="Times New Roman" w:hAnsi="Calibri" w:cs="Calibri"/>
        <w:b/>
        <w:bCs/>
        <w:sz w:val="20"/>
        <w:szCs w:val="20"/>
      </w:rPr>
      <w:t>5</w:t>
    </w:r>
  </w:p>
  <w:p w14:paraId="39912638" w14:textId="77777777" w:rsidR="007F78CA" w:rsidRDefault="007F78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81E37"/>
    <w:rsid w:val="000862CA"/>
    <w:rsid w:val="001E3436"/>
    <w:rsid w:val="002B67EA"/>
    <w:rsid w:val="00424445"/>
    <w:rsid w:val="00427BD6"/>
    <w:rsid w:val="00480C83"/>
    <w:rsid w:val="00485FFF"/>
    <w:rsid w:val="00491276"/>
    <w:rsid w:val="004A3C94"/>
    <w:rsid w:val="004C0E4C"/>
    <w:rsid w:val="005059C5"/>
    <w:rsid w:val="00521BFB"/>
    <w:rsid w:val="005D0667"/>
    <w:rsid w:val="0065390F"/>
    <w:rsid w:val="00682FF9"/>
    <w:rsid w:val="006B31F3"/>
    <w:rsid w:val="00741EAD"/>
    <w:rsid w:val="007D3109"/>
    <w:rsid w:val="007E3F3C"/>
    <w:rsid w:val="007F78CA"/>
    <w:rsid w:val="008C0FF8"/>
    <w:rsid w:val="008D4451"/>
    <w:rsid w:val="00934505"/>
    <w:rsid w:val="00965873"/>
    <w:rsid w:val="0098186A"/>
    <w:rsid w:val="009D3613"/>
    <w:rsid w:val="00A35728"/>
    <w:rsid w:val="00A5234A"/>
    <w:rsid w:val="00B21DB0"/>
    <w:rsid w:val="00BC3CF2"/>
    <w:rsid w:val="00BC6E95"/>
    <w:rsid w:val="00BE5A28"/>
    <w:rsid w:val="00C01739"/>
    <w:rsid w:val="00C04187"/>
    <w:rsid w:val="00C3459C"/>
    <w:rsid w:val="00C45FDD"/>
    <w:rsid w:val="00C626E7"/>
    <w:rsid w:val="00C66471"/>
    <w:rsid w:val="00C9660D"/>
    <w:rsid w:val="00CD7AE3"/>
    <w:rsid w:val="00CF4D52"/>
    <w:rsid w:val="00D173C8"/>
    <w:rsid w:val="00D927E1"/>
    <w:rsid w:val="00DB79B8"/>
    <w:rsid w:val="00DC5562"/>
    <w:rsid w:val="00ED3BC5"/>
    <w:rsid w:val="00F671B1"/>
    <w:rsid w:val="00FE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Agnieszka Krzuś</cp:lastModifiedBy>
  <cp:revision>3</cp:revision>
  <cp:lastPrinted>2025-05-09T06:14:00Z</cp:lastPrinted>
  <dcterms:created xsi:type="dcterms:W3CDTF">2025-08-15T11:06:00Z</dcterms:created>
  <dcterms:modified xsi:type="dcterms:W3CDTF">2025-08-18T11:10:00Z</dcterms:modified>
</cp:coreProperties>
</file>