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ED4F6C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33720803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</w:t>
      </w:r>
      <w:r w:rsidR="002F49E0">
        <w:rPr>
          <w:color w:val="3B3838" w:themeColor="background2" w:themeShade="40"/>
          <w:sz w:val="22"/>
          <w:szCs w:val="22"/>
        </w:rPr>
        <w:t>ej mowa w art. 29 ust. 3 pkt 3 lit. d</w:t>
      </w:r>
    </w:p>
    <w:p w:rsidR="00F43432" w:rsidRDefault="00F43432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ED4F6C">
        <w:rPr>
          <w:rFonts w:ascii="Arial" w:eastAsia="Bookman Old Style" w:hAnsi="Arial" w:cs="Arial"/>
          <w:sz w:val="24"/>
          <w:szCs w:val="24"/>
        </w:rPr>
        <w:t>dnia 28.12</w:t>
      </w:r>
      <w:r w:rsidR="00F43432">
        <w:rPr>
          <w:rFonts w:ascii="Arial" w:eastAsia="Bookman Old Style" w:hAnsi="Arial" w:cs="Arial"/>
          <w:sz w:val="24"/>
          <w:szCs w:val="24"/>
        </w:rPr>
        <w:t>.</w:t>
      </w:r>
      <w:r w:rsidR="00917C16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ED4F6C">
        <w:rPr>
          <w:rFonts w:ascii="Arial" w:hAnsi="Arial" w:cs="Arial"/>
          <w:b/>
          <w:sz w:val="24"/>
          <w:szCs w:val="24"/>
        </w:rPr>
        <w:t>.1455</w:t>
      </w:r>
      <w:r w:rsidR="00F43432">
        <w:rPr>
          <w:rFonts w:ascii="Arial" w:hAnsi="Arial" w:cs="Arial"/>
          <w:b/>
          <w:sz w:val="24"/>
          <w:szCs w:val="24"/>
        </w:rPr>
        <w:t>.</w:t>
      </w:r>
      <w:r w:rsidR="00657696">
        <w:rPr>
          <w:rFonts w:ascii="Arial" w:hAnsi="Arial" w:cs="Arial"/>
          <w:sz w:val="24"/>
          <w:szCs w:val="24"/>
        </w:rPr>
        <w:t>2022</w:t>
      </w:r>
      <w:r w:rsidR="00F43432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2F49E0" w:rsidRDefault="00DC4F56" w:rsidP="00FF401E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657696">
        <w:rPr>
          <w:rFonts w:ascii="Arial" w:hAnsi="Arial"/>
          <w:i/>
          <w:sz w:val="24"/>
          <w:szCs w:val="24"/>
        </w:rPr>
        <w:t>(tekst jednolity Dz.U. z 2021 roku. poz. 2351</w:t>
      </w:r>
      <w:r w:rsidR="00152B55">
        <w:rPr>
          <w:rFonts w:ascii="Arial" w:hAnsi="Arial"/>
          <w:i/>
          <w:sz w:val="24"/>
          <w:szCs w:val="24"/>
        </w:rPr>
        <w:t xml:space="preserve"> ze zm.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ED4F6C">
        <w:rPr>
          <w:rFonts w:ascii="Arial" w:hAnsi="Arial"/>
          <w:bCs/>
          <w:sz w:val="24"/>
          <w:szCs w:val="24"/>
        </w:rPr>
        <w:t>z dnia 13.12</w:t>
      </w:r>
      <w:r w:rsidR="00657696">
        <w:rPr>
          <w:rFonts w:ascii="Arial" w:hAnsi="Arial"/>
          <w:bCs/>
          <w:sz w:val="24"/>
          <w:szCs w:val="24"/>
        </w:rPr>
        <w:t>.2022</w:t>
      </w:r>
      <w:r w:rsidR="00F43432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ED4F6C">
        <w:rPr>
          <w:rFonts w:ascii="Arial" w:hAnsi="Arial"/>
          <w:sz w:val="24"/>
          <w:szCs w:val="24"/>
        </w:rPr>
        <w:t xml:space="preserve">Pana Karola Szaniawskiego </w:t>
      </w:r>
      <w:r w:rsidR="0005374A">
        <w:rPr>
          <w:rFonts w:ascii="Arial" w:hAnsi="Arial"/>
          <w:bCs/>
          <w:sz w:val="24"/>
          <w:szCs w:val="24"/>
        </w:rPr>
        <w:t>DOTYCZĄCEGO</w:t>
      </w:r>
      <w:r w:rsidR="002F49E0">
        <w:rPr>
          <w:rFonts w:ascii="Arial" w:hAnsi="Arial"/>
          <w:bCs/>
          <w:sz w:val="24"/>
          <w:szCs w:val="24"/>
        </w:rPr>
        <w:t xml:space="preserve"> ZAMIARU PRZYSTĄPIENIA DO </w:t>
      </w:r>
      <w:r w:rsidR="00120CC9">
        <w:rPr>
          <w:rFonts w:ascii="Arial" w:hAnsi="Arial"/>
          <w:bCs/>
          <w:sz w:val="24"/>
          <w:szCs w:val="24"/>
        </w:rPr>
        <w:t>BUDOWY</w:t>
      </w:r>
      <w:r w:rsidR="009F49A8">
        <w:rPr>
          <w:rFonts w:ascii="Arial" w:hAnsi="Arial"/>
          <w:bCs/>
          <w:sz w:val="24"/>
          <w:szCs w:val="24"/>
        </w:rPr>
        <w:t xml:space="preserve"> </w:t>
      </w:r>
      <w:r w:rsidR="00A71165">
        <w:rPr>
          <w:rFonts w:ascii="Arial" w:hAnsi="Arial"/>
          <w:bCs/>
          <w:sz w:val="24"/>
          <w:szCs w:val="24"/>
        </w:rPr>
        <w:t xml:space="preserve">wewnętrznej i zewnętrznej </w:t>
      </w:r>
      <w:r w:rsidR="00ED4F6C">
        <w:rPr>
          <w:rFonts w:ascii="Arial" w:hAnsi="Arial"/>
          <w:bCs/>
          <w:sz w:val="24"/>
          <w:szCs w:val="24"/>
        </w:rPr>
        <w:t>instalacji gazowej dla potrzeb istniejącego</w:t>
      </w:r>
      <w:r w:rsidR="009F49A8">
        <w:rPr>
          <w:rFonts w:ascii="Arial" w:hAnsi="Arial"/>
          <w:bCs/>
          <w:sz w:val="24"/>
          <w:szCs w:val="24"/>
        </w:rPr>
        <w:t xml:space="preserve"> </w:t>
      </w:r>
      <w:r w:rsidR="006316EA">
        <w:rPr>
          <w:rFonts w:ascii="Arial" w:hAnsi="Arial"/>
          <w:bCs/>
          <w:sz w:val="24"/>
          <w:szCs w:val="24"/>
        </w:rPr>
        <w:t>bu</w:t>
      </w:r>
      <w:r w:rsidR="00ED4F6C">
        <w:rPr>
          <w:rFonts w:ascii="Arial" w:hAnsi="Arial"/>
          <w:bCs/>
          <w:sz w:val="24"/>
          <w:szCs w:val="24"/>
        </w:rPr>
        <w:t>dynku mieszkalnego jednorodzinnego na działce Nr 170/1</w:t>
      </w:r>
      <w:r w:rsidR="00A977BF">
        <w:rPr>
          <w:rFonts w:ascii="Arial" w:hAnsi="Arial"/>
          <w:bCs/>
          <w:sz w:val="24"/>
          <w:szCs w:val="24"/>
        </w:rPr>
        <w:t xml:space="preserve"> </w:t>
      </w:r>
      <w:r w:rsidR="00ED4F6C">
        <w:rPr>
          <w:rFonts w:ascii="Arial" w:hAnsi="Arial"/>
          <w:bCs/>
          <w:sz w:val="24"/>
          <w:szCs w:val="24"/>
        </w:rPr>
        <w:t>położonej w miejscowości Miastków Koś</w:t>
      </w:r>
      <w:bookmarkStart w:id="0" w:name="_GoBack"/>
      <w:bookmarkEnd w:id="0"/>
      <w:r w:rsidR="00ED4F6C">
        <w:rPr>
          <w:rFonts w:ascii="Arial" w:hAnsi="Arial"/>
          <w:bCs/>
          <w:sz w:val="24"/>
          <w:szCs w:val="24"/>
        </w:rPr>
        <w:t>cielny gm. Miastków Kościelny</w:t>
      </w:r>
      <w:r w:rsidR="002F49E0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05374A">
      <w:pPr>
        <w:spacing w:after="0" w:line="360" w:lineRule="auto"/>
        <w:ind w:right="-108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DC4F56" w:rsidRPr="008322E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5374A"/>
    <w:rsid w:val="00117500"/>
    <w:rsid w:val="00120CC9"/>
    <w:rsid w:val="00136B90"/>
    <w:rsid w:val="00152B55"/>
    <w:rsid w:val="001814AD"/>
    <w:rsid w:val="002172F3"/>
    <w:rsid w:val="00257B25"/>
    <w:rsid w:val="002F49E0"/>
    <w:rsid w:val="003600FE"/>
    <w:rsid w:val="00386F28"/>
    <w:rsid w:val="00412B50"/>
    <w:rsid w:val="00607B56"/>
    <w:rsid w:val="006316EA"/>
    <w:rsid w:val="00657696"/>
    <w:rsid w:val="00734891"/>
    <w:rsid w:val="007D531C"/>
    <w:rsid w:val="008322E4"/>
    <w:rsid w:val="00845B49"/>
    <w:rsid w:val="008C7FA1"/>
    <w:rsid w:val="00917C16"/>
    <w:rsid w:val="0097658C"/>
    <w:rsid w:val="009F49A8"/>
    <w:rsid w:val="00A43F55"/>
    <w:rsid w:val="00A71165"/>
    <w:rsid w:val="00A977BF"/>
    <w:rsid w:val="00B43135"/>
    <w:rsid w:val="00B83EA2"/>
    <w:rsid w:val="00C2041E"/>
    <w:rsid w:val="00C717C6"/>
    <w:rsid w:val="00D47ED1"/>
    <w:rsid w:val="00D962E0"/>
    <w:rsid w:val="00DA61E3"/>
    <w:rsid w:val="00DC4F56"/>
    <w:rsid w:val="00E32CD9"/>
    <w:rsid w:val="00ED4F6C"/>
    <w:rsid w:val="00F33234"/>
    <w:rsid w:val="00F43432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31</cp:revision>
  <cp:lastPrinted>2021-12-13T15:01:00Z</cp:lastPrinted>
  <dcterms:created xsi:type="dcterms:W3CDTF">2021-01-26T11:24:00Z</dcterms:created>
  <dcterms:modified xsi:type="dcterms:W3CDTF">2022-12-28T07:20:00Z</dcterms:modified>
</cp:coreProperties>
</file>