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E759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5CF6">
        <w:rPr>
          <w:rFonts w:ascii="Arial" w:hAnsi="Arial" w:cs="Arial"/>
          <w:b/>
          <w:bCs/>
          <w:sz w:val="20"/>
          <w:szCs w:val="20"/>
        </w:rPr>
        <w:t>Zarządzenie Nr 82/2021</w:t>
      </w:r>
    </w:p>
    <w:p w14:paraId="595B09DD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5CF6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14963689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5CF6">
        <w:rPr>
          <w:rFonts w:ascii="Arial" w:hAnsi="Arial" w:cs="Arial"/>
          <w:b/>
          <w:bCs/>
          <w:sz w:val="20"/>
          <w:szCs w:val="20"/>
        </w:rPr>
        <w:t>z dnia 22 października 2021 roku</w:t>
      </w:r>
    </w:p>
    <w:p w14:paraId="61B6D1AD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96C49F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5CF6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5C01DB61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5CF6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4E4A0D5A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EF0BDE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32A6F2C8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55CF6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późn. zm.) i § 13 pkt 1 Uchwały Nr XXVII/229/2020 Rady Gminy Skąpe z dnia 23 grudnia 2020 roku </w:t>
      </w:r>
      <w:r w:rsidRPr="00255CF6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49BC9FCC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4B3757" w14:textId="77777777" w:rsidR="00255CF6" w:rsidRPr="00255CF6" w:rsidRDefault="00255CF6" w:rsidP="00255CF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96E377" w14:textId="77777777" w:rsidR="00255CF6" w:rsidRPr="00255CF6" w:rsidRDefault="00255CF6" w:rsidP="00255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5CF6">
        <w:rPr>
          <w:rFonts w:ascii="Arial" w:hAnsi="Arial" w:cs="Arial"/>
          <w:b/>
          <w:bCs/>
          <w:sz w:val="20"/>
          <w:szCs w:val="20"/>
        </w:rPr>
        <w:t>§ 1.</w:t>
      </w:r>
      <w:r w:rsidRPr="00255CF6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255CF6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1BA1246C" w14:textId="77777777" w:rsidR="00255CF6" w:rsidRPr="00255CF6" w:rsidRDefault="00255CF6" w:rsidP="00255CF6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CF6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255CF6">
        <w:rPr>
          <w:rFonts w:ascii="Arial" w:hAnsi="Arial" w:cs="Arial"/>
          <w:color w:val="000000"/>
          <w:sz w:val="20"/>
          <w:szCs w:val="20"/>
        </w:rPr>
        <w:br/>
        <w:t>ustala się dochody budżetu w kwocie 31.655.527,76 zł, w tym:</w:t>
      </w:r>
    </w:p>
    <w:p w14:paraId="0FFF150F" w14:textId="77777777" w:rsidR="00255CF6" w:rsidRPr="00255CF6" w:rsidRDefault="00255CF6" w:rsidP="00255CF6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255CF6">
        <w:rPr>
          <w:rFonts w:ascii="Arial" w:hAnsi="Arial" w:cs="Arial"/>
          <w:color w:val="000000"/>
          <w:sz w:val="20"/>
          <w:szCs w:val="20"/>
        </w:rPr>
        <w:t xml:space="preserve"> - dochody bieżące       –  27.571.720,23 zł</w:t>
      </w:r>
    </w:p>
    <w:p w14:paraId="47D7A169" w14:textId="77777777" w:rsidR="00255CF6" w:rsidRPr="00255CF6" w:rsidRDefault="00255CF6" w:rsidP="00255CF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CF6">
        <w:rPr>
          <w:rFonts w:ascii="Arial" w:hAnsi="Arial" w:cs="Arial"/>
          <w:color w:val="000000"/>
          <w:sz w:val="20"/>
          <w:szCs w:val="20"/>
        </w:rPr>
        <w:tab/>
      </w:r>
      <w:r w:rsidRPr="00255CF6">
        <w:rPr>
          <w:rFonts w:ascii="Arial" w:hAnsi="Arial" w:cs="Arial"/>
          <w:color w:val="000000"/>
          <w:sz w:val="20"/>
          <w:szCs w:val="20"/>
        </w:rPr>
        <w:tab/>
        <w:t xml:space="preserve">         - dochody majątkowe  –    4.083.807,53 zł.</w:t>
      </w:r>
    </w:p>
    <w:p w14:paraId="3658257E" w14:textId="77777777" w:rsidR="00255CF6" w:rsidRPr="00255CF6" w:rsidRDefault="00255CF6" w:rsidP="00255CF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A31F46" w14:textId="77777777" w:rsidR="00255CF6" w:rsidRPr="00255CF6" w:rsidRDefault="00255CF6" w:rsidP="00255CF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CF6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255CF6">
        <w:rPr>
          <w:rFonts w:ascii="Arial" w:hAnsi="Arial" w:cs="Arial"/>
          <w:color w:val="000000"/>
          <w:sz w:val="20"/>
          <w:szCs w:val="20"/>
        </w:rPr>
        <w:br/>
        <w:t>ustala się wydatki budżetu w kwocie 34.675.593,95 zł, w tym:</w:t>
      </w:r>
    </w:p>
    <w:p w14:paraId="02F3ABBB" w14:textId="77777777" w:rsidR="00255CF6" w:rsidRPr="00255CF6" w:rsidRDefault="00255CF6" w:rsidP="00255CF6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255CF6">
        <w:rPr>
          <w:rFonts w:ascii="Arial" w:hAnsi="Arial" w:cs="Arial"/>
          <w:color w:val="000000"/>
          <w:sz w:val="20"/>
          <w:szCs w:val="20"/>
        </w:rPr>
        <w:t>- wydatki bieżące      – 27.364.774,87 zł,</w:t>
      </w:r>
    </w:p>
    <w:p w14:paraId="590FDC9B" w14:textId="77777777" w:rsidR="00255CF6" w:rsidRPr="00255CF6" w:rsidRDefault="00255CF6" w:rsidP="00255CF6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255CF6">
        <w:rPr>
          <w:rFonts w:ascii="Arial" w:hAnsi="Arial" w:cs="Arial"/>
          <w:color w:val="000000"/>
          <w:sz w:val="20"/>
          <w:szCs w:val="20"/>
        </w:rPr>
        <w:t>- wydatki majątkowe –   7.310.819,08 zł.</w:t>
      </w:r>
    </w:p>
    <w:p w14:paraId="508EFE93" w14:textId="77777777" w:rsidR="00255CF6" w:rsidRPr="00255CF6" w:rsidRDefault="00255CF6" w:rsidP="00255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C93D33" w14:textId="77777777" w:rsidR="00255CF6" w:rsidRPr="00255CF6" w:rsidRDefault="00255CF6" w:rsidP="00255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3D814D" w14:textId="77777777" w:rsidR="00255CF6" w:rsidRPr="00255CF6" w:rsidRDefault="00255CF6" w:rsidP="00255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CF6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255CF6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2021 rok, zgodnie z załącznikiem nr 3</w:t>
      </w:r>
      <w:r w:rsidRPr="00255CF6">
        <w:rPr>
          <w:rFonts w:ascii="Arial" w:hAnsi="Arial" w:cs="Arial"/>
          <w:sz w:val="20"/>
          <w:szCs w:val="20"/>
        </w:rPr>
        <w:br/>
        <w:t>do Zarządzenia.</w:t>
      </w:r>
    </w:p>
    <w:p w14:paraId="01965486" w14:textId="77777777" w:rsidR="00255CF6" w:rsidRPr="00255CF6" w:rsidRDefault="00255CF6" w:rsidP="00255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353B5E" w14:textId="77777777" w:rsidR="00255CF6" w:rsidRPr="00255CF6" w:rsidRDefault="00255CF6" w:rsidP="00255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33892D" w14:textId="77777777" w:rsidR="00255CF6" w:rsidRPr="00255CF6" w:rsidRDefault="00255CF6" w:rsidP="00255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224450" w14:textId="77777777" w:rsidR="00255CF6" w:rsidRPr="00255CF6" w:rsidRDefault="00255CF6" w:rsidP="00255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55CF6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255CF6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39A3770C" w14:textId="77777777" w:rsidR="00255CF6" w:rsidRPr="00255CF6" w:rsidRDefault="00255CF6" w:rsidP="00255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1AD3DC" w14:textId="77777777" w:rsidR="00255CF6" w:rsidRPr="00255CF6" w:rsidRDefault="00255CF6" w:rsidP="00255C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3E8A38" w14:textId="77777777" w:rsidR="00255CF6" w:rsidRPr="00255CF6" w:rsidRDefault="00255CF6" w:rsidP="00255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304F23" w14:textId="77777777" w:rsidR="00E414E8" w:rsidRDefault="00E414E8"/>
    <w:sectPr w:rsidR="00E414E8" w:rsidSect="002A3D7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9"/>
    <w:rsid w:val="00255CF6"/>
    <w:rsid w:val="00575B69"/>
    <w:rsid w:val="00E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DB17-E0B5-4422-9B61-7E487C9A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55C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2021-10-25T06:42:00Z</dcterms:created>
  <dcterms:modified xsi:type="dcterms:W3CDTF">2021-10-25T06:42:00Z</dcterms:modified>
</cp:coreProperties>
</file>