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6E5F5" w14:textId="00ED21B9" w:rsidR="00A17589" w:rsidRPr="008C2E99" w:rsidRDefault="00000000" w:rsidP="008C2E99">
      <w:pPr>
        <w:suppressAutoHyphens/>
        <w:spacing w:line="360" w:lineRule="auto"/>
        <w:jc w:val="right"/>
        <w:textAlignment w:val="baseline"/>
        <w:rPr>
          <w:rFonts w:asciiTheme="majorHAnsi" w:hAnsiTheme="majorHAnsi" w:cstheme="majorHAnsi"/>
          <w:bCs/>
          <w:kern w:val="2"/>
          <w:lang w:eastAsia="zh-CN"/>
        </w:rPr>
      </w:pPr>
      <w:r w:rsidRPr="008C2E99">
        <w:rPr>
          <w:rFonts w:asciiTheme="majorHAnsi" w:hAnsiTheme="majorHAnsi" w:cstheme="majorHAnsi"/>
          <w:b/>
          <w:bCs/>
          <w:kern w:val="2"/>
          <w:lang w:eastAsia="zh-CN"/>
        </w:rPr>
        <w:t xml:space="preserve">Załącznik nr 4 </w:t>
      </w:r>
      <w:r w:rsidRPr="008C2E99">
        <w:rPr>
          <w:rFonts w:asciiTheme="majorHAnsi" w:hAnsiTheme="majorHAnsi" w:cstheme="majorHAnsi"/>
          <w:kern w:val="2"/>
          <w:lang w:eastAsia="zh-CN"/>
        </w:rPr>
        <w:t>do Polityki Bezpieczeństwa</w:t>
      </w:r>
      <w:r w:rsidR="008C2E99" w:rsidRPr="008C2E99">
        <w:rPr>
          <w:rFonts w:asciiTheme="majorHAnsi" w:hAnsiTheme="majorHAnsi" w:cstheme="majorHAnsi"/>
          <w:kern w:val="2"/>
          <w:lang w:eastAsia="zh-CN"/>
        </w:rPr>
        <w:t xml:space="preserve"> </w:t>
      </w:r>
      <w:r w:rsidRPr="008C2E99">
        <w:rPr>
          <w:rFonts w:asciiTheme="majorHAnsi" w:hAnsiTheme="majorHAnsi" w:cstheme="majorHAnsi"/>
          <w:kern w:val="2"/>
          <w:lang w:eastAsia="zh-CN"/>
        </w:rPr>
        <w:t>Danych Osobowych Urzędu Gminy Olszanka</w:t>
      </w:r>
    </w:p>
    <w:p w14:paraId="4890A093" w14:textId="77777777" w:rsidR="00A17589" w:rsidRPr="008C2E99" w:rsidRDefault="00000000" w:rsidP="008C2E99">
      <w:pPr>
        <w:suppressAutoHyphens/>
        <w:spacing w:line="360" w:lineRule="auto"/>
        <w:ind w:hanging="703"/>
        <w:jc w:val="center"/>
        <w:rPr>
          <w:rFonts w:asciiTheme="majorHAnsi" w:hAnsiTheme="majorHAnsi" w:cstheme="majorHAnsi"/>
          <w:b/>
          <w:lang w:eastAsia="ar-SA"/>
        </w:rPr>
      </w:pPr>
      <w:r w:rsidRPr="008C2E99">
        <w:rPr>
          <w:rFonts w:asciiTheme="majorHAnsi" w:hAnsiTheme="majorHAnsi" w:cstheme="majorHAnsi"/>
          <w:b/>
          <w:lang w:eastAsia="ar-SA"/>
        </w:rPr>
        <w:t xml:space="preserve">UMOWA </w:t>
      </w:r>
    </w:p>
    <w:p w14:paraId="6F6D068F" w14:textId="77777777" w:rsidR="00A17589" w:rsidRPr="008C2E99" w:rsidRDefault="00000000" w:rsidP="008C2E99">
      <w:pPr>
        <w:suppressAutoHyphens/>
        <w:spacing w:line="360" w:lineRule="auto"/>
        <w:ind w:hanging="703"/>
        <w:jc w:val="center"/>
        <w:rPr>
          <w:rFonts w:asciiTheme="majorHAnsi" w:hAnsiTheme="majorHAnsi" w:cstheme="majorHAnsi"/>
          <w:b/>
          <w:lang w:eastAsia="ar-SA"/>
        </w:rPr>
      </w:pPr>
      <w:r w:rsidRPr="008C2E99">
        <w:rPr>
          <w:rFonts w:asciiTheme="majorHAnsi" w:hAnsiTheme="majorHAnsi" w:cstheme="majorHAnsi"/>
          <w:b/>
          <w:lang w:eastAsia="ar-SA"/>
        </w:rPr>
        <w:t>POWIERZENIA PRZETWARZANIA DANYCH OSOBOWYCH</w:t>
      </w:r>
    </w:p>
    <w:p w14:paraId="44A19003" w14:textId="77777777" w:rsidR="00A17589" w:rsidRPr="008C2E99" w:rsidRDefault="00000000" w:rsidP="008C2E99">
      <w:pPr>
        <w:suppressAutoHyphens/>
        <w:spacing w:line="360" w:lineRule="auto"/>
        <w:ind w:hanging="703"/>
        <w:jc w:val="both"/>
        <w:rPr>
          <w:rFonts w:asciiTheme="majorHAnsi" w:hAnsiTheme="majorHAnsi" w:cstheme="majorHAnsi"/>
          <w:lang w:eastAsia="ar-SA"/>
        </w:rPr>
      </w:pPr>
      <w:r w:rsidRPr="008C2E99">
        <w:rPr>
          <w:rFonts w:asciiTheme="majorHAnsi" w:hAnsiTheme="majorHAnsi" w:cstheme="majorHAnsi"/>
          <w:lang w:eastAsia="ar-SA"/>
        </w:rPr>
        <w:t xml:space="preserve">Zawarta w dniu </w:t>
      </w:r>
      <w:r w:rsidRPr="008C2E99">
        <w:rPr>
          <w:rFonts w:asciiTheme="majorHAnsi" w:hAnsiTheme="majorHAnsi" w:cstheme="majorHAnsi"/>
          <w:shd w:val="clear" w:color="auto" w:fill="DEEAF6"/>
          <w:lang w:eastAsia="ar-SA"/>
        </w:rPr>
        <w:t>....................</w:t>
      </w:r>
      <w:r w:rsidRPr="008C2E99">
        <w:rPr>
          <w:rFonts w:asciiTheme="majorHAnsi" w:hAnsiTheme="majorHAnsi" w:cstheme="majorHAnsi"/>
          <w:lang w:eastAsia="ar-SA"/>
        </w:rPr>
        <w:t xml:space="preserve"> w .................... pomiędzy: </w:t>
      </w:r>
    </w:p>
    <w:p w14:paraId="051EAADF" w14:textId="77777777" w:rsidR="00A17589" w:rsidRPr="008C2E99" w:rsidRDefault="00000000" w:rsidP="008C2E99">
      <w:pPr>
        <w:suppressAutoHyphens/>
        <w:spacing w:line="360" w:lineRule="auto"/>
        <w:ind w:hanging="703"/>
        <w:rPr>
          <w:rFonts w:asciiTheme="majorHAnsi" w:hAnsiTheme="majorHAnsi" w:cstheme="majorHAnsi"/>
          <w:lang w:eastAsia="ar-SA"/>
        </w:rPr>
      </w:pPr>
      <w:r w:rsidRPr="008C2E99">
        <w:rPr>
          <w:rFonts w:asciiTheme="majorHAnsi" w:hAnsiTheme="majorHAnsi" w:cstheme="majorHAnsi"/>
          <w:lang w:eastAsia="ar-SA"/>
        </w:rPr>
        <w:t xml:space="preserve">Gminą Olszanka, Olszanka 16, 49-332 Olszanka,  reprezentowaną przez: </w:t>
      </w:r>
    </w:p>
    <w:p w14:paraId="048DD015" w14:textId="77777777" w:rsidR="00A17589" w:rsidRPr="008C2E99" w:rsidRDefault="00000000" w:rsidP="008C2E99">
      <w:pPr>
        <w:suppressAutoHyphens/>
        <w:spacing w:line="360" w:lineRule="auto"/>
        <w:ind w:hanging="703"/>
        <w:rPr>
          <w:rFonts w:asciiTheme="majorHAnsi" w:hAnsiTheme="majorHAnsi" w:cstheme="majorHAnsi"/>
          <w:lang w:eastAsia="ar-SA"/>
        </w:rPr>
      </w:pPr>
      <w:r w:rsidRPr="008C2E99">
        <w:rPr>
          <w:rFonts w:asciiTheme="majorHAnsi" w:hAnsiTheme="majorHAnsi" w:cstheme="majorHAnsi"/>
          <w:lang w:eastAsia="ar-SA"/>
        </w:rPr>
        <w:t xml:space="preserve">Tymoteusza </w:t>
      </w:r>
      <w:proofErr w:type="spellStart"/>
      <w:r w:rsidRPr="008C2E99">
        <w:rPr>
          <w:rFonts w:asciiTheme="majorHAnsi" w:hAnsiTheme="majorHAnsi" w:cstheme="majorHAnsi"/>
          <w:lang w:eastAsia="ar-SA"/>
        </w:rPr>
        <w:t>Drebschoka</w:t>
      </w:r>
      <w:proofErr w:type="spellEnd"/>
      <w:r w:rsidRPr="008C2E99">
        <w:rPr>
          <w:rFonts w:asciiTheme="majorHAnsi" w:hAnsiTheme="majorHAnsi" w:cstheme="majorHAnsi"/>
          <w:lang w:eastAsia="ar-SA"/>
        </w:rPr>
        <w:t xml:space="preserve"> - Wójta Gminy - Wójta Gminy Olszanka, </w:t>
      </w:r>
    </w:p>
    <w:p w14:paraId="4F746967" w14:textId="77777777" w:rsidR="00A17589" w:rsidRPr="008C2E99" w:rsidRDefault="00000000" w:rsidP="008C2E99">
      <w:pPr>
        <w:suppressAutoHyphens/>
        <w:spacing w:line="360" w:lineRule="auto"/>
        <w:ind w:hanging="703"/>
        <w:rPr>
          <w:rFonts w:asciiTheme="majorHAnsi" w:hAnsiTheme="majorHAnsi" w:cstheme="majorHAnsi"/>
          <w:b/>
          <w:lang w:eastAsia="ar-SA"/>
        </w:rPr>
      </w:pPr>
      <w:r w:rsidRPr="008C2E99">
        <w:rPr>
          <w:rFonts w:asciiTheme="majorHAnsi" w:hAnsiTheme="majorHAnsi" w:cstheme="majorHAnsi"/>
          <w:lang w:eastAsia="ar-SA"/>
        </w:rPr>
        <w:t xml:space="preserve">zwaną dalej </w:t>
      </w:r>
      <w:r w:rsidRPr="008C2E99">
        <w:rPr>
          <w:rFonts w:asciiTheme="majorHAnsi" w:hAnsiTheme="majorHAnsi" w:cstheme="majorHAnsi"/>
          <w:b/>
          <w:i/>
          <w:lang w:eastAsia="ar-SA"/>
        </w:rPr>
        <w:t>Zleceniodawcą ( Administrator)</w:t>
      </w:r>
    </w:p>
    <w:p w14:paraId="3FFC81F7" w14:textId="77777777" w:rsidR="00A17589" w:rsidRPr="008C2E99" w:rsidRDefault="00000000" w:rsidP="008C2E99">
      <w:pPr>
        <w:tabs>
          <w:tab w:val="left" w:pos="1740"/>
        </w:tabs>
        <w:suppressAutoHyphens/>
        <w:spacing w:line="360" w:lineRule="auto"/>
        <w:ind w:hanging="703"/>
        <w:rPr>
          <w:rFonts w:asciiTheme="majorHAnsi" w:hAnsiTheme="majorHAnsi" w:cstheme="majorHAnsi"/>
          <w:lang w:eastAsia="ar-SA"/>
        </w:rPr>
      </w:pPr>
      <w:r w:rsidRPr="008C2E99">
        <w:rPr>
          <w:rFonts w:asciiTheme="majorHAnsi" w:hAnsiTheme="majorHAnsi" w:cstheme="majorHAnsi"/>
          <w:lang w:eastAsia="ar-SA"/>
        </w:rPr>
        <w:t>a</w:t>
      </w:r>
      <w:r w:rsidRPr="008C2E99">
        <w:rPr>
          <w:rFonts w:asciiTheme="majorHAnsi" w:hAnsiTheme="majorHAnsi" w:cstheme="majorHAnsi"/>
          <w:lang w:eastAsia="ar-SA"/>
        </w:rPr>
        <w:tab/>
      </w:r>
    </w:p>
    <w:p w14:paraId="5512A9A2" w14:textId="77777777" w:rsidR="00A17589" w:rsidRPr="008C2E99" w:rsidRDefault="00000000" w:rsidP="008C2E99">
      <w:pPr>
        <w:pStyle w:val="Standard"/>
        <w:spacing w:line="360" w:lineRule="auto"/>
        <w:jc w:val="both"/>
        <w:rPr>
          <w:rFonts w:asciiTheme="majorHAnsi" w:hAnsiTheme="majorHAnsi" w:cstheme="majorHAnsi"/>
        </w:rPr>
      </w:pPr>
      <w:r w:rsidRPr="008C2E99">
        <w:rPr>
          <w:rFonts w:asciiTheme="majorHAnsi" w:eastAsia="TimesNewRomanPSMT" w:hAnsiTheme="majorHAnsi" w:cstheme="majorHAnsi"/>
          <w:b/>
          <w:shd w:val="clear" w:color="auto" w:fill="DEEAF6"/>
        </w:rPr>
        <w:t>………………</w:t>
      </w:r>
      <w:r w:rsidRPr="008C2E99">
        <w:rPr>
          <w:rFonts w:asciiTheme="majorHAnsi" w:eastAsia="TimesNewRomanPSMT" w:hAnsiTheme="majorHAnsi" w:cstheme="majorHAnsi"/>
          <w:shd w:val="clear" w:color="auto" w:fill="DEEAF6"/>
        </w:rPr>
        <w:t>.……………</w:t>
      </w:r>
      <w:r w:rsidRPr="008C2E99">
        <w:rPr>
          <w:rFonts w:asciiTheme="majorHAnsi" w:eastAsia="TimesNewRomanPSMT" w:hAnsiTheme="majorHAnsi" w:cstheme="majorHAnsi"/>
        </w:rPr>
        <w:t>,  reprezentowany/a ……..,</w:t>
      </w:r>
    </w:p>
    <w:p w14:paraId="4802A1F0" w14:textId="77777777" w:rsidR="00A17589" w:rsidRPr="008C2E99" w:rsidRDefault="00000000" w:rsidP="008C2E99">
      <w:pPr>
        <w:suppressAutoHyphens/>
        <w:spacing w:line="360" w:lineRule="auto"/>
        <w:ind w:hanging="703"/>
        <w:rPr>
          <w:rFonts w:asciiTheme="majorHAnsi" w:hAnsiTheme="majorHAnsi" w:cstheme="majorHAnsi"/>
          <w:b/>
          <w:bCs/>
          <w:lang w:eastAsia="ar-SA"/>
        </w:rPr>
      </w:pPr>
      <w:r w:rsidRPr="008C2E99">
        <w:rPr>
          <w:rFonts w:asciiTheme="majorHAnsi" w:hAnsiTheme="majorHAnsi" w:cstheme="majorHAnsi"/>
          <w:lang w:eastAsia="ar-SA"/>
        </w:rPr>
        <w:t xml:space="preserve">zwaną dalej </w:t>
      </w:r>
      <w:r w:rsidRPr="008C2E99">
        <w:rPr>
          <w:rFonts w:asciiTheme="majorHAnsi" w:hAnsiTheme="majorHAnsi" w:cstheme="majorHAnsi"/>
          <w:b/>
          <w:i/>
          <w:lang w:eastAsia="ar-SA"/>
        </w:rPr>
        <w:t>Zleceniobiorcą</w:t>
      </w:r>
      <w:r w:rsidRPr="008C2E99">
        <w:rPr>
          <w:rFonts w:asciiTheme="majorHAnsi" w:hAnsiTheme="majorHAnsi" w:cstheme="majorHAnsi"/>
          <w:b/>
          <w:bCs/>
          <w:lang w:eastAsia="ar-SA"/>
        </w:rPr>
        <w:t xml:space="preserve"> ( </w:t>
      </w:r>
      <w:r w:rsidRPr="008C2E99">
        <w:rPr>
          <w:rFonts w:asciiTheme="majorHAnsi" w:hAnsiTheme="majorHAnsi" w:cstheme="majorHAnsi"/>
          <w:b/>
          <w:bCs/>
          <w:i/>
          <w:lang w:eastAsia="ar-SA"/>
        </w:rPr>
        <w:t>Procesor</w:t>
      </w:r>
      <w:r w:rsidRPr="008C2E99">
        <w:rPr>
          <w:rFonts w:asciiTheme="majorHAnsi" w:hAnsiTheme="majorHAnsi" w:cstheme="majorHAnsi"/>
          <w:b/>
          <w:bCs/>
          <w:lang w:eastAsia="ar-SA"/>
        </w:rPr>
        <w:t>)</w:t>
      </w:r>
    </w:p>
    <w:p w14:paraId="280B5838" w14:textId="77777777" w:rsidR="00A17589" w:rsidRPr="008C2E99" w:rsidRDefault="00000000" w:rsidP="008C2E99">
      <w:pPr>
        <w:suppressAutoHyphens/>
        <w:spacing w:line="360" w:lineRule="auto"/>
        <w:ind w:hanging="703"/>
        <w:jc w:val="both"/>
        <w:rPr>
          <w:rFonts w:asciiTheme="majorHAnsi" w:hAnsiTheme="majorHAnsi" w:cstheme="majorHAnsi"/>
          <w:bCs/>
          <w:lang w:eastAsia="ar-SA"/>
        </w:rPr>
      </w:pPr>
      <w:r w:rsidRPr="008C2E99">
        <w:rPr>
          <w:rFonts w:asciiTheme="majorHAnsi" w:hAnsiTheme="majorHAnsi" w:cstheme="majorHAnsi"/>
          <w:bCs/>
          <w:lang w:eastAsia="ar-SA"/>
        </w:rPr>
        <w:t>zwanymi dalej również łącznie "</w:t>
      </w:r>
      <w:r w:rsidRPr="008C2E99">
        <w:rPr>
          <w:rFonts w:asciiTheme="majorHAnsi" w:hAnsiTheme="majorHAnsi" w:cstheme="majorHAnsi"/>
          <w:b/>
          <w:bCs/>
          <w:lang w:eastAsia="ar-SA"/>
        </w:rPr>
        <w:t>Stronami"</w:t>
      </w:r>
      <w:r w:rsidRPr="008C2E99">
        <w:rPr>
          <w:rFonts w:asciiTheme="majorHAnsi" w:hAnsiTheme="majorHAnsi" w:cstheme="majorHAnsi"/>
          <w:bCs/>
          <w:lang w:eastAsia="ar-SA"/>
        </w:rPr>
        <w:t xml:space="preserve"> lub każda z osobna "</w:t>
      </w:r>
      <w:r w:rsidRPr="008C2E99">
        <w:rPr>
          <w:rFonts w:asciiTheme="majorHAnsi" w:hAnsiTheme="majorHAnsi" w:cstheme="majorHAnsi"/>
          <w:b/>
          <w:bCs/>
          <w:lang w:eastAsia="ar-SA"/>
        </w:rPr>
        <w:t>Stroną</w:t>
      </w:r>
      <w:r w:rsidRPr="008C2E99">
        <w:rPr>
          <w:rFonts w:asciiTheme="majorHAnsi" w:hAnsiTheme="majorHAnsi" w:cstheme="majorHAnsi"/>
          <w:bCs/>
          <w:lang w:eastAsia="ar-SA"/>
        </w:rPr>
        <w:t>".</w:t>
      </w:r>
    </w:p>
    <w:p w14:paraId="564422A0" w14:textId="77777777" w:rsidR="00A17589" w:rsidRPr="008C2E99" w:rsidRDefault="00000000" w:rsidP="008C2E99">
      <w:pPr>
        <w:spacing w:line="360" w:lineRule="auto"/>
        <w:jc w:val="center"/>
        <w:rPr>
          <w:rFonts w:asciiTheme="majorHAnsi" w:hAnsiTheme="majorHAnsi" w:cstheme="majorHAnsi"/>
          <w:b/>
        </w:rPr>
      </w:pPr>
      <w:r w:rsidRPr="008C2E99">
        <w:rPr>
          <w:rFonts w:asciiTheme="majorHAnsi" w:hAnsiTheme="majorHAnsi" w:cstheme="majorHAnsi"/>
          <w:b/>
        </w:rPr>
        <w:t>§ 1</w:t>
      </w:r>
    </w:p>
    <w:p w14:paraId="0EF13C81" w14:textId="77777777" w:rsidR="00A17589" w:rsidRPr="008C2E99" w:rsidRDefault="00000000" w:rsidP="008C2E99">
      <w:pPr>
        <w:pStyle w:val="Akapitzlist"/>
        <w:spacing w:line="360" w:lineRule="auto"/>
        <w:ind w:left="0" w:hanging="426"/>
        <w:jc w:val="both"/>
        <w:rPr>
          <w:rFonts w:asciiTheme="majorHAnsi" w:hAnsiTheme="majorHAnsi" w:cstheme="majorHAnsi"/>
        </w:rPr>
      </w:pPr>
      <w:r w:rsidRPr="008C2E99">
        <w:rPr>
          <w:rFonts w:asciiTheme="majorHAnsi" w:hAnsiTheme="majorHAnsi" w:cstheme="majorHAnsi"/>
        </w:rPr>
        <w:t>1.</w:t>
      </w:r>
      <w:r w:rsidRPr="008C2E99">
        <w:rPr>
          <w:rFonts w:asciiTheme="majorHAnsi" w:hAnsiTheme="majorHAnsi" w:cstheme="majorHAnsi"/>
        </w:rPr>
        <w:tab/>
        <w:t xml:space="preserve">Zleceniodawca oświadcza, że jest administratorem danych osobowych w rozumieniu przepisów </w:t>
      </w:r>
      <w:r w:rsidRPr="008C2E99">
        <w:rPr>
          <w:rFonts w:asciiTheme="majorHAnsi" w:hAnsiTheme="majorHAnsi" w:cstheme="majorHAnsi"/>
          <w:lang w:eastAsia="ar-SA"/>
        </w:rPr>
        <w:t xml:space="preserve">Rozporządzenia Parlamentu Europejskiego i Rady UE z dnia 27 kwietnia 2016r. w sprawie ochrony osób fizycznych w związku z przetwarzaniem danych osobowych i w sprawie swobodnego przepływu takich danych oraz uchylenia dyrektywy 95/46/WE (dalej "Rozporządzenie" lub "RODO") </w:t>
      </w:r>
      <w:r w:rsidRPr="008C2E99">
        <w:rPr>
          <w:rFonts w:asciiTheme="majorHAnsi" w:hAnsiTheme="majorHAnsi" w:cstheme="majorHAnsi"/>
        </w:rPr>
        <w:t>w stosunku do danych powierzonych Zleceniobiorcy.</w:t>
      </w:r>
    </w:p>
    <w:p w14:paraId="57AAD550" w14:textId="77777777" w:rsidR="00A17589" w:rsidRPr="008C2E99" w:rsidRDefault="00000000" w:rsidP="008C2E99">
      <w:pPr>
        <w:pStyle w:val="Akapitzlist"/>
        <w:spacing w:line="360" w:lineRule="auto"/>
        <w:ind w:left="0" w:hanging="426"/>
        <w:jc w:val="both"/>
        <w:rPr>
          <w:rFonts w:asciiTheme="majorHAnsi" w:hAnsiTheme="majorHAnsi" w:cstheme="majorHAnsi"/>
        </w:rPr>
      </w:pPr>
      <w:r w:rsidRPr="008C2E99">
        <w:rPr>
          <w:rFonts w:asciiTheme="majorHAnsi" w:hAnsiTheme="majorHAnsi" w:cstheme="majorHAnsi"/>
        </w:rPr>
        <w:t>2.</w:t>
      </w:r>
      <w:r w:rsidRPr="008C2E99">
        <w:rPr>
          <w:rFonts w:asciiTheme="majorHAnsi" w:hAnsiTheme="majorHAnsi" w:cstheme="majorHAnsi"/>
        </w:rPr>
        <w:tab/>
        <w:t>Zleceniobiorca oświadcza, że może przetwarzać dane osobowe wyłącznie na udokumentowane polecenie Zleceniodawcy, co dotyczy również przekazywania danych do państwa trzeciego lub organizacji międzynarodowej.</w:t>
      </w:r>
    </w:p>
    <w:p w14:paraId="4FC63D98" w14:textId="77777777" w:rsidR="00A17589" w:rsidRPr="008C2E99" w:rsidRDefault="00000000" w:rsidP="008C2E99">
      <w:pPr>
        <w:pStyle w:val="Akapitzlist"/>
        <w:spacing w:line="360" w:lineRule="auto"/>
        <w:ind w:left="0" w:hanging="426"/>
        <w:jc w:val="both"/>
        <w:rPr>
          <w:rFonts w:asciiTheme="majorHAnsi" w:hAnsiTheme="majorHAnsi" w:cstheme="majorHAnsi"/>
        </w:rPr>
      </w:pPr>
      <w:r w:rsidRPr="008C2E99">
        <w:rPr>
          <w:rFonts w:asciiTheme="majorHAnsi" w:hAnsiTheme="majorHAnsi" w:cstheme="majorHAnsi"/>
        </w:rPr>
        <w:t>3.</w:t>
      </w:r>
      <w:r w:rsidRPr="008C2E99">
        <w:rPr>
          <w:rFonts w:asciiTheme="majorHAnsi" w:hAnsiTheme="majorHAnsi" w:cstheme="majorHAnsi"/>
        </w:rPr>
        <w:tab/>
        <w:t>Ust. 2 nie stosuje się, jeżeli obowiązek przetwarzania danych osobowych nakładają na Zleceniobiorcę przepisy prawa. W takiej sytuacji informuje on Zleceniodawcę przed rozpoczęciem przetwarzania o tym obowiązku, chyba że przepisy te zabraniają udzielania takiej informacji z uwagi na ważny interes publiczny.</w:t>
      </w:r>
    </w:p>
    <w:p w14:paraId="0335E0C4" w14:textId="77777777" w:rsidR="00A17589" w:rsidRPr="008C2E99" w:rsidRDefault="00000000" w:rsidP="008C2E99">
      <w:pPr>
        <w:spacing w:line="360" w:lineRule="auto"/>
        <w:jc w:val="center"/>
        <w:rPr>
          <w:rFonts w:asciiTheme="majorHAnsi" w:hAnsiTheme="majorHAnsi" w:cstheme="majorHAnsi"/>
          <w:b/>
        </w:rPr>
      </w:pPr>
      <w:r w:rsidRPr="008C2E99">
        <w:rPr>
          <w:rFonts w:asciiTheme="majorHAnsi" w:hAnsiTheme="majorHAnsi" w:cstheme="majorHAnsi"/>
          <w:b/>
        </w:rPr>
        <w:t>§ 2</w:t>
      </w:r>
    </w:p>
    <w:p w14:paraId="44FC6BEF" w14:textId="68C16EAE" w:rsidR="00A17589" w:rsidRPr="008C2E99" w:rsidRDefault="00000000" w:rsidP="008C2E99">
      <w:pPr>
        <w:snapToGrid w:val="0"/>
        <w:spacing w:line="360" w:lineRule="auto"/>
        <w:ind w:hanging="426"/>
        <w:jc w:val="both"/>
        <w:rPr>
          <w:rFonts w:asciiTheme="majorHAnsi" w:hAnsiTheme="majorHAnsi" w:cstheme="majorHAnsi"/>
        </w:rPr>
      </w:pPr>
      <w:r w:rsidRPr="008C2E99">
        <w:rPr>
          <w:rFonts w:asciiTheme="majorHAnsi" w:hAnsiTheme="majorHAnsi" w:cstheme="majorHAnsi"/>
        </w:rPr>
        <w:t>1.</w:t>
      </w:r>
      <w:r w:rsidRPr="008C2E99">
        <w:rPr>
          <w:rFonts w:asciiTheme="majorHAnsi" w:hAnsiTheme="majorHAnsi" w:cstheme="majorHAnsi"/>
        </w:rPr>
        <w:tab/>
        <w:t xml:space="preserve">Zleceniobiorca może przetwarzać dane osobowe wyłącznie w celu wykonywania czynności  </w:t>
      </w:r>
      <w:r w:rsidR="008C2E99">
        <w:rPr>
          <w:rFonts w:asciiTheme="majorHAnsi" w:hAnsiTheme="majorHAnsi" w:cstheme="majorHAnsi"/>
        </w:rPr>
        <w:br/>
      </w:r>
      <w:r w:rsidRPr="008C2E99">
        <w:rPr>
          <w:rFonts w:asciiTheme="majorHAnsi" w:hAnsiTheme="majorHAnsi" w:cstheme="majorHAnsi"/>
        </w:rPr>
        <w:t xml:space="preserve">w   zakresie odbioru, transportu, zagospodarowania odpadów komunalnych od właścicieli nieruchomości z terenu Gminy Olszanka w ramach zawartej umowy o udzielenie zamówienia publicznego nr </w:t>
      </w:r>
      <w:r w:rsidRPr="008C2E99">
        <w:rPr>
          <w:rFonts w:asciiTheme="majorHAnsi" w:hAnsiTheme="majorHAnsi" w:cstheme="majorHAnsi"/>
          <w:color w:val="000000" w:themeColor="text1"/>
        </w:rPr>
        <w:t>………………</w:t>
      </w:r>
      <w:r w:rsidRPr="008C2E99">
        <w:rPr>
          <w:rFonts w:asciiTheme="majorHAnsi" w:hAnsiTheme="majorHAnsi" w:cstheme="majorHAnsi"/>
        </w:rPr>
        <w:t xml:space="preserve"> z dnia</w:t>
      </w:r>
      <w:r w:rsidRPr="008C2E99">
        <w:rPr>
          <w:rFonts w:asciiTheme="majorHAnsi" w:hAnsiTheme="majorHAnsi" w:cstheme="majorHAnsi"/>
          <w:shd w:val="clear" w:color="auto" w:fill="DEEAF6"/>
        </w:rPr>
        <w:t xml:space="preserve">……………………….., a </w:t>
      </w:r>
      <w:r w:rsidRPr="008C2E99">
        <w:rPr>
          <w:rFonts w:asciiTheme="majorHAnsi" w:hAnsiTheme="majorHAnsi" w:cstheme="majorHAnsi"/>
        </w:rPr>
        <w:t xml:space="preserve"> także wykonania pozostałych operacji przetwarzania danych osobowych wskazanych w niniejszej Umowie, nieobjętych wprost przedmiotem usług.</w:t>
      </w:r>
    </w:p>
    <w:p w14:paraId="22C59A87" w14:textId="77777777" w:rsidR="00A17589" w:rsidRPr="008C2E99" w:rsidRDefault="00000000" w:rsidP="008C2E99">
      <w:pPr>
        <w:suppressAutoHyphens/>
        <w:spacing w:line="360" w:lineRule="auto"/>
        <w:ind w:hanging="426"/>
        <w:jc w:val="both"/>
        <w:rPr>
          <w:rFonts w:asciiTheme="majorHAnsi" w:hAnsiTheme="majorHAnsi" w:cstheme="majorHAnsi"/>
        </w:rPr>
      </w:pPr>
      <w:r w:rsidRPr="008C2E99">
        <w:rPr>
          <w:rFonts w:asciiTheme="majorHAnsi" w:hAnsiTheme="majorHAnsi" w:cstheme="majorHAnsi"/>
        </w:rPr>
        <w:lastRenderedPageBreak/>
        <w:t>2.</w:t>
      </w:r>
      <w:r w:rsidRPr="008C2E99">
        <w:rPr>
          <w:rFonts w:asciiTheme="majorHAnsi" w:hAnsiTheme="majorHAnsi" w:cstheme="majorHAnsi"/>
        </w:rPr>
        <w:tab/>
        <w:t>Zleceniobiorca może przetwarzać dane osobowe następujących kategorii osób: dane osobowe stanowiące wszelkie informacje dotyczące zidentyfikowanej lub możliwej do zidentyfikowania żyjącej osoby fizycznej tj. właściciela/użytkownika nieruchomości, które w połączeniu ze sobą mogą prowadzić do zidentyfikowania tożsamości danej osoby z zbiorów własnych (tj. deklaracji, ewidencji, wykazów) Zleceniodawcy, które Zleceniodawca przetwarza jako administrator</w:t>
      </w:r>
      <w:r w:rsidRPr="008C2E99">
        <w:rPr>
          <w:rFonts w:asciiTheme="majorHAnsi" w:hAnsiTheme="majorHAnsi" w:cstheme="majorHAnsi"/>
          <w:i/>
        </w:rPr>
        <w:t>.</w:t>
      </w:r>
    </w:p>
    <w:p w14:paraId="11C5EA56" w14:textId="77777777" w:rsidR="00A17589" w:rsidRPr="008C2E99" w:rsidRDefault="00000000" w:rsidP="008C2E99">
      <w:pPr>
        <w:suppressAutoHyphens/>
        <w:spacing w:line="360" w:lineRule="auto"/>
        <w:ind w:hanging="426"/>
        <w:jc w:val="both"/>
        <w:rPr>
          <w:rFonts w:asciiTheme="majorHAnsi" w:hAnsiTheme="majorHAnsi" w:cstheme="majorHAnsi"/>
        </w:rPr>
      </w:pPr>
      <w:r w:rsidRPr="008C2E99">
        <w:rPr>
          <w:rFonts w:asciiTheme="majorHAnsi" w:hAnsiTheme="majorHAnsi" w:cstheme="majorHAnsi"/>
        </w:rPr>
        <w:t>3.</w:t>
      </w:r>
      <w:r w:rsidRPr="008C2E99">
        <w:rPr>
          <w:rFonts w:asciiTheme="majorHAnsi" w:hAnsiTheme="majorHAnsi" w:cstheme="majorHAnsi"/>
        </w:rPr>
        <w:tab/>
        <w:t xml:space="preserve">Zleceniobiorca może przetwarzać następujące kategorie danych osobowych: dane zwykłe </w:t>
      </w:r>
      <w:r w:rsidRPr="008C2E99">
        <w:rPr>
          <w:rFonts w:asciiTheme="majorHAnsi" w:hAnsiTheme="majorHAnsi" w:cstheme="majorHAnsi"/>
          <w:lang w:eastAsia="en-US"/>
        </w:rPr>
        <w:t>tj.:</w:t>
      </w:r>
      <w:r w:rsidRPr="008C2E99">
        <w:rPr>
          <w:rFonts w:asciiTheme="majorHAnsi" w:eastAsia="SimSun" w:hAnsiTheme="majorHAnsi" w:cstheme="majorHAnsi"/>
          <w:kern w:val="2"/>
          <w:lang w:eastAsia="hi-IN" w:bidi="hi-IN"/>
        </w:rPr>
        <w:t xml:space="preserve"> imię i nazwisko, adres właściciela/użytkownika nieruchomości, z której pobierane będą odpady.</w:t>
      </w:r>
    </w:p>
    <w:p w14:paraId="70BBAF0B" w14:textId="77777777" w:rsidR="00A17589" w:rsidRPr="008C2E99" w:rsidRDefault="00A17589" w:rsidP="008C2E99">
      <w:pPr>
        <w:suppressAutoHyphens/>
        <w:spacing w:line="360" w:lineRule="auto"/>
        <w:ind w:hanging="426"/>
        <w:jc w:val="both"/>
        <w:rPr>
          <w:rFonts w:asciiTheme="majorHAnsi" w:hAnsiTheme="majorHAnsi" w:cstheme="majorHAnsi"/>
        </w:rPr>
      </w:pPr>
    </w:p>
    <w:p w14:paraId="6B3735F9" w14:textId="77777777" w:rsidR="00A17589" w:rsidRPr="008C2E99" w:rsidRDefault="00000000" w:rsidP="008C2E99">
      <w:pPr>
        <w:suppressAutoHyphens/>
        <w:spacing w:line="360" w:lineRule="auto"/>
        <w:ind w:firstLine="283"/>
        <w:jc w:val="center"/>
        <w:rPr>
          <w:rFonts w:asciiTheme="majorHAnsi" w:hAnsiTheme="majorHAnsi" w:cstheme="majorHAnsi"/>
          <w:b/>
        </w:rPr>
      </w:pPr>
      <w:r w:rsidRPr="008C2E99">
        <w:rPr>
          <w:rFonts w:asciiTheme="majorHAnsi" w:hAnsiTheme="majorHAnsi" w:cstheme="majorHAnsi"/>
          <w:b/>
        </w:rPr>
        <w:t>§ 3</w:t>
      </w:r>
    </w:p>
    <w:p w14:paraId="401E90C3" w14:textId="77777777" w:rsidR="00A17589" w:rsidRPr="008C2E99" w:rsidRDefault="00000000" w:rsidP="008C2E99">
      <w:pPr>
        <w:pStyle w:val="Akapitzlist"/>
        <w:suppressAutoHyphens/>
        <w:spacing w:line="360" w:lineRule="auto"/>
        <w:ind w:left="0" w:hanging="426"/>
        <w:jc w:val="both"/>
        <w:rPr>
          <w:rFonts w:asciiTheme="majorHAnsi" w:hAnsiTheme="majorHAnsi" w:cstheme="majorHAnsi"/>
        </w:rPr>
      </w:pPr>
      <w:r w:rsidRPr="008C2E99">
        <w:rPr>
          <w:rFonts w:asciiTheme="majorHAnsi" w:hAnsiTheme="majorHAnsi" w:cstheme="majorHAnsi"/>
        </w:rPr>
        <w:t>1.</w:t>
      </w:r>
      <w:r w:rsidRPr="008C2E99">
        <w:rPr>
          <w:rFonts w:asciiTheme="majorHAnsi" w:hAnsiTheme="majorHAnsi" w:cstheme="majorHAnsi"/>
        </w:rPr>
        <w:tab/>
        <w:t>Zleceniodawca ma prawo do kontroli sposobu wykonywania niniejszej Umowy przez Zleceniobiorcę odnośnie zobowiązań, o których mowa w niniejszej Umowie. Warunkiem przeprowadzenia kontroli jest zawiadomienie Zleceniobiorcy w terminie nie krótszym niż 7 dni przed planowanym terminem jej przeprowadzenia.</w:t>
      </w:r>
    </w:p>
    <w:p w14:paraId="6FA453B1" w14:textId="77777777" w:rsidR="00A17589" w:rsidRPr="008C2E99" w:rsidRDefault="00000000" w:rsidP="008C2E99">
      <w:pPr>
        <w:pStyle w:val="Akapitzlist"/>
        <w:suppressAutoHyphens/>
        <w:spacing w:line="360" w:lineRule="auto"/>
        <w:ind w:left="0" w:hanging="426"/>
        <w:jc w:val="both"/>
        <w:rPr>
          <w:rFonts w:asciiTheme="majorHAnsi" w:hAnsiTheme="majorHAnsi" w:cstheme="majorHAnsi"/>
          <w:lang w:eastAsia="ar-SA"/>
        </w:rPr>
      </w:pPr>
      <w:r w:rsidRPr="008C2E99">
        <w:rPr>
          <w:rFonts w:asciiTheme="majorHAnsi" w:hAnsiTheme="majorHAnsi" w:cstheme="majorHAnsi"/>
          <w:lang w:eastAsia="ar-SA"/>
        </w:rPr>
        <w:t>2.</w:t>
      </w:r>
      <w:r w:rsidRPr="008C2E99">
        <w:rPr>
          <w:rFonts w:asciiTheme="majorHAnsi" w:hAnsiTheme="majorHAnsi" w:cstheme="majorHAnsi"/>
          <w:lang w:eastAsia="ar-SA"/>
        </w:rPr>
        <w:tab/>
        <w:t>Zleceniobiorca udostępni Zleceniodawcy wszelkie informacje niezbędne do wykazania spełnienia nałożonych na niego niniejszą Umową zobowiązań.</w:t>
      </w:r>
    </w:p>
    <w:p w14:paraId="0E2B98C0" w14:textId="77777777" w:rsidR="00A17589" w:rsidRPr="008C2E99" w:rsidRDefault="00000000" w:rsidP="008C2E99">
      <w:pPr>
        <w:pStyle w:val="Akapitzlist"/>
        <w:suppressAutoHyphens/>
        <w:spacing w:line="360" w:lineRule="auto"/>
        <w:ind w:left="0" w:hanging="426"/>
        <w:jc w:val="both"/>
        <w:rPr>
          <w:rFonts w:asciiTheme="majorHAnsi" w:hAnsiTheme="majorHAnsi" w:cstheme="majorHAnsi"/>
          <w:lang w:eastAsia="ar-SA"/>
        </w:rPr>
      </w:pPr>
      <w:r w:rsidRPr="008C2E99">
        <w:rPr>
          <w:rFonts w:asciiTheme="majorHAnsi" w:hAnsiTheme="majorHAnsi" w:cstheme="majorHAnsi"/>
          <w:lang w:eastAsia="ar-SA"/>
        </w:rPr>
        <w:t>3.</w:t>
      </w:r>
      <w:r w:rsidRPr="008C2E99">
        <w:rPr>
          <w:rFonts w:asciiTheme="majorHAnsi" w:hAnsiTheme="majorHAnsi" w:cstheme="majorHAnsi"/>
          <w:lang w:eastAsia="ar-SA"/>
        </w:rPr>
        <w:tab/>
        <w:t xml:space="preserve">Zleceniobiorca umożliwia Zleceniodawcy lub audytorowi przez niego upoważnionemu przeprowadzanie audytów, w tym inspekcji, i przyczynia się do nich. </w:t>
      </w:r>
    </w:p>
    <w:p w14:paraId="398FC382" w14:textId="77777777" w:rsidR="00A17589" w:rsidRPr="008C2E99" w:rsidRDefault="00000000" w:rsidP="008C2E99">
      <w:pPr>
        <w:pStyle w:val="Akapitzlist"/>
        <w:suppressAutoHyphens/>
        <w:spacing w:line="360" w:lineRule="auto"/>
        <w:ind w:left="0" w:hanging="426"/>
        <w:jc w:val="both"/>
        <w:rPr>
          <w:rFonts w:asciiTheme="majorHAnsi" w:hAnsiTheme="majorHAnsi" w:cstheme="majorHAnsi"/>
          <w:lang w:eastAsia="ar-SA"/>
        </w:rPr>
      </w:pPr>
      <w:r w:rsidRPr="008C2E99">
        <w:rPr>
          <w:rFonts w:asciiTheme="majorHAnsi" w:hAnsiTheme="majorHAnsi" w:cstheme="majorHAnsi"/>
          <w:lang w:eastAsia="ar-SA"/>
        </w:rPr>
        <w:t>4.</w:t>
      </w:r>
      <w:r w:rsidRPr="008C2E99">
        <w:rPr>
          <w:rFonts w:asciiTheme="majorHAnsi" w:hAnsiTheme="majorHAnsi" w:cstheme="majorHAnsi"/>
          <w:lang w:eastAsia="ar-SA"/>
        </w:rPr>
        <w:tab/>
        <w:t>W związku z obowiązkiem określonym w ustępach powyżej, Zleceniobiorca niezwłocznie informuje Zleceniodawcę, jeżeli jego zdaniem wydane mu polecenie stanowi naruszenie Rozporządzenia lub innych przepisów powszechnie obowiązujących, które dotyczą ochrony danych osobowych.</w:t>
      </w:r>
    </w:p>
    <w:p w14:paraId="5B4C302F" w14:textId="77777777" w:rsidR="00A17589" w:rsidRPr="008C2E99" w:rsidRDefault="00000000" w:rsidP="008C2E99">
      <w:pPr>
        <w:suppressAutoHyphens/>
        <w:spacing w:line="360" w:lineRule="auto"/>
        <w:jc w:val="center"/>
        <w:rPr>
          <w:rFonts w:asciiTheme="majorHAnsi" w:hAnsiTheme="majorHAnsi" w:cstheme="majorHAnsi"/>
          <w:b/>
        </w:rPr>
      </w:pPr>
      <w:r w:rsidRPr="008C2E99">
        <w:rPr>
          <w:rFonts w:asciiTheme="majorHAnsi" w:hAnsiTheme="majorHAnsi" w:cstheme="majorHAnsi"/>
          <w:b/>
        </w:rPr>
        <w:t>§ 4</w:t>
      </w:r>
    </w:p>
    <w:p w14:paraId="14E172BD" w14:textId="77777777" w:rsidR="00A17589" w:rsidRPr="008C2E99" w:rsidRDefault="00000000" w:rsidP="008C2E99">
      <w:pPr>
        <w:pStyle w:val="Akapitzlist"/>
        <w:suppressAutoHyphens/>
        <w:spacing w:line="360" w:lineRule="auto"/>
        <w:ind w:left="0" w:hanging="426"/>
        <w:jc w:val="both"/>
        <w:rPr>
          <w:rFonts w:asciiTheme="majorHAnsi" w:hAnsiTheme="majorHAnsi" w:cstheme="majorHAnsi"/>
        </w:rPr>
      </w:pPr>
      <w:r w:rsidRPr="008C2E99">
        <w:rPr>
          <w:rFonts w:asciiTheme="majorHAnsi" w:hAnsiTheme="majorHAnsi" w:cstheme="majorHAnsi"/>
        </w:rPr>
        <w:t>1.</w:t>
      </w:r>
      <w:r w:rsidRPr="008C2E99">
        <w:rPr>
          <w:rFonts w:asciiTheme="majorHAnsi" w:hAnsiTheme="majorHAnsi" w:cstheme="majorHAnsi"/>
        </w:rPr>
        <w:tab/>
        <w:t xml:space="preserve">Zleceniobiorca oświadcza, iż posiada i stosuje odpowiednie środki techniczne i organizacyjne zapewniające stopień bezpieczeństwa przetwarzania danych uwzględniający stan wiedzy technicznej, zakres, kontekst i cele przetwarzania oraz ryzyko naruszenia praw lub wolności osób fizycznych o różnym prawdopodobieństwie wystąpienia i wadze zagrożenia. </w:t>
      </w:r>
    </w:p>
    <w:p w14:paraId="27FB7336" w14:textId="77777777" w:rsidR="00A17589" w:rsidRPr="008C2E99" w:rsidRDefault="00000000" w:rsidP="008C2E99">
      <w:pPr>
        <w:pStyle w:val="Akapitzlist"/>
        <w:suppressAutoHyphens/>
        <w:spacing w:line="360" w:lineRule="auto"/>
        <w:ind w:left="0" w:hanging="426"/>
        <w:jc w:val="both"/>
        <w:rPr>
          <w:rFonts w:asciiTheme="majorHAnsi" w:hAnsiTheme="majorHAnsi" w:cstheme="majorHAnsi"/>
        </w:rPr>
      </w:pPr>
      <w:r w:rsidRPr="008C2E99">
        <w:rPr>
          <w:rFonts w:asciiTheme="majorHAnsi" w:hAnsiTheme="majorHAnsi" w:cstheme="majorHAnsi"/>
        </w:rPr>
        <w:t>2.</w:t>
      </w:r>
      <w:r w:rsidRPr="008C2E99">
        <w:rPr>
          <w:rFonts w:asciiTheme="majorHAnsi" w:hAnsiTheme="majorHAnsi" w:cstheme="majorHAnsi"/>
        </w:rPr>
        <w:tab/>
        <w:t>Środki, o których mowa w ustępie poprzednim, to między innymi w stosownych przypadkach:</w:t>
      </w:r>
    </w:p>
    <w:p w14:paraId="747F9B15" w14:textId="77777777" w:rsidR="00A17589" w:rsidRPr="008C2E99" w:rsidRDefault="00000000" w:rsidP="008C2E99">
      <w:pPr>
        <w:suppressAutoHyphens/>
        <w:spacing w:line="360" w:lineRule="auto"/>
        <w:ind w:hanging="418"/>
        <w:jc w:val="both"/>
        <w:rPr>
          <w:rFonts w:asciiTheme="majorHAnsi" w:hAnsiTheme="majorHAnsi" w:cstheme="majorHAnsi"/>
        </w:rPr>
      </w:pPr>
      <w:r w:rsidRPr="008C2E99">
        <w:rPr>
          <w:rFonts w:asciiTheme="majorHAnsi" w:hAnsiTheme="majorHAnsi" w:cstheme="majorHAnsi"/>
        </w:rPr>
        <w:t>a)</w:t>
      </w:r>
      <w:r w:rsidRPr="008C2E99">
        <w:rPr>
          <w:rFonts w:asciiTheme="majorHAnsi" w:hAnsiTheme="majorHAnsi" w:cstheme="majorHAnsi"/>
        </w:rPr>
        <w:tab/>
      </w:r>
      <w:proofErr w:type="spellStart"/>
      <w:r w:rsidRPr="008C2E99">
        <w:rPr>
          <w:rFonts w:asciiTheme="majorHAnsi" w:hAnsiTheme="majorHAnsi" w:cstheme="majorHAnsi"/>
        </w:rPr>
        <w:t>pseudonimizacja</w:t>
      </w:r>
      <w:proofErr w:type="spellEnd"/>
      <w:r w:rsidRPr="008C2E99">
        <w:rPr>
          <w:rFonts w:asciiTheme="majorHAnsi" w:hAnsiTheme="majorHAnsi" w:cstheme="majorHAnsi"/>
        </w:rPr>
        <w:t xml:space="preserve"> i szyfrowanie danych osobowych;</w:t>
      </w:r>
    </w:p>
    <w:p w14:paraId="5E6D64DF" w14:textId="77777777" w:rsidR="00A17589" w:rsidRPr="008C2E99" w:rsidRDefault="00000000" w:rsidP="008C2E99">
      <w:pPr>
        <w:suppressAutoHyphens/>
        <w:spacing w:line="360" w:lineRule="auto"/>
        <w:ind w:hanging="418"/>
        <w:jc w:val="both"/>
        <w:rPr>
          <w:rFonts w:asciiTheme="majorHAnsi" w:hAnsiTheme="majorHAnsi" w:cstheme="majorHAnsi"/>
        </w:rPr>
      </w:pPr>
      <w:r w:rsidRPr="008C2E99">
        <w:rPr>
          <w:rFonts w:asciiTheme="majorHAnsi" w:hAnsiTheme="majorHAnsi" w:cstheme="majorHAnsi"/>
        </w:rPr>
        <w:t>b)</w:t>
      </w:r>
      <w:r w:rsidRPr="008C2E99">
        <w:rPr>
          <w:rFonts w:asciiTheme="majorHAnsi" w:hAnsiTheme="majorHAnsi" w:cstheme="majorHAnsi"/>
        </w:rPr>
        <w:tab/>
        <w:t>zdolność do ciągłego zapewnienia poufności, integralności, dostępności i odporności systemów i usług przetwarzania;</w:t>
      </w:r>
    </w:p>
    <w:p w14:paraId="25C39CC0" w14:textId="77777777" w:rsidR="00A17589" w:rsidRPr="008C2E99" w:rsidRDefault="00000000" w:rsidP="008C2E99">
      <w:pPr>
        <w:suppressAutoHyphens/>
        <w:spacing w:line="360" w:lineRule="auto"/>
        <w:ind w:hanging="418"/>
        <w:jc w:val="both"/>
        <w:rPr>
          <w:rFonts w:asciiTheme="majorHAnsi" w:hAnsiTheme="majorHAnsi" w:cstheme="majorHAnsi"/>
        </w:rPr>
      </w:pPr>
      <w:r w:rsidRPr="008C2E99">
        <w:rPr>
          <w:rFonts w:asciiTheme="majorHAnsi" w:hAnsiTheme="majorHAnsi" w:cstheme="majorHAnsi"/>
        </w:rPr>
        <w:lastRenderedPageBreak/>
        <w:t>c)</w:t>
      </w:r>
      <w:r w:rsidRPr="008C2E99">
        <w:rPr>
          <w:rFonts w:asciiTheme="majorHAnsi" w:hAnsiTheme="majorHAnsi" w:cstheme="majorHAnsi"/>
        </w:rPr>
        <w:tab/>
        <w:t>zdolność do szybkiego przywrócenia dostępności danych osobowych i dostępu do nich w razie incydentu fizycznego lub technicznego;</w:t>
      </w:r>
    </w:p>
    <w:p w14:paraId="5C612E24" w14:textId="5FBFF303" w:rsidR="00A17589" w:rsidRPr="008C2E99" w:rsidRDefault="00000000" w:rsidP="008C2E99">
      <w:pPr>
        <w:suppressAutoHyphens/>
        <w:spacing w:line="360" w:lineRule="auto"/>
        <w:ind w:hanging="418"/>
        <w:jc w:val="both"/>
        <w:rPr>
          <w:rFonts w:asciiTheme="majorHAnsi" w:hAnsiTheme="majorHAnsi" w:cstheme="majorHAnsi"/>
        </w:rPr>
      </w:pPr>
      <w:r w:rsidRPr="008C2E99">
        <w:rPr>
          <w:rFonts w:asciiTheme="majorHAnsi" w:hAnsiTheme="majorHAnsi" w:cstheme="majorHAnsi"/>
        </w:rPr>
        <w:t>d)</w:t>
      </w:r>
      <w:r w:rsidRPr="008C2E99">
        <w:rPr>
          <w:rFonts w:asciiTheme="majorHAnsi" w:hAnsiTheme="majorHAnsi" w:cstheme="majorHAnsi"/>
        </w:rPr>
        <w:tab/>
        <w:t xml:space="preserve">regularne testowanie, mierzenie i ocenianie skuteczności środków technicznych </w:t>
      </w:r>
      <w:r w:rsidR="008C2E99">
        <w:rPr>
          <w:rFonts w:asciiTheme="majorHAnsi" w:hAnsiTheme="majorHAnsi" w:cstheme="majorHAnsi"/>
        </w:rPr>
        <w:br/>
      </w:r>
      <w:r w:rsidRPr="008C2E99">
        <w:rPr>
          <w:rFonts w:asciiTheme="majorHAnsi" w:hAnsiTheme="majorHAnsi" w:cstheme="majorHAnsi"/>
        </w:rPr>
        <w:t>i organizacyjnych mających zapewnić bezpieczeństwo przetwarzania.</w:t>
      </w:r>
    </w:p>
    <w:p w14:paraId="1734045B" w14:textId="77777777" w:rsidR="00A17589" w:rsidRPr="008C2E99" w:rsidRDefault="00000000" w:rsidP="008C2E99">
      <w:pPr>
        <w:suppressAutoHyphens/>
        <w:spacing w:line="360" w:lineRule="auto"/>
        <w:jc w:val="center"/>
        <w:rPr>
          <w:rFonts w:asciiTheme="majorHAnsi" w:hAnsiTheme="majorHAnsi" w:cstheme="majorHAnsi"/>
          <w:b/>
        </w:rPr>
      </w:pPr>
      <w:r w:rsidRPr="008C2E99">
        <w:rPr>
          <w:rFonts w:asciiTheme="majorHAnsi" w:hAnsiTheme="majorHAnsi" w:cstheme="majorHAnsi"/>
          <w:b/>
        </w:rPr>
        <w:t>§ 5</w:t>
      </w:r>
    </w:p>
    <w:p w14:paraId="4197D267" w14:textId="61DA96D9" w:rsidR="00A17589" w:rsidRPr="008C2E99" w:rsidRDefault="00000000" w:rsidP="008C2E99">
      <w:pPr>
        <w:pStyle w:val="Akapitzlist"/>
        <w:suppressAutoHyphens/>
        <w:spacing w:line="360" w:lineRule="auto"/>
        <w:ind w:left="0" w:hanging="426"/>
        <w:jc w:val="both"/>
        <w:rPr>
          <w:rFonts w:asciiTheme="majorHAnsi" w:hAnsiTheme="majorHAnsi" w:cstheme="majorHAnsi"/>
        </w:rPr>
      </w:pPr>
      <w:r w:rsidRPr="008C2E99">
        <w:rPr>
          <w:rFonts w:asciiTheme="majorHAnsi" w:hAnsiTheme="majorHAnsi" w:cstheme="majorHAnsi"/>
        </w:rPr>
        <w:t>1.</w:t>
      </w:r>
      <w:r w:rsidRPr="008C2E99">
        <w:rPr>
          <w:rFonts w:asciiTheme="majorHAnsi" w:hAnsiTheme="majorHAnsi" w:cstheme="majorHAnsi"/>
        </w:rPr>
        <w:tab/>
        <w:t xml:space="preserve">Biorąc pod uwagę charakter przetwarzania danych, Zleceniobiorca zobowiązuje się do pomocy Zleceniodawcy, poprzez odpowiednie środki techniczne i organizacyjne, w wywiązaniu się </w:t>
      </w:r>
      <w:r w:rsidR="008C2E99">
        <w:rPr>
          <w:rFonts w:asciiTheme="majorHAnsi" w:hAnsiTheme="majorHAnsi" w:cstheme="majorHAnsi"/>
        </w:rPr>
        <w:br/>
      </w:r>
      <w:r w:rsidRPr="008C2E99">
        <w:rPr>
          <w:rFonts w:asciiTheme="majorHAnsi" w:hAnsiTheme="majorHAnsi" w:cstheme="majorHAnsi"/>
        </w:rPr>
        <w:t>z obowiązku odpowiedzi na żądania osoby, której dane dotyczą, w szczególności w zakresie wykonywania jej praw określonych w Rozdziale III Rozporządzenia.</w:t>
      </w:r>
    </w:p>
    <w:p w14:paraId="786F8DDC" w14:textId="5AF58A7A" w:rsidR="00A17589" w:rsidRPr="008C2E99" w:rsidRDefault="00000000" w:rsidP="008C2E99">
      <w:pPr>
        <w:pStyle w:val="Akapitzlist"/>
        <w:suppressAutoHyphens/>
        <w:spacing w:line="360" w:lineRule="auto"/>
        <w:ind w:left="0" w:hanging="426"/>
        <w:jc w:val="both"/>
        <w:rPr>
          <w:rFonts w:asciiTheme="majorHAnsi" w:hAnsiTheme="majorHAnsi" w:cstheme="majorHAnsi"/>
        </w:rPr>
      </w:pPr>
      <w:r w:rsidRPr="008C2E99">
        <w:rPr>
          <w:rFonts w:asciiTheme="majorHAnsi" w:hAnsiTheme="majorHAnsi" w:cstheme="majorHAnsi"/>
        </w:rPr>
        <w:t>2.</w:t>
      </w:r>
      <w:r w:rsidRPr="008C2E99">
        <w:rPr>
          <w:rFonts w:asciiTheme="majorHAnsi" w:hAnsiTheme="majorHAnsi" w:cstheme="majorHAnsi"/>
        </w:rPr>
        <w:tab/>
        <w:t xml:space="preserve">Biorąc pod uwagę charakter przetwarzania danych oraz posiadane informacje, Zleceniobiorca zobowiązuje się do pomocy Zleceniodawcy w zakresie wywiązywania się z obowiązków wymienionych w art. 32-34 w Sekcji 2 i art. 35-36 Sekcji 3 Rozdziału IV Rozporządzenia, </w:t>
      </w:r>
      <w:r w:rsidR="008C2E99">
        <w:rPr>
          <w:rFonts w:asciiTheme="majorHAnsi" w:hAnsiTheme="majorHAnsi" w:cstheme="majorHAnsi"/>
        </w:rPr>
        <w:br/>
      </w:r>
      <w:r w:rsidRPr="008C2E99">
        <w:rPr>
          <w:rFonts w:asciiTheme="majorHAnsi" w:hAnsiTheme="majorHAnsi" w:cstheme="majorHAnsi"/>
        </w:rPr>
        <w:t xml:space="preserve">tj. w szczególności dotyczących wdrażania odpowiednich środków technicznych </w:t>
      </w:r>
      <w:r w:rsidR="008C2E99">
        <w:rPr>
          <w:rFonts w:asciiTheme="majorHAnsi" w:hAnsiTheme="majorHAnsi" w:cstheme="majorHAnsi"/>
        </w:rPr>
        <w:br/>
      </w:r>
      <w:r w:rsidRPr="008C2E99">
        <w:rPr>
          <w:rFonts w:asciiTheme="majorHAnsi" w:hAnsiTheme="majorHAnsi" w:cstheme="majorHAnsi"/>
        </w:rPr>
        <w:t xml:space="preserve">i organizacyjnych, zgłaszania naruszenia ochrony danych osobowych przez Zleceniodawcę organowi nadzorczemu oraz osobie, której dane dotyczą, co oznacza udzielenie Zleceniodawcy na każde jego żądanie i we wskazanym przez niego terminie, wszelkich wyjaśnień i innych form wsparcia, w tym informacji o stanie faktycznym, które pomogą Zleceniodawcy w spełnieniu jego obowiązków wynikających z RODO, o których mowa. </w:t>
      </w:r>
    </w:p>
    <w:p w14:paraId="6AA225F5" w14:textId="77777777" w:rsidR="00A17589" w:rsidRPr="008C2E99" w:rsidRDefault="00000000" w:rsidP="008C2E99">
      <w:pPr>
        <w:suppressAutoHyphens/>
        <w:spacing w:line="360" w:lineRule="auto"/>
        <w:jc w:val="center"/>
        <w:rPr>
          <w:rFonts w:asciiTheme="majorHAnsi" w:hAnsiTheme="majorHAnsi" w:cstheme="majorHAnsi"/>
          <w:b/>
        </w:rPr>
      </w:pPr>
      <w:r w:rsidRPr="008C2E99">
        <w:rPr>
          <w:rFonts w:asciiTheme="majorHAnsi" w:hAnsiTheme="majorHAnsi" w:cstheme="majorHAnsi"/>
          <w:b/>
        </w:rPr>
        <w:t>§ 6</w:t>
      </w:r>
    </w:p>
    <w:p w14:paraId="69971DB7" w14:textId="77777777" w:rsidR="00A17589" w:rsidRPr="008C2E99" w:rsidRDefault="00000000" w:rsidP="008C2E99">
      <w:pPr>
        <w:pStyle w:val="Akapitzlist"/>
        <w:suppressAutoHyphens/>
        <w:spacing w:line="360" w:lineRule="auto"/>
        <w:ind w:left="0" w:hanging="426"/>
        <w:jc w:val="both"/>
        <w:rPr>
          <w:rFonts w:asciiTheme="majorHAnsi" w:hAnsiTheme="majorHAnsi" w:cstheme="majorHAnsi"/>
        </w:rPr>
      </w:pPr>
      <w:r w:rsidRPr="008C2E99">
        <w:rPr>
          <w:rFonts w:asciiTheme="majorHAnsi" w:hAnsiTheme="majorHAnsi" w:cstheme="majorHAnsi"/>
        </w:rPr>
        <w:t>1.</w:t>
      </w:r>
      <w:r w:rsidRPr="008C2E99">
        <w:rPr>
          <w:rFonts w:asciiTheme="majorHAnsi" w:hAnsiTheme="majorHAnsi" w:cstheme="majorHAnsi"/>
        </w:rPr>
        <w:tab/>
        <w:t>Zleceniobiorca zobowiązuje się do prowadzenia rejestru wszystkich kategorii czynności przetwarzania danych osobowych (dalej "Rejestr") dokonywanych w imieniu Zleceniodawcy.</w:t>
      </w:r>
    </w:p>
    <w:p w14:paraId="655BDD08" w14:textId="77777777" w:rsidR="00A17589" w:rsidRPr="008C2E99" w:rsidRDefault="00000000" w:rsidP="008C2E99">
      <w:pPr>
        <w:suppressAutoHyphens/>
        <w:spacing w:line="360" w:lineRule="auto"/>
        <w:ind w:hanging="426"/>
        <w:jc w:val="both"/>
        <w:rPr>
          <w:rFonts w:asciiTheme="majorHAnsi" w:hAnsiTheme="majorHAnsi" w:cstheme="majorHAnsi"/>
        </w:rPr>
      </w:pPr>
      <w:r w:rsidRPr="008C2E99">
        <w:rPr>
          <w:rFonts w:asciiTheme="majorHAnsi" w:hAnsiTheme="majorHAnsi" w:cstheme="majorHAnsi"/>
        </w:rPr>
        <w:t>2.</w:t>
      </w:r>
      <w:r w:rsidRPr="008C2E99">
        <w:rPr>
          <w:rFonts w:asciiTheme="majorHAnsi" w:hAnsiTheme="majorHAnsi" w:cstheme="majorHAnsi"/>
        </w:rPr>
        <w:tab/>
        <w:t>Rejestr zawiera następujące informacje:</w:t>
      </w:r>
    </w:p>
    <w:p w14:paraId="103B56CC" w14:textId="77777777" w:rsidR="00A17589" w:rsidRPr="008C2E99" w:rsidRDefault="00000000" w:rsidP="008C2E99">
      <w:pPr>
        <w:pStyle w:val="Akapitzlist"/>
        <w:suppressAutoHyphens/>
        <w:spacing w:line="360" w:lineRule="auto"/>
        <w:ind w:left="0" w:hanging="276"/>
        <w:jc w:val="both"/>
        <w:rPr>
          <w:rFonts w:asciiTheme="majorHAnsi" w:hAnsiTheme="majorHAnsi" w:cstheme="majorHAnsi"/>
        </w:rPr>
      </w:pPr>
      <w:r w:rsidRPr="008C2E99">
        <w:rPr>
          <w:rFonts w:asciiTheme="majorHAnsi" w:hAnsiTheme="majorHAnsi" w:cstheme="majorHAnsi"/>
        </w:rPr>
        <w:t>a)</w:t>
      </w:r>
      <w:r w:rsidRPr="008C2E99">
        <w:rPr>
          <w:rFonts w:asciiTheme="majorHAnsi" w:hAnsiTheme="majorHAnsi" w:cstheme="majorHAnsi"/>
        </w:rPr>
        <w:tab/>
        <w:t>imię i nazwisko / nazwa i dane kontaktowe Zleceniobiorcy oraz Zleceniodawcy, a także ich przedstawicieli, jeżeli ma to zastosowanie zgodnie z RODO oraz inspektora ochrony danych, jeśli został wyznaczony;</w:t>
      </w:r>
    </w:p>
    <w:p w14:paraId="4F7D903F" w14:textId="77777777" w:rsidR="00A17589" w:rsidRPr="008C2E99" w:rsidRDefault="00000000" w:rsidP="008C2E99">
      <w:pPr>
        <w:pStyle w:val="Akapitzlist"/>
        <w:suppressAutoHyphens/>
        <w:spacing w:line="360" w:lineRule="auto"/>
        <w:ind w:left="0" w:hanging="276"/>
        <w:jc w:val="both"/>
        <w:rPr>
          <w:rFonts w:asciiTheme="majorHAnsi" w:hAnsiTheme="majorHAnsi" w:cstheme="majorHAnsi"/>
        </w:rPr>
      </w:pPr>
      <w:r w:rsidRPr="008C2E99">
        <w:rPr>
          <w:rFonts w:asciiTheme="majorHAnsi" w:hAnsiTheme="majorHAnsi" w:cstheme="majorHAnsi"/>
        </w:rPr>
        <w:t>b)</w:t>
      </w:r>
      <w:r w:rsidRPr="008C2E99">
        <w:rPr>
          <w:rFonts w:asciiTheme="majorHAnsi" w:hAnsiTheme="majorHAnsi" w:cstheme="majorHAnsi"/>
        </w:rPr>
        <w:tab/>
        <w:t>kategorie przetwarzań dokonywanych w imieniu Zleceniodawcy;</w:t>
      </w:r>
    </w:p>
    <w:p w14:paraId="1F13AD4F" w14:textId="77777777" w:rsidR="00A17589" w:rsidRPr="008C2E99" w:rsidRDefault="00000000" w:rsidP="008C2E99">
      <w:pPr>
        <w:pStyle w:val="Akapitzlist"/>
        <w:suppressAutoHyphens/>
        <w:spacing w:line="360" w:lineRule="auto"/>
        <w:ind w:left="0" w:hanging="276"/>
        <w:jc w:val="both"/>
        <w:rPr>
          <w:rFonts w:asciiTheme="majorHAnsi" w:hAnsiTheme="majorHAnsi" w:cstheme="majorHAnsi"/>
        </w:rPr>
      </w:pPr>
      <w:r w:rsidRPr="008C2E99">
        <w:rPr>
          <w:rFonts w:asciiTheme="majorHAnsi" w:hAnsiTheme="majorHAnsi" w:cstheme="majorHAnsi"/>
        </w:rPr>
        <w:t>c)</w:t>
      </w:r>
      <w:r w:rsidRPr="008C2E99">
        <w:rPr>
          <w:rFonts w:asciiTheme="majorHAnsi" w:hAnsiTheme="majorHAnsi" w:cstheme="majorHAnsi"/>
        </w:rPr>
        <w:tab/>
        <w:t>ogólny opis środków technicznych i organizacyjnych mających na celu zabezpieczenie powierzonych danych osobowych;</w:t>
      </w:r>
    </w:p>
    <w:p w14:paraId="50EC832B" w14:textId="77777777" w:rsidR="00A17589" w:rsidRPr="008C2E99" w:rsidRDefault="00000000" w:rsidP="008C2E99">
      <w:pPr>
        <w:pStyle w:val="Akapitzlist"/>
        <w:suppressAutoHyphens/>
        <w:spacing w:line="360" w:lineRule="auto"/>
        <w:ind w:left="0" w:hanging="276"/>
        <w:jc w:val="both"/>
        <w:rPr>
          <w:rFonts w:asciiTheme="majorHAnsi" w:hAnsiTheme="majorHAnsi" w:cstheme="majorHAnsi"/>
        </w:rPr>
      </w:pPr>
      <w:r w:rsidRPr="008C2E99">
        <w:rPr>
          <w:rFonts w:asciiTheme="majorHAnsi" w:hAnsiTheme="majorHAnsi" w:cstheme="majorHAnsi"/>
        </w:rPr>
        <w:t>d)</w:t>
      </w:r>
      <w:r w:rsidRPr="008C2E99">
        <w:rPr>
          <w:rFonts w:asciiTheme="majorHAnsi" w:hAnsiTheme="majorHAnsi" w:cstheme="majorHAnsi"/>
        </w:rPr>
        <w:tab/>
        <w:t>informacje o przekazaniu danych osobowych do państwa trzeciego lub organizacji międzynarodowej oraz nazwy tych państw lub podmiotów, a w przypadku przekazań, o których mowa w art. 49 ust. 1 akapit drugi RODO, dokumentację odpowiednich zabezpieczeń.</w:t>
      </w:r>
    </w:p>
    <w:p w14:paraId="1C70EFCD" w14:textId="77777777" w:rsidR="00A17589" w:rsidRPr="008C2E99" w:rsidRDefault="00000000" w:rsidP="008C2E99">
      <w:pPr>
        <w:suppressAutoHyphens/>
        <w:spacing w:line="360" w:lineRule="auto"/>
        <w:ind w:hanging="703"/>
        <w:jc w:val="center"/>
        <w:rPr>
          <w:rFonts w:asciiTheme="majorHAnsi" w:hAnsiTheme="majorHAnsi" w:cstheme="majorHAnsi"/>
          <w:b/>
          <w:lang w:eastAsia="ar-SA"/>
        </w:rPr>
      </w:pPr>
      <w:r w:rsidRPr="008C2E99">
        <w:rPr>
          <w:rFonts w:asciiTheme="majorHAnsi" w:hAnsiTheme="majorHAnsi" w:cstheme="majorHAnsi"/>
          <w:b/>
          <w:lang w:eastAsia="ar-SA"/>
        </w:rPr>
        <w:lastRenderedPageBreak/>
        <w:t>§ 7</w:t>
      </w:r>
    </w:p>
    <w:p w14:paraId="33AC4385" w14:textId="77777777" w:rsidR="00A17589" w:rsidRPr="008C2E99" w:rsidRDefault="00A17589" w:rsidP="008C2E99">
      <w:pPr>
        <w:suppressAutoHyphens/>
        <w:spacing w:line="360" w:lineRule="auto"/>
        <w:ind w:hanging="426"/>
        <w:jc w:val="both"/>
        <w:rPr>
          <w:rFonts w:asciiTheme="majorHAnsi" w:hAnsiTheme="majorHAnsi" w:cstheme="majorHAnsi"/>
        </w:rPr>
      </w:pPr>
    </w:p>
    <w:p w14:paraId="72A71A0F" w14:textId="77777777" w:rsidR="00A17589" w:rsidRPr="008C2E99" w:rsidRDefault="00000000" w:rsidP="008C2E99">
      <w:pPr>
        <w:suppressAutoHyphens/>
        <w:spacing w:line="360" w:lineRule="auto"/>
        <w:ind w:hanging="426"/>
        <w:jc w:val="both"/>
        <w:rPr>
          <w:rFonts w:asciiTheme="majorHAnsi" w:hAnsiTheme="majorHAnsi" w:cstheme="majorHAnsi"/>
        </w:rPr>
      </w:pPr>
      <w:r w:rsidRPr="008C2E99">
        <w:rPr>
          <w:rFonts w:asciiTheme="majorHAnsi" w:hAnsiTheme="majorHAnsi" w:cstheme="majorHAnsi"/>
        </w:rPr>
        <w:t>1.</w:t>
      </w:r>
      <w:r w:rsidRPr="008C2E99">
        <w:rPr>
          <w:rFonts w:asciiTheme="majorHAnsi" w:hAnsiTheme="majorHAnsi" w:cstheme="majorHAnsi"/>
        </w:rPr>
        <w:tab/>
        <w:t xml:space="preserve">Zleceniobiorca oświadcza, że każda osoba (np. pracownik etatowy, osoba świadcząca czynności na podstawie umów cywilnoprawnych, inne osoby pracujące na rzecz Zleceniobiorcy), która zostanie dopuszczona do przetwarzania powierzonych przez Zleceniodawcę danych osobowych zostanie zobowiązana do zachowania tych danych w tajemnicy. Tajemnica ta obejmuje również wszelkie informacje dotyczące sposobów zabezpieczenia powierzonych do przetwarzania danych osobowych. Do zachowania w tajemnicy danych osobowych oraz sposobów ich zabezpieczenia zobowiązany jest także Zleceniobiorca, a samo zobowiązanie obejmuje podmioty, wymienione w niniejszym ustępie bezterminowo, tj. także po zakończeniu obowiązywania niniejszej Umowy. </w:t>
      </w:r>
    </w:p>
    <w:p w14:paraId="0F9F9C00" w14:textId="77777777" w:rsidR="00A17589" w:rsidRPr="008C2E99" w:rsidRDefault="00000000" w:rsidP="008C2E99">
      <w:pPr>
        <w:suppressAutoHyphens/>
        <w:spacing w:line="360" w:lineRule="auto"/>
        <w:ind w:hanging="426"/>
        <w:jc w:val="both"/>
        <w:rPr>
          <w:rFonts w:asciiTheme="majorHAnsi" w:hAnsiTheme="majorHAnsi" w:cstheme="majorHAnsi"/>
        </w:rPr>
      </w:pPr>
      <w:r w:rsidRPr="008C2E99">
        <w:rPr>
          <w:rFonts w:asciiTheme="majorHAnsi" w:hAnsiTheme="majorHAnsi" w:cstheme="majorHAnsi"/>
        </w:rPr>
        <w:t>2.</w:t>
      </w:r>
      <w:r w:rsidRPr="008C2E99">
        <w:rPr>
          <w:rFonts w:asciiTheme="majorHAnsi" w:hAnsiTheme="majorHAnsi" w:cstheme="majorHAnsi"/>
        </w:rPr>
        <w:tab/>
        <w:t xml:space="preserve">Zleceniobiorca oświadcza, że każda osoba mająca dostęp do danych osobowych będzie je przetwarzała wyłącznie na polecenie, upoważnienie Zleceniodawcy, chyba że obowiązek taki wynika z przepisów prawa. Zleceniobiorca ma obowiązek prowadzenia rejestru upoważnień. </w:t>
      </w:r>
    </w:p>
    <w:p w14:paraId="79306ADD" w14:textId="77777777" w:rsidR="00A17589" w:rsidRPr="008C2E99" w:rsidRDefault="00000000" w:rsidP="008C2E99">
      <w:pPr>
        <w:suppressAutoHyphens/>
        <w:spacing w:line="360" w:lineRule="auto"/>
        <w:ind w:hanging="426"/>
        <w:jc w:val="both"/>
        <w:rPr>
          <w:rFonts w:asciiTheme="majorHAnsi" w:hAnsiTheme="majorHAnsi" w:cstheme="majorHAnsi"/>
          <w:lang w:eastAsia="ar-SA"/>
        </w:rPr>
      </w:pPr>
      <w:r w:rsidRPr="008C2E99">
        <w:rPr>
          <w:rFonts w:asciiTheme="majorHAnsi" w:hAnsiTheme="majorHAnsi" w:cstheme="majorHAnsi"/>
        </w:rPr>
        <w:t>3.</w:t>
      </w:r>
      <w:r w:rsidRPr="008C2E99">
        <w:rPr>
          <w:rFonts w:asciiTheme="majorHAnsi" w:hAnsiTheme="majorHAnsi" w:cstheme="majorHAnsi"/>
        </w:rPr>
        <w:tab/>
        <w:t>Zleceniobiorca po zakończeniu realizacji usług, o których mowa w §2 ust. 1 Umowy zobowiązany jest do niezwłocznego zwrotu powierzonych mu danych oraz do usunięcia wszystki</w:t>
      </w:r>
      <w:r w:rsidRPr="008C2E99">
        <w:rPr>
          <w:rFonts w:asciiTheme="majorHAnsi" w:hAnsiTheme="majorHAnsi" w:cstheme="majorHAnsi"/>
          <w:lang w:eastAsia="ar-SA"/>
        </w:rPr>
        <w:t xml:space="preserve">ch ich istniejących kopii, sporządzonych na potrzeby bieżącej pracy, bądź na wyraźne żądanie Zleceniobiorcy - dokonać usunięcia powierzonych danych osobowych, zamiast ich zwrotu, chyba, że przepisy prawa nakazują przechowywanie danych osobowych. Na każde życzenie Zleceniodawcy, Zleceniobiorca ma obowiązek przedstawić w terminie 14 dni pisemny protokół potwierdzający fakt zniszczenia danych osobowych. Czas trwania przetwarzania danych osobowych w imieniu Zleceniodawcy przez Zleceniobiorcę trwa do dnia zrealizowania obowiązku zwrotu lub usunięcia danych, o którym mowa w zdaniu pierwszym. </w:t>
      </w:r>
    </w:p>
    <w:p w14:paraId="51808955" w14:textId="77777777" w:rsidR="00A17589" w:rsidRPr="008C2E99" w:rsidRDefault="00000000" w:rsidP="008C2E99">
      <w:pPr>
        <w:pStyle w:val="Tekstkomentarza"/>
        <w:spacing w:line="360" w:lineRule="auto"/>
        <w:jc w:val="center"/>
        <w:rPr>
          <w:rFonts w:asciiTheme="majorHAnsi" w:hAnsiTheme="majorHAnsi" w:cstheme="majorHAnsi"/>
          <w:b/>
          <w:sz w:val="24"/>
          <w:szCs w:val="24"/>
        </w:rPr>
      </w:pPr>
      <w:r w:rsidRPr="008C2E99">
        <w:rPr>
          <w:rFonts w:asciiTheme="majorHAnsi" w:hAnsiTheme="majorHAnsi" w:cstheme="majorHAnsi"/>
          <w:b/>
          <w:sz w:val="24"/>
          <w:szCs w:val="24"/>
        </w:rPr>
        <w:t>§ 8</w:t>
      </w:r>
    </w:p>
    <w:p w14:paraId="4B217531" w14:textId="77777777" w:rsidR="00A17589" w:rsidRPr="008C2E99" w:rsidRDefault="00000000" w:rsidP="008C2E99">
      <w:pPr>
        <w:pStyle w:val="Akapitzlist"/>
        <w:suppressAutoHyphens/>
        <w:spacing w:line="360" w:lineRule="auto"/>
        <w:ind w:left="0" w:hanging="426"/>
        <w:jc w:val="both"/>
        <w:rPr>
          <w:rFonts w:asciiTheme="majorHAnsi" w:hAnsiTheme="majorHAnsi" w:cstheme="majorHAnsi"/>
        </w:rPr>
      </w:pPr>
      <w:r w:rsidRPr="008C2E99">
        <w:rPr>
          <w:rFonts w:asciiTheme="majorHAnsi" w:hAnsiTheme="majorHAnsi" w:cstheme="majorHAnsi"/>
        </w:rPr>
        <w:t>1.</w:t>
      </w:r>
      <w:r w:rsidRPr="008C2E99">
        <w:rPr>
          <w:rFonts w:asciiTheme="majorHAnsi" w:hAnsiTheme="majorHAnsi" w:cstheme="majorHAnsi"/>
        </w:rPr>
        <w:tab/>
        <w:t xml:space="preserve">Zleceniobiorca oświadcza, że w razie stwierdzenia naruszenia ochrony danych osobowych niezwłocznie, jednak nie później niż w terminie 48 godzin od wykrycia naruszenia, poinformuje o tym Zleceniodawcę. </w:t>
      </w:r>
    </w:p>
    <w:p w14:paraId="5D99C78B" w14:textId="77777777" w:rsidR="00A17589" w:rsidRPr="008C2E99" w:rsidRDefault="00000000" w:rsidP="008C2E99">
      <w:pPr>
        <w:pStyle w:val="Akapitzlist"/>
        <w:suppressAutoHyphens/>
        <w:spacing w:line="360" w:lineRule="auto"/>
        <w:ind w:left="0" w:hanging="426"/>
        <w:jc w:val="both"/>
        <w:rPr>
          <w:rFonts w:asciiTheme="majorHAnsi" w:hAnsiTheme="majorHAnsi" w:cstheme="majorHAnsi"/>
        </w:rPr>
      </w:pPr>
      <w:r w:rsidRPr="008C2E99">
        <w:rPr>
          <w:rFonts w:asciiTheme="majorHAnsi" w:hAnsiTheme="majorHAnsi" w:cstheme="majorHAnsi"/>
        </w:rPr>
        <w:t>2.</w:t>
      </w:r>
      <w:r w:rsidRPr="008C2E99">
        <w:rPr>
          <w:rFonts w:asciiTheme="majorHAnsi" w:hAnsiTheme="majorHAnsi" w:cstheme="majorHAnsi"/>
        </w:rPr>
        <w:tab/>
        <w:t>Zgłoszenie, o którym mowa w ust. 1 musi co najmniej:</w:t>
      </w:r>
    </w:p>
    <w:p w14:paraId="6F890B2A" w14:textId="18CE4729" w:rsidR="00A17589" w:rsidRPr="008C2E99" w:rsidRDefault="00000000" w:rsidP="008C2E99">
      <w:pPr>
        <w:pStyle w:val="Akapitzlist"/>
        <w:suppressAutoHyphens/>
        <w:spacing w:line="360" w:lineRule="auto"/>
        <w:ind w:left="0" w:hanging="276"/>
        <w:jc w:val="both"/>
        <w:rPr>
          <w:rFonts w:asciiTheme="majorHAnsi" w:hAnsiTheme="majorHAnsi" w:cstheme="majorHAnsi"/>
        </w:rPr>
      </w:pPr>
      <w:r w:rsidRPr="008C2E99">
        <w:rPr>
          <w:rFonts w:asciiTheme="majorHAnsi" w:hAnsiTheme="majorHAnsi" w:cstheme="majorHAnsi"/>
        </w:rPr>
        <w:t>a)</w:t>
      </w:r>
      <w:r w:rsidRPr="008C2E99">
        <w:rPr>
          <w:rFonts w:asciiTheme="majorHAnsi" w:hAnsiTheme="majorHAnsi" w:cstheme="majorHAnsi"/>
        </w:rPr>
        <w:tab/>
        <w:t xml:space="preserve">opisywać charakter naruszenia ochrony danych osobowych, w tym w miarę możliwości wskazywać kategorie i przybliżoną liczbę osób, których dane dotyczą, oraz kategorie </w:t>
      </w:r>
      <w:r w:rsidR="008C2E99">
        <w:rPr>
          <w:rFonts w:asciiTheme="majorHAnsi" w:hAnsiTheme="majorHAnsi" w:cstheme="majorHAnsi"/>
        </w:rPr>
        <w:br/>
      </w:r>
      <w:r w:rsidRPr="008C2E99">
        <w:rPr>
          <w:rFonts w:asciiTheme="majorHAnsi" w:hAnsiTheme="majorHAnsi" w:cstheme="majorHAnsi"/>
        </w:rPr>
        <w:t>i przybliżoną liczbę wpisów danych osobowych, których dotyczy naruszenie;</w:t>
      </w:r>
    </w:p>
    <w:p w14:paraId="777E4B22" w14:textId="77777777" w:rsidR="00A17589" w:rsidRPr="008C2E99" w:rsidRDefault="00000000" w:rsidP="008C2E99">
      <w:pPr>
        <w:pStyle w:val="Akapitzlist"/>
        <w:suppressAutoHyphens/>
        <w:spacing w:line="360" w:lineRule="auto"/>
        <w:ind w:left="0" w:hanging="276"/>
        <w:jc w:val="both"/>
        <w:rPr>
          <w:rFonts w:asciiTheme="majorHAnsi" w:hAnsiTheme="majorHAnsi" w:cstheme="majorHAnsi"/>
        </w:rPr>
      </w:pPr>
      <w:r w:rsidRPr="008C2E99">
        <w:rPr>
          <w:rFonts w:asciiTheme="majorHAnsi" w:hAnsiTheme="majorHAnsi" w:cstheme="majorHAnsi"/>
        </w:rPr>
        <w:lastRenderedPageBreak/>
        <w:t>b)</w:t>
      </w:r>
      <w:r w:rsidRPr="008C2E99">
        <w:rPr>
          <w:rFonts w:asciiTheme="majorHAnsi" w:hAnsiTheme="majorHAnsi" w:cstheme="majorHAnsi"/>
        </w:rPr>
        <w:tab/>
        <w:t xml:space="preserve">zawierać imię i nazwisko oraz dane kontaktowe inspektora ochrony danych lub oznaczenie innego punktu kontaktowego, od którego można uzyskać więcej informacji; </w:t>
      </w:r>
    </w:p>
    <w:p w14:paraId="43154160" w14:textId="77777777" w:rsidR="00A17589" w:rsidRPr="008C2E99" w:rsidRDefault="00000000" w:rsidP="008C2E99">
      <w:pPr>
        <w:pStyle w:val="Akapitzlist"/>
        <w:suppressAutoHyphens/>
        <w:spacing w:line="360" w:lineRule="auto"/>
        <w:ind w:left="0" w:hanging="276"/>
        <w:jc w:val="both"/>
        <w:rPr>
          <w:rFonts w:asciiTheme="majorHAnsi" w:hAnsiTheme="majorHAnsi" w:cstheme="majorHAnsi"/>
        </w:rPr>
      </w:pPr>
      <w:r w:rsidRPr="008C2E99">
        <w:rPr>
          <w:rFonts w:asciiTheme="majorHAnsi" w:hAnsiTheme="majorHAnsi" w:cstheme="majorHAnsi"/>
        </w:rPr>
        <w:t>c)</w:t>
      </w:r>
      <w:r w:rsidRPr="008C2E99">
        <w:rPr>
          <w:rFonts w:asciiTheme="majorHAnsi" w:hAnsiTheme="majorHAnsi" w:cstheme="majorHAnsi"/>
        </w:rPr>
        <w:tab/>
        <w:t>opisywać możliwe konsekwencje naruszenia ochrony danych osobowych;</w:t>
      </w:r>
    </w:p>
    <w:p w14:paraId="2179DA9E" w14:textId="77777777" w:rsidR="00A17589" w:rsidRPr="008C2E99" w:rsidRDefault="00000000" w:rsidP="008C2E99">
      <w:pPr>
        <w:pStyle w:val="Akapitzlist"/>
        <w:suppressAutoHyphens/>
        <w:spacing w:line="360" w:lineRule="auto"/>
        <w:ind w:left="0" w:hanging="276"/>
        <w:jc w:val="both"/>
        <w:rPr>
          <w:rFonts w:asciiTheme="majorHAnsi" w:hAnsiTheme="majorHAnsi" w:cstheme="majorHAnsi"/>
        </w:rPr>
      </w:pPr>
      <w:r w:rsidRPr="008C2E99">
        <w:rPr>
          <w:rFonts w:asciiTheme="majorHAnsi" w:hAnsiTheme="majorHAnsi" w:cstheme="majorHAnsi"/>
        </w:rPr>
        <w:t>d)</w:t>
      </w:r>
      <w:r w:rsidRPr="008C2E99">
        <w:rPr>
          <w:rFonts w:asciiTheme="majorHAnsi" w:hAnsiTheme="majorHAnsi" w:cstheme="majorHAnsi"/>
        </w:rPr>
        <w:tab/>
        <w:t>opisywać środki zastosowane lub proponowane przez Zleceniobiorcę w celu zaradzenia naruszeniu ochrony danych osobowych, w tym w stosownych przypadkach środki w celu zminimalizowania jego ewentualnych negatywnych skutków.</w:t>
      </w:r>
    </w:p>
    <w:p w14:paraId="42128F3F" w14:textId="3C8CA565" w:rsidR="00A17589" w:rsidRPr="008C2E99" w:rsidRDefault="00000000" w:rsidP="008C2E99">
      <w:pPr>
        <w:pStyle w:val="Akapitzlist"/>
        <w:suppressAutoHyphens/>
        <w:spacing w:line="360" w:lineRule="auto"/>
        <w:ind w:left="0" w:hanging="360"/>
        <w:jc w:val="both"/>
        <w:rPr>
          <w:rFonts w:asciiTheme="majorHAnsi" w:hAnsiTheme="majorHAnsi" w:cstheme="majorHAnsi"/>
          <w:lang w:eastAsia="ar-SA"/>
        </w:rPr>
      </w:pPr>
      <w:r w:rsidRPr="008C2E99">
        <w:rPr>
          <w:rFonts w:asciiTheme="majorHAnsi" w:hAnsiTheme="majorHAnsi" w:cstheme="majorHAnsi"/>
          <w:lang w:eastAsia="ar-SA"/>
        </w:rPr>
        <w:t>3.</w:t>
      </w:r>
      <w:r w:rsidRPr="008C2E99">
        <w:rPr>
          <w:rFonts w:asciiTheme="majorHAnsi" w:hAnsiTheme="majorHAnsi" w:cstheme="majorHAnsi"/>
          <w:lang w:eastAsia="ar-SA"/>
        </w:rPr>
        <w:tab/>
      </w:r>
      <w:r w:rsidRPr="008C2E99">
        <w:rPr>
          <w:rFonts w:asciiTheme="majorHAnsi" w:hAnsiTheme="majorHAnsi" w:cstheme="majorHAnsi"/>
        </w:rPr>
        <w:t xml:space="preserve">W celu realizacji obowiązków, o których mowa w ust. 1 i 2 powyżej, Zleceniobiorca jest zobowiązany do dokumentowania wszelkich okoliczności i zebrania wszelkich dowodów, które pomogą Zleceniodawcy wyjaśnić szczegóły naruszenia, w tym jego charakter, skalę, skutki, czas zdarzenia, osoby odpowiedzialne, osoby poszkodowane. </w:t>
      </w:r>
    </w:p>
    <w:p w14:paraId="5D0E369B" w14:textId="77777777" w:rsidR="00A17589" w:rsidRPr="008C2E99" w:rsidRDefault="00A17589" w:rsidP="008C2E99">
      <w:pPr>
        <w:pStyle w:val="Akapitzlist"/>
        <w:suppressAutoHyphens/>
        <w:spacing w:line="360" w:lineRule="auto"/>
        <w:ind w:left="0"/>
        <w:jc w:val="center"/>
        <w:rPr>
          <w:rFonts w:asciiTheme="majorHAnsi" w:hAnsiTheme="majorHAnsi" w:cstheme="majorHAnsi"/>
          <w:b/>
        </w:rPr>
      </w:pPr>
    </w:p>
    <w:p w14:paraId="0551C688" w14:textId="77777777" w:rsidR="00A17589" w:rsidRPr="008C2E99" w:rsidRDefault="00000000" w:rsidP="008C2E99">
      <w:pPr>
        <w:pStyle w:val="Akapitzlist"/>
        <w:suppressAutoHyphens/>
        <w:spacing w:line="360" w:lineRule="auto"/>
        <w:ind w:left="0"/>
        <w:jc w:val="center"/>
        <w:rPr>
          <w:rFonts w:asciiTheme="majorHAnsi" w:hAnsiTheme="majorHAnsi" w:cstheme="majorHAnsi"/>
          <w:b/>
        </w:rPr>
      </w:pPr>
      <w:r w:rsidRPr="008C2E99">
        <w:rPr>
          <w:rFonts w:asciiTheme="majorHAnsi" w:hAnsiTheme="majorHAnsi" w:cstheme="majorHAnsi"/>
          <w:b/>
        </w:rPr>
        <w:t>§ 9</w:t>
      </w:r>
    </w:p>
    <w:p w14:paraId="2D3A0A4D" w14:textId="152C2084" w:rsidR="00A17589" w:rsidRPr="008C2E99" w:rsidRDefault="00000000" w:rsidP="008C2E99">
      <w:pPr>
        <w:pStyle w:val="Akapitzlist"/>
        <w:suppressAutoHyphens/>
        <w:spacing w:line="360" w:lineRule="auto"/>
        <w:ind w:left="0" w:hanging="426"/>
        <w:jc w:val="both"/>
        <w:rPr>
          <w:rFonts w:asciiTheme="majorHAnsi" w:hAnsiTheme="majorHAnsi" w:cstheme="majorHAnsi"/>
          <w:lang w:eastAsia="ar-SA"/>
        </w:rPr>
      </w:pPr>
      <w:r w:rsidRPr="008C2E99">
        <w:rPr>
          <w:rFonts w:asciiTheme="majorHAnsi" w:hAnsiTheme="majorHAnsi" w:cstheme="majorHAnsi"/>
          <w:lang w:eastAsia="ar-SA"/>
        </w:rPr>
        <w:t>1.</w:t>
      </w:r>
      <w:r w:rsidRPr="008C2E99">
        <w:rPr>
          <w:rFonts w:asciiTheme="majorHAnsi" w:hAnsiTheme="majorHAnsi" w:cstheme="majorHAnsi"/>
          <w:lang w:eastAsia="ar-SA"/>
        </w:rPr>
        <w:tab/>
        <w:t xml:space="preserve">Zleceniobiorca odpowiada za szkody majątkowe lub niemajątkowe jakie powstały wobec Zleceniodawcy lub osób trzecich w wyniku przetwarzania danych osobowych niezgodnego </w:t>
      </w:r>
      <w:r w:rsidR="008C2E99">
        <w:rPr>
          <w:rFonts w:asciiTheme="majorHAnsi" w:hAnsiTheme="majorHAnsi" w:cstheme="majorHAnsi"/>
          <w:lang w:eastAsia="ar-SA"/>
        </w:rPr>
        <w:br/>
      </w:r>
      <w:r w:rsidRPr="008C2E99">
        <w:rPr>
          <w:rFonts w:asciiTheme="majorHAnsi" w:hAnsiTheme="majorHAnsi" w:cstheme="majorHAnsi"/>
          <w:lang w:eastAsia="ar-SA"/>
        </w:rPr>
        <w:t xml:space="preserve">z Umową lub obowiązkami nałożonymi przez Rozporządzenie, a także inne powszechnie obowiązujące przepisy prawa w zakresie ochrony danych osobowych bezpośrednio </w:t>
      </w:r>
      <w:r w:rsidR="008C2E99">
        <w:rPr>
          <w:rFonts w:asciiTheme="majorHAnsi" w:hAnsiTheme="majorHAnsi" w:cstheme="majorHAnsi"/>
          <w:lang w:eastAsia="ar-SA"/>
        </w:rPr>
        <w:br/>
      </w:r>
      <w:r w:rsidRPr="008C2E99">
        <w:rPr>
          <w:rFonts w:asciiTheme="majorHAnsi" w:hAnsiTheme="majorHAnsi" w:cstheme="majorHAnsi"/>
          <w:lang w:eastAsia="ar-SA"/>
        </w:rPr>
        <w:t>na Zleceniobiorcę oraz w wyniku działania poza zgodnymi z prawem instrukcjami Zleceniodawcy lub wbrew tym instrukcjom.</w:t>
      </w:r>
    </w:p>
    <w:p w14:paraId="26A9FCF9" w14:textId="77777777" w:rsidR="00A17589" w:rsidRPr="008C2E99" w:rsidRDefault="00000000" w:rsidP="008C2E99">
      <w:pPr>
        <w:pStyle w:val="Akapitzlist"/>
        <w:suppressAutoHyphens/>
        <w:spacing w:line="360" w:lineRule="auto"/>
        <w:ind w:left="0" w:hanging="426"/>
        <w:jc w:val="both"/>
        <w:rPr>
          <w:rFonts w:asciiTheme="majorHAnsi" w:hAnsiTheme="majorHAnsi" w:cstheme="majorHAnsi"/>
          <w:lang w:eastAsia="ar-SA"/>
        </w:rPr>
      </w:pPr>
      <w:r w:rsidRPr="008C2E99">
        <w:rPr>
          <w:rFonts w:asciiTheme="majorHAnsi" w:hAnsiTheme="majorHAnsi" w:cstheme="majorHAnsi"/>
          <w:lang w:eastAsia="ar-SA"/>
        </w:rPr>
        <w:t>2.</w:t>
      </w:r>
      <w:r w:rsidRPr="008C2E99">
        <w:rPr>
          <w:rFonts w:asciiTheme="majorHAnsi" w:hAnsiTheme="majorHAnsi" w:cstheme="majorHAnsi"/>
          <w:lang w:eastAsia="ar-SA"/>
        </w:rPr>
        <w:tab/>
        <w:t xml:space="preserve">Zleceniodawca odpowiada za szkody majątkowe lub niemajątkowe, jakie powstały wobec osób trzecich w wyniku przetwarzania danych naruszającego Rozporządzenie lub inne przepisy dotyczące ochrony danych osobowych. </w:t>
      </w:r>
    </w:p>
    <w:p w14:paraId="625A9D7E" w14:textId="77777777" w:rsidR="00A17589" w:rsidRPr="008C2E99" w:rsidRDefault="00000000" w:rsidP="008C2E99">
      <w:pPr>
        <w:pStyle w:val="Akapitzlist"/>
        <w:suppressAutoHyphens/>
        <w:spacing w:line="360" w:lineRule="auto"/>
        <w:ind w:left="0" w:hanging="426"/>
        <w:jc w:val="both"/>
        <w:rPr>
          <w:rFonts w:asciiTheme="majorHAnsi" w:hAnsiTheme="majorHAnsi" w:cstheme="majorHAnsi"/>
          <w:lang w:eastAsia="ar-SA"/>
        </w:rPr>
      </w:pPr>
      <w:r w:rsidRPr="008C2E99">
        <w:rPr>
          <w:rFonts w:asciiTheme="majorHAnsi" w:hAnsiTheme="majorHAnsi" w:cstheme="majorHAnsi"/>
          <w:lang w:eastAsia="ar-SA"/>
        </w:rPr>
        <w:t>3.</w:t>
      </w:r>
      <w:r w:rsidRPr="008C2E99">
        <w:rPr>
          <w:rFonts w:asciiTheme="majorHAnsi" w:hAnsiTheme="majorHAnsi" w:cstheme="majorHAnsi"/>
          <w:lang w:eastAsia="ar-SA"/>
        </w:rPr>
        <w:tab/>
        <w:t>Strony są zwolnione z odpowiedzialności wynikającej z ust. 1 i 2, jeżeli udowodnią, że zdarzenie, które doprowadziło do powstania szkody, jest przez nie niezawinione.</w:t>
      </w:r>
    </w:p>
    <w:p w14:paraId="4958DE16" w14:textId="77777777" w:rsidR="00A17589" w:rsidRPr="008C2E99" w:rsidRDefault="00000000" w:rsidP="008C2E99">
      <w:pPr>
        <w:pStyle w:val="Akapitzlist"/>
        <w:suppressAutoHyphens/>
        <w:spacing w:line="360" w:lineRule="auto"/>
        <w:ind w:left="0" w:hanging="426"/>
        <w:jc w:val="both"/>
        <w:rPr>
          <w:rFonts w:asciiTheme="majorHAnsi" w:hAnsiTheme="majorHAnsi" w:cstheme="majorHAnsi"/>
          <w:lang w:eastAsia="ar-SA"/>
        </w:rPr>
      </w:pPr>
      <w:r w:rsidRPr="008C2E99">
        <w:rPr>
          <w:rFonts w:asciiTheme="majorHAnsi" w:hAnsiTheme="majorHAnsi" w:cstheme="majorHAnsi"/>
          <w:lang w:eastAsia="ar-SA"/>
        </w:rPr>
        <w:t>4.</w:t>
      </w:r>
      <w:r w:rsidRPr="008C2E99">
        <w:rPr>
          <w:rFonts w:asciiTheme="majorHAnsi" w:hAnsiTheme="majorHAnsi" w:cstheme="majorHAnsi"/>
          <w:lang w:eastAsia="ar-SA"/>
        </w:rPr>
        <w:tab/>
        <w:t xml:space="preserve">Jeżeli w tym samym przetwarzaniu biorą udział obie Strony i są odpowiedzialne za szkodę spowodowaną przetwarzaniem zgodnie z ust. 1 i ust. 2, ponoszą one odpowiedzialność solidarną. </w:t>
      </w:r>
    </w:p>
    <w:p w14:paraId="714CE0BC" w14:textId="77777777" w:rsidR="00A17589" w:rsidRDefault="00000000" w:rsidP="008C2E99">
      <w:pPr>
        <w:pStyle w:val="Akapitzlist"/>
        <w:suppressAutoHyphens/>
        <w:spacing w:line="360" w:lineRule="auto"/>
        <w:ind w:left="0" w:hanging="426"/>
        <w:jc w:val="both"/>
        <w:rPr>
          <w:rFonts w:asciiTheme="majorHAnsi" w:hAnsiTheme="majorHAnsi" w:cstheme="majorHAnsi"/>
        </w:rPr>
      </w:pPr>
      <w:r w:rsidRPr="008C2E99">
        <w:rPr>
          <w:rFonts w:asciiTheme="majorHAnsi" w:hAnsiTheme="majorHAnsi" w:cstheme="majorHAnsi"/>
          <w:lang w:eastAsia="ar-SA"/>
        </w:rPr>
        <w:t>5.</w:t>
      </w:r>
      <w:r w:rsidRPr="008C2E99">
        <w:rPr>
          <w:rFonts w:asciiTheme="majorHAnsi" w:hAnsiTheme="majorHAnsi" w:cstheme="majorHAnsi"/>
          <w:lang w:eastAsia="ar-SA"/>
        </w:rPr>
        <w:tab/>
        <w:t xml:space="preserve">Strona, która </w:t>
      </w:r>
      <w:r w:rsidRPr="008C2E99">
        <w:rPr>
          <w:rFonts w:asciiTheme="majorHAnsi" w:hAnsiTheme="majorHAnsi" w:cstheme="majorHAnsi"/>
        </w:rPr>
        <w:t>zapłaciła odszkodowanie za całą wyrządzoną szkodę, ma prawo żądania od drugiej Strony, która uczestniczyła w tym samym przetwarzaniu, zwrotu części odszkodowania odpowiadającej części szkody, za którą ponosi odpowiedzialność, zgodnie z warunkami określonymi w ust. 1 i ust. 2.</w:t>
      </w:r>
    </w:p>
    <w:p w14:paraId="5B379F38" w14:textId="77777777" w:rsidR="008C2E99" w:rsidRPr="008C2E99" w:rsidRDefault="008C2E99" w:rsidP="008C2E99">
      <w:pPr>
        <w:pStyle w:val="Akapitzlist"/>
        <w:suppressAutoHyphens/>
        <w:spacing w:line="360" w:lineRule="auto"/>
        <w:ind w:left="0" w:hanging="426"/>
        <w:jc w:val="both"/>
        <w:rPr>
          <w:rFonts w:asciiTheme="majorHAnsi" w:hAnsiTheme="majorHAnsi" w:cstheme="majorHAnsi"/>
          <w:lang w:eastAsia="ar-SA"/>
        </w:rPr>
      </w:pPr>
    </w:p>
    <w:p w14:paraId="2D5677F8" w14:textId="77777777" w:rsidR="00A17589" w:rsidRPr="008C2E99" w:rsidRDefault="00000000" w:rsidP="008C2E99">
      <w:pPr>
        <w:suppressAutoHyphens/>
        <w:spacing w:line="360" w:lineRule="auto"/>
        <w:ind w:hanging="703"/>
        <w:jc w:val="center"/>
        <w:rPr>
          <w:rFonts w:asciiTheme="majorHAnsi" w:hAnsiTheme="majorHAnsi" w:cstheme="majorHAnsi"/>
          <w:b/>
          <w:lang w:eastAsia="ar-SA"/>
        </w:rPr>
      </w:pPr>
      <w:r w:rsidRPr="008C2E99">
        <w:rPr>
          <w:rFonts w:asciiTheme="majorHAnsi" w:hAnsiTheme="majorHAnsi" w:cstheme="majorHAnsi"/>
          <w:b/>
          <w:lang w:eastAsia="ar-SA"/>
        </w:rPr>
        <w:lastRenderedPageBreak/>
        <w:t>§ 10</w:t>
      </w:r>
    </w:p>
    <w:p w14:paraId="69453FAE" w14:textId="77777777" w:rsidR="00A17589" w:rsidRPr="008C2E99" w:rsidRDefault="00000000" w:rsidP="008C2E99">
      <w:pPr>
        <w:suppressAutoHyphens/>
        <w:spacing w:line="360" w:lineRule="auto"/>
        <w:ind w:hanging="426"/>
        <w:jc w:val="both"/>
        <w:rPr>
          <w:rFonts w:asciiTheme="majorHAnsi" w:hAnsiTheme="majorHAnsi" w:cstheme="majorHAnsi"/>
          <w:lang w:eastAsia="ar-SA"/>
        </w:rPr>
      </w:pPr>
      <w:r w:rsidRPr="008C2E99">
        <w:rPr>
          <w:rFonts w:asciiTheme="majorHAnsi" w:hAnsiTheme="majorHAnsi" w:cstheme="majorHAnsi"/>
          <w:lang w:eastAsia="ar-SA"/>
        </w:rPr>
        <w:t>1.</w:t>
      </w:r>
      <w:r w:rsidRPr="008C2E99">
        <w:rPr>
          <w:rFonts w:asciiTheme="majorHAnsi" w:hAnsiTheme="majorHAnsi" w:cstheme="majorHAnsi"/>
          <w:lang w:eastAsia="ar-SA"/>
        </w:rPr>
        <w:tab/>
        <w:t xml:space="preserve">Strony oświadczają, że zawierają niniejszą Umowę na czas obowiązywania umowy o udzielenie zamówienia publicznego, opisanej w par. 2. przy czym termin jej wypowiedzenia wynosi ............................. </w:t>
      </w:r>
      <w:r w:rsidRPr="008C2E99">
        <w:rPr>
          <w:rFonts w:asciiTheme="majorHAnsi" w:hAnsiTheme="majorHAnsi" w:cstheme="majorHAnsi"/>
          <w:i/>
          <w:lang w:eastAsia="ar-SA"/>
        </w:rPr>
        <w:t>(wskazać właściwy)</w:t>
      </w:r>
    </w:p>
    <w:p w14:paraId="20A8E734" w14:textId="77777777" w:rsidR="00A17589" w:rsidRPr="008C2E99" w:rsidRDefault="00000000" w:rsidP="008C2E99">
      <w:pPr>
        <w:suppressAutoHyphens/>
        <w:spacing w:line="360" w:lineRule="auto"/>
        <w:ind w:hanging="426"/>
        <w:jc w:val="both"/>
        <w:rPr>
          <w:rFonts w:asciiTheme="majorHAnsi" w:hAnsiTheme="majorHAnsi" w:cstheme="majorHAnsi"/>
          <w:lang w:eastAsia="ar-SA"/>
        </w:rPr>
      </w:pPr>
      <w:r w:rsidRPr="008C2E99">
        <w:rPr>
          <w:rFonts w:asciiTheme="majorHAnsi" w:hAnsiTheme="majorHAnsi" w:cstheme="majorHAnsi"/>
          <w:lang w:eastAsia="ar-SA"/>
        </w:rPr>
        <w:t>2.</w:t>
      </w:r>
      <w:r w:rsidRPr="008C2E99">
        <w:rPr>
          <w:rFonts w:asciiTheme="majorHAnsi" w:hAnsiTheme="majorHAnsi" w:cstheme="majorHAnsi"/>
          <w:lang w:eastAsia="ar-SA"/>
        </w:rPr>
        <w:tab/>
        <w:t xml:space="preserve">Zleceniodawca ma prawo wypowiedzieć Umowę w trybie natychmiastowym, gdy Zleceniobiorca: </w:t>
      </w:r>
    </w:p>
    <w:p w14:paraId="0ABA8C70" w14:textId="77777777" w:rsidR="00A17589" w:rsidRPr="008C2E99" w:rsidRDefault="00000000" w:rsidP="008C2E99">
      <w:pPr>
        <w:pStyle w:val="Akapitzlist"/>
        <w:suppressAutoHyphens/>
        <w:spacing w:line="360" w:lineRule="auto"/>
        <w:ind w:left="0" w:hanging="276"/>
        <w:jc w:val="both"/>
        <w:rPr>
          <w:rFonts w:asciiTheme="majorHAnsi" w:hAnsiTheme="majorHAnsi" w:cstheme="majorHAnsi"/>
          <w:lang w:eastAsia="ar-SA"/>
        </w:rPr>
      </w:pPr>
      <w:r w:rsidRPr="008C2E99">
        <w:rPr>
          <w:rFonts w:asciiTheme="majorHAnsi" w:hAnsiTheme="majorHAnsi" w:cstheme="majorHAnsi"/>
          <w:lang w:eastAsia="ar-SA"/>
        </w:rPr>
        <w:t>a)</w:t>
      </w:r>
      <w:r w:rsidRPr="008C2E99">
        <w:rPr>
          <w:rFonts w:asciiTheme="majorHAnsi" w:hAnsiTheme="majorHAnsi" w:cstheme="majorHAnsi"/>
          <w:lang w:eastAsia="ar-SA"/>
        </w:rPr>
        <w:tab/>
        <w:t xml:space="preserve">wykorzystuje dane osobowe w sposób niezgodny z Umową, na co Zleceniodawca zwróci Zleceniobiorcy uwagę na piśmie, a Zleceniobiorca w wyznaczonych przez </w:t>
      </w:r>
      <w:r w:rsidRPr="008C2E99">
        <w:rPr>
          <w:rFonts w:asciiTheme="majorHAnsi" w:hAnsiTheme="majorHAnsi" w:cstheme="majorHAnsi"/>
        </w:rPr>
        <w:t>Zleceniodawcę</w:t>
      </w:r>
      <w:r w:rsidRPr="008C2E99">
        <w:rPr>
          <w:rFonts w:asciiTheme="majorHAnsi" w:hAnsiTheme="majorHAnsi" w:cstheme="majorHAnsi"/>
          <w:lang w:eastAsia="ar-SA"/>
        </w:rPr>
        <w:t xml:space="preserve"> terminie nie usunie wskazanych naruszeń,</w:t>
      </w:r>
    </w:p>
    <w:p w14:paraId="31AA504C" w14:textId="77777777" w:rsidR="00A17589" w:rsidRPr="008C2E99" w:rsidRDefault="00000000" w:rsidP="008C2E99">
      <w:pPr>
        <w:pStyle w:val="Akapitzlist"/>
        <w:suppressAutoHyphens/>
        <w:spacing w:line="360" w:lineRule="auto"/>
        <w:ind w:left="0" w:hanging="276"/>
        <w:jc w:val="both"/>
        <w:rPr>
          <w:rFonts w:asciiTheme="majorHAnsi" w:hAnsiTheme="majorHAnsi" w:cstheme="majorHAnsi"/>
          <w:lang w:eastAsia="ar-SA"/>
        </w:rPr>
      </w:pPr>
      <w:r w:rsidRPr="008C2E99">
        <w:rPr>
          <w:rFonts w:asciiTheme="majorHAnsi" w:hAnsiTheme="majorHAnsi" w:cstheme="majorHAnsi"/>
          <w:lang w:eastAsia="ar-SA"/>
        </w:rPr>
        <w:t>b)</w:t>
      </w:r>
      <w:r w:rsidRPr="008C2E99">
        <w:rPr>
          <w:rFonts w:asciiTheme="majorHAnsi" w:hAnsiTheme="majorHAnsi" w:cstheme="majorHAnsi"/>
          <w:lang w:eastAsia="ar-SA"/>
        </w:rPr>
        <w:tab/>
        <w:t>nie zaprzestanie niewłaściwego przetwarzania danych osobowych, na co Zleceniodawca zwróci Zleceniobiorcy uwagę na piśmie, a Zleceniobiorca w wyznaczonych przez Zleceniodawcę terminie nie usunie wskazanych naruszeń.</w:t>
      </w:r>
    </w:p>
    <w:p w14:paraId="6DD74282" w14:textId="77777777" w:rsidR="00A17589" w:rsidRPr="008C2E99" w:rsidRDefault="00000000" w:rsidP="008C2E99">
      <w:pPr>
        <w:suppressAutoHyphens/>
        <w:spacing w:line="360" w:lineRule="auto"/>
        <w:ind w:hanging="561"/>
        <w:jc w:val="center"/>
        <w:rPr>
          <w:rFonts w:asciiTheme="majorHAnsi" w:hAnsiTheme="majorHAnsi" w:cstheme="majorHAnsi"/>
          <w:b/>
          <w:lang w:eastAsia="ar-SA"/>
        </w:rPr>
      </w:pPr>
      <w:r w:rsidRPr="008C2E99">
        <w:rPr>
          <w:rFonts w:asciiTheme="majorHAnsi" w:hAnsiTheme="majorHAnsi" w:cstheme="majorHAnsi"/>
          <w:b/>
          <w:lang w:eastAsia="ar-SA"/>
        </w:rPr>
        <w:t>§ 12</w:t>
      </w:r>
    </w:p>
    <w:p w14:paraId="761F5954" w14:textId="77777777" w:rsidR="00A17589" w:rsidRPr="008C2E99" w:rsidRDefault="00000000" w:rsidP="008C2E99">
      <w:pPr>
        <w:pStyle w:val="Akapitzlist"/>
        <w:suppressAutoHyphens/>
        <w:spacing w:line="360" w:lineRule="auto"/>
        <w:ind w:left="0" w:hanging="426"/>
        <w:jc w:val="both"/>
        <w:rPr>
          <w:rFonts w:asciiTheme="majorHAnsi" w:hAnsiTheme="majorHAnsi" w:cstheme="majorHAnsi"/>
          <w:lang w:eastAsia="ar-SA"/>
        </w:rPr>
      </w:pPr>
      <w:r w:rsidRPr="008C2E99">
        <w:rPr>
          <w:rFonts w:asciiTheme="majorHAnsi" w:hAnsiTheme="majorHAnsi" w:cstheme="majorHAnsi"/>
          <w:lang w:eastAsia="ar-SA"/>
        </w:rPr>
        <w:t>1.</w:t>
      </w:r>
      <w:r w:rsidRPr="008C2E99">
        <w:rPr>
          <w:rFonts w:asciiTheme="majorHAnsi" w:hAnsiTheme="majorHAnsi" w:cstheme="majorHAnsi"/>
          <w:lang w:eastAsia="ar-SA"/>
        </w:rPr>
        <w:tab/>
        <w:t>Na wniosek Zleceniodawcy, treść umowy powierzenia podlega zmianom wynikającym z aktualnych przepisów o ochronie danych osobowych, przy czym wszelkie zmiany i uzupełnienia postanowień Umowy wymagają formy pisemnej pod rygorem nieważności.</w:t>
      </w:r>
    </w:p>
    <w:p w14:paraId="2BB2DF22" w14:textId="77777777" w:rsidR="00A17589" w:rsidRPr="008C2E99" w:rsidRDefault="00000000" w:rsidP="008C2E99">
      <w:pPr>
        <w:pStyle w:val="Akapitzlist"/>
        <w:suppressAutoHyphens/>
        <w:spacing w:line="360" w:lineRule="auto"/>
        <w:ind w:left="0" w:hanging="426"/>
        <w:jc w:val="both"/>
        <w:rPr>
          <w:rFonts w:asciiTheme="majorHAnsi" w:hAnsiTheme="majorHAnsi" w:cstheme="majorHAnsi"/>
          <w:lang w:eastAsia="ar-SA"/>
        </w:rPr>
      </w:pPr>
      <w:r w:rsidRPr="008C2E99">
        <w:rPr>
          <w:rFonts w:asciiTheme="majorHAnsi" w:hAnsiTheme="majorHAnsi" w:cstheme="majorHAnsi"/>
          <w:lang w:eastAsia="ar-SA"/>
        </w:rPr>
        <w:t>2.</w:t>
      </w:r>
      <w:r w:rsidRPr="008C2E99">
        <w:rPr>
          <w:rFonts w:asciiTheme="majorHAnsi" w:hAnsiTheme="majorHAnsi" w:cstheme="majorHAnsi"/>
          <w:lang w:eastAsia="ar-SA"/>
        </w:rPr>
        <w:tab/>
        <w:t>W sprawach nieuregulowanych niniejszą umową mają zastosowania przepisy kodeksu cywilnego, oraz Rozporządzenia.</w:t>
      </w:r>
    </w:p>
    <w:p w14:paraId="0826D952" w14:textId="77777777" w:rsidR="00A17589" w:rsidRPr="008C2E99" w:rsidRDefault="00000000" w:rsidP="008C2E99">
      <w:pPr>
        <w:pStyle w:val="Akapitzlist"/>
        <w:suppressAutoHyphens/>
        <w:spacing w:line="360" w:lineRule="auto"/>
        <w:ind w:left="0" w:hanging="426"/>
        <w:jc w:val="both"/>
        <w:rPr>
          <w:rFonts w:asciiTheme="majorHAnsi" w:hAnsiTheme="majorHAnsi" w:cstheme="majorHAnsi"/>
          <w:lang w:eastAsia="ar-SA"/>
        </w:rPr>
      </w:pPr>
      <w:r w:rsidRPr="008C2E99">
        <w:rPr>
          <w:rFonts w:asciiTheme="majorHAnsi" w:hAnsiTheme="majorHAnsi" w:cstheme="majorHAnsi"/>
          <w:lang w:eastAsia="ar-SA"/>
        </w:rPr>
        <w:t>3.</w:t>
      </w:r>
      <w:r w:rsidRPr="008C2E99">
        <w:rPr>
          <w:rFonts w:asciiTheme="majorHAnsi" w:hAnsiTheme="majorHAnsi" w:cstheme="majorHAnsi"/>
          <w:lang w:eastAsia="ar-SA"/>
        </w:rPr>
        <w:tab/>
        <w:t>Umowę sporządzono w dwóch jednobrzmiących egzemplarzach, po jednym dla każdej ze Stron.</w:t>
      </w:r>
    </w:p>
    <w:p w14:paraId="556BDA95" w14:textId="77777777" w:rsidR="00A17589" w:rsidRPr="008C2E99" w:rsidRDefault="00000000" w:rsidP="008C2E99">
      <w:pPr>
        <w:pStyle w:val="Akapitzlist"/>
        <w:suppressAutoHyphens/>
        <w:spacing w:line="360" w:lineRule="auto"/>
        <w:ind w:left="0" w:hanging="426"/>
        <w:jc w:val="both"/>
        <w:rPr>
          <w:rFonts w:asciiTheme="majorHAnsi" w:hAnsiTheme="majorHAnsi" w:cstheme="majorHAnsi"/>
          <w:lang w:eastAsia="ar-SA"/>
        </w:rPr>
      </w:pPr>
      <w:r w:rsidRPr="008C2E99">
        <w:rPr>
          <w:rFonts w:asciiTheme="majorHAnsi" w:hAnsiTheme="majorHAnsi" w:cstheme="majorHAnsi"/>
          <w:lang w:eastAsia="ar-SA"/>
        </w:rPr>
        <w:t>4.</w:t>
      </w:r>
      <w:r w:rsidRPr="008C2E99">
        <w:rPr>
          <w:rFonts w:asciiTheme="majorHAnsi" w:hAnsiTheme="majorHAnsi" w:cstheme="majorHAnsi"/>
          <w:lang w:eastAsia="ar-SA"/>
        </w:rPr>
        <w:tab/>
        <w:t xml:space="preserve">Umowa wchodzi w życie z dniem podpisania. </w:t>
      </w:r>
    </w:p>
    <w:p w14:paraId="25AD5E06" w14:textId="77777777" w:rsidR="00A17589" w:rsidRPr="008C2E99" w:rsidRDefault="00A17589" w:rsidP="008C2E99">
      <w:pPr>
        <w:pStyle w:val="Akapitzlist"/>
        <w:suppressAutoHyphens/>
        <w:spacing w:line="360" w:lineRule="auto"/>
        <w:ind w:left="0" w:hanging="426"/>
        <w:jc w:val="both"/>
        <w:rPr>
          <w:rFonts w:asciiTheme="majorHAnsi" w:hAnsiTheme="majorHAnsi" w:cstheme="majorHAnsi"/>
          <w:lang w:eastAsia="ar-SA"/>
        </w:rPr>
      </w:pPr>
    </w:p>
    <w:p w14:paraId="06FCC222" w14:textId="77777777" w:rsidR="00A17589" w:rsidRPr="008C2E99" w:rsidRDefault="00A17589" w:rsidP="008C2E99">
      <w:pPr>
        <w:pStyle w:val="Akapitzlist"/>
        <w:suppressAutoHyphens/>
        <w:spacing w:line="360" w:lineRule="auto"/>
        <w:ind w:left="0" w:hanging="426"/>
        <w:jc w:val="both"/>
        <w:rPr>
          <w:rFonts w:asciiTheme="majorHAnsi" w:hAnsiTheme="majorHAnsi" w:cstheme="majorHAnsi"/>
          <w:lang w:eastAsia="ar-SA"/>
        </w:rPr>
      </w:pPr>
    </w:p>
    <w:p w14:paraId="29B03D70" w14:textId="77777777" w:rsidR="00A17589" w:rsidRPr="008C2E99" w:rsidRDefault="00000000" w:rsidP="008C2E99">
      <w:pPr>
        <w:tabs>
          <w:tab w:val="right" w:pos="7952"/>
        </w:tabs>
        <w:spacing w:line="360" w:lineRule="auto"/>
        <w:jc w:val="both"/>
        <w:rPr>
          <w:rFonts w:asciiTheme="majorHAnsi" w:hAnsiTheme="majorHAnsi" w:cstheme="majorHAnsi"/>
        </w:rPr>
      </w:pPr>
      <w:r w:rsidRPr="008C2E99">
        <w:rPr>
          <w:rFonts w:asciiTheme="majorHAnsi" w:hAnsiTheme="majorHAnsi" w:cstheme="majorHAnsi"/>
          <w:b/>
          <w:lang w:eastAsia="ar-SA"/>
        </w:rPr>
        <w:t>Administrator Danych</w:t>
      </w:r>
      <w:r w:rsidRPr="008C2E99">
        <w:rPr>
          <w:rFonts w:asciiTheme="majorHAnsi" w:hAnsiTheme="majorHAnsi" w:cstheme="majorHAnsi"/>
          <w:b/>
          <w:lang w:eastAsia="ar-SA"/>
        </w:rPr>
        <w:tab/>
        <w:t>Procesor</w:t>
      </w:r>
    </w:p>
    <w:p w14:paraId="6931B62B" w14:textId="77777777" w:rsidR="00A17589" w:rsidRPr="008C2E99" w:rsidRDefault="00A17589" w:rsidP="008C2E99">
      <w:pPr>
        <w:pStyle w:val="Nagwek1"/>
        <w:rPr>
          <w:rFonts w:asciiTheme="majorHAnsi" w:hAnsiTheme="majorHAnsi" w:cstheme="majorHAnsi"/>
          <w:sz w:val="24"/>
          <w:szCs w:val="24"/>
        </w:rPr>
      </w:pPr>
    </w:p>
    <w:sectPr w:rsidR="00A17589" w:rsidRPr="008C2E99">
      <w:headerReference w:type="default" r:id="rId7"/>
      <w:footerReference w:type="default" r:id="rId8"/>
      <w:pgSz w:w="11906" w:h="16838"/>
      <w:pgMar w:top="1134" w:right="1418" w:bottom="1134" w:left="1418"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7D40C" w14:textId="77777777" w:rsidR="001F37FF" w:rsidRDefault="001F37FF">
      <w:r>
        <w:separator/>
      </w:r>
    </w:p>
  </w:endnote>
  <w:endnote w:type="continuationSeparator" w:id="0">
    <w:p w14:paraId="53D97B90" w14:textId="77777777" w:rsidR="001F37FF" w:rsidRDefault="001F37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urier New">
    <w:panose1 w:val="02070309020205020404"/>
    <w:charset w:val="EE"/>
    <w:family w:val="modern"/>
    <w:pitch w:val="fixed"/>
    <w:sig w:usb0="E0002EFF" w:usb1="C0007843"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 w:name="TimesNewRomanPSMT">
    <w:altName w:val="Times New Roman"/>
    <w:charset w:val="EE"/>
    <w:family w:val="roman"/>
    <w:pitch w:val="variable"/>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22" w:type="dxa"/>
      <w:tblBorders>
        <w:top w:val="single" w:sz="4" w:space="0" w:color="000001"/>
        <w:bottom w:val="single" w:sz="4" w:space="0" w:color="000001"/>
        <w:insideH w:val="single" w:sz="4" w:space="0" w:color="000001"/>
      </w:tblBorders>
      <w:tblLook w:val="04A0" w:firstRow="1" w:lastRow="0" w:firstColumn="1" w:lastColumn="0" w:noHBand="0" w:noVBand="1"/>
    </w:tblPr>
    <w:tblGrid>
      <w:gridCol w:w="3368"/>
      <w:gridCol w:w="2269"/>
      <w:gridCol w:w="3685"/>
    </w:tblGrid>
    <w:tr w:rsidR="00A17589" w:rsidRPr="008C2E99" w14:paraId="38E6B41B" w14:textId="77777777">
      <w:tc>
        <w:tcPr>
          <w:tcW w:w="3368" w:type="dxa"/>
          <w:tcBorders>
            <w:top w:val="single" w:sz="4" w:space="0" w:color="000001"/>
            <w:bottom w:val="single" w:sz="4" w:space="0" w:color="000001"/>
          </w:tcBorders>
          <w:shd w:val="clear" w:color="auto" w:fill="auto"/>
        </w:tcPr>
        <w:p w14:paraId="0B1AC319" w14:textId="77777777" w:rsidR="00A17589" w:rsidRPr="008C2E99" w:rsidRDefault="00000000">
          <w:pPr>
            <w:pStyle w:val="Stopka"/>
            <w:rPr>
              <w:rFonts w:asciiTheme="majorHAnsi" w:hAnsiTheme="majorHAnsi" w:cstheme="majorHAnsi"/>
              <w:sz w:val="18"/>
            </w:rPr>
          </w:pPr>
          <w:r w:rsidRPr="008C2E99">
            <w:rPr>
              <w:rFonts w:asciiTheme="majorHAnsi" w:hAnsiTheme="majorHAnsi" w:cstheme="majorHAnsi"/>
              <w:sz w:val="18"/>
            </w:rPr>
            <w:t xml:space="preserve">Zał. 4 do Polityki Bezpieczeństwa Danych Osobowych </w:t>
          </w:r>
        </w:p>
        <w:p w14:paraId="1CBB4FC8" w14:textId="77777777" w:rsidR="00A17589" w:rsidRPr="008C2E99" w:rsidRDefault="00000000">
          <w:pPr>
            <w:pStyle w:val="Stopka"/>
            <w:rPr>
              <w:rFonts w:asciiTheme="majorHAnsi" w:hAnsiTheme="majorHAnsi" w:cstheme="majorHAnsi"/>
              <w:sz w:val="18"/>
              <w:szCs w:val="18"/>
            </w:rPr>
          </w:pPr>
          <w:r w:rsidRPr="008C2E99">
            <w:rPr>
              <w:rFonts w:asciiTheme="majorHAnsi" w:hAnsiTheme="majorHAnsi" w:cstheme="majorHAnsi"/>
              <w:sz w:val="18"/>
            </w:rPr>
            <w:t>„Umowa powierzenia przetwarzania danych osobowych”</w:t>
          </w:r>
        </w:p>
      </w:tc>
      <w:tc>
        <w:tcPr>
          <w:tcW w:w="2269" w:type="dxa"/>
          <w:tcBorders>
            <w:top w:val="single" w:sz="4" w:space="0" w:color="000001"/>
            <w:bottom w:val="single" w:sz="4" w:space="0" w:color="000001"/>
          </w:tcBorders>
          <w:shd w:val="clear" w:color="auto" w:fill="auto"/>
        </w:tcPr>
        <w:p w14:paraId="58F059E3" w14:textId="77777777" w:rsidR="00A17589" w:rsidRPr="008C2E99" w:rsidRDefault="00000000">
          <w:pPr>
            <w:pStyle w:val="Stopka"/>
            <w:jc w:val="center"/>
            <w:rPr>
              <w:rFonts w:asciiTheme="majorHAnsi" w:hAnsiTheme="majorHAnsi" w:cstheme="majorHAnsi"/>
              <w:sz w:val="18"/>
              <w:szCs w:val="18"/>
            </w:rPr>
          </w:pPr>
          <w:r w:rsidRPr="008C2E99">
            <w:rPr>
              <w:rFonts w:asciiTheme="majorHAnsi" w:hAnsiTheme="majorHAnsi" w:cstheme="majorHAnsi"/>
              <w:sz w:val="18"/>
            </w:rPr>
            <w:t>wersja 0.2 z 30.06.2023r.</w:t>
          </w:r>
        </w:p>
        <w:p w14:paraId="17B53614" w14:textId="77777777" w:rsidR="00A17589" w:rsidRPr="008C2E99" w:rsidRDefault="00A17589">
          <w:pPr>
            <w:rPr>
              <w:rFonts w:asciiTheme="majorHAnsi" w:hAnsiTheme="majorHAnsi" w:cstheme="majorHAnsi"/>
            </w:rPr>
          </w:pPr>
        </w:p>
        <w:p w14:paraId="1DE8643A" w14:textId="77777777" w:rsidR="00A17589" w:rsidRPr="008C2E99" w:rsidRDefault="00A17589">
          <w:pPr>
            <w:rPr>
              <w:rFonts w:asciiTheme="majorHAnsi" w:hAnsiTheme="majorHAnsi" w:cstheme="majorHAnsi"/>
            </w:rPr>
          </w:pPr>
        </w:p>
        <w:p w14:paraId="7759B911" w14:textId="77777777" w:rsidR="00A17589" w:rsidRPr="008C2E99" w:rsidRDefault="00A17589">
          <w:pPr>
            <w:rPr>
              <w:rFonts w:asciiTheme="majorHAnsi" w:hAnsiTheme="majorHAnsi" w:cstheme="majorHAnsi"/>
            </w:rPr>
          </w:pPr>
        </w:p>
      </w:tc>
      <w:tc>
        <w:tcPr>
          <w:tcW w:w="3685" w:type="dxa"/>
          <w:tcBorders>
            <w:top w:val="single" w:sz="4" w:space="0" w:color="000001"/>
            <w:bottom w:val="single" w:sz="4" w:space="0" w:color="000001"/>
          </w:tcBorders>
          <w:shd w:val="clear" w:color="auto" w:fill="auto"/>
        </w:tcPr>
        <w:p w14:paraId="481DC3A0" w14:textId="77777777" w:rsidR="00A17589" w:rsidRPr="008C2E99" w:rsidRDefault="00000000">
          <w:pPr>
            <w:pStyle w:val="Stopka"/>
            <w:jc w:val="right"/>
            <w:rPr>
              <w:rFonts w:asciiTheme="majorHAnsi" w:hAnsiTheme="majorHAnsi" w:cstheme="majorHAnsi"/>
            </w:rPr>
          </w:pPr>
          <w:r w:rsidRPr="008C2E99">
            <w:rPr>
              <w:rFonts w:asciiTheme="majorHAnsi" w:hAnsiTheme="majorHAnsi" w:cstheme="majorHAnsi"/>
              <w:sz w:val="18"/>
            </w:rPr>
            <w:t xml:space="preserve">Strona </w:t>
          </w:r>
          <w:r w:rsidRPr="008C2E99">
            <w:rPr>
              <w:rFonts w:asciiTheme="majorHAnsi" w:hAnsiTheme="majorHAnsi" w:cstheme="majorHAnsi"/>
              <w:b/>
              <w:sz w:val="18"/>
            </w:rPr>
            <w:fldChar w:fldCharType="begin"/>
          </w:r>
          <w:r w:rsidRPr="008C2E99">
            <w:rPr>
              <w:rFonts w:asciiTheme="majorHAnsi" w:hAnsiTheme="majorHAnsi" w:cstheme="majorHAnsi"/>
              <w:b/>
              <w:sz w:val="18"/>
            </w:rPr>
            <w:instrText>PAGE</w:instrText>
          </w:r>
          <w:r w:rsidRPr="008C2E99">
            <w:rPr>
              <w:rFonts w:asciiTheme="majorHAnsi" w:hAnsiTheme="majorHAnsi" w:cstheme="majorHAnsi"/>
              <w:b/>
              <w:sz w:val="18"/>
            </w:rPr>
            <w:fldChar w:fldCharType="separate"/>
          </w:r>
          <w:r w:rsidRPr="008C2E99">
            <w:rPr>
              <w:rFonts w:asciiTheme="majorHAnsi" w:hAnsiTheme="majorHAnsi" w:cstheme="majorHAnsi"/>
              <w:b/>
              <w:sz w:val="18"/>
            </w:rPr>
            <w:t>4</w:t>
          </w:r>
          <w:r w:rsidRPr="008C2E99">
            <w:rPr>
              <w:rFonts w:asciiTheme="majorHAnsi" w:hAnsiTheme="majorHAnsi" w:cstheme="majorHAnsi"/>
              <w:b/>
              <w:sz w:val="18"/>
            </w:rPr>
            <w:fldChar w:fldCharType="end"/>
          </w:r>
          <w:r w:rsidRPr="008C2E99">
            <w:rPr>
              <w:rFonts w:asciiTheme="majorHAnsi" w:hAnsiTheme="majorHAnsi" w:cstheme="majorHAnsi"/>
              <w:sz w:val="18"/>
            </w:rPr>
            <w:t xml:space="preserve"> z </w:t>
          </w:r>
          <w:r w:rsidRPr="008C2E99">
            <w:rPr>
              <w:rFonts w:asciiTheme="majorHAnsi" w:hAnsiTheme="majorHAnsi" w:cstheme="majorHAnsi"/>
              <w:b/>
              <w:sz w:val="18"/>
            </w:rPr>
            <w:fldChar w:fldCharType="begin"/>
          </w:r>
          <w:r w:rsidRPr="008C2E99">
            <w:rPr>
              <w:rFonts w:asciiTheme="majorHAnsi" w:hAnsiTheme="majorHAnsi" w:cstheme="majorHAnsi"/>
              <w:b/>
              <w:sz w:val="18"/>
            </w:rPr>
            <w:instrText>NUMPAGES</w:instrText>
          </w:r>
          <w:r w:rsidRPr="008C2E99">
            <w:rPr>
              <w:rFonts w:asciiTheme="majorHAnsi" w:hAnsiTheme="majorHAnsi" w:cstheme="majorHAnsi"/>
              <w:b/>
              <w:sz w:val="18"/>
            </w:rPr>
            <w:fldChar w:fldCharType="separate"/>
          </w:r>
          <w:r w:rsidRPr="008C2E99">
            <w:rPr>
              <w:rFonts w:asciiTheme="majorHAnsi" w:hAnsiTheme="majorHAnsi" w:cstheme="majorHAnsi"/>
              <w:b/>
              <w:sz w:val="18"/>
            </w:rPr>
            <w:t>4</w:t>
          </w:r>
          <w:r w:rsidRPr="008C2E99">
            <w:rPr>
              <w:rFonts w:asciiTheme="majorHAnsi" w:hAnsiTheme="majorHAnsi" w:cstheme="majorHAnsi"/>
              <w:b/>
              <w:sz w:val="18"/>
            </w:rPr>
            <w:fldChar w:fldCharType="end"/>
          </w:r>
        </w:p>
      </w:tc>
    </w:tr>
  </w:tbl>
  <w:p w14:paraId="059847A1" w14:textId="77777777" w:rsidR="00A17589" w:rsidRPr="008C2E99" w:rsidRDefault="00A17589">
    <w:pPr>
      <w:pStyle w:val="Stopka"/>
      <w:rPr>
        <w:rFonts w:asciiTheme="majorHAnsi" w:hAnsiTheme="majorHAnsi" w:cstheme="maj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BB85A" w14:textId="77777777" w:rsidR="001F37FF" w:rsidRDefault="001F37FF">
      <w:r>
        <w:separator/>
      </w:r>
    </w:p>
  </w:footnote>
  <w:footnote w:type="continuationSeparator" w:id="0">
    <w:p w14:paraId="53EB7C60" w14:textId="77777777" w:rsidR="001F37FF" w:rsidRDefault="001F37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ED374" w14:textId="77777777" w:rsidR="00A17589" w:rsidRPr="008C2E99" w:rsidRDefault="00000000">
    <w:pPr>
      <w:pStyle w:val="Nagwek"/>
      <w:jc w:val="right"/>
      <w:rPr>
        <w:rFonts w:asciiTheme="majorHAnsi" w:hAnsiTheme="majorHAnsi" w:cstheme="majorHAnsi"/>
      </w:rPr>
    </w:pPr>
    <w:r w:rsidRPr="008C2E99">
      <w:rPr>
        <w:rFonts w:asciiTheme="majorHAnsi" w:hAnsiTheme="majorHAnsi" w:cstheme="majorHAnsi"/>
      </w:rPr>
      <w:t xml:space="preserve">Załącznik nr 11 do SWZ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589"/>
    <w:rsid w:val="001F37FF"/>
    <w:rsid w:val="008C2E99"/>
    <w:rsid w:val="008D47B8"/>
    <w:rsid w:val="00A17589"/>
  </w:rsids>
  <m:mathPr>
    <m:mathFont m:val="Cambria Math"/>
    <m:brkBin m:val="before"/>
    <m:brkBinSub m:val="--"/>
    <m:smallFrac m:val="0"/>
    <m:dispDef/>
    <m:lMargin m:val="0"/>
    <m:rMargin m:val="0"/>
    <m:defJc m:val="centerGroup"/>
    <m:wrapIndent m:val="1440"/>
    <m:intLim m:val="subSup"/>
    <m:naryLim m:val="undOvr"/>
  </m:mathPr>
  <w:themeFontLang w:val="pl-PL"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38242"/>
  <w15:docId w15:val="{77EBA890-FE1A-4035-B256-47CDF235F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pl-P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761D3"/>
    <w:rPr>
      <w:rFonts w:ascii="Times New Roman" w:eastAsia="Times New Roman" w:hAnsi="Times New Roman" w:cs="Times New Roman"/>
      <w:sz w:val="24"/>
      <w:szCs w:val="24"/>
      <w:lang w:eastAsia="pl-PL"/>
    </w:rPr>
  </w:style>
  <w:style w:type="paragraph" w:styleId="Nagwek1">
    <w:name w:val="heading 1"/>
    <w:basedOn w:val="Normalny"/>
    <w:link w:val="Nagwek1Znak"/>
    <w:qFormat/>
    <w:rsid w:val="003761D3"/>
    <w:pPr>
      <w:keepNext/>
      <w:spacing w:line="360" w:lineRule="auto"/>
      <w:jc w:val="center"/>
      <w:outlineLvl w:val="0"/>
    </w:pPr>
    <w:rPr>
      <w:sz w:val="28"/>
      <w:szCs w:val="28"/>
    </w:rPr>
  </w:style>
  <w:style w:type="paragraph" w:styleId="Nagwek6">
    <w:name w:val="heading 6"/>
    <w:basedOn w:val="Normalny"/>
    <w:link w:val="Nagwek6Znak"/>
    <w:qFormat/>
    <w:rsid w:val="003761D3"/>
    <w:pPr>
      <w:keepNext/>
      <w:spacing w:line="360" w:lineRule="auto"/>
      <w:jc w:val="center"/>
      <w:outlineLvl w:val="5"/>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qFormat/>
    <w:rsid w:val="003761D3"/>
    <w:rPr>
      <w:rFonts w:ascii="Times New Roman" w:eastAsia="Times New Roman" w:hAnsi="Times New Roman" w:cs="Times New Roman"/>
      <w:sz w:val="28"/>
      <w:szCs w:val="28"/>
      <w:lang w:eastAsia="pl-PL"/>
    </w:rPr>
  </w:style>
  <w:style w:type="character" w:customStyle="1" w:styleId="Nagwek6Znak">
    <w:name w:val="Nagłówek 6 Znak"/>
    <w:basedOn w:val="Domylnaczcionkaakapitu"/>
    <w:link w:val="Nagwek6"/>
    <w:qFormat/>
    <w:rsid w:val="003761D3"/>
    <w:rPr>
      <w:rFonts w:ascii="Times New Roman" w:eastAsia="Times New Roman" w:hAnsi="Times New Roman" w:cs="Times New Roman"/>
      <w:b/>
      <w:bCs/>
      <w:sz w:val="24"/>
      <w:szCs w:val="24"/>
      <w:lang w:eastAsia="pl-PL"/>
    </w:rPr>
  </w:style>
  <w:style w:type="character" w:customStyle="1" w:styleId="TekstpodstawowyZnak">
    <w:name w:val="Tekst podstawowy Znak"/>
    <w:basedOn w:val="Domylnaczcionkaakapitu"/>
    <w:link w:val="Tekstpodstawowy"/>
    <w:semiHidden/>
    <w:qFormat/>
    <w:rsid w:val="003761D3"/>
    <w:rPr>
      <w:rFonts w:ascii="Times New Roman" w:eastAsia="Times New Roman" w:hAnsi="Times New Roman" w:cs="Times New Roman"/>
      <w:sz w:val="24"/>
      <w:szCs w:val="24"/>
      <w:lang w:eastAsia="pl-PL"/>
    </w:rPr>
  </w:style>
  <w:style w:type="character" w:customStyle="1" w:styleId="StopkaZnak">
    <w:name w:val="Stopka Znak"/>
    <w:basedOn w:val="Domylnaczcionkaakapitu"/>
    <w:link w:val="Stopka"/>
    <w:qFormat/>
    <w:rsid w:val="003761D3"/>
    <w:rPr>
      <w:rFonts w:ascii="Times New Roman" w:eastAsia="Times New Roman" w:hAnsi="Times New Roman" w:cs="Times New Roman"/>
      <w:sz w:val="24"/>
      <w:szCs w:val="24"/>
      <w:lang w:eastAsia="pl-PL"/>
    </w:rPr>
  </w:style>
  <w:style w:type="character" w:customStyle="1" w:styleId="NagwekZnak">
    <w:name w:val="Nagłówek Znak"/>
    <w:basedOn w:val="Domylnaczcionkaakapitu"/>
    <w:link w:val="Nagwek"/>
    <w:uiPriority w:val="99"/>
    <w:qFormat/>
    <w:rsid w:val="003761D3"/>
    <w:rPr>
      <w:rFonts w:ascii="Times New Roman" w:eastAsia="Times New Roman" w:hAnsi="Times New Roman" w:cs="Times New Roman"/>
      <w:sz w:val="24"/>
      <w:szCs w:val="24"/>
      <w:lang w:eastAsia="pl-PL"/>
    </w:rPr>
  </w:style>
  <w:style w:type="character" w:styleId="Odwoaniedokomentarza">
    <w:name w:val="annotation reference"/>
    <w:semiHidden/>
    <w:qFormat/>
    <w:rsid w:val="003761D3"/>
    <w:rPr>
      <w:sz w:val="16"/>
      <w:szCs w:val="16"/>
    </w:rPr>
  </w:style>
  <w:style w:type="character" w:customStyle="1" w:styleId="TekstkomentarzaZnak">
    <w:name w:val="Tekst komentarza Znak"/>
    <w:basedOn w:val="Domylnaczcionkaakapitu"/>
    <w:link w:val="Tekstkomentarza"/>
    <w:uiPriority w:val="99"/>
    <w:qFormat/>
    <w:rsid w:val="003761D3"/>
    <w:rPr>
      <w:rFonts w:ascii="Times New Roman" w:eastAsia="Times New Roman" w:hAnsi="Times New Roman" w:cs="Times New Roman"/>
      <w:sz w:val="20"/>
      <w:szCs w:val="20"/>
      <w:lang w:eastAsia="pl-PL"/>
    </w:rPr>
  </w:style>
  <w:style w:type="character" w:customStyle="1" w:styleId="TekstdymkaZnak">
    <w:name w:val="Tekst dymka Znak"/>
    <w:basedOn w:val="Domylnaczcionkaakapitu"/>
    <w:link w:val="Tekstdymka"/>
    <w:uiPriority w:val="99"/>
    <w:semiHidden/>
    <w:qFormat/>
    <w:rsid w:val="003761D3"/>
    <w:rPr>
      <w:rFonts w:ascii="Segoe UI" w:eastAsia="Times New Roman" w:hAnsi="Segoe UI" w:cs="Segoe UI"/>
      <w:sz w:val="18"/>
      <w:szCs w:val="18"/>
      <w:lang w:eastAsia="pl-PL"/>
    </w:rPr>
  </w:style>
  <w:style w:type="character" w:customStyle="1" w:styleId="TematkomentarzaZnak">
    <w:name w:val="Temat komentarza Znak"/>
    <w:basedOn w:val="TekstkomentarzaZnak"/>
    <w:link w:val="Tematkomentarza"/>
    <w:uiPriority w:val="99"/>
    <w:semiHidden/>
    <w:qFormat/>
    <w:rsid w:val="006B4B35"/>
    <w:rPr>
      <w:rFonts w:ascii="Times New Roman" w:eastAsia="Times New Roman" w:hAnsi="Times New Roman" w:cs="Times New Roman"/>
      <w:b/>
      <w:bCs/>
      <w:sz w:val="20"/>
      <w:szCs w:val="20"/>
      <w:lang w:eastAsia="pl-PL"/>
    </w:rPr>
  </w:style>
  <w:style w:type="character" w:customStyle="1" w:styleId="PodtytuZnak">
    <w:name w:val="Podtytuł Znak"/>
    <w:basedOn w:val="Domylnaczcionkaakapitu"/>
    <w:link w:val="Podtytu"/>
    <w:qFormat/>
    <w:rsid w:val="006F774C"/>
    <w:rPr>
      <w:rFonts w:ascii="Arial" w:eastAsia="Times New Roman" w:hAnsi="Arial" w:cs="Arial"/>
      <w:sz w:val="24"/>
      <w:szCs w:val="24"/>
      <w:lang w:eastAsia="pl-PL"/>
    </w:rPr>
  </w:style>
  <w:style w:type="character" w:customStyle="1" w:styleId="ListLabel1">
    <w:name w:val="ListLabel 1"/>
    <w:qFormat/>
    <w:rPr>
      <w:b w:val="0"/>
      <w:i w:val="0"/>
      <w:sz w:val="22"/>
      <w:szCs w:val="22"/>
    </w:rPr>
  </w:style>
  <w:style w:type="character" w:customStyle="1" w:styleId="ListLabel2">
    <w:name w:val="ListLabel 2"/>
    <w:qFormat/>
    <w:rPr>
      <w:b w:val="0"/>
      <w:i w:val="0"/>
      <w:sz w:val="22"/>
      <w:szCs w:val="22"/>
    </w:rPr>
  </w:style>
  <w:style w:type="character" w:customStyle="1" w:styleId="ListLabel3">
    <w:name w:val="ListLabel 3"/>
    <w:qFormat/>
    <w:rPr>
      <w:b w:val="0"/>
      <w:i w:val="0"/>
      <w:sz w:val="22"/>
      <w:szCs w:val="22"/>
    </w:rPr>
  </w:style>
  <w:style w:type="character" w:customStyle="1" w:styleId="ListLabel4">
    <w:name w:val="ListLabel 4"/>
    <w:qFormat/>
    <w:rPr>
      <w:b w:val="0"/>
      <w:i w:val="0"/>
      <w:sz w:val="22"/>
      <w:szCs w:val="22"/>
    </w:rPr>
  </w:style>
  <w:style w:type="character" w:customStyle="1" w:styleId="ListLabel5">
    <w:name w:val="ListLabel 5"/>
    <w:qFormat/>
    <w:rPr>
      <w:b w:val="0"/>
      <w:i w:val="0"/>
      <w:sz w:val="22"/>
      <w:szCs w:val="22"/>
    </w:rPr>
  </w:style>
  <w:style w:type="character" w:customStyle="1" w:styleId="ListLabel6">
    <w:name w:val="ListLabel 6"/>
    <w:qFormat/>
    <w:rPr>
      <w:rFonts w:eastAsia="Times New Roman" w:cs="Arial"/>
      <w:b w:val="0"/>
      <w:i w:val="0"/>
      <w:sz w:val="22"/>
      <w:szCs w:val="22"/>
    </w:rPr>
  </w:style>
  <w:style w:type="character" w:customStyle="1" w:styleId="ListLabel7">
    <w:name w:val="ListLabel 7"/>
    <w:qFormat/>
    <w:rPr>
      <w:b w:val="0"/>
      <w:i w:val="0"/>
      <w:sz w:val="22"/>
      <w:szCs w:val="22"/>
    </w:rPr>
  </w:style>
  <w:style w:type="character" w:customStyle="1" w:styleId="ListLabel8">
    <w:name w:val="ListLabel 8"/>
    <w:qFormat/>
    <w:rPr>
      <w:rFonts w:cs="Times New Roman"/>
      <w:b w:val="0"/>
      <w:strike w:val="0"/>
      <w:dstrike w:val="0"/>
    </w:rPr>
  </w:style>
  <w:style w:type="character" w:customStyle="1" w:styleId="ListLabel9">
    <w:name w:val="ListLabel 9"/>
    <w:qFormat/>
    <w:rPr>
      <w:rFonts w:cs="Times New Roman"/>
    </w:rPr>
  </w:style>
  <w:style w:type="character" w:customStyle="1" w:styleId="ListLabel10">
    <w:name w:val="ListLabel 10"/>
    <w:qFormat/>
    <w:rPr>
      <w:rFonts w:cs="Times New Roman"/>
    </w:rPr>
  </w:style>
  <w:style w:type="character" w:customStyle="1" w:styleId="ListLabel11">
    <w:name w:val="ListLabel 11"/>
    <w:qFormat/>
    <w:rPr>
      <w:rFonts w:cs="Times New Roman"/>
    </w:rPr>
  </w:style>
  <w:style w:type="character" w:customStyle="1" w:styleId="ListLabel12">
    <w:name w:val="ListLabel 12"/>
    <w:qFormat/>
    <w:rPr>
      <w:rFonts w:cs="Times New Roman"/>
    </w:rPr>
  </w:style>
  <w:style w:type="character" w:customStyle="1" w:styleId="ListLabel13">
    <w:name w:val="ListLabel 13"/>
    <w:qFormat/>
    <w:rPr>
      <w:rFonts w:cs="Times New Roman"/>
    </w:rPr>
  </w:style>
  <w:style w:type="character" w:customStyle="1" w:styleId="ListLabel14">
    <w:name w:val="ListLabel 14"/>
    <w:qFormat/>
    <w:rPr>
      <w:rFonts w:cs="Times New Roman"/>
    </w:rPr>
  </w:style>
  <w:style w:type="character" w:customStyle="1" w:styleId="ListLabel15">
    <w:name w:val="ListLabel 15"/>
    <w:qFormat/>
    <w:rPr>
      <w:rFonts w:cs="Times New Roman"/>
    </w:rPr>
  </w:style>
  <w:style w:type="character" w:customStyle="1" w:styleId="ListLabel16">
    <w:name w:val="ListLabel 16"/>
    <w:qFormat/>
    <w:rPr>
      <w:rFonts w:cs="Times New Roman"/>
    </w:rPr>
  </w:style>
  <w:style w:type="character" w:customStyle="1" w:styleId="ListLabel17">
    <w:name w:val="ListLabel 17"/>
    <w:qFormat/>
    <w:rPr>
      <w:rFonts w:cs="Times New Roman"/>
    </w:rPr>
  </w:style>
  <w:style w:type="character" w:customStyle="1" w:styleId="ListLabel18">
    <w:name w:val="ListLabel 18"/>
    <w:qFormat/>
    <w:rPr>
      <w:rFonts w:cs="Times New Roman"/>
    </w:rPr>
  </w:style>
  <w:style w:type="character" w:customStyle="1" w:styleId="ListLabel19">
    <w:name w:val="ListLabel 19"/>
    <w:qFormat/>
    <w:rPr>
      <w:rFonts w:cs="Times New Roman"/>
    </w:rPr>
  </w:style>
  <w:style w:type="character" w:customStyle="1" w:styleId="ListLabel20">
    <w:name w:val="ListLabel 20"/>
    <w:qFormat/>
    <w:rPr>
      <w:rFonts w:cs="Times New Roman"/>
    </w:rPr>
  </w:style>
  <w:style w:type="character" w:customStyle="1" w:styleId="ListLabel21">
    <w:name w:val="ListLabel 21"/>
    <w:qFormat/>
    <w:rPr>
      <w:rFonts w:cs="Times New Roman"/>
    </w:rPr>
  </w:style>
  <w:style w:type="character" w:customStyle="1" w:styleId="ListLabel22">
    <w:name w:val="ListLabel 22"/>
    <w:qFormat/>
    <w:rPr>
      <w:rFonts w:cs="Times New Roman"/>
    </w:rPr>
  </w:style>
  <w:style w:type="character" w:customStyle="1" w:styleId="ListLabel23">
    <w:name w:val="ListLabel 23"/>
    <w:qFormat/>
    <w:rPr>
      <w:rFonts w:cs="Times New Roman"/>
    </w:rPr>
  </w:style>
  <w:style w:type="character" w:customStyle="1" w:styleId="ListLabel24">
    <w:name w:val="ListLabel 24"/>
    <w:qFormat/>
    <w:rPr>
      <w:rFonts w:cs="Times New Roman"/>
    </w:rPr>
  </w:style>
  <w:style w:type="character" w:customStyle="1" w:styleId="ListLabel25">
    <w:name w:val="ListLabel 25"/>
    <w:qFormat/>
    <w:rPr>
      <w:color w:val="00000A"/>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color w:val="00000A"/>
    </w:rPr>
  </w:style>
  <w:style w:type="character" w:customStyle="1" w:styleId="ListLabel30">
    <w:name w:val="ListLabel 30"/>
    <w:qFormat/>
    <w:rPr>
      <w:color w:val="00000A"/>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color w:val="00000A"/>
    </w:rPr>
  </w:style>
  <w:style w:type="character" w:customStyle="1" w:styleId="ListLabel35">
    <w:name w:val="ListLabel 35"/>
    <w:qFormat/>
    <w:rPr>
      <w:color w:val="00000A"/>
    </w:rPr>
  </w:style>
  <w:style w:type="character" w:customStyle="1" w:styleId="ListLabel36">
    <w:name w:val="ListLabel 36"/>
    <w:qFormat/>
    <w:rPr>
      <w:color w:val="00000A"/>
    </w:rPr>
  </w:style>
  <w:style w:type="character" w:customStyle="1" w:styleId="ListLabel37">
    <w:name w:val="ListLabel 37"/>
    <w:qFormat/>
    <w:rPr>
      <w:color w:val="00000A"/>
    </w:rPr>
  </w:style>
  <w:style w:type="character" w:customStyle="1" w:styleId="ListLabel38">
    <w:name w:val="ListLabel 38"/>
    <w:qFormat/>
    <w:rPr>
      <w:rFonts w:cs="Courier New"/>
    </w:rPr>
  </w:style>
  <w:style w:type="paragraph" w:styleId="Nagwek">
    <w:name w:val="header"/>
    <w:basedOn w:val="Normalny"/>
    <w:next w:val="Tekstpodstawowy"/>
    <w:link w:val="NagwekZnak"/>
    <w:uiPriority w:val="99"/>
    <w:rsid w:val="003761D3"/>
    <w:pPr>
      <w:tabs>
        <w:tab w:val="center" w:pos="4536"/>
        <w:tab w:val="right" w:pos="9072"/>
      </w:tabs>
    </w:pPr>
  </w:style>
  <w:style w:type="paragraph" w:styleId="Tekstpodstawowy">
    <w:name w:val="Body Text"/>
    <w:basedOn w:val="Normalny"/>
    <w:link w:val="TekstpodstawowyZnak"/>
    <w:semiHidden/>
    <w:rsid w:val="003761D3"/>
    <w:pPr>
      <w:jc w:val="both"/>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rPr>
  </w:style>
  <w:style w:type="paragraph" w:customStyle="1" w:styleId="Indeks">
    <w:name w:val="Indeks"/>
    <w:basedOn w:val="Normalny"/>
    <w:qFormat/>
    <w:pPr>
      <w:suppressLineNumbers/>
    </w:pPr>
    <w:rPr>
      <w:rFonts w:cs="Arial"/>
    </w:rPr>
  </w:style>
  <w:style w:type="paragraph" w:styleId="Stopka">
    <w:name w:val="footer"/>
    <w:basedOn w:val="Normalny"/>
    <w:link w:val="StopkaZnak"/>
    <w:rsid w:val="003761D3"/>
    <w:pPr>
      <w:tabs>
        <w:tab w:val="center" w:pos="4536"/>
        <w:tab w:val="right" w:pos="9072"/>
      </w:tabs>
    </w:pPr>
  </w:style>
  <w:style w:type="paragraph" w:styleId="Tekstkomentarza">
    <w:name w:val="annotation text"/>
    <w:basedOn w:val="Normalny"/>
    <w:link w:val="TekstkomentarzaZnak"/>
    <w:uiPriority w:val="99"/>
    <w:qFormat/>
    <w:rsid w:val="003761D3"/>
    <w:rPr>
      <w:sz w:val="20"/>
      <w:szCs w:val="20"/>
    </w:rPr>
  </w:style>
  <w:style w:type="paragraph" w:styleId="Akapitzlist">
    <w:name w:val="List Paragraph"/>
    <w:basedOn w:val="Normalny"/>
    <w:uiPriority w:val="34"/>
    <w:qFormat/>
    <w:rsid w:val="003761D3"/>
    <w:pPr>
      <w:ind w:left="720"/>
      <w:contextualSpacing/>
    </w:pPr>
  </w:style>
  <w:style w:type="paragraph" w:styleId="Tekstdymka">
    <w:name w:val="Balloon Text"/>
    <w:basedOn w:val="Normalny"/>
    <w:link w:val="TekstdymkaZnak"/>
    <w:uiPriority w:val="99"/>
    <w:semiHidden/>
    <w:unhideWhenUsed/>
    <w:qFormat/>
    <w:rsid w:val="003761D3"/>
    <w:rPr>
      <w:rFonts w:ascii="Segoe UI" w:hAnsi="Segoe UI" w:cs="Segoe UI"/>
      <w:sz w:val="18"/>
      <w:szCs w:val="18"/>
    </w:rPr>
  </w:style>
  <w:style w:type="paragraph" w:styleId="Tematkomentarza">
    <w:name w:val="annotation subject"/>
    <w:basedOn w:val="Tekstkomentarza"/>
    <w:link w:val="TematkomentarzaZnak"/>
    <w:uiPriority w:val="99"/>
    <w:semiHidden/>
    <w:unhideWhenUsed/>
    <w:qFormat/>
    <w:rsid w:val="006B4B35"/>
    <w:rPr>
      <w:b/>
      <w:bCs/>
    </w:rPr>
  </w:style>
  <w:style w:type="paragraph" w:styleId="Podtytu">
    <w:name w:val="Subtitle"/>
    <w:basedOn w:val="Normalny"/>
    <w:link w:val="PodtytuZnak"/>
    <w:qFormat/>
    <w:rsid w:val="006F774C"/>
    <w:pPr>
      <w:spacing w:after="60"/>
      <w:jc w:val="center"/>
      <w:outlineLvl w:val="1"/>
    </w:pPr>
    <w:rPr>
      <w:rFonts w:ascii="Arial" w:hAnsi="Arial" w:cs="Arial"/>
    </w:rPr>
  </w:style>
  <w:style w:type="paragraph" w:customStyle="1" w:styleId="Standard">
    <w:name w:val="Standard"/>
    <w:qFormat/>
    <w:rsid w:val="0082145A"/>
    <w:pPr>
      <w:widowControl w:val="0"/>
      <w:suppressAutoHyphens/>
      <w:textAlignment w:val="baseline"/>
    </w:pPr>
    <w:rPr>
      <w:rFonts w:ascii="Times New Roman" w:eastAsia="Lucida Sans Unicode" w:hAnsi="Times New Roman" w:cs="Times New Roman"/>
      <w:kern w:val="2"/>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7F770A-967D-4AFD-9084-F8AA36C2E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1704</Words>
  <Characters>10225</Characters>
  <Application>Microsoft Office Word</Application>
  <DocSecurity>0</DocSecurity>
  <Lines>85</Lines>
  <Paragraphs>23</Paragraphs>
  <ScaleCrop>false</ScaleCrop>
  <Company>Kancelaria Prawnicza Dziedzic &amp; Kielmans</Company>
  <LinksUpToDate>false</LinksUpToDate>
  <CharactersWithSpaces>11906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MartaBaranowicz</dc:creator>
  <dc:description/>
  <cp:lastModifiedBy>Użytkownik UG</cp:lastModifiedBy>
  <cp:revision>8</cp:revision>
  <cp:lastPrinted>2024-12-20T07:16:00Z</cp:lastPrinted>
  <dcterms:created xsi:type="dcterms:W3CDTF">2024-01-17T08:56:00Z</dcterms:created>
  <dcterms:modified xsi:type="dcterms:W3CDTF">2024-12-20T07:16:00Z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Kancelaria Prawnicza Dziedzic &amp; Kielmans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