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97" w:rsidRDefault="0006315D" w:rsidP="00C460AE">
      <w:pPr>
        <w:pStyle w:val="NormalnyWeb"/>
        <w:jc w:val="center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 xml:space="preserve">Uchwała Nr </w:t>
      </w:r>
      <w:r w:rsidR="00C95332">
        <w:rPr>
          <w:rStyle w:val="Pogrubienie"/>
          <w:rFonts w:ascii="Arial" w:hAnsi="Arial" w:cs="Arial"/>
        </w:rPr>
        <w:t>XXV/188/</w:t>
      </w:r>
      <w:r>
        <w:rPr>
          <w:rStyle w:val="Pogrubienie"/>
          <w:rFonts w:ascii="Arial" w:hAnsi="Arial" w:cs="Arial"/>
        </w:rPr>
        <w:t>2012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 xml:space="preserve">z dnia </w:t>
      </w:r>
      <w:r w:rsidR="00C95332">
        <w:rPr>
          <w:rStyle w:val="Pogrubienie"/>
          <w:rFonts w:ascii="Arial" w:hAnsi="Arial" w:cs="Arial"/>
        </w:rPr>
        <w:t>16 listopada</w:t>
      </w:r>
      <w:r>
        <w:rPr>
          <w:rStyle w:val="Pogrubienie"/>
          <w:rFonts w:ascii="Arial" w:hAnsi="Arial" w:cs="Arial"/>
        </w:rPr>
        <w:t xml:space="preserve"> 2012</w:t>
      </w:r>
      <w:r w:rsidR="00C95332">
        <w:rPr>
          <w:rStyle w:val="Pogrubienie"/>
          <w:rFonts w:ascii="Arial" w:hAnsi="Arial" w:cs="Arial"/>
        </w:rPr>
        <w:t xml:space="preserve"> </w:t>
      </w:r>
      <w:r>
        <w:rPr>
          <w:rStyle w:val="Pogrubienie"/>
          <w:rFonts w:ascii="Arial" w:hAnsi="Arial" w:cs="Arial"/>
        </w:rPr>
        <w:t>r.</w:t>
      </w:r>
      <w:r>
        <w:rPr>
          <w:rFonts w:ascii="Arial" w:hAnsi="Arial" w:cs="Arial"/>
          <w:b/>
          <w:bCs/>
        </w:rPr>
        <w:br/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w sprawie Gminnego Programu Profilaktyki i Rozwiązywania Problemów Alkoholowych na 2013 rok</w:t>
      </w:r>
    </w:p>
    <w:p w:rsidR="0006315D" w:rsidRDefault="0006315D" w:rsidP="00C460AE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sz w:val="20"/>
          <w:szCs w:val="20"/>
        </w:rPr>
      </w:pPr>
    </w:p>
    <w:p w:rsidR="0006315D" w:rsidRPr="007F4C95" w:rsidRDefault="0006315D" w:rsidP="007F4C95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4¹ ust. 1,2 i 5 ustawy z dnia 26 października 1982r. o wychowaniu w trzeźwości i przeciwdziałaniu alkoholizmowi (Dz. U. z 2007r. Nr 70, poz. 473 z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>. zm.),</w:t>
      </w:r>
      <w:r w:rsidR="007F4C95">
        <w:rPr>
          <w:rStyle w:val="Uwydatnienie"/>
          <w:rFonts w:ascii="Arial" w:hAnsi="Arial" w:cs="Arial"/>
          <w:b/>
          <w:sz w:val="20"/>
          <w:szCs w:val="20"/>
        </w:rPr>
        <w:t>uchwala się, co następuje</w:t>
      </w:r>
      <w:r>
        <w:rPr>
          <w:rStyle w:val="Uwydatnienie"/>
          <w:rFonts w:ascii="Arial" w:hAnsi="Arial" w:cs="Arial"/>
          <w:b/>
          <w:sz w:val="20"/>
          <w:szCs w:val="20"/>
        </w:rPr>
        <w:t>:</w:t>
      </w:r>
    </w:p>
    <w:p w:rsidR="0006315D" w:rsidRPr="007F4C95" w:rsidRDefault="0006315D" w:rsidP="007F4C95">
      <w:pPr>
        <w:pStyle w:val="NormalnyWeb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>
        <w:rPr>
          <w:rFonts w:ascii="Arial" w:hAnsi="Arial" w:cs="Arial"/>
        </w:rPr>
        <w:br/>
      </w:r>
      <w:r w:rsidR="007F4C95">
        <w:rPr>
          <w:rFonts w:ascii="Arial" w:hAnsi="Arial" w:cs="Arial"/>
          <w:b/>
        </w:rPr>
        <w:t>§ 1.</w:t>
      </w:r>
      <w:r w:rsidR="007F4C95">
        <w:rPr>
          <w:rFonts w:ascii="Arial" w:hAnsi="Arial" w:cs="Arial"/>
        </w:rPr>
        <w:t xml:space="preserve"> </w:t>
      </w:r>
      <w:r w:rsidR="007F4C95" w:rsidRPr="007F4C95">
        <w:rPr>
          <w:rFonts w:ascii="Arial" w:hAnsi="Arial" w:cs="Arial"/>
        </w:rPr>
        <w:t>Przyjmuje się</w:t>
      </w:r>
      <w:r w:rsidR="007F4C95" w:rsidRPr="007F4C95">
        <w:rPr>
          <w:rFonts w:ascii="Arial" w:hAnsi="Arial" w:cs="Arial"/>
          <w:b/>
        </w:rPr>
        <w:t xml:space="preserve"> </w:t>
      </w:r>
      <w:r w:rsidRPr="007F4C95">
        <w:rPr>
          <w:rStyle w:val="Pogrubienie"/>
          <w:rFonts w:ascii="Arial" w:hAnsi="Arial" w:cs="Arial"/>
          <w:b w:val="0"/>
        </w:rPr>
        <w:t>Gminny Program Profilaktyki i Rozwiązywania Programów Alkoholowych na 2013 rok</w:t>
      </w:r>
      <w:r w:rsidR="00C95332">
        <w:rPr>
          <w:rStyle w:val="Pogrubienie"/>
          <w:rFonts w:ascii="Arial" w:hAnsi="Arial" w:cs="Arial"/>
          <w:b w:val="0"/>
        </w:rPr>
        <w:t>.</w:t>
      </w:r>
    </w:p>
    <w:p w:rsidR="0006315D" w:rsidRDefault="0006315D" w:rsidP="00C460AE">
      <w:pPr>
        <w:pStyle w:val="NormalnyWeb"/>
        <w:jc w:val="center"/>
      </w:pPr>
      <w:r>
        <w:rPr>
          <w:rStyle w:val="Pogrubienie"/>
          <w:rFonts w:ascii="Arial" w:hAnsi="Arial" w:cs="Arial"/>
        </w:rPr>
        <w:t>Rozdział 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ogólne</w:t>
      </w:r>
    </w:p>
    <w:p w:rsidR="0006315D" w:rsidRDefault="0006315D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Rada Gminy Skąpe uznając zdrowie i trzeźwość mieszkańców gminy za podstawowy warunek rozwoju moralnego i materialnego społeczeństwa ustala niniejszy program Gminny Program Profilaktyki i Rozwiązywania Problemów Alkoholowych, zwany dalej Programem, który reguluje prowadzenie działań związanych z profilaktyką i rozwiązywaniem problemów alkoholowych oraz integracji społecznej osób uzależnionych od alkoholu na terenie Gminy Skąpe. 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Cele Programu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Zapobieganie powstawaniu nowych problemów alkoholowych na terenie Gminy Skąpe. 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Zmniejszenie rozmiarów aktualnie istniejących problemów. 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Wspieranie działalności w powyższych zakresach organizacji społecznych, poprawianie warunków sprzyjających tym działaniom. 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Krzewienie trzeźwości i abstynencji. 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5. Oddziaływanie na osoby nadużywające alkoholu oraz udzielanie pomocy ich rodzinom.</w:t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Zwiększenie dostępności pomocy terapeutycznej i rehabilitacyjnej dla osób uzależnionych od alkoholu.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Gmina prowadzi działania mające na celu zwiększenie dostępności pomocy terapeutycznej i rehabilitacyjnej dla osób uzależnionych od alkoholu, poprzez: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motywowanie osób uzależnionych do rozpoczęcia procesu leczenia i wyjścia z</w:t>
      </w:r>
      <w:r w:rsidR="0059153A">
        <w:rPr>
          <w:rFonts w:ascii="Arial" w:hAnsi="Arial" w:cs="Arial"/>
        </w:rPr>
        <w:t> </w:t>
      </w:r>
      <w:r>
        <w:rPr>
          <w:rFonts w:ascii="Arial" w:hAnsi="Arial" w:cs="Arial"/>
        </w:rPr>
        <w:t>uzależnienia oraz kierowanie tych osób do odpowiednich poradni i instytucji, w</w:t>
      </w:r>
      <w:r w:rsidR="0059153A">
        <w:rPr>
          <w:rFonts w:ascii="Arial" w:hAnsi="Arial" w:cs="Arial"/>
        </w:rPr>
        <w:t> </w:t>
      </w:r>
      <w:r>
        <w:rPr>
          <w:rFonts w:ascii="Arial" w:hAnsi="Arial" w:cs="Arial"/>
        </w:rPr>
        <w:t>tym rozwijanie dalszej współpracy z Wojewódzkim Specjalistycznym Szpitalem dla Nerwowo i Psychicznie Chorych w Ciborzu,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wspieranie terapii osób uzależnionych i </w:t>
      </w:r>
      <w:proofErr w:type="spellStart"/>
      <w:r>
        <w:rPr>
          <w:rFonts w:ascii="Arial" w:hAnsi="Arial" w:cs="Arial"/>
        </w:rPr>
        <w:t>współuzależnionych</w:t>
      </w:r>
      <w:proofErr w:type="spellEnd"/>
      <w:r>
        <w:rPr>
          <w:rFonts w:ascii="Arial" w:hAnsi="Arial" w:cs="Arial"/>
        </w:rPr>
        <w:t xml:space="preserve"> oraz programów terapeutycznych i pomocowych dla osób i rodzin z problemem alkoholowym,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postępowania przygotowawczego w sprawach o nałożenie obowiązku leczenia odwykowego i kierowanie do biegłych sądowych oraz wniosków do Sądu,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współpraca z placówkami zajmującymi się rozwiązywaniem problemów alkoholowych,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zakup, dystrybucja materiałów, ulotek, broszurek i książek na temat choroby alkoholowej i możliwości jej leczenia,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wspieranie działalności grup wsparcia,</w:t>
      </w:r>
    </w:p>
    <w:p w:rsidR="0006315D" w:rsidRDefault="0006315D" w:rsidP="00C95332">
      <w:pPr>
        <w:pStyle w:val="Bezodstpw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wyposażanie świetlic socjoterapeutycznych i środowiskowych oraz w miarę możliwości tworzenie nowych.</w:t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3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Udzielanie rodzinom, w których występują problemy alkoholowe, pomocy psychospołecznej i prawnej, a w szczególności ochrony przed przemocą w rodzinie.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Gmina prowadzi działania mające na celu udzielanie rodzinom, w których występują problemy alkoholowe, pomocy psychospołecznej i prawnej, a w szczególności ochrony przed przemocą w rodzinie, poprzez:</w:t>
      </w:r>
    </w:p>
    <w:p w:rsidR="0006315D" w:rsidRDefault="0006315D" w:rsidP="00C95332">
      <w:pPr>
        <w:pStyle w:val="NormalnyWeb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stałe informowanie o możliwościach otrzymania pomocy w przypadku pojawiającego się problemu przemocy w rodzinie i pomoc prawna,</w:t>
      </w:r>
    </w:p>
    <w:p w:rsidR="0006315D" w:rsidRDefault="0006315D" w:rsidP="00C95332">
      <w:pPr>
        <w:pStyle w:val="NormalnyWeb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wsparcie finansowe prowadzenia poradnictwa i pomocy w zakresie przeciwdziałania przemocy domowej,</w:t>
      </w:r>
    </w:p>
    <w:p w:rsidR="0006315D" w:rsidRDefault="0006315D" w:rsidP="00C95332">
      <w:pPr>
        <w:pStyle w:val="NormalnyWeb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dofinansowanie wypoczynku letniego i zimowego (kolonie, półkolonie, obozy, zielone szkoły i wyjazdy integracyjne) z programem profilaktycznym dla dzieci i</w:t>
      </w:r>
      <w:r w:rsidR="0059153A">
        <w:rPr>
          <w:rFonts w:ascii="Arial" w:hAnsi="Arial" w:cs="Arial"/>
        </w:rPr>
        <w:t> </w:t>
      </w:r>
      <w:r>
        <w:rPr>
          <w:rFonts w:ascii="Arial" w:hAnsi="Arial" w:cs="Arial"/>
        </w:rPr>
        <w:t>młodzieży z rodzin z problemem uzależnień</w:t>
      </w:r>
    </w:p>
    <w:p w:rsidR="0006315D" w:rsidRDefault="0006315D" w:rsidP="00C95332">
      <w:pPr>
        <w:pStyle w:val="NormalnyWeb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dofinansowanie szkoleń i kursów specjalistycznych w tematyce uzależnień</w:t>
      </w:r>
    </w:p>
    <w:p w:rsidR="0006315D" w:rsidRDefault="0006315D" w:rsidP="00C95332">
      <w:pPr>
        <w:pStyle w:val="NormalnyWeb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Kontynuacja działalności Gminnej Komisji Rozwiązywania Problemów Alkoholowych,</w:t>
      </w:r>
    </w:p>
    <w:p w:rsidR="0006315D" w:rsidRDefault="0006315D" w:rsidP="00C95332">
      <w:pPr>
        <w:pStyle w:val="NormalnyWeb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zakup, dystrybucja materiałów, ulotek oraz innych materiałów dydaktycznych o</w:t>
      </w:r>
      <w:r w:rsidR="0059153A">
        <w:rPr>
          <w:rFonts w:ascii="Arial" w:hAnsi="Arial" w:cs="Arial"/>
        </w:rPr>
        <w:t> </w:t>
      </w:r>
      <w:r>
        <w:rPr>
          <w:rFonts w:ascii="Arial" w:hAnsi="Arial" w:cs="Arial"/>
        </w:rPr>
        <w:t>tematyce profilaktycznej oraz książek na temat uzależnień i zapobieganiu przemocy w rodzinie.</w:t>
      </w:r>
    </w:p>
    <w:p w:rsidR="0006315D" w:rsidRDefault="0006315D" w:rsidP="002A3C26">
      <w:pPr>
        <w:jc w:val="center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Rozdział 4</w:t>
      </w:r>
    </w:p>
    <w:p w:rsidR="0006315D" w:rsidRDefault="0006315D" w:rsidP="00C95332">
      <w:pPr>
        <w:spacing w:after="100" w:afterAutospacing="1"/>
        <w:jc w:val="center"/>
      </w:pPr>
      <w:r>
        <w:rPr>
          <w:rStyle w:val="Pogrubienie"/>
          <w:rFonts w:ascii="Arial" w:hAnsi="Arial" w:cs="Arial"/>
        </w:rPr>
        <w:t>Prowadzenie profilaktycznej działalności informacyjnej i edukacyjnej w zakresie rozwiązywania problemów alkoholowych w szczególności dla dzieci i młodzieży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 ramach prowadzonej profilaktycznej działalności informacyjnej i edukacyjnej w zakresie rozwiązywania problemów alkoholowych w szczególności dla dzieci i młodzieży: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zakup broszur, książek, ulotek o tematyce profilaktycznej, pomocy dla dzieci i młodzieży,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wsparcie finansowe prowadzenia programów profilaktycznych dla dzieci i młodzieży w szkołach i świetlicach - prowadzenie działalności świetlic socjoterapeutycznych i środowiskowych dla dzieci z rodzin z problemami uzależnień od alkoholu na terenie gminy, w tym podejmowanie działań na rzecz dożywiania dzieci uczestniczących w tych programach,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tworzenie warunków zaspakajania potrzeb kulturalnych tj. spektakle teatralne, kino, występy muzyczne, konkursy o tematyce profilaktycznej,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stworzenie możliwości dzieciom i młodzieży spędzania wolnego czasu poprzez uprawianie sportu, udział w imprezach i zajęciach rekreacyjno-kulturalnych, sportowych,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wspieranie i prowadzenie działań promujących trzeźwość, podejmowanych przez społeczności lokalne,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razie potrzeby przeprowadzanie badań monitorujących problemy alkoholowe gminy,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szkoleń sprzedawców napojów alkoholowych oraz uczniów przygotowujących się do zawodu sprzedawcy w zakresie przestrzegania zakazu sprzedaży alkoholu nieletnim oraz prowadzenia procedury interwencji profilaktycznej wobec niepełnoletniego klienta,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organizowanie, finansowanie konkursów z nagrodami dotyczących wiedzy o uzależnieniach, zakup niezbędnych materiałów do prowadzenia tych zadań,</w:t>
      </w:r>
    </w:p>
    <w:p w:rsidR="0006315D" w:rsidRDefault="0006315D" w:rsidP="00C9533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organizowanie szkoleń profilaktycznych w dziedzinie rozwiązywania problemów alkoholowych dla nauczycieli, wychowawców i pedagogów szkolnych. </w:t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Wspomaganie działań instytucji, organizacji pozarządowych i osób fizycznych służących rozwiązywaniu problemów alkoholowych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Realizacja obowiązku współdziałania z instytucjami, organizacji pozarządowych oraz osobami fizycznych następuje przez: </w:t>
      </w:r>
    </w:p>
    <w:p w:rsidR="0006315D" w:rsidRDefault="0006315D" w:rsidP="00C95332">
      <w:pPr>
        <w:pStyle w:val="NormalnyWeb"/>
        <w:numPr>
          <w:ilvl w:val="0"/>
          <w:numId w:val="8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udzielenie pomocy organizacjom i instytucjom realizującym akcje kolonijne i obozowe dla dzieci z rodzin patologicznych,</w:t>
      </w:r>
    </w:p>
    <w:p w:rsidR="0006315D" w:rsidRDefault="0006315D" w:rsidP="00C95332">
      <w:pPr>
        <w:pStyle w:val="NormalnyWeb"/>
        <w:numPr>
          <w:ilvl w:val="0"/>
          <w:numId w:val="8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wspomaganie stowarzyszeń sportowych i kulturalnych w gminie w realizacji programów profilaktycznych,</w:t>
      </w:r>
    </w:p>
    <w:p w:rsidR="0006315D" w:rsidRDefault="0006315D" w:rsidP="00C95332">
      <w:pPr>
        <w:pStyle w:val="NormalnyWeb"/>
        <w:numPr>
          <w:ilvl w:val="0"/>
          <w:numId w:val="8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kontynuację współpracy w zakresie rozwiązywania problemów alkoholowych z instytucjami zajmującymi się profilaktyką uzależnień,</w:t>
      </w:r>
    </w:p>
    <w:p w:rsidR="0006315D" w:rsidRDefault="0006315D" w:rsidP="00C95332">
      <w:pPr>
        <w:pStyle w:val="NormalnyWeb"/>
        <w:numPr>
          <w:ilvl w:val="0"/>
          <w:numId w:val="8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wsparcie działań szkolnych w zakresie pomocy dzieciom z rodzin zagrożonych problemem alkoholowym.</w:t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6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Podejmowanie interwencji w związku z naruszeniem przepisów określonych w art. 131 i 15 ustawy o wychowaniu w trzeźwości i przeciwdziałaniu alkoholizmowi oraz występowanie przed sądem w charakterze oskarżyciela publicznego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Kontroli podlegają punkty sprzedaży napojów alkoholowych na terenie Gminy Skąpe w zakresie:</w:t>
      </w:r>
    </w:p>
    <w:p w:rsidR="0006315D" w:rsidRDefault="0006315D" w:rsidP="00C95332">
      <w:pPr>
        <w:pStyle w:val="NormalnyWeb"/>
        <w:numPr>
          <w:ilvl w:val="0"/>
          <w:numId w:val="10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przestrzegani</w:t>
      </w:r>
      <w:r w:rsidR="007F4C9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zasad sprzedaży napojów alkoholowych wynikających z ustawy o wychowaniu w trzeźwości i przeciwdziałaniu alkoholizmowi oraz obowiązujących uchwał Rady Gminy Skąpe,</w:t>
      </w:r>
    </w:p>
    <w:p w:rsidR="0006315D" w:rsidRDefault="0006315D" w:rsidP="00C95332">
      <w:pPr>
        <w:pStyle w:val="NormalnyWeb"/>
        <w:numPr>
          <w:ilvl w:val="0"/>
          <w:numId w:val="10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przestrzegania warunków określonych w udzielanych zezwoleniach,</w:t>
      </w:r>
    </w:p>
    <w:p w:rsidR="0006315D" w:rsidRDefault="0006315D" w:rsidP="00C95332">
      <w:pPr>
        <w:pStyle w:val="NormalnyWeb"/>
        <w:numPr>
          <w:ilvl w:val="0"/>
          <w:numId w:val="10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podejmowani</w:t>
      </w:r>
      <w:r w:rsidR="007F4C9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interwencji w związku z naruszeniem przepisów określonych w</w:t>
      </w:r>
      <w:r w:rsidR="0059153A">
        <w:rPr>
          <w:rFonts w:ascii="Arial" w:hAnsi="Arial" w:cs="Arial"/>
        </w:rPr>
        <w:t> </w:t>
      </w:r>
      <w:r>
        <w:rPr>
          <w:rFonts w:ascii="Arial" w:hAnsi="Arial" w:cs="Arial"/>
        </w:rPr>
        <w:t>art. 131 i 15 ustawy oraz występowanie przed sądem w charakterze oskarżyciela publicznego.</w:t>
      </w:r>
    </w:p>
    <w:p w:rsidR="00C95332" w:rsidRDefault="00C95332">
      <w:pPr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br w:type="page"/>
      </w:r>
    </w:p>
    <w:p w:rsidR="0006315D" w:rsidRDefault="0006315D" w:rsidP="007F4C95">
      <w:pPr>
        <w:pStyle w:val="NormalnyWeb"/>
        <w:jc w:val="center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lastRenderedPageBreak/>
        <w:t>Rozdział 7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Wspieranie zatrudnienia socjalnego poprzez organizowanie i finansowanie centrów integracji społecznej</w:t>
      </w:r>
    </w:p>
    <w:p w:rsidR="0006315D" w:rsidRPr="002A3C26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§ </w:t>
      </w:r>
      <w:r w:rsidR="007F4C95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Gmina prowadzi działania związane z integracją społeczną osób uzależnionych od alkoholu mające na celu odbudowanie i podtrzymywanie umiejętności uczestniczenia w życiu społeczności lokalnej i pełnienia ról społecznych w miejscu pracy i zamieszkania, poprzez:</w:t>
      </w:r>
    </w:p>
    <w:p w:rsidR="0006315D" w:rsidRDefault="0006315D" w:rsidP="00C95332">
      <w:pPr>
        <w:pStyle w:val="NormalnyWeb"/>
        <w:numPr>
          <w:ilvl w:val="0"/>
          <w:numId w:val="1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wspieranie działalności stowarzyszeń i klubów abstynenckich, </w:t>
      </w:r>
    </w:p>
    <w:p w:rsidR="0006315D" w:rsidRDefault="0006315D" w:rsidP="00C95332">
      <w:pPr>
        <w:pStyle w:val="NormalnyWeb"/>
        <w:numPr>
          <w:ilvl w:val="0"/>
          <w:numId w:val="1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wspieranie organizacji działających na rzecz aktywizacji zawodowej osób wychodzących z nałogu alkoholowego,</w:t>
      </w:r>
    </w:p>
    <w:p w:rsidR="0006315D" w:rsidRDefault="0006315D" w:rsidP="00C95332">
      <w:pPr>
        <w:pStyle w:val="NormalnyWeb"/>
        <w:numPr>
          <w:ilvl w:val="0"/>
          <w:numId w:val="1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organizowanie szkoleń i prelekcji dla osób zagrożonych wykluczeniem społecznym.</w:t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8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Zasady wynagradzania członków Gminnej Komisji Rozwiązywania Problemów Alkoholowych</w:t>
      </w:r>
    </w:p>
    <w:p w:rsidR="0006315D" w:rsidRDefault="0006315D" w:rsidP="00C9533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</w:t>
      </w:r>
      <w:r w:rsidR="007F4C95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1. Członkowie Gminnej Komisji Rozwiązywania Problemów Alkoholowych otrzymują wynagrodzenie w formie zryczałtowanej diety w wysokości 150 zł miesięcznie. </w:t>
      </w:r>
    </w:p>
    <w:p w:rsidR="0060656C" w:rsidRDefault="0060656C" w:rsidP="00C95332">
      <w:pPr>
        <w:pStyle w:val="NormalnyWeb"/>
        <w:numPr>
          <w:ilvl w:val="0"/>
          <w:numId w:val="15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Wynagrodzenie przysługuje za miesiąc w którym odbyło się co najmniej jedno posiedzenie.</w:t>
      </w:r>
    </w:p>
    <w:p w:rsidR="0006315D" w:rsidRDefault="0006315D" w:rsidP="00C95332">
      <w:pPr>
        <w:pStyle w:val="NormalnyWeb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Podstawą do stwierdzenia obecności członka na posiedzeniu Komisji jest lista obecności. </w:t>
      </w:r>
    </w:p>
    <w:p w:rsidR="0006315D" w:rsidRDefault="0006315D" w:rsidP="00C95332">
      <w:pPr>
        <w:pStyle w:val="NormalnyWeb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gdy członek Komisji w danym miesiącu nie uczestniczy w żadnym posiedzeniu komisji wynagrodzenie nie przysługuje.</w:t>
      </w:r>
    </w:p>
    <w:p w:rsidR="0006315D" w:rsidRDefault="00C95332" w:rsidP="00C95332">
      <w:pPr>
        <w:pStyle w:val="NormalnyWeb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06315D">
        <w:rPr>
          <w:rFonts w:ascii="Arial" w:hAnsi="Arial" w:cs="Arial"/>
        </w:rPr>
        <w:t xml:space="preserve">a każdą nieusprawiedliwiona nieobecność potrąca się 50% zryczałtowanej diety. </w:t>
      </w:r>
    </w:p>
    <w:p w:rsidR="0006315D" w:rsidRDefault="0006315D" w:rsidP="00C95332">
      <w:pPr>
        <w:pStyle w:val="NormalnyWeb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Podstawę usprawiedliwienia stanowi wyłącznie zwolnienie lekarskie.</w:t>
      </w:r>
    </w:p>
    <w:p w:rsidR="0006315D" w:rsidRDefault="0006315D" w:rsidP="00C95332">
      <w:pPr>
        <w:pStyle w:val="NormalnyWeb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Wynagrodzenie ryczałtowe wypłacane jest z dołu do dnia 10 następnego miesiąca.</w:t>
      </w:r>
    </w:p>
    <w:p w:rsidR="0006315D" w:rsidRDefault="0006315D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9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końcowe</w:t>
      </w:r>
    </w:p>
    <w:p w:rsidR="0006315D" w:rsidRDefault="007F4C95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11</w:t>
      </w:r>
      <w:r w:rsidR="0006315D">
        <w:rPr>
          <w:rFonts w:ascii="Arial" w:hAnsi="Arial" w:cs="Arial"/>
          <w:b/>
        </w:rPr>
        <w:t>.</w:t>
      </w:r>
      <w:r w:rsidR="0006315D">
        <w:rPr>
          <w:rFonts w:ascii="Arial" w:hAnsi="Arial" w:cs="Arial"/>
        </w:rPr>
        <w:t xml:space="preserve"> Gminny program stanowi element realizowanych celów polityki społecznej ujętych w Gminnej Strategii Rozwiązywania Problemów Społecznych na lata 2005 - 2013.</w:t>
      </w:r>
    </w:p>
    <w:p w:rsidR="0006315D" w:rsidRDefault="00730A45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06315D">
        <w:rPr>
          <w:rFonts w:ascii="Arial" w:hAnsi="Arial" w:cs="Arial"/>
          <w:b/>
        </w:rPr>
        <w:t>1</w:t>
      </w:r>
      <w:r w:rsidR="007F4C95">
        <w:rPr>
          <w:rFonts w:ascii="Arial" w:hAnsi="Arial" w:cs="Arial"/>
          <w:b/>
        </w:rPr>
        <w:t>2</w:t>
      </w:r>
      <w:r w:rsidR="0006315D">
        <w:rPr>
          <w:rFonts w:ascii="Arial" w:hAnsi="Arial" w:cs="Arial"/>
          <w:b/>
        </w:rPr>
        <w:t>.</w:t>
      </w:r>
      <w:r w:rsidR="0006315D">
        <w:rPr>
          <w:rFonts w:ascii="Arial" w:hAnsi="Arial" w:cs="Arial"/>
        </w:rPr>
        <w:t xml:space="preserve"> Zadania wynikające z gminnego programu profilaktyki i rozwiązywania problemów alkoholowych są finansowane z wpływów z opłat na zezwolenia na sprzedaż i podawanie napojów alkoholowych.</w:t>
      </w:r>
    </w:p>
    <w:p w:rsidR="0006315D" w:rsidRDefault="0006315D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13.</w:t>
      </w:r>
      <w:r>
        <w:rPr>
          <w:rFonts w:ascii="Arial" w:hAnsi="Arial" w:cs="Arial"/>
        </w:rPr>
        <w:t xml:space="preserve"> Uchwała wchodzi w życie z dniem 1 stycznia 2013</w:t>
      </w:r>
      <w:r w:rsidR="00C953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</w:t>
      </w:r>
    </w:p>
    <w:p w:rsidR="0006315D" w:rsidRDefault="0006315D" w:rsidP="002A3C26">
      <w:pPr>
        <w:pStyle w:val="NormalnyWeb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06315D" w:rsidRDefault="0006315D" w:rsidP="00C460AE">
      <w:pPr>
        <w:pStyle w:val="NormalnyWeb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06315D" w:rsidRPr="009F5A47" w:rsidRDefault="0006315D" w:rsidP="0059153A">
      <w:pPr>
        <w:ind w:left="6096"/>
        <w:jc w:val="both"/>
        <w:rPr>
          <w:rFonts w:ascii="Arial" w:hAnsi="Arial" w:cs="Arial"/>
          <w:b/>
          <w:sz w:val="20"/>
          <w:szCs w:val="20"/>
        </w:rPr>
      </w:pPr>
      <w:r w:rsidRPr="009F5A47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 w:rsidR="0059153A">
        <w:rPr>
          <w:rFonts w:ascii="Arial" w:hAnsi="Arial" w:cs="Arial"/>
          <w:b/>
          <w:sz w:val="20"/>
          <w:szCs w:val="20"/>
        </w:rPr>
        <w:t>1</w:t>
      </w:r>
    </w:p>
    <w:p w:rsidR="0006315D" w:rsidRPr="009F5A47" w:rsidRDefault="0059153A" w:rsidP="0059153A">
      <w:pPr>
        <w:ind w:left="609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</w:t>
      </w:r>
      <w:r w:rsidR="009F5A47" w:rsidRPr="009F5A47">
        <w:rPr>
          <w:rFonts w:ascii="Arial" w:hAnsi="Arial" w:cs="Arial"/>
          <w:b/>
          <w:sz w:val="20"/>
          <w:szCs w:val="20"/>
        </w:rPr>
        <w:t xml:space="preserve">Uchwały Nr </w:t>
      </w:r>
      <w:r>
        <w:rPr>
          <w:rFonts w:ascii="Arial" w:hAnsi="Arial" w:cs="Arial"/>
          <w:b/>
          <w:sz w:val="20"/>
          <w:szCs w:val="20"/>
        </w:rPr>
        <w:t>XXV/188</w:t>
      </w:r>
      <w:r w:rsidR="009F5A47" w:rsidRPr="009F5A47">
        <w:rPr>
          <w:rFonts w:ascii="Arial" w:hAnsi="Arial" w:cs="Arial"/>
          <w:b/>
          <w:sz w:val="20"/>
          <w:szCs w:val="20"/>
        </w:rPr>
        <w:t>/2012</w:t>
      </w:r>
    </w:p>
    <w:p w:rsidR="009F5A47" w:rsidRPr="009F5A47" w:rsidRDefault="009F5A47" w:rsidP="0059153A">
      <w:pPr>
        <w:ind w:left="6096"/>
        <w:jc w:val="both"/>
        <w:rPr>
          <w:rFonts w:ascii="Arial" w:hAnsi="Arial" w:cs="Arial"/>
          <w:b/>
          <w:sz w:val="20"/>
          <w:szCs w:val="20"/>
        </w:rPr>
      </w:pPr>
      <w:r w:rsidRPr="009F5A47">
        <w:rPr>
          <w:rFonts w:ascii="Arial" w:hAnsi="Arial" w:cs="Arial"/>
          <w:b/>
          <w:sz w:val="20"/>
          <w:szCs w:val="20"/>
        </w:rPr>
        <w:t xml:space="preserve">Rady Gminy Skąpe </w:t>
      </w:r>
    </w:p>
    <w:p w:rsidR="009F5A47" w:rsidRPr="009F5A47" w:rsidRDefault="0059153A" w:rsidP="0059153A">
      <w:pPr>
        <w:ind w:left="60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</w:t>
      </w:r>
      <w:r w:rsidR="009F5A47" w:rsidRPr="009F5A47">
        <w:rPr>
          <w:rFonts w:ascii="Arial" w:hAnsi="Arial" w:cs="Arial"/>
          <w:b/>
          <w:sz w:val="20"/>
          <w:szCs w:val="20"/>
        </w:rPr>
        <w:t xml:space="preserve"> dnia 16 listopada 2012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F5A47" w:rsidRPr="009F5A47">
        <w:rPr>
          <w:rFonts w:ascii="Arial" w:hAnsi="Arial" w:cs="Arial"/>
          <w:b/>
          <w:sz w:val="20"/>
          <w:szCs w:val="20"/>
        </w:rPr>
        <w:t>r.</w:t>
      </w:r>
    </w:p>
    <w:p w:rsidR="0006315D" w:rsidRPr="009F5A47" w:rsidRDefault="0006315D" w:rsidP="00F102E5">
      <w:pPr>
        <w:ind w:left="5760"/>
        <w:jc w:val="both"/>
        <w:rPr>
          <w:rFonts w:ascii="Arial" w:hAnsi="Arial" w:cs="Arial"/>
        </w:rPr>
      </w:pPr>
    </w:p>
    <w:p w:rsidR="0006315D" w:rsidRPr="009F5A47" w:rsidRDefault="0006315D" w:rsidP="00F102E5">
      <w:pPr>
        <w:jc w:val="center"/>
        <w:rPr>
          <w:rFonts w:ascii="Arial" w:hAnsi="Arial" w:cs="Arial"/>
        </w:rPr>
      </w:pPr>
      <w:r w:rsidRPr="009F5A47">
        <w:rPr>
          <w:rFonts w:ascii="Arial" w:hAnsi="Arial" w:cs="Arial"/>
          <w:b/>
        </w:rPr>
        <w:t>KALKULACJA WYDATKÓW NA ROK  2013</w:t>
      </w: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  <w:r w:rsidRPr="009F5A47">
        <w:rPr>
          <w:rFonts w:ascii="Arial" w:hAnsi="Arial" w:cs="Arial"/>
        </w:rPr>
        <w:t>Gmina Komisja Rozwiązywania Problemów Alkoholowych</w:t>
      </w:r>
    </w:p>
    <w:p w:rsidR="0006315D" w:rsidRPr="009F5A47" w:rsidRDefault="0006315D" w:rsidP="00F102E5">
      <w:pPr>
        <w:rPr>
          <w:rFonts w:ascii="Arial" w:hAnsi="Arial" w:cs="Arial"/>
        </w:rPr>
      </w:pPr>
      <w:r w:rsidRPr="009F5A47">
        <w:rPr>
          <w:rFonts w:ascii="Arial" w:hAnsi="Arial" w:cs="Arial"/>
        </w:rPr>
        <w:t>……………………………………………..</w:t>
      </w:r>
    </w:p>
    <w:p w:rsidR="0006315D" w:rsidRPr="009F5A47" w:rsidRDefault="0006315D" w:rsidP="00F102E5">
      <w:pPr>
        <w:ind w:left="708" w:firstLine="12"/>
        <w:rPr>
          <w:rFonts w:ascii="Arial" w:hAnsi="Arial" w:cs="Arial"/>
          <w:sz w:val="20"/>
          <w:szCs w:val="20"/>
        </w:rPr>
      </w:pPr>
      <w:r w:rsidRPr="009F5A47">
        <w:rPr>
          <w:rFonts w:ascii="Arial" w:hAnsi="Arial" w:cs="Arial"/>
          <w:sz w:val="20"/>
          <w:szCs w:val="20"/>
        </w:rPr>
        <w:t>jednostka / stanowisko</w:t>
      </w: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  <w:b/>
        </w:rPr>
      </w:pPr>
      <w:r w:rsidRPr="009F5A47">
        <w:rPr>
          <w:rFonts w:ascii="Arial" w:hAnsi="Arial" w:cs="Arial"/>
          <w:b/>
        </w:rPr>
        <w:t>Dział  851 Rozdział 85154</w:t>
      </w:r>
    </w:p>
    <w:p w:rsidR="0006315D" w:rsidRPr="009F5A47" w:rsidRDefault="0006315D" w:rsidP="00F102E5">
      <w:pPr>
        <w:rPr>
          <w:rFonts w:ascii="Arial" w:hAnsi="Arial" w:cs="Arial"/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6"/>
        <w:gridCol w:w="2379"/>
        <w:gridCol w:w="1556"/>
        <w:gridCol w:w="1554"/>
        <w:gridCol w:w="1584"/>
        <w:gridCol w:w="1553"/>
      </w:tblGrid>
      <w:tr w:rsidR="009F5A47" w:rsidRPr="009F5A47" w:rsidTr="009F5A47">
        <w:tc>
          <w:tcPr>
            <w:tcW w:w="696" w:type="dxa"/>
            <w:vAlign w:val="center"/>
          </w:tcPr>
          <w:p w:rsidR="009F5A47" w:rsidRPr="009F5A47" w:rsidRDefault="009F5A47" w:rsidP="009F5A47">
            <w:pPr>
              <w:jc w:val="center"/>
              <w:rPr>
                <w:rFonts w:ascii="Arial" w:hAnsi="Arial" w:cs="Arial"/>
                <w:b/>
              </w:rPr>
            </w:pPr>
            <w:r w:rsidRPr="009F5A47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2389" w:type="dxa"/>
            <w:vAlign w:val="center"/>
          </w:tcPr>
          <w:p w:rsidR="009F5A47" w:rsidRPr="009F5A47" w:rsidRDefault="009F5A47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Treść</w:t>
            </w:r>
          </w:p>
        </w:tc>
        <w:tc>
          <w:tcPr>
            <w:tcW w:w="1559" w:type="dxa"/>
            <w:vAlign w:val="center"/>
          </w:tcPr>
          <w:p w:rsidR="009F5A47" w:rsidRPr="009F5A47" w:rsidRDefault="009F5A47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Wykonanie 2011 rok</w:t>
            </w:r>
          </w:p>
        </w:tc>
        <w:tc>
          <w:tcPr>
            <w:tcW w:w="1560" w:type="dxa"/>
            <w:vAlign w:val="center"/>
          </w:tcPr>
          <w:p w:rsidR="009F5A47" w:rsidRPr="009F5A47" w:rsidRDefault="009F5A47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Plan na 2012 rok</w:t>
            </w:r>
          </w:p>
        </w:tc>
        <w:tc>
          <w:tcPr>
            <w:tcW w:w="1559" w:type="dxa"/>
            <w:vAlign w:val="center"/>
          </w:tcPr>
          <w:p w:rsidR="009F5A47" w:rsidRPr="009F5A47" w:rsidRDefault="009F5A47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Przewidywane wykonanie 2012 rok</w:t>
            </w:r>
          </w:p>
        </w:tc>
        <w:tc>
          <w:tcPr>
            <w:tcW w:w="1559" w:type="dxa"/>
            <w:vAlign w:val="center"/>
          </w:tcPr>
          <w:p w:rsidR="009F5A47" w:rsidRPr="009F5A47" w:rsidRDefault="009F5A47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Projekt planu na 2013 rok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3030</w:t>
            </w: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Różne wydatki na rzecz osób fizycznych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10650,00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16"/>
                <w:szCs w:val="16"/>
              </w:rPr>
              <w:t>w tym</w:t>
            </w: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F5A47">
              <w:rPr>
                <w:rFonts w:ascii="Arial" w:hAnsi="Arial" w:cs="Arial"/>
                <w:b/>
                <w:sz w:val="16"/>
                <w:szCs w:val="16"/>
              </w:rPr>
              <w:t xml:space="preserve">diety 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10650,00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4210</w:t>
            </w: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3575,50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8500,00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F5A47">
              <w:rPr>
                <w:rFonts w:ascii="Arial" w:hAnsi="Arial" w:cs="Arial"/>
                <w:b/>
                <w:sz w:val="16"/>
                <w:szCs w:val="16"/>
              </w:rPr>
              <w:t>Inne: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3575,50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8500,00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4300</w:t>
            </w: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Zakup usług pozostałych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8377,16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13750,00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13750,00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10000,00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F5A47">
              <w:rPr>
                <w:rFonts w:ascii="Arial" w:hAnsi="Arial" w:cs="Arial"/>
                <w:b/>
                <w:sz w:val="16"/>
                <w:szCs w:val="16"/>
              </w:rPr>
              <w:t>Inne: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8377,16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13750,00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13750,00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10000,00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4410</w:t>
            </w: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Podróże służbowe krajowe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66,86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500,00</w:t>
            </w:r>
          </w:p>
        </w:tc>
      </w:tr>
      <w:tr w:rsidR="009F5A47" w:rsidRPr="009F5A47" w:rsidTr="009F5A47">
        <w:tc>
          <w:tcPr>
            <w:tcW w:w="696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2710</w:t>
            </w:r>
          </w:p>
        </w:tc>
        <w:tc>
          <w:tcPr>
            <w:tcW w:w="2389" w:type="dxa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1500,00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1500,00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F5A47" w:rsidRPr="009F5A47" w:rsidTr="009F5A47">
        <w:tc>
          <w:tcPr>
            <w:tcW w:w="3085" w:type="dxa"/>
            <w:gridSpan w:val="2"/>
          </w:tcPr>
          <w:p w:rsidR="009F5A47" w:rsidRPr="009F5A47" w:rsidRDefault="009F5A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24169,52</w:t>
            </w:r>
          </w:p>
        </w:tc>
        <w:tc>
          <w:tcPr>
            <w:tcW w:w="1560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29250,00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27750,00</w:t>
            </w:r>
          </w:p>
        </w:tc>
        <w:tc>
          <w:tcPr>
            <w:tcW w:w="1559" w:type="dxa"/>
          </w:tcPr>
          <w:p w:rsidR="009F5A47" w:rsidRPr="009F5A47" w:rsidRDefault="009F5A47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30000,00</w:t>
            </w:r>
          </w:p>
        </w:tc>
      </w:tr>
    </w:tbl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  <w:b/>
        </w:rPr>
      </w:pPr>
      <w:r w:rsidRPr="009F5A47">
        <w:rPr>
          <w:rFonts w:ascii="Arial" w:hAnsi="Arial" w:cs="Arial"/>
          <w:b/>
        </w:rPr>
        <w:t>Szczegółowa kalkulacja wynagrodzeń i składek od nich naliczanych</w:t>
      </w: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  <w:b/>
        </w:rPr>
      </w:pPr>
      <w:r w:rsidRPr="009F5A47">
        <w:rPr>
          <w:rFonts w:ascii="Arial" w:hAnsi="Arial" w:cs="Arial"/>
          <w:b/>
        </w:rPr>
        <w:t>Dział 851 Rozdział 85154</w:t>
      </w:r>
    </w:p>
    <w:p w:rsidR="0006315D" w:rsidRPr="009F5A47" w:rsidRDefault="0006315D" w:rsidP="00F102E5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1"/>
        <w:gridCol w:w="2467"/>
        <w:gridCol w:w="1526"/>
        <w:gridCol w:w="1621"/>
        <w:gridCol w:w="1524"/>
        <w:gridCol w:w="1489"/>
      </w:tblGrid>
      <w:tr w:rsidR="0006315D" w:rsidRPr="009F5A47" w:rsidTr="009F5A47">
        <w:tc>
          <w:tcPr>
            <w:tcW w:w="617" w:type="dxa"/>
            <w:vMerge w:val="restart"/>
            <w:vAlign w:val="center"/>
          </w:tcPr>
          <w:p w:rsidR="0006315D" w:rsidRPr="009F5A47" w:rsidRDefault="0006315D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§</w:t>
            </w:r>
          </w:p>
        </w:tc>
        <w:tc>
          <w:tcPr>
            <w:tcW w:w="2487" w:type="dxa"/>
            <w:vMerge w:val="restart"/>
            <w:vAlign w:val="center"/>
          </w:tcPr>
          <w:p w:rsidR="0006315D" w:rsidRPr="009F5A47" w:rsidRDefault="0006315D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Treść</w:t>
            </w:r>
          </w:p>
        </w:tc>
        <w:tc>
          <w:tcPr>
            <w:tcW w:w="1530" w:type="dxa"/>
            <w:vMerge w:val="restart"/>
            <w:vAlign w:val="center"/>
          </w:tcPr>
          <w:p w:rsidR="0006315D" w:rsidRPr="009F5A47" w:rsidRDefault="0006315D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Stan na 01.09.2012r.</w:t>
            </w:r>
          </w:p>
        </w:tc>
        <w:tc>
          <w:tcPr>
            <w:tcW w:w="3152" w:type="dxa"/>
            <w:gridSpan w:val="2"/>
            <w:vAlign w:val="center"/>
          </w:tcPr>
          <w:p w:rsidR="0006315D" w:rsidRPr="009F5A47" w:rsidRDefault="0006315D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Przewidywane zmiany</w:t>
            </w:r>
          </w:p>
        </w:tc>
        <w:tc>
          <w:tcPr>
            <w:tcW w:w="1500" w:type="dxa"/>
            <w:vMerge w:val="restart"/>
            <w:vAlign w:val="center"/>
          </w:tcPr>
          <w:p w:rsidR="0006315D" w:rsidRPr="009F5A47" w:rsidRDefault="0006315D" w:rsidP="009F5A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Plan na rok 2013</w:t>
            </w:r>
          </w:p>
        </w:tc>
      </w:tr>
      <w:tr w:rsidR="0006315D" w:rsidRPr="009F5A47" w:rsidTr="00F102E5">
        <w:tc>
          <w:tcPr>
            <w:tcW w:w="0" w:type="auto"/>
            <w:vMerge/>
            <w:vAlign w:val="center"/>
          </w:tcPr>
          <w:p w:rsidR="0006315D" w:rsidRPr="009F5A47" w:rsidRDefault="0006315D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06315D" w:rsidRPr="009F5A47" w:rsidRDefault="0006315D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06315D" w:rsidRPr="009F5A47" w:rsidRDefault="0006315D">
            <w:pPr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 xml:space="preserve">Ilość/wartość </w:t>
            </w:r>
          </w:p>
        </w:tc>
        <w:tc>
          <w:tcPr>
            <w:tcW w:w="1528" w:type="dxa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Objaśnienie</w:t>
            </w:r>
          </w:p>
        </w:tc>
        <w:tc>
          <w:tcPr>
            <w:tcW w:w="0" w:type="auto"/>
            <w:vMerge/>
            <w:vAlign w:val="center"/>
          </w:tcPr>
          <w:p w:rsidR="0006315D" w:rsidRPr="009F5A47" w:rsidRDefault="0006315D">
            <w:pPr>
              <w:rPr>
                <w:rFonts w:ascii="Arial" w:hAnsi="Arial" w:cs="Arial"/>
                <w:b/>
              </w:rPr>
            </w:pPr>
          </w:p>
        </w:tc>
      </w:tr>
      <w:tr w:rsidR="0006315D" w:rsidRPr="009F5A47" w:rsidTr="00F102E5">
        <w:tc>
          <w:tcPr>
            <w:tcW w:w="617" w:type="dxa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4010</w:t>
            </w:r>
          </w:p>
        </w:tc>
        <w:tc>
          <w:tcPr>
            <w:tcW w:w="2487" w:type="dxa"/>
          </w:tcPr>
          <w:p w:rsidR="0006315D" w:rsidRPr="009F5A47" w:rsidRDefault="0006315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Wynagrodzenia osobowe pracowników</w:t>
            </w:r>
          </w:p>
        </w:tc>
        <w:tc>
          <w:tcPr>
            <w:tcW w:w="153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4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315D" w:rsidRPr="009F5A47" w:rsidTr="00F102E5">
        <w:tc>
          <w:tcPr>
            <w:tcW w:w="617" w:type="dxa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4110</w:t>
            </w:r>
          </w:p>
        </w:tc>
        <w:tc>
          <w:tcPr>
            <w:tcW w:w="2487" w:type="dxa"/>
          </w:tcPr>
          <w:p w:rsidR="0006315D" w:rsidRPr="009F5A47" w:rsidRDefault="0006315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Składki na ubezpieczenie społeczne</w:t>
            </w:r>
          </w:p>
        </w:tc>
        <w:tc>
          <w:tcPr>
            <w:tcW w:w="153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545,06</w:t>
            </w:r>
          </w:p>
        </w:tc>
        <w:tc>
          <w:tcPr>
            <w:tcW w:w="1624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28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0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1500,00</w:t>
            </w:r>
          </w:p>
        </w:tc>
      </w:tr>
      <w:tr w:rsidR="0006315D" w:rsidRPr="009F5A47" w:rsidTr="00F102E5">
        <w:tc>
          <w:tcPr>
            <w:tcW w:w="617" w:type="dxa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4120</w:t>
            </w:r>
          </w:p>
        </w:tc>
        <w:tc>
          <w:tcPr>
            <w:tcW w:w="2487" w:type="dxa"/>
          </w:tcPr>
          <w:p w:rsidR="0006315D" w:rsidRPr="009F5A47" w:rsidRDefault="0006315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Składki na Fundusz Pracy</w:t>
            </w:r>
          </w:p>
        </w:tc>
        <w:tc>
          <w:tcPr>
            <w:tcW w:w="153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80,27</w:t>
            </w:r>
          </w:p>
        </w:tc>
        <w:tc>
          <w:tcPr>
            <w:tcW w:w="1624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28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0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250,00</w:t>
            </w:r>
          </w:p>
        </w:tc>
      </w:tr>
      <w:tr w:rsidR="0006315D" w:rsidRPr="009F5A47" w:rsidTr="00F102E5">
        <w:tc>
          <w:tcPr>
            <w:tcW w:w="617" w:type="dxa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4170</w:t>
            </w:r>
          </w:p>
        </w:tc>
        <w:tc>
          <w:tcPr>
            <w:tcW w:w="2487" w:type="dxa"/>
          </w:tcPr>
          <w:p w:rsidR="0006315D" w:rsidRPr="009F5A47" w:rsidRDefault="0006315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i/>
                <w:sz w:val="20"/>
                <w:szCs w:val="20"/>
              </w:rPr>
              <w:t>Wynagrodzenia bezosobowe:</w:t>
            </w:r>
          </w:p>
        </w:tc>
        <w:tc>
          <w:tcPr>
            <w:tcW w:w="153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20108,52</w:t>
            </w:r>
          </w:p>
        </w:tc>
        <w:tc>
          <w:tcPr>
            <w:tcW w:w="1624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28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0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33250,00</w:t>
            </w:r>
          </w:p>
        </w:tc>
      </w:tr>
      <w:tr w:rsidR="0006315D" w:rsidRPr="009F5A47" w:rsidTr="00F102E5">
        <w:tc>
          <w:tcPr>
            <w:tcW w:w="3104" w:type="dxa"/>
            <w:gridSpan w:val="2"/>
          </w:tcPr>
          <w:p w:rsidR="0006315D" w:rsidRPr="009F5A47" w:rsidRDefault="000631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5A47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153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20.733,85</w:t>
            </w:r>
          </w:p>
        </w:tc>
        <w:tc>
          <w:tcPr>
            <w:tcW w:w="1624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28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00" w:type="dxa"/>
          </w:tcPr>
          <w:p w:rsidR="0006315D" w:rsidRPr="009F5A47" w:rsidRDefault="0006315D">
            <w:pPr>
              <w:rPr>
                <w:rFonts w:ascii="Arial" w:hAnsi="Arial" w:cs="Arial"/>
                <w:sz w:val="20"/>
                <w:szCs w:val="20"/>
              </w:rPr>
            </w:pPr>
            <w:r w:rsidRPr="009F5A47">
              <w:rPr>
                <w:rFonts w:ascii="Arial" w:hAnsi="Arial" w:cs="Arial"/>
                <w:sz w:val="20"/>
                <w:szCs w:val="20"/>
              </w:rPr>
              <w:t>35000,00</w:t>
            </w:r>
          </w:p>
        </w:tc>
      </w:tr>
    </w:tbl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F102E5">
      <w:pPr>
        <w:rPr>
          <w:rFonts w:ascii="Arial" w:hAnsi="Arial" w:cs="Arial"/>
        </w:rPr>
      </w:pPr>
    </w:p>
    <w:p w:rsidR="0006315D" w:rsidRPr="009F5A47" w:rsidRDefault="0006315D" w:rsidP="00C460AE">
      <w:pPr>
        <w:rPr>
          <w:rFonts w:ascii="Arial" w:hAnsi="Arial" w:cs="Arial"/>
        </w:rPr>
      </w:pPr>
    </w:p>
    <w:p w:rsidR="0006315D" w:rsidRPr="009F5A47" w:rsidRDefault="0006315D">
      <w:pPr>
        <w:rPr>
          <w:rFonts w:ascii="Arial" w:hAnsi="Arial" w:cs="Arial"/>
        </w:rPr>
      </w:pPr>
    </w:p>
    <w:sectPr w:rsidR="0006315D" w:rsidRPr="009F5A47" w:rsidSect="00C31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45CD"/>
    <w:multiLevelType w:val="hybridMultilevel"/>
    <w:tmpl w:val="09B25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5003A"/>
    <w:multiLevelType w:val="hybridMultilevel"/>
    <w:tmpl w:val="103AD9B6"/>
    <w:lvl w:ilvl="0" w:tplc="B098458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E13A3"/>
    <w:multiLevelType w:val="hybridMultilevel"/>
    <w:tmpl w:val="F37EE6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8FF129C"/>
    <w:multiLevelType w:val="hybridMultilevel"/>
    <w:tmpl w:val="7B305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337BE"/>
    <w:multiLevelType w:val="hybridMultilevel"/>
    <w:tmpl w:val="70B65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B46C0"/>
    <w:multiLevelType w:val="hybridMultilevel"/>
    <w:tmpl w:val="04FC8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6665D"/>
    <w:multiLevelType w:val="hybridMultilevel"/>
    <w:tmpl w:val="B5AC2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D20B4"/>
    <w:multiLevelType w:val="hybridMultilevel"/>
    <w:tmpl w:val="48A69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91875"/>
    <w:multiLevelType w:val="hybridMultilevel"/>
    <w:tmpl w:val="EDC66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238A6"/>
    <w:multiLevelType w:val="hybridMultilevel"/>
    <w:tmpl w:val="428E99AC"/>
    <w:lvl w:ilvl="0" w:tplc="49CA550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51DD3F75"/>
    <w:multiLevelType w:val="hybridMultilevel"/>
    <w:tmpl w:val="6364615C"/>
    <w:lvl w:ilvl="0" w:tplc="F1BEA9D8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8A234B"/>
    <w:multiLevelType w:val="hybridMultilevel"/>
    <w:tmpl w:val="592445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A4980"/>
    <w:multiLevelType w:val="hybridMultilevel"/>
    <w:tmpl w:val="0C707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4B05ED"/>
    <w:multiLevelType w:val="hybridMultilevel"/>
    <w:tmpl w:val="439C1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8"/>
  </w:num>
  <w:num w:numId="4">
    <w:abstractNumId w:val="6"/>
  </w:num>
  <w:num w:numId="5">
    <w:abstractNumId w:val="10"/>
  </w:num>
  <w:num w:numId="6">
    <w:abstractNumId w:val="12"/>
  </w:num>
  <w:num w:numId="7">
    <w:abstractNumId w:val="13"/>
  </w:num>
  <w:num w:numId="8">
    <w:abstractNumId w:val="5"/>
  </w:num>
  <w:num w:numId="9">
    <w:abstractNumId w:val="7"/>
  </w:num>
  <w:num w:numId="10">
    <w:abstractNumId w:val="0"/>
  </w:num>
  <w:num w:numId="11">
    <w:abstractNumId w:val="9"/>
  </w:num>
  <w:num w:numId="12">
    <w:abstractNumId w:val="4"/>
  </w:num>
  <w:num w:numId="13">
    <w:abstractNumId w:val="3"/>
  </w:num>
  <w:num w:numId="14">
    <w:abstractNumId w:val="11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60AE"/>
    <w:rsid w:val="0006315D"/>
    <w:rsid w:val="000C63C3"/>
    <w:rsid w:val="00176928"/>
    <w:rsid w:val="0025732B"/>
    <w:rsid w:val="002A3C26"/>
    <w:rsid w:val="00345093"/>
    <w:rsid w:val="0059153A"/>
    <w:rsid w:val="0060656C"/>
    <w:rsid w:val="00617D6D"/>
    <w:rsid w:val="00724B5B"/>
    <w:rsid w:val="00730A45"/>
    <w:rsid w:val="007F4C95"/>
    <w:rsid w:val="00833FF1"/>
    <w:rsid w:val="008814DA"/>
    <w:rsid w:val="008D1EFF"/>
    <w:rsid w:val="0097007C"/>
    <w:rsid w:val="009F5A47"/>
    <w:rsid w:val="00A63397"/>
    <w:rsid w:val="00AA2086"/>
    <w:rsid w:val="00B53285"/>
    <w:rsid w:val="00B75CA3"/>
    <w:rsid w:val="00BE15BB"/>
    <w:rsid w:val="00BF0C97"/>
    <w:rsid w:val="00C31109"/>
    <w:rsid w:val="00C460AE"/>
    <w:rsid w:val="00C5463F"/>
    <w:rsid w:val="00C95332"/>
    <w:rsid w:val="00CA5E90"/>
    <w:rsid w:val="00F102E5"/>
    <w:rsid w:val="00F67BEE"/>
    <w:rsid w:val="00FA077E"/>
    <w:rsid w:val="00FB4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60A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C460AE"/>
    <w:pPr>
      <w:spacing w:before="100" w:beforeAutospacing="1" w:after="100" w:afterAutospacing="1"/>
    </w:pPr>
  </w:style>
  <w:style w:type="paragraph" w:styleId="Bezodstpw">
    <w:name w:val="No Spacing"/>
    <w:uiPriority w:val="99"/>
    <w:qFormat/>
    <w:rsid w:val="00C460AE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C460AE"/>
    <w:pPr>
      <w:ind w:left="720"/>
      <w:contextualSpacing/>
    </w:pPr>
  </w:style>
  <w:style w:type="character" w:styleId="Pogrubienie">
    <w:name w:val="Strong"/>
    <w:basedOn w:val="Domylnaczcionkaakapitu"/>
    <w:uiPriority w:val="99"/>
    <w:qFormat/>
    <w:rsid w:val="00C460AE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C460AE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1437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XIII/87/2011</vt:lpstr>
    </vt:vector>
  </TitlesOfParts>
  <Company>Hewlett-Packard</Company>
  <LinksUpToDate>false</LinksUpToDate>
  <CharactersWithSpaces>10042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XIII/87/2011</dc:title>
  <dc:creator>A. Hoppen-Anyszko</dc:creator>
  <cp:lastModifiedBy>URZĄD GMINY SKĄPE</cp:lastModifiedBy>
  <cp:revision>2</cp:revision>
  <cp:lastPrinted>2012-11-20T10:11:00Z</cp:lastPrinted>
  <dcterms:created xsi:type="dcterms:W3CDTF">2012-11-20T10:12:00Z</dcterms:created>
  <dcterms:modified xsi:type="dcterms:W3CDTF">2012-11-20T10:12:00Z</dcterms:modified>
</cp:coreProperties>
</file>