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0F65" w:rsidRDefault="00123D9D">
      <w:pPr>
        <w:pStyle w:val="Standard"/>
        <w:rPr>
          <w:rFonts w:hint="eastAsia"/>
        </w:rPr>
      </w:pPr>
      <w:bookmarkStart w:id="0" w:name="_GoBack"/>
      <w:bookmarkEnd w:id="0"/>
      <w:r>
        <w:rPr>
          <w:rFonts w:ascii="sans-serif" w:hAnsi="sans-serif"/>
          <w:sz w:val="27"/>
        </w:rPr>
        <w:tab/>
      </w:r>
      <w:r>
        <w:rPr>
          <w:rFonts w:ascii="sans-serif" w:hAnsi="sans-serif"/>
          <w:sz w:val="27"/>
        </w:rPr>
        <w:tab/>
      </w:r>
      <w:r>
        <w:rPr>
          <w:rFonts w:ascii="sans-serif" w:hAnsi="sans-serif"/>
          <w:sz w:val="27"/>
        </w:rPr>
        <w:tab/>
      </w:r>
      <w:r>
        <w:rPr>
          <w:rFonts w:ascii="sans-serif" w:hAnsi="sans-serif"/>
          <w:sz w:val="27"/>
        </w:rPr>
        <w:tab/>
      </w:r>
      <w:r>
        <w:rPr>
          <w:rFonts w:ascii="sans-serif" w:hAnsi="sans-serif"/>
          <w:sz w:val="27"/>
        </w:rPr>
        <w:tab/>
      </w:r>
      <w:r>
        <w:rPr>
          <w:rFonts w:ascii="sans-serif" w:hAnsi="sans-serif"/>
          <w:sz w:val="27"/>
        </w:rPr>
        <w:tab/>
      </w:r>
      <w:r>
        <w:rPr>
          <w:rFonts w:ascii="sans-serif" w:hAnsi="sans-serif"/>
          <w:sz w:val="27"/>
        </w:rPr>
        <w:tab/>
      </w:r>
      <w:r>
        <w:rPr>
          <w:rFonts w:ascii="sans-serif" w:hAnsi="sans-serif"/>
          <w:sz w:val="27"/>
        </w:rPr>
        <w:tab/>
      </w:r>
      <w:r>
        <w:rPr>
          <w:rFonts w:ascii="sans-serif" w:hAnsi="sans-serif"/>
          <w:sz w:val="27"/>
        </w:rPr>
        <w:tab/>
      </w:r>
      <w:r>
        <w:rPr>
          <w:rFonts w:ascii="Arial" w:hAnsi="Arial"/>
        </w:rPr>
        <w:t>Olszanka, dn. 21.05.2024</w:t>
      </w:r>
      <w:r>
        <w:rPr>
          <w:rFonts w:ascii="Arial" w:hAnsi="Arial"/>
        </w:rPr>
        <w:t xml:space="preserve"> r.</w:t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</w:p>
    <w:p w:rsidR="00920F65" w:rsidRDefault="00920F65">
      <w:pPr>
        <w:pStyle w:val="Standard"/>
        <w:rPr>
          <w:rFonts w:ascii="Arial" w:hAnsi="Arial"/>
        </w:rPr>
      </w:pPr>
    </w:p>
    <w:p w:rsidR="00920F65" w:rsidRDefault="00123D9D">
      <w:pPr>
        <w:pStyle w:val="Standard"/>
        <w:rPr>
          <w:rFonts w:hint="eastAsia"/>
        </w:rPr>
      </w:pPr>
      <w:r>
        <w:rPr>
          <w:rFonts w:ascii="sans-serif" w:hAnsi="sans-serif"/>
          <w:sz w:val="27"/>
        </w:rPr>
        <w:tab/>
      </w:r>
      <w:r>
        <w:rPr>
          <w:rFonts w:ascii="sans-serif" w:hAnsi="sans-serif"/>
          <w:sz w:val="27"/>
        </w:rPr>
        <w:tab/>
      </w:r>
      <w:r>
        <w:rPr>
          <w:rFonts w:ascii="sans-serif" w:hAnsi="sans-serif"/>
          <w:sz w:val="27"/>
        </w:rPr>
        <w:tab/>
      </w:r>
      <w:r>
        <w:rPr>
          <w:rFonts w:ascii="sans-serif" w:hAnsi="sans-serif"/>
          <w:sz w:val="27"/>
        </w:rPr>
        <w:tab/>
      </w:r>
      <w:r>
        <w:rPr>
          <w:rFonts w:ascii="Arial" w:hAnsi="Arial"/>
          <w:b/>
          <w:bCs/>
        </w:rPr>
        <w:t>Notatka z konsultacji społecznych</w:t>
      </w:r>
    </w:p>
    <w:p w:rsidR="00920F65" w:rsidRDefault="00920F65">
      <w:pPr>
        <w:pStyle w:val="Standard"/>
        <w:rPr>
          <w:rFonts w:ascii="Arial" w:hAnsi="Arial"/>
        </w:rPr>
      </w:pPr>
    </w:p>
    <w:p w:rsidR="00920F65" w:rsidRDefault="00920F65">
      <w:pPr>
        <w:pStyle w:val="Standard"/>
        <w:rPr>
          <w:rFonts w:ascii="Arial" w:hAnsi="Arial"/>
        </w:rPr>
      </w:pPr>
    </w:p>
    <w:p w:rsidR="00920F65" w:rsidRDefault="00123D9D">
      <w:pPr>
        <w:pStyle w:val="Standard"/>
        <w:jc w:val="both"/>
        <w:rPr>
          <w:rFonts w:hint="eastAsia"/>
        </w:rPr>
      </w:pPr>
      <w:r>
        <w:rPr>
          <w:rFonts w:ascii="Arial" w:hAnsi="Arial"/>
        </w:rPr>
        <w:tab/>
        <w:t>Konsultacje, odbyły się w dniach od 13.05.2024 r. do 20.05.2024 r., w związku z uchwałą Rady Gminy Olszanka:</w:t>
      </w:r>
    </w:p>
    <w:p w:rsidR="00920F65" w:rsidRDefault="00920F65">
      <w:pPr>
        <w:pStyle w:val="Standard"/>
        <w:jc w:val="both"/>
        <w:rPr>
          <w:rFonts w:ascii="Arial" w:hAnsi="Arial"/>
        </w:rPr>
      </w:pPr>
    </w:p>
    <w:p w:rsidR="00920F65" w:rsidRDefault="00123D9D">
      <w:pPr>
        <w:pStyle w:val="Standard"/>
        <w:jc w:val="both"/>
        <w:rPr>
          <w:rFonts w:ascii="Arial" w:hAnsi="Arial"/>
        </w:rPr>
      </w:pPr>
      <w:r>
        <w:rPr>
          <w:rFonts w:ascii="Arial" w:hAnsi="Arial"/>
          <w:b/>
        </w:rPr>
        <w:t xml:space="preserve">- </w:t>
      </w:r>
      <w:r>
        <w:rPr>
          <w:rFonts w:ascii="Arial" w:hAnsi="Arial"/>
          <w:b/>
          <w:bCs/>
          <w:color w:val="000000"/>
          <w:shd w:val="clear" w:color="auto" w:fill="FFFFFF"/>
        </w:rPr>
        <w:t xml:space="preserve">  </w:t>
      </w:r>
      <w:r>
        <w:rPr>
          <w:rFonts w:ascii="Arial" w:hAnsi="Arial"/>
          <w:b/>
          <w:color w:val="000000"/>
          <w:sz w:val="23"/>
          <w:shd w:val="clear" w:color="auto" w:fill="FFFFFF"/>
        </w:rPr>
        <w:t>w sprawie przyjęcia Regulaminu dostarczania wody i odprowadzania ścieków na terenie Gminy Ol</w:t>
      </w:r>
      <w:r>
        <w:rPr>
          <w:rFonts w:ascii="Arial" w:hAnsi="Arial"/>
          <w:b/>
          <w:color w:val="000000"/>
          <w:sz w:val="23"/>
          <w:shd w:val="clear" w:color="auto" w:fill="FFFFFF"/>
        </w:rPr>
        <w:t>szanka</w:t>
      </w:r>
    </w:p>
    <w:p w:rsidR="00920F65" w:rsidRDefault="00123D9D">
      <w:pPr>
        <w:pStyle w:val="Standard"/>
        <w:jc w:val="both"/>
        <w:rPr>
          <w:rFonts w:ascii="Arial" w:hAnsi="Arial"/>
        </w:rPr>
      </w:pPr>
      <w:r>
        <w:rPr>
          <w:rFonts w:ascii="Arial" w:hAnsi="Arial"/>
        </w:rPr>
        <w:br/>
      </w:r>
      <w:r>
        <w:rPr>
          <w:rFonts w:ascii="Arial" w:hAnsi="Arial"/>
        </w:rPr>
        <w:tab/>
        <w:t xml:space="preserve">W dniach od 13.05.2024 r. do 20.05.2024 r., odbyły się konsultacje dla  </w:t>
      </w:r>
      <w:r>
        <w:rPr>
          <w:rFonts w:ascii="Arial" w:hAnsi="Arial"/>
        </w:rPr>
        <w:t>organizacji pozarządowych i podmiotów wymienionych w art. 3 ust. 3 ustawy z dnia 24 kwietnia 2003 r. o działalności pożytku publicznego i o wolontariacie na temat projektu uch</w:t>
      </w:r>
      <w:r>
        <w:rPr>
          <w:rFonts w:ascii="Arial" w:hAnsi="Arial"/>
        </w:rPr>
        <w:t xml:space="preserve">wały. Poinformowano </w:t>
      </w:r>
      <w:r>
        <w:rPr>
          <w:rFonts w:ascii="Arial" w:hAnsi="Arial"/>
        </w:rPr>
        <w:t xml:space="preserve">o </w:t>
      </w:r>
      <w:r>
        <w:rPr>
          <w:rFonts w:ascii="Arial" w:hAnsi="Arial"/>
        </w:rPr>
        <w:t xml:space="preserve">możliwości zapoznania się z treścią ww. projektu uchwały w siedzibie </w:t>
      </w:r>
      <w:r>
        <w:rPr>
          <w:rFonts w:ascii="Arial" w:hAnsi="Arial"/>
        </w:rPr>
        <w:br/>
      </w:r>
      <w:r>
        <w:rPr>
          <w:rFonts w:ascii="Arial" w:hAnsi="Arial"/>
        </w:rPr>
        <w:t>Referatu Inwestycji, Rolnictwa i Ochrony Środowiska w godzinach pracy Urzędu, w pok. 8b, tj. poniedziałek od 8:00 do godz. 16:00 oraz pozostałe dni, od 7:00 do godz</w:t>
      </w:r>
      <w:r>
        <w:rPr>
          <w:rFonts w:ascii="Arial" w:hAnsi="Arial"/>
        </w:rPr>
        <w:t xml:space="preserve">. 15:00. Składanie uwag i wniosków możliwe było do 20 maja 2024 roku ustnie do </w:t>
      </w:r>
      <w:r>
        <w:rPr>
          <w:rFonts w:ascii="Arial" w:hAnsi="Arial"/>
        </w:rPr>
        <w:br/>
      </w:r>
      <w:r>
        <w:rPr>
          <w:rFonts w:ascii="Arial" w:hAnsi="Arial"/>
        </w:rPr>
        <w:t xml:space="preserve">protokołu, pisemnie lub za pomocą środków komunikacji elektronicznej bez konieczności </w:t>
      </w:r>
      <w:r>
        <w:rPr>
          <w:rFonts w:ascii="Arial" w:hAnsi="Arial"/>
        </w:rPr>
        <w:br/>
      </w:r>
      <w:r>
        <w:rPr>
          <w:rFonts w:ascii="Arial" w:hAnsi="Arial"/>
        </w:rPr>
        <w:t xml:space="preserve">opatrywania ich bezpiecznym podpisem elektronicznym. </w:t>
      </w:r>
      <w:r>
        <w:rPr>
          <w:rFonts w:ascii="Arial" w:hAnsi="Arial"/>
        </w:rPr>
        <w:t xml:space="preserve"> </w:t>
      </w:r>
    </w:p>
    <w:p w:rsidR="00920F65" w:rsidRDefault="00920F65">
      <w:pPr>
        <w:pStyle w:val="Standard"/>
        <w:jc w:val="both"/>
        <w:rPr>
          <w:rFonts w:ascii="Arial" w:hAnsi="Arial"/>
          <w:u w:val="single"/>
        </w:rPr>
      </w:pPr>
    </w:p>
    <w:p w:rsidR="00920F65" w:rsidRDefault="00123D9D">
      <w:pPr>
        <w:pStyle w:val="Standard"/>
        <w:jc w:val="both"/>
        <w:rPr>
          <w:rFonts w:ascii="Arial" w:hAnsi="Arial"/>
        </w:rPr>
      </w:pPr>
      <w:r>
        <w:rPr>
          <w:rFonts w:ascii="Arial" w:hAnsi="Arial"/>
        </w:rPr>
        <w:tab/>
      </w:r>
      <w:r>
        <w:rPr>
          <w:rFonts w:ascii="Arial" w:hAnsi="Arial"/>
          <w:u w:val="single"/>
        </w:rPr>
        <w:t>W ww. konsultacjach nie wzięły u</w:t>
      </w:r>
      <w:r>
        <w:rPr>
          <w:rFonts w:ascii="Arial" w:hAnsi="Arial"/>
          <w:u w:val="single"/>
        </w:rPr>
        <w:t>działu</w:t>
      </w:r>
      <w:r>
        <w:rPr>
          <w:rFonts w:ascii="Arial" w:hAnsi="Arial"/>
        </w:rPr>
        <w:t xml:space="preserve"> żadne </w:t>
      </w:r>
      <w:r>
        <w:rPr>
          <w:rFonts w:ascii="Arial" w:hAnsi="Arial"/>
        </w:rPr>
        <w:t>organizacje pozarządowe i podmioty wymienione w art. 3 ust. 3 ustawy z dnia 24 kwietnia 2003 r. o działalności pożytku publicznego i o wolontariacie. W wyznaczonym terminie nie wniesiono żadnych uwag oraz wniosków.</w:t>
      </w:r>
      <w:r>
        <w:rPr>
          <w:rFonts w:ascii="Arial" w:hAnsi="Arial"/>
        </w:rPr>
        <w:br/>
      </w:r>
    </w:p>
    <w:p w:rsidR="00920F65" w:rsidRDefault="00920F65">
      <w:pPr>
        <w:pStyle w:val="Standard"/>
        <w:jc w:val="both"/>
        <w:rPr>
          <w:rFonts w:ascii="Arial" w:hAnsi="Arial"/>
        </w:rPr>
      </w:pPr>
    </w:p>
    <w:p w:rsidR="00920F65" w:rsidRDefault="00123D9D">
      <w:pPr>
        <w:pStyle w:val="Standard"/>
        <w:jc w:val="both"/>
        <w:rPr>
          <w:rFonts w:ascii="Arial" w:hAnsi="Arial"/>
        </w:rPr>
      </w:pP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>Wójt Gminy Olszan</w:t>
      </w:r>
      <w:r>
        <w:rPr>
          <w:rFonts w:ascii="Arial" w:hAnsi="Arial"/>
        </w:rPr>
        <w:t>ka</w:t>
      </w:r>
    </w:p>
    <w:p w:rsidR="00920F65" w:rsidRDefault="00123D9D">
      <w:pPr>
        <w:pStyle w:val="Standard"/>
        <w:jc w:val="both"/>
        <w:rPr>
          <w:rFonts w:ascii="Arial" w:hAnsi="Arial"/>
        </w:rPr>
      </w:pP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>/-/ Tymoteusz Drebschok</w:t>
      </w:r>
    </w:p>
    <w:p w:rsidR="00920F65" w:rsidRDefault="00920F65">
      <w:pPr>
        <w:pStyle w:val="Standard"/>
        <w:rPr>
          <w:rFonts w:ascii="Arial" w:hAnsi="Arial"/>
        </w:rPr>
      </w:pPr>
    </w:p>
    <w:p w:rsidR="00920F65" w:rsidRDefault="00123D9D">
      <w:pPr>
        <w:pStyle w:val="Standard"/>
        <w:rPr>
          <w:rFonts w:ascii="Arial" w:hAnsi="Arial"/>
        </w:rPr>
      </w:pP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</w:p>
    <w:sectPr w:rsidR="00920F65"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23D9D" w:rsidRDefault="00123D9D">
      <w:pPr>
        <w:rPr>
          <w:rFonts w:hint="eastAsia"/>
        </w:rPr>
      </w:pPr>
      <w:r>
        <w:separator/>
      </w:r>
    </w:p>
  </w:endnote>
  <w:endnote w:type="continuationSeparator" w:id="0">
    <w:p w:rsidR="00123D9D" w:rsidRDefault="00123D9D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ans-serif">
    <w:altName w:val="Times New Roman"/>
    <w:charset w:val="00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23D9D" w:rsidRDefault="00123D9D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:rsidR="00123D9D" w:rsidRDefault="00123D9D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</w:compat>
  <w:rsids>
    <w:rsidRoot w:val="00920F65"/>
    <w:rsid w:val="00123D9D"/>
    <w:rsid w:val="00920F65"/>
    <w:rsid w:val="00AD09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29817FF-B044-40F2-90B5-116F83B66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SimSun" w:hAnsi="Liberation Serif" w:cs="Arial"/>
        <w:kern w:val="3"/>
        <w:sz w:val="24"/>
        <w:szCs w:val="24"/>
        <w:lang w:val="pl-PL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194</Words>
  <Characters>1166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UG</dc:creator>
  <cp:lastModifiedBy>Konto Microsoft</cp:lastModifiedBy>
  <cp:revision>2</cp:revision>
  <cp:lastPrinted>2023-07-31T15:36:00Z</cp:lastPrinted>
  <dcterms:created xsi:type="dcterms:W3CDTF">2024-05-24T06:18:00Z</dcterms:created>
  <dcterms:modified xsi:type="dcterms:W3CDTF">2024-05-24T06:18:00Z</dcterms:modified>
</cp:coreProperties>
</file>