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2C52" w14:textId="6BE82A8C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E786A">
        <w:rPr>
          <w:rFonts w:ascii="Arial" w:hAnsi="Arial" w:cs="Arial"/>
          <w:b/>
          <w:bCs/>
          <w:kern w:val="0"/>
          <w:sz w:val="20"/>
          <w:szCs w:val="20"/>
        </w:rPr>
        <w:t>Zarządzenie Nr 10</w:t>
      </w:r>
      <w:r>
        <w:rPr>
          <w:rFonts w:ascii="Arial" w:hAnsi="Arial" w:cs="Arial"/>
          <w:b/>
          <w:bCs/>
          <w:kern w:val="0"/>
          <w:sz w:val="20"/>
          <w:szCs w:val="20"/>
        </w:rPr>
        <w:t>9</w:t>
      </w:r>
      <w:r w:rsidRPr="006E786A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7AB1EF25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E786A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173068D6" w14:textId="1E83BC5A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E786A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kern w:val="0"/>
          <w:sz w:val="20"/>
          <w:szCs w:val="20"/>
        </w:rPr>
        <w:t>11</w:t>
      </w:r>
      <w:r w:rsidRPr="006E786A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września</w:t>
      </w:r>
      <w:r w:rsidRPr="006E786A">
        <w:rPr>
          <w:rFonts w:ascii="Arial" w:hAnsi="Arial" w:cs="Arial"/>
          <w:b/>
          <w:bCs/>
          <w:kern w:val="0"/>
          <w:sz w:val="20"/>
          <w:szCs w:val="20"/>
        </w:rPr>
        <w:t>2023 roku</w:t>
      </w:r>
    </w:p>
    <w:p w14:paraId="3732A01A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2C34CE6D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E786A">
        <w:rPr>
          <w:rFonts w:ascii="Arial" w:hAnsi="Arial" w:cs="Arial"/>
          <w:b/>
          <w:bCs/>
          <w:kern w:val="0"/>
          <w:sz w:val="20"/>
          <w:szCs w:val="20"/>
        </w:rPr>
        <w:t>w sprawie zmian w planie wydatków</w:t>
      </w:r>
    </w:p>
    <w:p w14:paraId="00E0024B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E786A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2CC4B0CB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0BF2268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0F97B9C7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6E786A"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2023r. poz. 1270 z późn. zm.) i § 13 pkt 1, 6 i 7 Uchwały Nr LIII/448/2022 Rady Gminy Skąpe</w:t>
      </w:r>
    </w:p>
    <w:p w14:paraId="4ABEB5C9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6E786A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6E786A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1150C1D7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</w:p>
    <w:p w14:paraId="622920C8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EDB8407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2664E58C" w14:textId="77777777" w:rsidR="006E786A" w:rsidRPr="006E786A" w:rsidRDefault="006E786A" w:rsidP="006E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6E786A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6E786A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6E786A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07C70002" w14:textId="7B3D65DF" w:rsidR="006E786A" w:rsidRPr="006E786A" w:rsidRDefault="006E786A" w:rsidP="006E78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6E786A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</w:t>
      </w:r>
      <w:r>
        <w:rPr>
          <w:rFonts w:ascii="Arial" w:hAnsi="Arial" w:cs="Arial"/>
          <w:color w:val="000000"/>
          <w:kern w:val="0"/>
          <w:sz w:val="24"/>
          <w:szCs w:val="24"/>
        </w:rPr>
        <w:t>6.055.947,20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7857FF86" w14:textId="6AFC6CEF" w:rsidR="006E786A" w:rsidRPr="006E786A" w:rsidRDefault="006E786A" w:rsidP="006E786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6E786A">
        <w:rPr>
          <w:rFonts w:ascii="Arial" w:hAnsi="Arial" w:cs="Arial"/>
          <w:color w:val="000000"/>
          <w:kern w:val="0"/>
          <w:sz w:val="24"/>
          <w:szCs w:val="24"/>
        </w:rPr>
        <w:t xml:space="preserve">- wydatki bieżące            –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27.992.027,74 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t>zł,</w:t>
      </w:r>
    </w:p>
    <w:p w14:paraId="62F2BDB9" w14:textId="012B530D" w:rsidR="006E786A" w:rsidRPr="006E786A" w:rsidRDefault="006E786A" w:rsidP="006E786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6E786A">
        <w:rPr>
          <w:rFonts w:ascii="Arial" w:hAnsi="Arial" w:cs="Arial"/>
          <w:color w:val="000000"/>
          <w:kern w:val="0"/>
          <w:sz w:val="24"/>
          <w:szCs w:val="24"/>
        </w:rPr>
        <w:t xml:space="preserve">- wydatki majątkowe       – </w:t>
      </w:r>
      <w:r>
        <w:rPr>
          <w:rFonts w:ascii="Arial" w:hAnsi="Arial" w:cs="Arial"/>
          <w:color w:val="000000"/>
          <w:kern w:val="0"/>
          <w:sz w:val="24"/>
          <w:szCs w:val="24"/>
        </w:rPr>
        <w:t>18.063.919,46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t xml:space="preserve"> zł.</w:t>
      </w:r>
    </w:p>
    <w:p w14:paraId="156560C4" w14:textId="77777777" w:rsidR="006E786A" w:rsidRPr="006E786A" w:rsidRDefault="006E786A" w:rsidP="006E78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D3DEAA9" w14:textId="77777777" w:rsidR="006E786A" w:rsidRPr="006E786A" w:rsidRDefault="006E786A" w:rsidP="006E78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B603CB8" w14:textId="77777777" w:rsidR="006E786A" w:rsidRPr="006E786A" w:rsidRDefault="006E786A" w:rsidP="006E78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36064B44" w14:textId="77777777" w:rsidR="006E786A" w:rsidRPr="006E786A" w:rsidRDefault="006E786A" w:rsidP="006E78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6E786A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6E786A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2A824340" w14:textId="77777777" w:rsidR="006E786A" w:rsidRPr="006E786A" w:rsidRDefault="006E786A" w:rsidP="006E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A467726" w14:textId="77777777" w:rsidR="00213899" w:rsidRDefault="00213899"/>
    <w:sectPr w:rsidR="00213899" w:rsidSect="005C36F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4E"/>
    <w:rsid w:val="00213899"/>
    <w:rsid w:val="00550B4E"/>
    <w:rsid w:val="006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F249"/>
  <w15:chartTrackingRefBased/>
  <w15:docId w15:val="{C312C1CB-FFBA-43C1-BD5F-609DB9A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E7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2</cp:revision>
  <dcterms:created xsi:type="dcterms:W3CDTF">2023-09-13T11:27:00Z</dcterms:created>
  <dcterms:modified xsi:type="dcterms:W3CDTF">2023-09-13T11:33:00Z</dcterms:modified>
</cp:coreProperties>
</file>