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4FC" w:rsidRDefault="005404FC" w:rsidP="005404FC">
      <w:pPr>
        <w:shd w:val="clear" w:color="auto" w:fill="FFFFFF"/>
        <w:spacing w:after="0" w:line="360" w:lineRule="atLeast"/>
        <w:jc w:val="center"/>
        <w:outlineLvl w:val="1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FORMULARZ KONSULTACYJNY</w:t>
      </w:r>
    </w:p>
    <w:p w:rsidR="00B75374" w:rsidRDefault="005404FC" w:rsidP="005404FC">
      <w:pPr>
        <w:shd w:val="clear" w:color="auto" w:fill="FFFFFF"/>
        <w:spacing w:after="0" w:line="360" w:lineRule="atLeast"/>
        <w:jc w:val="center"/>
        <w:outlineLvl w:val="1"/>
        <w:rPr>
          <w:rFonts w:ascii="Arial" w:eastAsia="Times New Roman" w:hAnsi="Arial" w:cs="Arial"/>
          <w:b/>
          <w:lang w:eastAsia="pl-PL"/>
        </w:rPr>
      </w:pPr>
      <w:r w:rsidRPr="00C706AA">
        <w:rPr>
          <w:rFonts w:ascii="Arial" w:eastAsia="Times New Roman" w:hAnsi="Arial" w:cs="Arial"/>
          <w:b/>
          <w:lang w:eastAsia="pl-PL"/>
        </w:rPr>
        <w:t xml:space="preserve">Konsultacje społeczne </w:t>
      </w:r>
      <w:r>
        <w:rPr>
          <w:rFonts w:ascii="Arial" w:eastAsia="Times New Roman" w:hAnsi="Arial" w:cs="Arial"/>
          <w:b/>
          <w:lang w:eastAsia="pl-PL"/>
        </w:rPr>
        <w:t>„</w:t>
      </w:r>
      <w:r w:rsidR="00B75374" w:rsidRPr="00B75374">
        <w:rPr>
          <w:rFonts w:ascii="Arial" w:eastAsia="Times New Roman" w:hAnsi="Arial" w:cs="Arial"/>
          <w:b/>
          <w:lang w:eastAsia="pl-PL"/>
        </w:rPr>
        <w:t>Strategi</w:t>
      </w:r>
      <w:r w:rsidR="00591D6B">
        <w:rPr>
          <w:rFonts w:ascii="Arial" w:eastAsia="Times New Roman" w:hAnsi="Arial" w:cs="Arial"/>
          <w:b/>
          <w:lang w:eastAsia="pl-PL"/>
        </w:rPr>
        <w:t xml:space="preserve">i </w:t>
      </w:r>
      <w:r w:rsidR="00B75374" w:rsidRPr="00B75374">
        <w:rPr>
          <w:rFonts w:ascii="Arial" w:eastAsia="Times New Roman" w:hAnsi="Arial" w:cs="Arial"/>
          <w:b/>
          <w:lang w:eastAsia="pl-PL"/>
        </w:rPr>
        <w:t xml:space="preserve">Rozwoju Powiatu </w:t>
      </w:r>
      <w:r w:rsidR="00FC5D77">
        <w:rPr>
          <w:rFonts w:ascii="Arial" w:eastAsia="Times New Roman" w:hAnsi="Arial" w:cs="Arial"/>
          <w:b/>
          <w:lang w:eastAsia="pl-PL"/>
        </w:rPr>
        <w:t>Przasnyskiego</w:t>
      </w:r>
      <w:r w:rsidR="00B75374" w:rsidRPr="00B75374">
        <w:rPr>
          <w:rFonts w:ascii="Arial" w:eastAsia="Times New Roman" w:hAnsi="Arial" w:cs="Arial"/>
          <w:b/>
          <w:lang w:eastAsia="pl-PL"/>
        </w:rPr>
        <w:t xml:space="preserve"> </w:t>
      </w:r>
    </w:p>
    <w:p w:rsidR="00591D6B" w:rsidRPr="00591D6B" w:rsidRDefault="00B75374" w:rsidP="00591D6B">
      <w:pPr>
        <w:shd w:val="clear" w:color="auto" w:fill="FFFFFF"/>
        <w:spacing w:after="0" w:line="360" w:lineRule="atLeast"/>
        <w:jc w:val="center"/>
        <w:outlineLvl w:val="1"/>
        <w:rPr>
          <w:rFonts w:ascii="Arial" w:eastAsia="Times New Roman" w:hAnsi="Arial" w:cs="Arial"/>
          <w:b/>
          <w:lang w:eastAsia="pl-PL"/>
        </w:rPr>
      </w:pPr>
      <w:r w:rsidRPr="00B75374">
        <w:rPr>
          <w:rFonts w:ascii="Arial" w:eastAsia="Times New Roman" w:hAnsi="Arial" w:cs="Arial"/>
          <w:b/>
          <w:lang w:eastAsia="pl-PL"/>
        </w:rPr>
        <w:t>na lata 2021-2027</w:t>
      </w:r>
      <w:r w:rsidR="005404FC">
        <w:rPr>
          <w:rFonts w:ascii="Arial" w:eastAsia="Times New Roman" w:hAnsi="Arial" w:cs="Arial"/>
          <w:b/>
          <w:lang w:eastAsia="pl-PL"/>
        </w:rPr>
        <w:t>”</w:t>
      </w:r>
      <w:r w:rsidR="00591D6B">
        <w:rPr>
          <w:rFonts w:ascii="Arial" w:eastAsia="Times New Roman" w:hAnsi="Arial" w:cs="Arial"/>
          <w:b/>
          <w:lang w:eastAsia="pl-PL"/>
        </w:rPr>
        <w:t xml:space="preserve"> i „</w:t>
      </w:r>
      <w:r w:rsidR="00591D6B" w:rsidRPr="00591D6B">
        <w:rPr>
          <w:rFonts w:ascii="Arial" w:eastAsia="Times New Roman" w:hAnsi="Arial" w:cs="Arial"/>
          <w:b/>
          <w:lang w:eastAsia="pl-PL"/>
        </w:rPr>
        <w:t>Prognoz</w:t>
      </w:r>
      <w:r w:rsidR="00591D6B">
        <w:rPr>
          <w:rFonts w:ascii="Arial" w:eastAsia="Times New Roman" w:hAnsi="Arial" w:cs="Arial"/>
          <w:b/>
          <w:lang w:eastAsia="pl-PL"/>
        </w:rPr>
        <w:t>y</w:t>
      </w:r>
      <w:r w:rsidR="00591D6B" w:rsidRPr="00591D6B">
        <w:rPr>
          <w:rFonts w:ascii="Arial" w:eastAsia="Times New Roman" w:hAnsi="Arial" w:cs="Arial"/>
          <w:b/>
          <w:lang w:eastAsia="pl-PL"/>
        </w:rPr>
        <w:t xml:space="preserve"> Oddziaływania na Środowisko projektu</w:t>
      </w:r>
    </w:p>
    <w:p w:rsidR="005404FC" w:rsidRDefault="00591D6B" w:rsidP="00591D6B">
      <w:pPr>
        <w:shd w:val="clear" w:color="auto" w:fill="FFFFFF"/>
        <w:spacing w:after="0" w:line="360" w:lineRule="atLeast"/>
        <w:jc w:val="center"/>
        <w:outlineLvl w:val="1"/>
        <w:rPr>
          <w:rFonts w:ascii="Arial" w:eastAsia="Times New Roman" w:hAnsi="Arial" w:cs="Arial"/>
          <w:b/>
          <w:lang w:eastAsia="pl-PL"/>
        </w:rPr>
      </w:pPr>
      <w:r w:rsidRPr="00591D6B">
        <w:rPr>
          <w:rFonts w:ascii="Arial" w:eastAsia="Times New Roman" w:hAnsi="Arial" w:cs="Arial"/>
          <w:b/>
          <w:lang w:eastAsia="pl-PL"/>
        </w:rPr>
        <w:t xml:space="preserve">Strategii Rozwoju Powiatu </w:t>
      </w:r>
      <w:r w:rsidR="00FC5D77">
        <w:rPr>
          <w:rFonts w:ascii="Arial" w:eastAsia="Times New Roman" w:hAnsi="Arial" w:cs="Arial"/>
          <w:b/>
          <w:lang w:eastAsia="pl-PL"/>
        </w:rPr>
        <w:t>Przasnyskiego</w:t>
      </w:r>
      <w:r w:rsidR="00FC5D77" w:rsidRPr="00B75374">
        <w:rPr>
          <w:rFonts w:ascii="Arial" w:eastAsia="Times New Roman" w:hAnsi="Arial" w:cs="Arial"/>
          <w:b/>
          <w:lang w:eastAsia="pl-PL"/>
        </w:rPr>
        <w:t xml:space="preserve"> </w:t>
      </w:r>
      <w:r w:rsidRPr="00591D6B">
        <w:rPr>
          <w:rFonts w:ascii="Arial" w:eastAsia="Times New Roman" w:hAnsi="Arial" w:cs="Arial"/>
          <w:b/>
          <w:lang w:eastAsia="pl-PL"/>
        </w:rPr>
        <w:t>na lata 2021-2027</w:t>
      </w:r>
      <w:r>
        <w:rPr>
          <w:rFonts w:ascii="Arial" w:eastAsia="Times New Roman" w:hAnsi="Arial" w:cs="Arial"/>
          <w:b/>
          <w:lang w:eastAsia="pl-PL"/>
        </w:rPr>
        <w:t>”</w:t>
      </w:r>
    </w:p>
    <w:p w:rsidR="005404FC" w:rsidRDefault="005404FC" w:rsidP="005404FC">
      <w:pPr>
        <w:shd w:val="clear" w:color="auto" w:fill="FFFFFF"/>
        <w:spacing w:after="0" w:line="360" w:lineRule="atLeast"/>
        <w:jc w:val="both"/>
        <w:outlineLvl w:val="1"/>
        <w:rPr>
          <w:rFonts w:ascii="Arial" w:eastAsia="Times New Roman" w:hAnsi="Arial" w:cs="Arial"/>
          <w:b/>
          <w:lang w:eastAsia="pl-PL"/>
        </w:rPr>
      </w:pPr>
    </w:p>
    <w:p w:rsidR="005404FC" w:rsidRPr="00397F56" w:rsidRDefault="005404FC" w:rsidP="005404FC">
      <w:pPr>
        <w:shd w:val="clear" w:color="auto" w:fill="FFFFFF"/>
        <w:spacing w:after="0" w:line="360" w:lineRule="atLeast"/>
        <w:jc w:val="both"/>
        <w:outlineLvl w:val="1"/>
        <w:rPr>
          <w:rFonts w:ascii="Arial" w:eastAsia="Times New Roman" w:hAnsi="Arial" w:cs="Arial"/>
          <w:b/>
          <w:lang w:eastAsia="pl-PL"/>
        </w:rPr>
      </w:pPr>
      <w:r w:rsidRPr="00397F56">
        <w:rPr>
          <w:rFonts w:ascii="Arial" w:eastAsia="Times New Roman" w:hAnsi="Arial" w:cs="Arial"/>
          <w:b/>
          <w:lang w:eastAsia="pl-PL"/>
        </w:rPr>
        <w:t>Dane kontaktowe</w:t>
      </w:r>
      <w:r w:rsidR="00591D6B">
        <w:rPr>
          <w:rFonts w:ascii="Arial" w:eastAsia="Times New Roman" w:hAnsi="Arial" w:cs="Arial"/>
          <w:b/>
          <w:lang w:eastAsia="pl-PL"/>
        </w:rPr>
        <w:t xml:space="preserve"> (nie</w:t>
      </w:r>
      <w:r>
        <w:rPr>
          <w:rFonts w:ascii="Arial" w:eastAsia="Times New Roman" w:hAnsi="Arial" w:cs="Arial"/>
          <w:b/>
          <w:lang w:eastAsia="pl-PL"/>
        </w:rPr>
        <w:t>wymagane)</w:t>
      </w:r>
      <w:r w:rsidRPr="00397F56">
        <w:rPr>
          <w:rFonts w:ascii="Arial" w:eastAsia="Times New Roman" w:hAnsi="Arial" w:cs="Arial"/>
          <w:b/>
          <w:lang w:eastAsia="pl-PL"/>
        </w:rPr>
        <w:t>:</w:t>
      </w:r>
    </w:p>
    <w:p w:rsidR="005404FC" w:rsidRPr="00397F56" w:rsidRDefault="005404FC" w:rsidP="005404FC">
      <w:pPr>
        <w:pStyle w:val="Akapitzlist"/>
        <w:numPr>
          <w:ilvl w:val="0"/>
          <w:numId w:val="3"/>
        </w:numPr>
        <w:shd w:val="clear" w:color="auto" w:fill="FFFFFF"/>
        <w:spacing w:after="0" w:line="360" w:lineRule="atLeast"/>
        <w:jc w:val="both"/>
        <w:outlineLvl w:val="1"/>
        <w:rPr>
          <w:rFonts w:ascii="Arial" w:eastAsia="Times New Roman" w:hAnsi="Arial" w:cs="Arial"/>
          <w:lang w:eastAsia="pl-PL"/>
        </w:rPr>
      </w:pPr>
      <w:r w:rsidRPr="00397F56">
        <w:rPr>
          <w:rFonts w:ascii="Arial" w:eastAsia="Times New Roman" w:hAnsi="Arial" w:cs="Arial"/>
          <w:lang w:eastAsia="pl-PL"/>
        </w:rPr>
        <w:t>Imię i nazwisko lub nazwa podmiotu ……………………………………………..………… ........................................................................................................................................</w:t>
      </w:r>
    </w:p>
    <w:p w:rsidR="005404FC" w:rsidRPr="00397F56" w:rsidRDefault="005404FC" w:rsidP="005404FC">
      <w:pPr>
        <w:pStyle w:val="Akapitzlist"/>
        <w:numPr>
          <w:ilvl w:val="0"/>
          <w:numId w:val="3"/>
        </w:numPr>
        <w:shd w:val="clear" w:color="auto" w:fill="FFFFFF"/>
        <w:spacing w:after="0" w:line="360" w:lineRule="atLeast"/>
        <w:jc w:val="both"/>
        <w:outlineLvl w:val="1"/>
        <w:rPr>
          <w:rFonts w:ascii="Arial" w:eastAsia="Times New Roman" w:hAnsi="Arial" w:cs="Arial"/>
          <w:lang w:eastAsia="pl-PL"/>
        </w:rPr>
      </w:pPr>
      <w:r w:rsidRPr="00397F56">
        <w:rPr>
          <w:rFonts w:ascii="Arial" w:eastAsia="Times New Roman" w:hAnsi="Arial" w:cs="Arial"/>
          <w:lang w:eastAsia="pl-PL"/>
        </w:rPr>
        <w:t>Nr kontaktowy ………………………………………………………………………………….</w:t>
      </w:r>
    </w:p>
    <w:p w:rsidR="005404FC" w:rsidRPr="00397F56" w:rsidRDefault="005404FC" w:rsidP="005404FC">
      <w:pPr>
        <w:pStyle w:val="Akapitzlist"/>
        <w:numPr>
          <w:ilvl w:val="0"/>
          <w:numId w:val="3"/>
        </w:numPr>
        <w:shd w:val="clear" w:color="auto" w:fill="FFFFFF"/>
        <w:spacing w:after="0" w:line="360" w:lineRule="atLeast"/>
        <w:jc w:val="both"/>
        <w:outlineLvl w:val="1"/>
        <w:rPr>
          <w:rFonts w:ascii="Arial" w:eastAsia="Times New Roman" w:hAnsi="Arial" w:cs="Arial"/>
          <w:lang w:eastAsia="pl-PL"/>
        </w:rPr>
      </w:pPr>
      <w:r w:rsidRPr="00397F56">
        <w:rPr>
          <w:rFonts w:ascii="Arial" w:eastAsia="Times New Roman" w:hAnsi="Arial" w:cs="Arial"/>
          <w:lang w:eastAsia="pl-PL"/>
        </w:rPr>
        <w:t>Adres e-mail …</w:t>
      </w:r>
      <w:r>
        <w:rPr>
          <w:rFonts w:ascii="Arial" w:eastAsia="Times New Roman" w:hAnsi="Arial" w:cs="Arial"/>
          <w:lang w:eastAsia="pl-PL"/>
        </w:rPr>
        <w:t xml:space="preserve"> </w:t>
      </w:r>
      <w:r w:rsidRPr="00397F56">
        <w:rPr>
          <w:rFonts w:ascii="Arial" w:eastAsia="Times New Roman" w:hAnsi="Arial" w:cs="Arial"/>
          <w:lang w:eastAsia="pl-PL"/>
        </w:rPr>
        <w:t>…………………………………………………………………………….</w:t>
      </w:r>
    </w:p>
    <w:p w:rsidR="005404FC" w:rsidRPr="00397F56" w:rsidRDefault="005404FC" w:rsidP="005404FC">
      <w:pPr>
        <w:shd w:val="clear" w:color="auto" w:fill="FFFFFF"/>
        <w:spacing w:after="0" w:line="360" w:lineRule="atLeast"/>
        <w:jc w:val="both"/>
        <w:outlineLvl w:val="1"/>
        <w:rPr>
          <w:rFonts w:ascii="Arial" w:eastAsia="Times New Roman" w:hAnsi="Arial" w:cs="Arial"/>
          <w:b/>
          <w:lang w:eastAsia="pl-PL"/>
        </w:rPr>
      </w:pPr>
    </w:p>
    <w:p w:rsidR="005404FC" w:rsidRDefault="005404FC" w:rsidP="00591D6B">
      <w:pPr>
        <w:shd w:val="clear" w:color="auto" w:fill="FFFFFF"/>
        <w:spacing w:after="0" w:line="360" w:lineRule="atLeast"/>
        <w:jc w:val="center"/>
        <w:outlineLvl w:val="1"/>
        <w:rPr>
          <w:rFonts w:ascii="Arial" w:eastAsia="Times New Roman" w:hAnsi="Arial" w:cs="Arial"/>
          <w:b/>
          <w:lang w:eastAsia="pl-PL"/>
        </w:rPr>
      </w:pPr>
      <w:r w:rsidRPr="00397F56">
        <w:rPr>
          <w:rFonts w:ascii="Arial" w:eastAsia="Times New Roman" w:hAnsi="Arial" w:cs="Arial"/>
          <w:b/>
          <w:lang w:eastAsia="pl-PL"/>
        </w:rPr>
        <w:t xml:space="preserve">Propozycje zmian w zakresie </w:t>
      </w:r>
      <w:r>
        <w:rPr>
          <w:rFonts w:ascii="Arial" w:eastAsia="Times New Roman" w:hAnsi="Arial" w:cs="Arial"/>
          <w:b/>
          <w:lang w:eastAsia="pl-PL"/>
        </w:rPr>
        <w:t xml:space="preserve">zapisów </w:t>
      </w:r>
      <w:r w:rsidRPr="008B0DB7">
        <w:rPr>
          <w:rFonts w:ascii="Arial" w:eastAsia="Times New Roman" w:hAnsi="Arial" w:cs="Arial"/>
          <w:b/>
          <w:lang w:eastAsia="pl-PL"/>
        </w:rPr>
        <w:t>„</w:t>
      </w:r>
      <w:r w:rsidR="00B75374" w:rsidRPr="00B75374">
        <w:rPr>
          <w:rFonts w:ascii="Arial" w:eastAsia="Times New Roman" w:hAnsi="Arial" w:cs="Arial"/>
          <w:b/>
          <w:lang w:eastAsia="pl-PL"/>
        </w:rPr>
        <w:t>Strategi</w:t>
      </w:r>
      <w:r w:rsidR="00B75374">
        <w:rPr>
          <w:rFonts w:ascii="Arial" w:eastAsia="Times New Roman" w:hAnsi="Arial" w:cs="Arial"/>
          <w:b/>
          <w:lang w:eastAsia="pl-PL"/>
        </w:rPr>
        <w:t>i</w:t>
      </w:r>
      <w:r w:rsidR="00B75374" w:rsidRPr="00B75374">
        <w:rPr>
          <w:rFonts w:ascii="Arial" w:eastAsia="Times New Roman" w:hAnsi="Arial" w:cs="Arial"/>
          <w:b/>
          <w:lang w:eastAsia="pl-PL"/>
        </w:rPr>
        <w:t xml:space="preserve"> Rozwoju Powiatu </w:t>
      </w:r>
      <w:r w:rsidR="00FC5D77">
        <w:rPr>
          <w:rFonts w:ascii="Arial" w:eastAsia="Times New Roman" w:hAnsi="Arial" w:cs="Arial"/>
          <w:b/>
          <w:lang w:eastAsia="pl-PL"/>
        </w:rPr>
        <w:t>Przasnyskiego</w:t>
      </w:r>
      <w:r w:rsidR="00FC5D77" w:rsidRPr="00B75374">
        <w:rPr>
          <w:rFonts w:ascii="Arial" w:eastAsia="Times New Roman" w:hAnsi="Arial" w:cs="Arial"/>
          <w:b/>
          <w:lang w:eastAsia="pl-PL"/>
        </w:rPr>
        <w:t xml:space="preserve"> </w:t>
      </w:r>
      <w:r w:rsidR="00B75374" w:rsidRPr="00B75374">
        <w:rPr>
          <w:rFonts w:ascii="Arial" w:eastAsia="Times New Roman" w:hAnsi="Arial" w:cs="Arial"/>
          <w:b/>
          <w:lang w:eastAsia="pl-PL"/>
        </w:rPr>
        <w:t>na lata 2021-2027</w:t>
      </w:r>
      <w:r w:rsidRPr="008B0DB7">
        <w:rPr>
          <w:rFonts w:ascii="Arial" w:eastAsia="Times New Roman" w:hAnsi="Arial" w:cs="Arial"/>
          <w:b/>
          <w:lang w:eastAsia="pl-PL"/>
        </w:rPr>
        <w:t>”</w:t>
      </w:r>
      <w:r w:rsidR="00591D6B" w:rsidRPr="00591D6B">
        <w:rPr>
          <w:rFonts w:ascii="Arial" w:eastAsia="Times New Roman" w:hAnsi="Arial" w:cs="Arial"/>
          <w:b/>
          <w:lang w:eastAsia="pl-PL"/>
        </w:rPr>
        <w:t xml:space="preserve"> </w:t>
      </w:r>
      <w:r w:rsidR="00591D6B">
        <w:rPr>
          <w:rFonts w:ascii="Arial" w:eastAsia="Times New Roman" w:hAnsi="Arial" w:cs="Arial"/>
          <w:b/>
          <w:lang w:eastAsia="pl-PL"/>
        </w:rPr>
        <w:t>i „</w:t>
      </w:r>
      <w:r w:rsidR="00591D6B" w:rsidRPr="00591D6B">
        <w:rPr>
          <w:rFonts w:ascii="Arial" w:eastAsia="Times New Roman" w:hAnsi="Arial" w:cs="Arial"/>
          <w:b/>
          <w:lang w:eastAsia="pl-PL"/>
        </w:rPr>
        <w:t>Prognoz</w:t>
      </w:r>
      <w:r w:rsidR="00591D6B">
        <w:rPr>
          <w:rFonts w:ascii="Arial" w:eastAsia="Times New Roman" w:hAnsi="Arial" w:cs="Arial"/>
          <w:b/>
          <w:lang w:eastAsia="pl-PL"/>
        </w:rPr>
        <w:t>y</w:t>
      </w:r>
      <w:r w:rsidR="00591D6B" w:rsidRPr="00591D6B">
        <w:rPr>
          <w:rFonts w:ascii="Arial" w:eastAsia="Times New Roman" w:hAnsi="Arial" w:cs="Arial"/>
          <w:b/>
          <w:lang w:eastAsia="pl-PL"/>
        </w:rPr>
        <w:t xml:space="preserve"> Oddziaływania na Środowisko projektu</w:t>
      </w:r>
      <w:r w:rsidR="00591D6B">
        <w:rPr>
          <w:rFonts w:ascii="Arial" w:eastAsia="Times New Roman" w:hAnsi="Arial" w:cs="Arial"/>
          <w:b/>
          <w:lang w:eastAsia="pl-PL"/>
        </w:rPr>
        <w:t xml:space="preserve"> </w:t>
      </w:r>
      <w:r w:rsidR="00591D6B" w:rsidRPr="00591D6B">
        <w:rPr>
          <w:rFonts w:ascii="Arial" w:eastAsia="Times New Roman" w:hAnsi="Arial" w:cs="Arial"/>
          <w:b/>
          <w:lang w:eastAsia="pl-PL"/>
        </w:rPr>
        <w:t xml:space="preserve">Strategii Rozwoju Powiatu </w:t>
      </w:r>
      <w:r w:rsidR="00FC5D77">
        <w:rPr>
          <w:rFonts w:ascii="Arial" w:eastAsia="Times New Roman" w:hAnsi="Arial" w:cs="Arial"/>
          <w:b/>
          <w:lang w:eastAsia="pl-PL"/>
        </w:rPr>
        <w:t>Przasnyskiego</w:t>
      </w:r>
      <w:r w:rsidR="00FC5D77" w:rsidRPr="00B75374">
        <w:rPr>
          <w:rFonts w:ascii="Arial" w:eastAsia="Times New Roman" w:hAnsi="Arial" w:cs="Arial"/>
          <w:b/>
          <w:lang w:eastAsia="pl-PL"/>
        </w:rPr>
        <w:t xml:space="preserve"> </w:t>
      </w:r>
      <w:r w:rsidR="00591D6B" w:rsidRPr="00591D6B">
        <w:rPr>
          <w:rFonts w:ascii="Arial" w:eastAsia="Times New Roman" w:hAnsi="Arial" w:cs="Arial"/>
          <w:b/>
          <w:lang w:eastAsia="pl-PL"/>
        </w:rPr>
        <w:t>na lata 2021-2027</w:t>
      </w:r>
      <w:r w:rsidR="00591D6B">
        <w:rPr>
          <w:rFonts w:ascii="Arial" w:eastAsia="Times New Roman" w:hAnsi="Arial" w:cs="Arial"/>
          <w:b/>
          <w:lang w:eastAsia="pl-PL"/>
        </w:rPr>
        <w:t>”</w:t>
      </w:r>
      <w:r w:rsidRPr="00397F56">
        <w:rPr>
          <w:rFonts w:ascii="Arial" w:eastAsia="Times New Roman" w:hAnsi="Arial" w:cs="Arial"/>
          <w:b/>
          <w:lang w:eastAsia="pl-PL"/>
        </w:rPr>
        <w:t>:</w:t>
      </w:r>
    </w:p>
    <w:p w:rsidR="005404FC" w:rsidRPr="00397F56" w:rsidRDefault="005404FC" w:rsidP="005404FC">
      <w:pPr>
        <w:shd w:val="clear" w:color="auto" w:fill="FFFFFF"/>
        <w:spacing w:after="0" w:line="360" w:lineRule="atLeast"/>
        <w:jc w:val="both"/>
        <w:outlineLvl w:val="1"/>
        <w:rPr>
          <w:rFonts w:ascii="Arial" w:eastAsia="Times New Roman" w:hAnsi="Arial" w:cs="Arial"/>
          <w:b/>
          <w:lang w:eastAsia="pl-PL"/>
        </w:rPr>
      </w:pPr>
    </w:p>
    <w:tbl>
      <w:tblPr>
        <w:tblStyle w:val="Tabela-Siatka"/>
        <w:tblW w:w="0" w:type="auto"/>
        <w:tblInd w:w="108" w:type="dxa"/>
        <w:tblBorders>
          <w:top w:val="double" w:sz="4" w:space="0" w:color="auto"/>
          <w:bottom w:val="double" w:sz="4" w:space="0" w:color="auto"/>
        </w:tblBorders>
        <w:tblLook w:val="04A0" w:firstRow="1" w:lastRow="0" w:firstColumn="1" w:lastColumn="0" w:noHBand="0" w:noVBand="1"/>
      </w:tblPr>
      <w:tblGrid>
        <w:gridCol w:w="2962"/>
        <w:gridCol w:w="3071"/>
        <w:gridCol w:w="3071"/>
      </w:tblGrid>
      <w:tr w:rsidR="005404FC" w:rsidRPr="00397F56" w:rsidTr="00102915">
        <w:tc>
          <w:tcPr>
            <w:tcW w:w="2962" w:type="dxa"/>
            <w:shd w:val="clear" w:color="auto" w:fill="F2F2F2" w:themeFill="background1" w:themeFillShade="F2"/>
            <w:vAlign w:val="center"/>
          </w:tcPr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  <w:r w:rsidRPr="00397F56">
              <w:rPr>
                <w:rFonts w:ascii="Arial" w:hAnsi="Arial" w:cs="Arial"/>
              </w:rPr>
              <w:t>Wskazanie treści, w której proponuje się zmiany</w:t>
            </w:r>
            <w:r>
              <w:rPr>
                <w:rFonts w:ascii="Arial" w:hAnsi="Arial" w:cs="Arial"/>
              </w:rPr>
              <w:t xml:space="preserve"> (rozdział, strona)</w:t>
            </w:r>
          </w:p>
        </w:tc>
        <w:tc>
          <w:tcPr>
            <w:tcW w:w="3071" w:type="dxa"/>
            <w:shd w:val="clear" w:color="auto" w:fill="F2F2F2" w:themeFill="background1" w:themeFillShade="F2"/>
            <w:vAlign w:val="center"/>
          </w:tcPr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  <w:r w:rsidRPr="00397F56">
              <w:rPr>
                <w:rFonts w:ascii="Arial" w:hAnsi="Arial" w:cs="Arial"/>
              </w:rPr>
              <w:t>Propozycja zmiany</w:t>
            </w:r>
          </w:p>
        </w:tc>
        <w:tc>
          <w:tcPr>
            <w:tcW w:w="3071" w:type="dxa"/>
            <w:shd w:val="clear" w:color="auto" w:fill="F2F2F2" w:themeFill="background1" w:themeFillShade="F2"/>
            <w:vAlign w:val="center"/>
          </w:tcPr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  <w:r w:rsidRPr="00397F56">
              <w:rPr>
                <w:rFonts w:ascii="Arial" w:hAnsi="Arial" w:cs="Arial"/>
              </w:rPr>
              <w:t>Uzasadnienie</w:t>
            </w:r>
          </w:p>
        </w:tc>
      </w:tr>
      <w:tr w:rsidR="005404FC" w:rsidRPr="00397F56" w:rsidTr="00591D6B">
        <w:trPr>
          <w:trHeight w:val="1320"/>
        </w:trPr>
        <w:tc>
          <w:tcPr>
            <w:tcW w:w="2962" w:type="dxa"/>
            <w:vAlign w:val="center"/>
          </w:tcPr>
          <w:p w:rsidR="005404FC" w:rsidRDefault="005404FC" w:rsidP="00102915">
            <w:pPr>
              <w:rPr>
                <w:rFonts w:ascii="Arial" w:hAnsi="Arial" w:cs="Arial"/>
              </w:rPr>
            </w:pPr>
          </w:p>
          <w:p w:rsidR="005404FC" w:rsidRDefault="005404FC" w:rsidP="00102915">
            <w:pPr>
              <w:rPr>
                <w:rFonts w:ascii="Arial" w:hAnsi="Arial" w:cs="Arial"/>
              </w:rPr>
            </w:pPr>
          </w:p>
          <w:p w:rsidR="005404FC" w:rsidRDefault="005404FC" w:rsidP="00102915">
            <w:pPr>
              <w:rPr>
                <w:rFonts w:ascii="Arial" w:hAnsi="Arial" w:cs="Arial"/>
              </w:rPr>
            </w:pPr>
          </w:p>
          <w:p w:rsidR="005404FC" w:rsidRDefault="005404FC" w:rsidP="00102915">
            <w:pPr>
              <w:rPr>
                <w:rFonts w:ascii="Arial" w:hAnsi="Arial" w:cs="Arial"/>
              </w:rPr>
            </w:pPr>
          </w:p>
          <w:p w:rsidR="005404FC" w:rsidRPr="00397F56" w:rsidRDefault="005404FC" w:rsidP="00102915">
            <w:pPr>
              <w:rPr>
                <w:rFonts w:ascii="Arial" w:hAnsi="Arial" w:cs="Arial"/>
              </w:rPr>
            </w:pPr>
          </w:p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71" w:type="dxa"/>
            <w:vAlign w:val="center"/>
          </w:tcPr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71" w:type="dxa"/>
            <w:vAlign w:val="center"/>
          </w:tcPr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</w:p>
        </w:tc>
      </w:tr>
      <w:tr w:rsidR="005404FC" w:rsidRPr="00397F56" w:rsidTr="00591D6B">
        <w:trPr>
          <w:trHeight w:val="1215"/>
        </w:trPr>
        <w:tc>
          <w:tcPr>
            <w:tcW w:w="2962" w:type="dxa"/>
            <w:vAlign w:val="center"/>
          </w:tcPr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</w:p>
          <w:p w:rsidR="005404FC" w:rsidRDefault="005404FC" w:rsidP="00102915">
            <w:pPr>
              <w:jc w:val="center"/>
              <w:rPr>
                <w:rFonts w:ascii="Arial" w:hAnsi="Arial" w:cs="Arial"/>
              </w:rPr>
            </w:pPr>
          </w:p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</w:p>
          <w:p w:rsidR="005404FC" w:rsidRDefault="005404FC" w:rsidP="00102915">
            <w:pPr>
              <w:rPr>
                <w:rFonts w:ascii="Arial" w:hAnsi="Arial" w:cs="Arial"/>
              </w:rPr>
            </w:pPr>
          </w:p>
          <w:p w:rsidR="005404FC" w:rsidRDefault="005404FC" w:rsidP="00102915">
            <w:pPr>
              <w:jc w:val="center"/>
              <w:rPr>
                <w:rFonts w:ascii="Arial" w:hAnsi="Arial" w:cs="Arial"/>
              </w:rPr>
            </w:pPr>
          </w:p>
          <w:p w:rsidR="005404FC" w:rsidRDefault="005404FC" w:rsidP="00102915">
            <w:pPr>
              <w:jc w:val="center"/>
              <w:rPr>
                <w:rFonts w:ascii="Arial" w:hAnsi="Arial" w:cs="Arial"/>
              </w:rPr>
            </w:pPr>
          </w:p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71" w:type="dxa"/>
            <w:vAlign w:val="center"/>
          </w:tcPr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71" w:type="dxa"/>
            <w:vAlign w:val="center"/>
          </w:tcPr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</w:p>
        </w:tc>
      </w:tr>
      <w:tr w:rsidR="005404FC" w:rsidRPr="00397F56" w:rsidTr="00102915">
        <w:tc>
          <w:tcPr>
            <w:tcW w:w="2962" w:type="dxa"/>
            <w:vAlign w:val="center"/>
          </w:tcPr>
          <w:p w:rsidR="005404FC" w:rsidRDefault="005404FC" w:rsidP="00102915">
            <w:pPr>
              <w:jc w:val="center"/>
              <w:rPr>
                <w:rFonts w:ascii="Arial" w:hAnsi="Arial" w:cs="Arial"/>
              </w:rPr>
            </w:pPr>
          </w:p>
          <w:p w:rsidR="005404FC" w:rsidRDefault="005404FC" w:rsidP="00102915">
            <w:pPr>
              <w:jc w:val="center"/>
              <w:rPr>
                <w:rFonts w:ascii="Arial" w:hAnsi="Arial" w:cs="Arial"/>
              </w:rPr>
            </w:pPr>
          </w:p>
          <w:p w:rsidR="005404FC" w:rsidRDefault="005404FC" w:rsidP="00102915">
            <w:pPr>
              <w:rPr>
                <w:rFonts w:ascii="Arial" w:hAnsi="Arial" w:cs="Arial"/>
              </w:rPr>
            </w:pPr>
          </w:p>
          <w:p w:rsidR="005404FC" w:rsidRDefault="005404FC" w:rsidP="00102915">
            <w:pPr>
              <w:jc w:val="center"/>
              <w:rPr>
                <w:rFonts w:ascii="Arial" w:hAnsi="Arial" w:cs="Arial"/>
              </w:rPr>
            </w:pPr>
          </w:p>
          <w:p w:rsidR="005404FC" w:rsidRDefault="005404FC" w:rsidP="00102915">
            <w:pPr>
              <w:jc w:val="center"/>
              <w:rPr>
                <w:rFonts w:ascii="Arial" w:hAnsi="Arial" w:cs="Arial"/>
              </w:rPr>
            </w:pPr>
          </w:p>
          <w:p w:rsidR="005404FC" w:rsidRDefault="005404FC" w:rsidP="00102915">
            <w:pPr>
              <w:jc w:val="center"/>
              <w:rPr>
                <w:rFonts w:ascii="Arial" w:hAnsi="Arial" w:cs="Arial"/>
              </w:rPr>
            </w:pPr>
          </w:p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71" w:type="dxa"/>
            <w:vAlign w:val="center"/>
          </w:tcPr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71" w:type="dxa"/>
            <w:vAlign w:val="center"/>
          </w:tcPr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</w:p>
        </w:tc>
      </w:tr>
    </w:tbl>
    <w:p w:rsidR="005B04C0" w:rsidRDefault="005B04C0">
      <w:pPr>
        <w:rPr>
          <w:rFonts w:ascii="Book Antiqua" w:hAnsi="Book Antiqua"/>
          <w:color w:val="2C363A"/>
          <w:sz w:val="16"/>
          <w:szCs w:val="16"/>
          <w:shd w:val="clear" w:color="auto" w:fill="FFFFFF"/>
        </w:rPr>
      </w:pPr>
      <w:r>
        <w:rPr>
          <w:rFonts w:ascii="Book Antiqua" w:hAnsi="Book Antiqua"/>
          <w:color w:val="2C363A"/>
          <w:sz w:val="16"/>
          <w:szCs w:val="16"/>
          <w:shd w:val="clear" w:color="auto" w:fill="FFFFFF"/>
        </w:rPr>
        <w:br/>
      </w:r>
    </w:p>
    <w:p w:rsidR="005B04C0" w:rsidRDefault="005B04C0">
      <w:pPr>
        <w:rPr>
          <w:rFonts w:ascii="Book Antiqua" w:hAnsi="Book Antiqua"/>
          <w:color w:val="2C363A"/>
          <w:sz w:val="16"/>
          <w:szCs w:val="16"/>
          <w:shd w:val="clear" w:color="auto" w:fill="FFFFFF"/>
        </w:rPr>
      </w:pPr>
    </w:p>
    <w:p w:rsidR="005B04C0" w:rsidRDefault="005B04C0">
      <w:pPr>
        <w:rPr>
          <w:rFonts w:ascii="Book Antiqua" w:hAnsi="Book Antiqua"/>
          <w:color w:val="2C363A"/>
          <w:sz w:val="16"/>
          <w:szCs w:val="16"/>
          <w:shd w:val="clear" w:color="auto" w:fill="FFFFFF"/>
        </w:rPr>
      </w:pPr>
    </w:p>
    <w:p w:rsidR="001347D1" w:rsidRDefault="005B04C0">
      <w:bookmarkStart w:id="0" w:name="_GoBack"/>
      <w:bookmarkEnd w:id="0"/>
      <w:r>
        <w:rPr>
          <w:rFonts w:ascii="Book Antiqua" w:hAnsi="Book Antiqua"/>
          <w:color w:val="2C363A"/>
          <w:sz w:val="16"/>
          <w:szCs w:val="16"/>
          <w:shd w:val="clear" w:color="auto" w:fill="FFFFFF"/>
        </w:rPr>
        <w:t>A</w:t>
      </w:r>
      <w:r>
        <w:rPr>
          <w:rFonts w:ascii="Book Antiqua" w:hAnsi="Book Antiqua"/>
          <w:color w:val="2C363A"/>
          <w:sz w:val="16"/>
          <w:szCs w:val="16"/>
          <w:shd w:val="clear" w:color="auto" w:fill="FFFFFF"/>
        </w:rPr>
        <w:t>dministratorem Pani/Pana danych osobowych jest Starosta Przasnyski.</w:t>
      </w:r>
      <w:r>
        <w:rPr>
          <w:rFonts w:ascii="Courier New" w:hAnsi="Courier New" w:cs="Courier New"/>
          <w:color w:val="2C363A"/>
          <w:sz w:val="20"/>
          <w:szCs w:val="20"/>
        </w:rPr>
        <w:t xml:space="preserve"> </w:t>
      </w:r>
      <w:r>
        <w:rPr>
          <w:rFonts w:ascii="Book Antiqua" w:hAnsi="Book Antiqua"/>
          <w:color w:val="2C363A"/>
          <w:sz w:val="16"/>
          <w:szCs w:val="16"/>
          <w:shd w:val="clear" w:color="auto" w:fill="FFFFFF"/>
        </w:rPr>
        <w:t>Dane kontaktowe: Starostwo Powiatowe w Przasnyszu, ul. Św. Stanisława Kostki 5,</w:t>
      </w:r>
      <w:r>
        <w:rPr>
          <w:rFonts w:ascii="Courier New" w:hAnsi="Courier New" w:cs="Courier New"/>
          <w:color w:val="2C363A"/>
          <w:sz w:val="20"/>
          <w:szCs w:val="20"/>
        </w:rPr>
        <w:t xml:space="preserve"> </w:t>
      </w:r>
      <w:r>
        <w:rPr>
          <w:rFonts w:ascii="Book Antiqua" w:hAnsi="Book Antiqua"/>
          <w:color w:val="2C363A"/>
          <w:sz w:val="16"/>
          <w:szCs w:val="16"/>
          <w:shd w:val="clear" w:color="auto" w:fill="FFFFFF"/>
        </w:rPr>
        <w:t>06-300 Przasnysz, tel. 29 756-36-16. Wyznaczyliśmy inspektora ochrony danych.</w:t>
      </w:r>
      <w:r>
        <w:rPr>
          <w:rFonts w:ascii="Courier New" w:hAnsi="Courier New" w:cs="Courier New"/>
          <w:color w:val="2C363A"/>
          <w:sz w:val="20"/>
          <w:szCs w:val="20"/>
        </w:rPr>
        <w:t xml:space="preserve"> </w:t>
      </w:r>
      <w:r>
        <w:rPr>
          <w:rFonts w:ascii="Book Antiqua" w:hAnsi="Book Antiqua"/>
          <w:color w:val="2C363A"/>
          <w:sz w:val="16"/>
          <w:szCs w:val="16"/>
          <w:shd w:val="clear" w:color="auto" w:fill="FFFFFF"/>
        </w:rPr>
        <w:t>Jest to osoba, z którą można się kontaktować we wszystkich sprawach dotyczących</w:t>
      </w:r>
      <w:r>
        <w:rPr>
          <w:rFonts w:ascii="Courier New" w:hAnsi="Courier New" w:cs="Courier New"/>
          <w:color w:val="2C363A"/>
          <w:sz w:val="20"/>
          <w:szCs w:val="20"/>
        </w:rPr>
        <w:t xml:space="preserve"> </w:t>
      </w:r>
      <w:r>
        <w:rPr>
          <w:rFonts w:ascii="Book Antiqua" w:hAnsi="Book Antiqua"/>
          <w:color w:val="2C363A"/>
          <w:sz w:val="16"/>
          <w:szCs w:val="16"/>
          <w:shd w:val="clear" w:color="auto" w:fill="FFFFFF"/>
        </w:rPr>
        <w:t>przetwarzania danych oraz korzystania z praw związanych z tym przetwarzaniem.</w:t>
      </w:r>
      <w:r>
        <w:rPr>
          <w:rFonts w:ascii="Courier New" w:hAnsi="Courier New" w:cs="Courier New"/>
          <w:color w:val="2C363A"/>
          <w:sz w:val="20"/>
          <w:szCs w:val="20"/>
        </w:rPr>
        <w:t xml:space="preserve"> </w:t>
      </w:r>
      <w:r>
        <w:rPr>
          <w:rFonts w:ascii="Book Antiqua" w:hAnsi="Book Antiqua"/>
          <w:color w:val="2C363A"/>
          <w:sz w:val="16"/>
          <w:szCs w:val="16"/>
          <w:shd w:val="clear" w:color="auto" w:fill="FFFFFF"/>
        </w:rPr>
        <w:t>Szczegółowe informacje i zasady przetwarzania danych znajdują się pod adresem</w:t>
      </w:r>
      <w:r>
        <w:rPr>
          <w:rFonts w:ascii="Courier New" w:hAnsi="Courier New" w:cs="Courier New"/>
          <w:color w:val="2C363A"/>
          <w:sz w:val="20"/>
          <w:szCs w:val="20"/>
        </w:rPr>
        <w:br/>
      </w:r>
      <w:hyperlink r:id="rId8" w:tgtFrame="_blank" w:history="1">
        <w:r>
          <w:rPr>
            <w:rStyle w:val="Hipercze"/>
            <w:rFonts w:ascii="Book Antiqua" w:hAnsi="Book Antiqua"/>
            <w:color w:val="00ACFF"/>
            <w:sz w:val="16"/>
            <w:szCs w:val="16"/>
          </w:rPr>
          <w:t>http://www.powiat-przasnysz.pl/pl/ochrona-danych-osobowych/</w:t>
        </w:r>
      </w:hyperlink>
    </w:p>
    <w:sectPr w:rsidR="001347D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532" w:rsidRDefault="00C66532">
      <w:pPr>
        <w:spacing w:after="0" w:line="240" w:lineRule="auto"/>
      </w:pPr>
      <w:r>
        <w:separator/>
      </w:r>
    </w:p>
  </w:endnote>
  <w:endnote w:type="continuationSeparator" w:id="0">
    <w:p w:rsidR="00C66532" w:rsidRDefault="00C66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532" w:rsidRDefault="00C66532">
      <w:pPr>
        <w:spacing w:after="0" w:line="240" w:lineRule="auto"/>
      </w:pPr>
      <w:r>
        <w:separator/>
      </w:r>
    </w:p>
  </w:footnote>
  <w:footnote w:type="continuationSeparator" w:id="0">
    <w:p w:rsidR="00C66532" w:rsidRDefault="00C66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5CF" w:rsidRDefault="00C66532" w:rsidP="00DD45CF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279D7"/>
    <w:multiLevelType w:val="hybridMultilevel"/>
    <w:tmpl w:val="F36881D4"/>
    <w:lvl w:ilvl="0" w:tplc="15F2383E">
      <w:start w:val="1"/>
      <w:numFmt w:val="decimal"/>
      <w:pStyle w:val="Nagwek2BB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0B5932"/>
    <w:multiLevelType w:val="hybridMultilevel"/>
    <w:tmpl w:val="4F443550"/>
    <w:lvl w:ilvl="0" w:tplc="98660D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15655C"/>
    <w:multiLevelType w:val="hybridMultilevel"/>
    <w:tmpl w:val="CE16DE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E36"/>
    <w:rsid w:val="00100576"/>
    <w:rsid w:val="001347D1"/>
    <w:rsid w:val="002C080C"/>
    <w:rsid w:val="00360476"/>
    <w:rsid w:val="003B2E36"/>
    <w:rsid w:val="004E3BD4"/>
    <w:rsid w:val="005404FC"/>
    <w:rsid w:val="00591D6B"/>
    <w:rsid w:val="005B04C0"/>
    <w:rsid w:val="00846D33"/>
    <w:rsid w:val="008C0733"/>
    <w:rsid w:val="009D2C2B"/>
    <w:rsid w:val="00B75374"/>
    <w:rsid w:val="00C66532"/>
    <w:rsid w:val="00E60C8B"/>
    <w:rsid w:val="00EA7DB9"/>
    <w:rsid w:val="00F23FCE"/>
    <w:rsid w:val="00F858AC"/>
    <w:rsid w:val="00FC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04FC"/>
  </w:style>
  <w:style w:type="paragraph" w:styleId="Nagwek2">
    <w:name w:val="heading 2"/>
    <w:aliases w:val="Nagłówek BB1"/>
    <w:basedOn w:val="Normalny"/>
    <w:next w:val="Normalny"/>
    <w:link w:val="Nagwek2Znak"/>
    <w:autoRedefine/>
    <w:uiPriority w:val="9"/>
    <w:unhideWhenUsed/>
    <w:qFormat/>
    <w:rsid w:val="00360476"/>
    <w:pPr>
      <w:keepNext/>
      <w:keepLines/>
      <w:spacing w:before="240" w:after="240" w:line="240" w:lineRule="auto"/>
      <w:ind w:left="567" w:hanging="567"/>
      <w:outlineLvl w:val="1"/>
    </w:pPr>
    <w:rPr>
      <w:rFonts w:ascii="Calibri" w:eastAsia="Calibri" w:hAnsi="Calibri" w:cstheme="majorBidi"/>
      <w:b/>
      <w:bCs/>
      <w:color w:val="000000" w:themeColor="text1"/>
      <w:sz w:val="3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aliases w:val="Nagłówek BB1 Znak"/>
    <w:basedOn w:val="Domylnaczcionkaakapitu"/>
    <w:link w:val="Nagwek2"/>
    <w:uiPriority w:val="9"/>
    <w:rsid w:val="00360476"/>
    <w:rPr>
      <w:rFonts w:ascii="Calibri" w:eastAsia="Calibri" w:hAnsi="Calibri" w:cstheme="majorBidi"/>
      <w:b/>
      <w:bCs/>
      <w:color w:val="000000" w:themeColor="text1"/>
      <w:sz w:val="36"/>
      <w:szCs w:val="26"/>
    </w:rPr>
  </w:style>
  <w:style w:type="paragraph" w:customStyle="1" w:styleId="Nagwek2BB">
    <w:name w:val="Nagłówek 2 BB"/>
    <w:basedOn w:val="Normalny"/>
    <w:qFormat/>
    <w:rsid w:val="00360476"/>
    <w:pPr>
      <w:numPr>
        <w:numId w:val="2"/>
      </w:numPr>
      <w:spacing w:before="120" w:after="120" w:line="240" w:lineRule="auto"/>
    </w:pPr>
    <w:rPr>
      <w:rFonts w:ascii="Calibri" w:hAnsi="Calibri"/>
      <w:b/>
      <w:sz w:val="28"/>
    </w:rPr>
  </w:style>
  <w:style w:type="paragraph" w:styleId="Nagwek">
    <w:name w:val="header"/>
    <w:basedOn w:val="Normalny"/>
    <w:link w:val="NagwekZnak"/>
    <w:uiPriority w:val="99"/>
    <w:unhideWhenUsed/>
    <w:rsid w:val="005404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04FC"/>
  </w:style>
  <w:style w:type="paragraph" w:styleId="Akapitzlist">
    <w:name w:val="List Paragraph"/>
    <w:basedOn w:val="Normalny"/>
    <w:uiPriority w:val="34"/>
    <w:qFormat/>
    <w:rsid w:val="005404FC"/>
    <w:pPr>
      <w:ind w:left="720"/>
      <w:contextualSpacing/>
    </w:pPr>
  </w:style>
  <w:style w:type="table" w:styleId="Tabela-Siatka">
    <w:name w:val="Table Grid"/>
    <w:basedOn w:val="Standardowy"/>
    <w:uiPriority w:val="59"/>
    <w:rsid w:val="00540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5B04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04FC"/>
  </w:style>
  <w:style w:type="paragraph" w:styleId="Nagwek2">
    <w:name w:val="heading 2"/>
    <w:aliases w:val="Nagłówek BB1"/>
    <w:basedOn w:val="Normalny"/>
    <w:next w:val="Normalny"/>
    <w:link w:val="Nagwek2Znak"/>
    <w:autoRedefine/>
    <w:uiPriority w:val="9"/>
    <w:unhideWhenUsed/>
    <w:qFormat/>
    <w:rsid w:val="00360476"/>
    <w:pPr>
      <w:keepNext/>
      <w:keepLines/>
      <w:spacing w:before="240" w:after="240" w:line="240" w:lineRule="auto"/>
      <w:ind w:left="567" w:hanging="567"/>
      <w:outlineLvl w:val="1"/>
    </w:pPr>
    <w:rPr>
      <w:rFonts w:ascii="Calibri" w:eastAsia="Calibri" w:hAnsi="Calibri" w:cstheme="majorBidi"/>
      <w:b/>
      <w:bCs/>
      <w:color w:val="000000" w:themeColor="text1"/>
      <w:sz w:val="3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aliases w:val="Nagłówek BB1 Znak"/>
    <w:basedOn w:val="Domylnaczcionkaakapitu"/>
    <w:link w:val="Nagwek2"/>
    <w:uiPriority w:val="9"/>
    <w:rsid w:val="00360476"/>
    <w:rPr>
      <w:rFonts w:ascii="Calibri" w:eastAsia="Calibri" w:hAnsi="Calibri" w:cstheme="majorBidi"/>
      <w:b/>
      <w:bCs/>
      <w:color w:val="000000" w:themeColor="text1"/>
      <w:sz w:val="36"/>
      <w:szCs w:val="26"/>
    </w:rPr>
  </w:style>
  <w:style w:type="paragraph" w:customStyle="1" w:styleId="Nagwek2BB">
    <w:name w:val="Nagłówek 2 BB"/>
    <w:basedOn w:val="Normalny"/>
    <w:qFormat/>
    <w:rsid w:val="00360476"/>
    <w:pPr>
      <w:numPr>
        <w:numId w:val="2"/>
      </w:numPr>
      <w:spacing w:before="120" w:after="120" w:line="240" w:lineRule="auto"/>
    </w:pPr>
    <w:rPr>
      <w:rFonts w:ascii="Calibri" w:hAnsi="Calibri"/>
      <w:b/>
      <w:sz w:val="28"/>
    </w:rPr>
  </w:style>
  <w:style w:type="paragraph" w:styleId="Nagwek">
    <w:name w:val="header"/>
    <w:basedOn w:val="Normalny"/>
    <w:link w:val="NagwekZnak"/>
    <w:uiPriority w:val="99"/>
    <w:unhideWhenUsed/>
    <w:rsid w:val="005404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04FC"/>
  </w:style>
  <w:style w:type="paragraph" w:styleId="Akapitzlist">
    <w:name w:val="List Paragraph"/>
    <w:basedOn w:val="Normalny"/>
    <w:uiPriority w:val="34"/>
    <w:qFormat/>
    <w:rsid w:val="005404FC"/>
    <w:pPr>
      <w:ind w:left="720"/>
      <w:contextualSpacing/>
    </w:pPr>
  </w:style>
  <w:style w:type="table" w:styleId="Tabela-Siatka">
    <w:name w:val="Table Grid"/>
    <w:basedOn w:val="Standardowy"/>
    <w:uiPriority w:val="59"/>
    <w:rsid w:val="00540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5B04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wiat-przasnysz.pl/pl/ochrona-danych-osobowych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212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BBaranowski</dc:creator>
  <cp:keywords/>
  <dc:description/>
  <cp:lastModifiedBy>mkowalewska</cp:lastModifiedBy>
  <cp:revision>8</cp:revision>
  <dcterms:created xsi:type="dcterms:W3CDTF">2020-06-10T11:05:00Z</dcterms:created>
  <dcterms:modified xsi:type="dcterms:W3CDTF">2022-06-28T11:16:00Z</dcterms:modified>
</cp:coreProperties>
</file>