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E98" w:rsidRPr="00EE1E98" w:rsidRDefault="00EE1E98" w:rsidP="00891256">
      <w:pPr>
        <w:jc w:val="center"/>
        <w:rPr>
          <w:rFonts w:ascii="Times New Roman" w:hAnsi="Times New Roman" w:cs="Times New Roman"/>
          <w:color w:val="FF0000"/>
          <w:sz w:val="72"/>
          <w:szCs w:val="72"/>
        </w:rPr>
      </w:pPr>
      <w:bookmarkStart w:id="0" w:name="_GoBack"/>
      <w:bookmarkEnd w:id="0"/>
      <w:r w:rsidRPr="00EE1E98">
        <w:rPr>
          <w:rFonts w:ascii="Times New Roman" w:hAnsi="Times New Roman" w:cs="Times New Roman"/>
          <w:color w:val="FF0000"/>
          <w:sz w:val="72"/>
          <w:szCs w:val="72"/>
        </w:rPr>
        <w:t>INFORMACJA</w:t>
      </w:r>
    </w:p>
    <w:p w:rsidR="00EE1E98" w:rsidRPr="00EE1E98" w:rsidRDefault="00EE1E98" w:rsidP="00EE1E98">
      <w:pPr>
        <w:jc w:val="both"/>
        <w:rPr>
          <w:rFonts w:ascii="Times New Roman" w:hAnsi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Wójt Gminy Medyka informuje, że </w:t>
      </w:r>
      <w:r w:rsidRPr="00EE1E98">
        <w:rPr>
          <w:rFonts w:ascii="Times New Roman" w:hAnsi="Times New Roman"/>
          <w:sz w:val="28"/>
          <w:szCs w:val="28"/>
        </w:rPr>
        <w:t xml:space="preserve">Punk Selektywnej Zbiórki Odpadów Komunalnych zlokalizowany jest przy oczyszczalni ścieków w miejscowości Medyka. PSZOK czynny jest w drugi i czwarty poniedziałek każdego miesiąca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891256">
        <w:rPr>
          <w:rFonts w:ascii="Times New Roman" w:hAnsi="Times New Roman"/>
          <w:sz w:val="28"/>
          <w:szCs w:val="28"/>
        </w:rPr>
        <w:t>w godz. od 8</w:t>
      </w:r>
      <w:r w:rsidRPr="00EE1E98">
        <w:rPr>
          <w:rFonts w:ascii="Times New Roman" w:hAnsi="Times New Roman"/>
          <w:sz w:val="28"/>
          <w:szCs w:val="28"/>
          <w:vertAlign w:val="superscript"/>
        </w:rPr>
        <w:t>00</w:t>
      </w:r>
      <w:r w:rsidRPr="00EE1E98">
        <w:rPr>
          <w:rFonts w:ascii="Times New Roman" w:hAnsi="Times New Roman"/>
          <w:sz w:val="28"/>
          <w:szCs w:val="28"/>
        </w:rPr>
        <w:t xml:space="preserve"> do 10</w:t>
      </w:r>
      <w:r w:rsidRPr="00EE1E98">
        <w:rPr>
          <w:rFonts w:ascii="Times New Roman" w:hAnsi="Times New Roman"/>
          <w:sz w:val="28"/>
          <w:szCs w:val="28"/>
          <w:vertAlign w:val="superscript"/>
        </w:rPr>
        <w:t>00</w:t>
      </w:r>
      <w:r w:rsidRPr="00EE1E98">
        <w:rPr>
          <w:rFonts w:ascii="Times New Roman" w:hAnsi="Times New Roman"/>
          <w:sz w:val="28"/>
          <w:szCs w:val="28"/>
        </w:rPr>
        <w:t xml:space="preserve">. </w:t>
      </w:r>
    </w:p>
    <w:p w:rsidR="00EE1E98" w:rsidRPr="00EE1E98" w:rsidRDefault="00EE1E98" w:rsidP="00EE1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Właściciele nieruchomości z terenu Gminy Medyka</w:t>
      </w:r>
      <w:r w:rsidR="00257F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E98">
        <w:rPr>
          <w:rFonts w:ascii="Times New Roman" w:hAnsi="Times New Roman" w:cs="Times New Roman"/>
          <w:color w:val="000000"/>
          <w:sz w:val="28"/>
          <w:szCs w:val="28"/>
        </w:rPr>
        <w:t>mogą nieodpłatnie we własnym zakresie  dostarczać do PSZOK następujące selektywnie zebrane frakcje odpadów komunalnych: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1) papier i tekturę, metal, tworzywa sztuczne, szkło i opakowania wielomateriałowe,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2) odzież i tekstylia.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3) przeterminowane leki i chemikalia.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4) zużyte baterie i akumulatory,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5) zużyty sprzęt elektryczny i elektroniczny.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6) meble i odpady wielkogabarytowe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7) zużyte opony (z wyjątkiem opon zakwalifikowanych jako rolnicze)</w:t>
      </w:r>
    </w:p>
    <w:p w:rsidR="00EE1E98" w:rsidRPr="00EE1E98" w:rsidRDefault="00EE1E98" w:rsidP="00EE1E98">
      <w:pPr>
        <w:spacing w:before="26"/>
        <w:ind w:left="373" w:firstLine="47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8) bioodpady z części roślin pochodzących z pielęgnacji terenów zielonych, ogrodów i   parków.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>9) odpady problematyczne (np. świetlówki, puszki po farbach, lakierach, aerozolach).</w:t>
      </w:r>
    </w:p>
    <w:p w:rsidR="00EE1E98" w:rsidRPr="00EE1E98" w:rsidRDefault="00EE1E98" w:rsidP="00EE1E98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 xml:space="preserve">10) odpady niekwalifikujące się do odpadów medycznych powstałe                              w gospodarstwie domowym w wyniku przyjmowania produktów leczniczych w formie iniekcji i prowadzenia monitoringu poziomu substancji we krwi, </w:t>
      </w:r>
      <w:r w:rsidRPr="00EE1E9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Pr="00EE1E98">
        <w:rPr>
          <w:rFonts w:ascii="Times New Roman" w:hAnsi="Times New Roman" w:cs="Times New Roman"/>
          <w:color w:val="000000"/>
          <w:sz w:val="28"/>
          <w:szCs w:val="28"/>
        </w:rPr>
        <w:t>w szczególności igieł i strzykawek.</w:t>
      </w:r>
    </w:p>
    <w:p w:rsidR="001E4003" w:rsidRPr="00257F15" w:rsidRDefault="00EE1E98" w:rsidP="00257F15">
      <w:pPr>
        <w:spacing w:before="26"/>
        <w:ind w:left="373"/>
        <w:jc w:val="both"/>
        <w:rPr>
          <w:rFonts w:ascii="Times New Roman" w:hAnsi="Times New Roman" w:cs="Times New Roman"/>
          <w:sz w:val="28"/>
          <w:szCs w:val="28"/>
        </w:rPr>
      </w:pPr>
      <w:r w:rsidRPr="00EE1E98">
        <w:rPr>
          <w:rFonts w:ascii="Times New Roman" w:hAnsi="Times New Roman" w:cs="Times New Roman"/>
          <w:color w:val="000000"/>
          <w:sz w:val="28"/>
          <w:szCs w:val="28"/>
        </w:rPr>
        <w:t xml:space="preserve">11) odpady budowlane i rozbiórkowe pochodzące z remontów </w:t>
      </w:r>
      <w:r w:rsidRPr="00EE1E9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Pr="00EE1E98">
        <w:rPr>
          <w:rFonts w:ascii="Times New Roman" w:hAnsi="Times New Roman" w:cs="Times New Roman"/>
          <w:color w:val="000000"/>
          <w:sz w:val="28"/>
          <w:szCs w:val="28"/>
        </w:rPr>
        <w:t>i innych robót budowlanych wykonywanych przez właścicieli nieruchomości we własnym zakresie, na wykonywanie których nie jest wymagane uzyskanie pozwolenia na budowę lub na wykonanie których nie jest wymagane zgłoszenie robót.</w:t>
      </w:r>
    </w:p>
    <w:sectPr w:rsidR="001E4003" w:rsidRPr="00257F15" w:rsidSect="00656BE2"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E98"/>
    <w:rsid w:val="000975FB"/>
    <w:rsid w:val="001E4003"/>
    <w:rsid w:val="00257F15"/>
    <w:rsid w:val="002A5B9F"/>
    <w:rsid w:val="007E1AC2"/>
    <w:rsid w:val="00891256"/>
    <w:rsid w:val="00D770D3"/>
    <w:rsid w:val="00EE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D01F4-DC31-4659-B2D5-376549D6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1E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1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E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Zych</dc:creator>
  <cp:keywords/>
  <dc:description/>
  <cp:lastModifiedBy>Krzysztof Zych</cp:lastModifiedBy>
  <cp:revision>1</cp:revision>
  <cp:lastPrinted>2025-01-16T13:29:00Z</cp:lastPrinted>
  <dcterms:created xsi:type="dcterms:W3CDTF">2025-01-16T08:23:00Z</dcterms:created>
  <dcterms:modified xsi:type="dcterms:W3CDTF">2025-01-16T13:37:00Z</dcterms:modified>
</cp:coreProperties>
</file>