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23EE" w14:textId="7AEFFC87" w:rsidR="00746BDB" w:rsidRPr="00BA721A" w:rsidRDefault="00746BDB" w:rsidP="009C5C58">
      <w:pPr>
        <w:pStyle w:val="Default"/>
        <w:pageBreakBefore/>
        <w:spacing w:line="276" w:lineRule="auto"/>
        <w:jc w:val="right"/>
        <w:rPr>
          <w:sz w:val="18"/>
          <w:szCs w:val="18"/>
        </w:rPr>
      </w:pPr>
      <w:r w:rsidRPr="00BA721A">
        <w:rPr>
          <w:sz w:val="18"/>
          <w:szCs w:val="18"/>
        </w:rPr>
        <w:t xml:space="preserve">Załącznik do Uchwały Zarządu Powiatu </w:t>
      </w:r>
      <w:r w:rsidR="00690E71" w:rsidRPr="00BA721A">
        <w:rPr>
          <w:sz w:val="18"/>
          <w:szCs w:val="18"/>
        </w:rPr>
        <w:t>Jasielskiego</w:t>
      </w:r>
      <w:r w:rsidRPr="00BA721A">
        <w:rPr>
          <w:sz w:val="18"/>
          <w:szCs w:val="18"/>
        </w:rPr>
        <w:t xml:space="preserve"> nr </w:t>
      </w:r>
      <w:r w:rsidR="001A0124" w:rsidRPr="00BA721A">
        <w:rPr>
          <w:sz w:val="18"/>
          <w:szCs w:val="18"/>
        </w:rPr>
        <w:t>38/2024</w:t>
      </w:r>
      <w:r w:rsidRPr="00BA721A">
        <w:rPr>
          <w:sz w:val="18"/>
          <w:szCs w:val="18"/>
        </w:rPr>
        <w:t xml:space="preserve"> z dnia </w:t>
      </w:r>
      <w:r w:rsidR="001A0124" w:rsidRPr="00BA721A">
        <w:rPr>
          <w:sz w:val="18"/>
          <w:szCs w:val="18"/>
        </w:rPr>
        <w:t>05.04.2024 r.</w:t>
      </w:r>
      <w:r w:rsidRPr="00BA721A">
        <w:rPr>
          <w:sz w:val="18"/>
          <w:szCs w:val="18"/>
        </w:rPr>
        <w:t xml:space="preserve"> </w:t>
      </w:r>
    </w:p>
    <w:p w14:paraId="3E640F09" w14:textId="77777777" w:rsidR="00690E71" w:rsidRPr="00BA721A" w:rsidRDefault="00690E71" w:rsidP="00C213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495DF2BC" w14:textId="77777777" w:rsidR="00690E71" w:rsidRPr="00BA721A" w:rsidRDefault="00690E71" w:rsidP="00C213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9808F3" w14:textId="355A4B40" w:rsidR="00746BDB" w:rsidRPr="00BA721A" w:rsidRDefault="00746BDB" w:rsidP="00C2130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BA721A">
        <w:rPr>
          <w:b/>
          <w:bCs/>
          <w:sz w:val="22"/>
          <w:szCs w:val="22"/>
        </w:rPr>
        <w:t>OGŁOSZENIE</w:t>
      </w:r>
    </w:p>
    <w:p w14:paraId="13CBC614" w14:textId="77777777" w:rsidR="00690E71" w:rsidRPr="00BA721A" w:rsidRDefault="00690E71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3B9C218D" w14:textId="7B821190" w:rsidR="00746BDB" w:rsidRPr="00BA721A" w:rsidRDefault="00746BDB" w:rsidP="00C213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Zarząd Powiatu </w:t>
      </w:r>
      <w:r w:rsidR="00690E71" w:rsidRPr="00BA721A">
        <w:rPr>
          <w:b/>
          <w:bCs/>
          <w:sz w:val="22"/>
          <w:szCs w:val="22"/>
        </w:rPr>
        <w:t>Jasielskiego</w:t>
      </w:r>
      <w:r w:rsidRPr="00BA721A">
        <w:rPr>
          <w:b/>
          <w:bCs/>
          <w:sz w:val="22"/>
          <w:szCs w:val="22"/>
        </w:rPr>
        <w:t xml:space="preserve"> ogłasza przeprowadzenie konsultacji projektu </w:t>
      </w:r>
      <w:r w:rsidRPr="00BA721A">
        <w:rPr>
          <w:b/>
          <w:bCs/>
          <w:i/>
          <w:iCs/>
          <w:sz w:val="22"/>
          <w:szCs w:val="22"/>
        </w:rPr>
        <w:t xml:space="preserve">Strategii Rozwoju Powiatu </w:t>
      </w:r>
      <w:r w:rsidR="00690E71" w:rsidRPr="00BA721A">
        <w:rPr>
          <w:b/>
          <w:bCs/>
          <w:i/>
          <w:iCs/>
          <w:sz w:val="22"/>
          <w:szCs w:val="22"/>
        </w:rPr>
        <w:t>Jasielskiego na lata 2023-</w:t>
      </w:r>
      <w:r w:rsidRPr="00BA721A">
        <w:rPr>
          <w:b/>
          <w:bCs/>
          <w:i/>
          <w:iCs/>
          <w:sz w:val="22"/>
          <w:szCs w:val="22"/>
        </w:rPr>
        <w:t xml:space="preserve">2030 </w:t>
      </w:r>
      <w:bookmarkStart w:id="0" w:name="_GoBack"/>
      <w:r w:rsidR="00C95695">
        <w:rPr>
          <w:b/>
          <w:bCs/>
          <w:i/>
          <w:iCs/>
          <w:sz w:val="22"/>
          <w:szCs w:val="22"/>
        </w:rPr>
        <w:t xml:space="preserve">m.in. </w:t>
      </w:r>
      <w:r w:rsidR="00690E71" w:rsidRPr="00BA721A">
        <w:rPr>
          <w:b/>
          <w:bCs/>
          <w:sz w:val="22"/>
          <w:szCs w:val="22"/>
        </w:rPr>
        <w:t xml:space="preserve">z mieszkańcami, </w:t>
      </w:r>
      <w:r w:rsidR="00C95695">
        <w:rPr>
          <w:b/>
          <w:bCs/>
          <w:sz w:val="22"/>
          <w:szCs w:val="22"/>
        </w:rPr>
        <w:t xml:space="preserve">jednostkami samorządu terytorialnego, środowiskami społecznymi, gospodarczymi, naukowymi </w:t>
      </w:r>
      <w:r w:rsidR="00690E71" w:rsidRPr="00BA721A">
        <w:rPr>
          <w:b/>
          <w:bCs/>
          <w:sz w:val="22"/>
          <w:szCs w:val="22"/>
        </w:rPr>
        <w:t>i</w:t>
      </w:r>
      <w:r w:rsidR="00C95695">
        <w:rPr>
          <w:b/>
          <w:bCs/>
          <w:sz w:val="22"/>
          <w:szCs w:val="22"/>
        </w:rPr>
        <w:t> </w:t>
      </w:r>
      <w:r w:rsidR="00690E71" w:rsidRPr="00BA721A">
        <w:rPr>
          <w:b/>
          <w:bCs/>
          <w:sz w:val="22"/>
          <w:szCs w:val="22"/>
        </w:rPr>
        <w:t xml:space="preserve">organizacjami pozarządowymi </w:t>
      </w:r>
      <w:r w:rsidRPr="00BA721A">
        <w:rPr>
          <w:b/>
          <w:bCs/>
          <w:sz w:val="22"/>
          <w:szCs w:val="22"/>
        </w:rPr>
        <w:t xml:space="preserve">Powiatu </w:t>
      </w:r>
      <w:r w:rsidR="00690E71" w:rsidRPr="00BA721A">
        <w:rPr>
          <w:b/>
          <w:bCs/>
          <w:sz w:val="22"/>
          <w:szCs w:val="22"/>
        </w:rPr>
        <w:t>Jasielskiego</w:t>
      </w:r>
      <w:bookmarkEnd w:id="0"/>
    </w:p>
    <w:p w14:paraId="1E12C804" w14:textId="77777777" w:rsidR="00690E71" w:rsidRPr="00BA721A" w:rsidRDefault="00690E71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6FBFFECD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I. Podstawa prawna przeprowadzenia konsultacji: </w:t>
      </w:r>
    </w:p>
    <w:p w14:paraId="339F03D9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76635B98" w14:textId="484EA63C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Uchwała Nr </w:t>
      </w:r>
      <w:r w:rsidR="00B7655B" w:rsidRPr="00BA721A">
        <w:rPr>
          <w:sz w:val="22"/>
          <w:szCs w:val="22"/>
        </w:rPr>
        <w:t xml:space="preserve">LIV/389/2018  </w:t>
      </w:r>
      <w:r w:rsidRPr="00BA721A">
        <w:rPr>
          <w:sz w:val="22"/>
          <w:szCs w:val="22"/>
        </w:rPr>
        <w:t xml:space="preserve">Rady Powiatu </w:t>
      </w:r>
      <w:r w:rsidR="001A0124" w:rsidRPr="00BA721A">
        <w:rPr>
          <w:sz w:val="22"/>
          <w:szCs w:val="22"/>
        </w:rPr>
        <w:t>w Jaśle</w:t>
      </w:r>
      <w:r w:rsidRPr="00BA721A">
        <w:rPr>
          <w:sz w:val="22"/>
          <w:szCs w:val="22"/>
        </w:rPr>
        <w:t xml:space="preserve"> z dnia </w:t>
      </w:r>
      <w:r w:rsidR="00B7655B" w:rsidRPr="00BA721A">
        <w:rPr>
          <w:sz w:val="22"/>
          <w:szCs w:val="22"/>
        </w:rPr>
        <w:t>24 maja 2018 r.</w:t>
      </w:r>
      <w:r w:rsidRPr="00BA721A">
        <w:rPr>
          <w:sz w:val="22"/>
          <w:szCs w:val="22"/>
        </w:rPr>
        <w:t xml:space="preserve"> w sprawie zasad </w:t>
      </w:r>
      <w:r w:rsidR="00C2130B" w:rsidRPr="00BA721A">
        <w:rPr>
          <w:sz w:val="22"/>
          <w:szCs w:val="22"/>
        </w:rPr>
        <w:br/>
      </w:r>
      <w:r w:rsidRPr="00BA721A">
        <w:rPr>
          <w:sz w:val="22"/>
          <w:szCs w:val="22"/>
        </w:rPr>
        <w:t xml:space="preserve">i trybu przeprowadzania konsultacji </w:t>
      </w:r>
      <w:r w:rsidR="00B7655B" w:rsidRPr="00BA721A">
        <w:rPr>
          <w:sz w:val="22"/>
          <w:szCs w:val="22"/>
        </w:rPr>
        <w:t>z mieszkańcami</w:t>
      </w:r>
      <w:r w:rsidR="00690E71" w:rsidRPr="00BA721A">
        <w:rPr>
          <w:sz w:val="22"/>
          <w:szCs w:val="22"/>
        </w:rPr>
        <w:t xml:space="preserve"> Powiatu Jasielskiego</w:t>
      </w:r>
    </w:p>
    <w:p w14:paraId="396EE3E2" w14:textId="77777777" w:rsidR="00690E71" w:rsidRPr="00BA721A" w:rsidRDefault="00690E71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5CBDC629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II. Przedmiot konsultacji: </w:t>
      </w:r>
    </w:p>
    <w:p w14:paraId="6B19A123" w14:textId="08FFF6CF" w:rsidR="00746BDB" w:rsidRPr="00BA721A" w:rsidRDefault="00746BDB" w:rsidP="00C2130B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A721A">
        <w:rPr>
          <w:sz w:val="22"/>
          <w:szCs w:val="22"/>
        </w:rPr>
        <w:t xml:space="preserve">Projekt </w:t>
      </w:r>
      <w:r w:rsidRPr="00BA721A">
        <w:rPr>
          <w:i/>
          <w:iCs/>
          <w:sz w:val="22"/>
          <w:szCs w:val="22"/>
        </w:rPr>
        <w:t xml:space="preserve">Strategii Rozwoju Powiatu </w:t>
      </w:r>
      <w:r w:rsidR="00690E71" w:rsidRPr="00BA721A">
        <w:rPr>
          <w:i/>
          <w:iCs/>
          <w:sz w:val="22"/>
          <w:szCs w:val="22"/>
        </w:rPr>
        <w:t>Jasielskiego na lata 2023-</w:t>
      </w:r>
      <w:r w:rsidRPr="00BA721A">
        <w:rPr>
          <w:i/>
          <w:iCs/>
          <w:sz w:val="22"/>
          <w:szCs w:val="22"/>
        </w:rPr>
        <w:t xml:space="preserve">2030 </w:t>
      </w:r>
    </w:p>
    <w:p w14:paraId="391811F8" w14:textId="77777777" w:rsidR="00690E71" w:rsidRPr="00BA721A" w:rsidRDefault="00690E71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5147A3A4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III. Termin konsultacji: </w:t>
      </w:r>
    </w:p>
    <w:p w14:paraId="445DA205" w14:textId="292513B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Od </w:t>
      </w:r>
      <w:r w:rsidR="001A0124" w:rsidRPr="00BA721A">
        <w:rPr>
          <w:b/>
          <w:sz w:val="22"/>
          <w:szCs w:val="22"/>
        </w:rPr>
        <w:t>09.04.2024</w:t>
      </w:r>
      <w:r w:rsidRPr="00BA721A">
        <w:rPr>
          <w:sz w:val="22"/>
          <w:szCs w:val="22"/>
        </w:rPr>
        <w:t xml:space="preserve"> r. do </w:t>
      </w:r>
      <w:r w:rsidR="001A0124" w:rsidRPr="00BA721A">
        <w:rPr>
          <w:b/>
          <w:sz w:val="22"/>
          <w:szCs w:val="22"/>
        </w:rPr>
        <w:t>09.05.2024</w:t>
      </w:r>
      <w:r w:rsidRPr="00BA721A">
        <w:rPr>
          <w:b/>
          <w:sz w:val="22"/>
          <w:szCs w:val="22"/>
        </w:rPr>
        <w:t xml:space="preserve"> r</w:t>
      </w:r>
      <w:r w:rsidRPr="00BA721A">
        <w:rPr>
          <w:sz w:val="22"/>
          <w:szCs w:val="22"/>
        </w:rPr>
        <w:t xml:space="preserve">. </w:t>
      </w:r>
    </w:p>
    <w:p w14:paraId="0C86EA29" w14:textId="77777777" w:rsidR="00690E71" w:rsidRPr="00BA721A" w:rsidRDefault="00690E71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571D72AE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IV. Forma i szczegółowy tryb przeprowadzania konsultacji: </w:t>
      </w:r>
    </w:p>
    <w:p w14:paraId="2B1896B1" w14:textId="77777777" w:rsidR="00690E71" w:rsidRPr="00BA721A" w:rsidRDefault="00690E71" w:rsidP="00C213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FC56763" w14:textId="4E5EEF8B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1. Pisemne (w tym elektroniczne) zbieranie uwag: </w:t>
      </w:r>
    </w:p>
    <w:p w14:paraId="14B3AB40" w14:textId="52AB09C8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a) aby wziąć udział w konsultacjach należy wypełnić i podpisać </w:t>
      </w:r>
      <w:r w:rsidRPr="00BA721A">
        <w:rPr>
          <w:i/>
          <w:iCs/>
          <w:sz w:val="22"/>
          <w:szCs w:val="22"/>
        </w:rPr>
        <w:t xml:space="preserve">formularz zgłaszania uwag do projektu Strategii Rozwoju Powiatu </w:t>
      </w:r>
      <w:r w:rsidR="00690E71" w:rsidRPr="00BA721A">
        <w:rPr>
          <w:i/>
          <w:iCs/>
          <w:sz w:val="22"/>
          <w:szCs w:val="22"/>
        </w:rPr>
        <w:t>Jasielskiego na lata 20230-</w:t>
      </w:r>
      <w:r w:rsidRPr="00BA721A">
        <w:rPr>
          <w:i/>
          <w:iCs/>
          <w:sz w:val="22"/>
          <w:szCs w:val="22"/>
        </w:rPr>
        <w:t>2030</w:t>
      </w:r>
      <w:r w:rsidRPr="00BA721A">
        <w:rPr>
          <w:sz w:val="22"/>
          <w:szCs w:val="22"/>
        </w:rPr>
        <w:t>, stanowiący załącznik nr</w:t>
      </w:r>
      <w:r w:rsidR="00B7655B" w:rsidRPr="00BA721A">
        <w:rPr>
          <w:sz w:val="22"/>
          <w:szCs w:val="22"/>
        </w:rPr>
        <w:t xml:space="preserve"> 1</w:t>
      </w:r>
      <w:r w:rsidRPr="00BA721A">
        <w:rPr>
          <w:sz w:val="22"/>
          <w:szCs w:val="22"/>
        </w:rPr>
        <w:t xml:space="preserve"> do ogłoszenia o przeprowadzeniu konsultacji, dostępny w </w:t>
      </w:r>
      <w:r w:rsidR="00B7655B" w:rsidRPr="00BA721A">
        <w:rPr>
          <w:sz w:val="22"/>
          <w:szCs w:val="22"/>
        </w:rPr>
        <w:t>budynku</w:t>
      </w:r>
      <w:r w:rsidRPr="00BA721A">
        <w:rPr>
          <w:sz w:val="22"/>
          <w:szCs w:val="22"/>
        </w:rPr>
        <w:t xml:space="preserve"> Starostwa Powiatowego </w:t>
      </w:r>
      <w:r w:rsidR="00690E71" w:rsidRPr="00BA721A">
        <w:rPr>
          <w:sz w:val="22"/>
          <w:szCs w:val="22"/>
        </w:rPr>
        <w:t>w Jaśle</w:t>
      </w:r>
      <w:r w:rsidRPr="00BA721A">
        <w:rPr>
          <w:sz w:val="22"/>
          <w:szCs w:val="22"/>
        </w:rPr>
        <w:t xml:space="preserve"> (</w:t>
      </w:r>
      <w:r w:rsidR="00690E71" w:rsidRPr="00BA721A">
        <w:rPr>
          <w:sz w:val="22"/>
          <w:szCs w:val="22"/>
        </w:rPr>
        <w:t>ul. Rynek 18, 38-200 Jasło</w:t>
      </w:r>
      <w:r w:rsidRPr="00BA721A">
        <w:rPr>
          <w:sz w:val="22"/>
          <w:szCs w:val="22"/>
        </w:rPr>
        <w:t xml:space="preserve">, pokój </w:t>
      </w:r>
      <w:r w:rsidR="00690E71" w:rsidRPr="00BA721A">
        <w:rPr>
          <w:sz w:val="22"/>
          <w:szCs w:val="22"/>
        </w:rPr>
        <w:t xml:space="preserve">nr </w:t>
      </w:r>
      <w:r w:rsidR="00B7655B" w:rsidRPr="00BA721A">
        <w:rPr>
          <w:sz w:val="22"/>
          <w:szCs w:val="22"/>
        </w:rPr>
        <w:t>3</w:t>
      </w:r>
      <w:r w:rsidR="001A0124" w:rsidRPr="00BA721A">
        <w:rPr>
          <w:sz w:val="22"/>
          <w:szCs w:val="22"/>
        </w:rPr>
        <w:t>0</w:t>
      </w:r>
      <w:r w:rsidR="00B7655B" w:rsidRPr="00BA721A">
        <w:rPr>
          <w:sz w:val="22"/>
          <w:szCs w:val="22"/>
        </w:rPr>
        <w:t>3</w:t>
      </w:r>
      <w:r w:rsidRPr="00BA721A">
        <w:rPr>
          <w:sz w:val="22"/>
          <w:szCs w:val="22"/>
        </w:rPr>
        <w:t xml:space="preserve">) i na stronie Biuletynu Informacji Publicznej Starostwa Powiatowego w </w:t>
      </w:r>
      <w:r w:rsidR="00690E71" w:rsidRPr="00BA721A">
        <w:rPr>
          <w:sz w:val="22"/>
          <w:szCs w:val="22"/>
        </w:rPr>
        <w:t xml:space="preserve">Jaśle </w:t>
      </w:r>
      <w:hyperlink r:id="rId8" w:history="1">
        <w:r w:rsidR="00BA721A" w:rsidRPr="00BA721A">
          <w:rPr>
            <w:rStyle w:val="Hipercze"/>
            <w:sz w:val="22"/>
            <w:szCs w:val="22"/>
          </w:rPr>
          <w:t>https://samorzad.gov.pl/web/powiat-jasielski/konsultacje-spoleczne-projektu-strategia-rozwoju-powiatu-jasielskiego-na-lata-2023-2030</w:t>
        </w:r>
      </w:hyperlink>
      <w:r w:rsidR="00690E71" w:rsidRPr="00BA721A">
        <w:rPr>
          <w:sz w:val="22"/>
          <w:szCs w:val="22"/>
        </w:rPr>
        <w:t xml:space="preserve">) </w:t>
      </w:r>
      <w:r w:rsidRPr="00BA721A">
        <w:rPr>
          <w:sz w:val="22"/>
          <w:szCs w:val="22"/>
        </w:rPr>
        <w:t xml:space="preserve"> (w zakładce konsultacje ); </w:t>
      </w:r>
    </w:p>
    <w:p w14:paraId="558F6B4D" w14:textId="19D48760" w:rsidR="00B7655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b) wypełniony i podpisany </w:t>
      </w:r>
      <w:r w:rsidRPr="00BA721A">
        <w:rPr>
          <w:i/>
          <w:iCs/>
          <w:sz w:val="22"/>
          <w:szCs w:val="22"/>
        </w:rPr>
        <w:t xml:space="preserve">formularz zgłaszania uwag do projektu Strategii Rozwoju Powiatu </w:t>
      </w:r>
      <w:r w:rsidR="00876DA3" w:rsidRPr="00BA721A">
        <w:rPr>
          <w:i/>
          <w:iCs/>
          <w:sz w:val="22"/>
          <w:szCs w:val="22"/>
        </w:rPr>
        <w:t>Jasielskiego na lata 2023-</w:t>
      </w:r>
      <w:r w:rsidRPr="00BA721A">
        <w:rPr>
          <w:i/>
          <w:iCs/>
          <w:sz w:val="22"/>
          <w:szCs w:val="22"/>
        </w:rPr>
        <w:t xml:space="preserve">2030 </w:t>
      </w:r>
      <w:r w:rsidRPr="00BA721A">
        <w:rPr>
          <w:sz w:val="22"/>
          <w:szCs w:val="22"/>
        </w:rPr>
        <w:t xml:space="preserve">należy do dnia </w:t>
      </w:r>
      <w:r w:rsidR="009C5C58" w:rsidRPr="00BA721A">
        <w:rPr>
          <w:b/>
          <w:sz w:val="22"/>
          <w:szCs w:val="22"/>
        </w:rPr>
        <w:t>09.05.2024 r</w:t>
      </w:r>
      <w:r w:rsidR="00876DA3" w:rsidRPr="00BA721A">
        <w:rPr>
          <w:sz w:val="22"/>
          <w:szCs w:val="22"/>
        </w:rPr>
        <w:t>.</w:t>
      </w:r>
      <w:r w:rsidR="009C5C58" w:rsidRPr="00BA721A">
        <w:rPr>
          <w:sz w:val="22"/>
          <w:szCs w:val="22"/>
        </w:rPr>
        <w:t xml:space="preserve"> </w:t>
      </w:r>
      <w:r w:rsidRPr="00BA721A">
        <w:rPr>
          <w:sz w:val="22"/>
          <w:szCs w:val="22"/>
        </w:rPr>
        <w:t xml:space="preserve">doręczyć osobiście lub przesłać pocztą tradycyjną na adres Starostwa Powiatowego w </w:t>
      </w:r>
      <w:r w:rsidR="00876DA3" w:rsidRPr="00BA721A">
        <w:rPr>
          <w:sz w:val="22"/>
          <w:szCs w:val="22"/>
        </w:rPr>
        <w:t>Jaśle</w:t>
      </w:r>
      <w:r w:rsidRPr="00BA721A">
        <w:rPr>
          <w:sz w:val="22"/>
          <w:szCs w:val="22"/>
        </w:rPr>
        <w:t xml:space="preserve"> (</w:t>
      </w:r>
      <w:r w:rsidR="00876DA3" w:rsidRPr="00BA721A">
        <w:rPr>
          <w:sz w:val="22"/>
          <w:szCs w:val="22"/>
        </w:rPr>
        <w:t>ul. Rynek 18, 38-200 Jasło</w:t>
      </w:r>
      <w:r w:rsidRPr="00BA721A">
        <w:rPr>
          <w:sz w:val="22"/>
          <w:szCs w:val="22"/>
        </w:rPr>
        <w:t>) z</w:t>
      </w:r>
      <w:r w:rsidR="009C5C58" w:rsidRPr="00BA721A">
        <w:rPr>
          <w:sz w:val="22"/>
          <w:szCs w:val="22"/>
        </w:rPr>
        <w:t> </w:t>
      </w:r>
      <w:r w:rsidRPr="00BA721A">
        <w:rPr>
          <w:sz w:val="22"/>
          <w:szCs w:val="22"/>
        </w:rPr>
        <w:t>dopiskiem „</w:t>
      </w:r>
      <w:r w:rsidRPr="00BA721A">
        <w:rPr>
          <w:b/>
          <w:bCs/>
          <w:sz w:val="22"/>
          <w:szCs w:val="22"/>
        </w:rPr>
        <w:t xml:space="preserve">Strategia Rozwoju Powiatu </w:t>
      </w:r>
      <w:r w:rsidR="00876DA3" w:rsidRPr="00BA721A">
        <w:rPr>
          <w:b/>
          <w:bCs/>
          <w:sz w:val="22"/>
          <w:szCs w:val="22"/>
        </w:rPr>
        <w:t>Jasielskiego na lata 2023-</w:t>
      </w:r>
      <w:r w:rsidRPr="00BA721A">
        <w:rPr>
          <w:b/>
          <w:bCs/>
          <w:sz w:val="22"/>
          <w:szCs w:val="22"/>
        </w:rPr>
        <w:t xml:space="preserve">2030 </w:t>
      </w:r>
      <w:r w:rsidRPr="00BA721A">
        <w:rPr>
          <w:sz w:val="22"/>
          <w:szCs w:val="22"/>
        </w:rPr>
        <w:t>– konsultacje”, lub e-mailem na adres</w:t>
      </w:r>
      <w:r w:rsidR="00B7655B" w:rsidRPr="00BA721A">
        <w:rPr>
          <w:sz w:val="22"/>
          <w:szCs w:val="22"/>
        </w:rPr>
        <w:t xml:space="preserve"> </w:t>
      </w:r>
      <w:hyperlink r:id="rId9" w:history="1">
        <w:r w:rsidR="00B7655B" w:rsidRPr="00BA721A">
          <w:rPr>
            <w:rStyle w:val="Hipercze"/>
            <w:sz w:val="22"/>
            <w:szCs w:val="22"/>
          </w:rPr>
          <w:t>starosta@powiat.jaslo.pl</w:t>
        </w:r>
      </w:hyperlink>
    </w:p>
    <w:p w14:paraId="71C70BFA" w14:textId="77777777" w:rsidR="00B7655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c) za termin doręczenia </w:t>
      </w:r>
      <w:r w:rsidRPr="00BA721A">
        <w:rPr>
          <w:i/>
          <w:iCs/>
          <w:sz w:val="22"/>
          <w:szCs w:val="22"/>
        </w:rPr>
        <w:t xml:space="preserve">formularza zgłaszania uwag do projektu Strategii Rozwoju Powiatu </w:t>
      </w:r>
      <w:r w:rsidR="00876DA3" w:rsidRPr="00BA721A">
        <w:rPr>
          <w:i/>
          <w:iCs/>
          <w:sz w:val="22"/>
          <w:szCs w:val="22"/>
        </w:rPr>
        <w:t>Jasielskieg</w:t>
      </w:r>
      <w:r w:rsidRPr="00BA721A">
        <w:rPr>
          <w:i/>
          <w:iCs/>
          <w:sz w:val="22"/>
          <w:szCs w:val="22"/>
        </w:rPr>
        <w:t>o</w:t>
      </w:r>
      <w:r w:rsidR="00876DA3" w:rsidRPr="00BA721A">
        <w:rPr>
          <w:i/>
          <w:iCs/>
          <w:sz w:val="22"/>
          <w:szCs w:val="22"/>
        </w:rPr>
        <w:t xml:space="preserve"> na lata 20230-</w:t>
      </w:r>
      <w:r w:rsidRPr="00BA721A">
        <w:rPr>
          <w:i/>
          <w:iCs/>
          <w:sz w:val="22"/>
          <w:szCs w:val="22"/>
        </w:rPr>
        <w:t xml:space="preserve">2030 </w:t>
      </w:r>
      <w:r w:rsidRPr="00BA721A">
        <w:rPr>
          <w:sz w:val="22"/>
          <w:szCs w:val="22"/>
        </w:rPr>
        <w:t xml:space="preserve">uznaje się datę jego wpływu do Starostwa Powiatowego w </w:t>
      </w:r>
      <w:r w:rsidR="00876DA3" w:rsidRPr="00BA721A">
        <w:rPr>
          <w:sz w:val="22"/>
          <w:szCs w:val="22"/>
        </w:rPr>
        <w:t>Jaśle</w:t>
      </w:r>
      <w:r w:rsidRPr="00BA721A">
        <w:rPr>
          <w:sz w:val="22"/>
          <w:szCs w:val="22"/>
        </w:rPr>
        <w:t>.</w:t>
      </w:r>
    </w:p>
    <w:p w14:paraId="402C7B89" w14:textId="7C236EE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 xml:space="preserve"> </w:t>
      </w:r>
    </w:p>
    <w:p w14:paraId="058C0A65" w14:textId="118647BC" w:rsidR="00746BDB" w:rsidRPr="00BA721A" w:rsidRDefault="00B7655B" w:rsidP="00C2130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BA721A">
        <w:rPr>
          <w:sz w:val="22"/>
          <w:szCs w:val="22"/>
        </w:rPr>
        <w:t xml:space="preserve">2. </w:t>
      </w:r>
      <w:r w:rsidRPr="00BA721A">
        <w:rPr>
          <w:b/>
          <w:sz w:val="22"/>
          <w:szCs w:val="22"/>
        </w:rPr>
        <w:t>Zbieranie uwag w formie on-line:</w:t>
      </w:r>
    </w:p>
    <w:p w14:paraId="677AA47A" w14:textId="51DAAA5E" w:rsidR="00B7655B" w:rsidRPr="00BA721A" w:rsidRDefault="00B7655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t>Za pośrednictwem formularza elektronicznego dostępnego pod linkiem</w:t>
      </w:r>
      <w:r w:rsidR="009C5C58" w:rsidRPr="00BA721A">
        <w:rPr>
          <w:sz w:val="22"/>
          <w:szCs w:val="22"/>
          <w:lang w:val="en-GB"/>
        </w:rPr>
        <w:t xml:space="preserve">: </w:t>
      </w:r>
      <w:hyperlink r:id="rId10" w:history="1">
        <w:r w:rsidR="009C5C58" w:rsidRPr="00BA721A">
          <w:rPr>
            <w:rStyle w:val="Hipercze"/>
            <w:sz w:val="22"/>
            <w:szCs w:val="22"/>
            <w:lang w:val="en-GB"/>
          </w:rPr>
          <w:t>https://forms.office.com/e/pyaGWx7KBv</w:t>
        </w:r>
      </w:hyperlink>
    </w:p>
    <w:p w14:paraId="4DB96DD1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491A3431" w14:textId="118E4F3A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V. Adres strony internetowej, na której zamieszczono projekt </w:t>
      </w:r>
      <w:r w:rsidRPr="00BA721A">
        <w:rPr>
          <w:b/>
          <w:bCs/>
          <w:i/>
          <w:iCs/>
          <w:sz w:val="22"/>
          <w:szCs w:val="22"/>
        </w:rPr>
        <w:t xml:space="preserve">Strategii Rozwoju Powiatu </w:t>
      </w:r>
      <w:r w:rsidR="00876DA3" w:rsidRPr="00BA721A">
        <w:rPr>
          <w:b/>
          <w:bCs/>
          <w:i/>
          <w:iCs/>
          <w:sz w:val="22"/>
          <w:szCs w:val="22"/>
        </w:rPr>
        <w:t>Jasielskiego na lata 2023-</w:t>
      </w:r>
      <w:r w:rsidRPr="00BA721A">
        <w:rPr>
          <w:b/>
          <w:bCs/>
          <w:i/>
          <w:iCs/>
          <w:sz w:val="22"/>
          <w:szCs w:val="22"/>
        </w:rPr>
        <w:t xml:space="preserve">2030: </w:t>
      </w:r>
      <w:hyperlink r:id="rId11" w:history="1">
        <w:r w:rsidR="00CD57CC" w:rsidRPr="00BA721A">
          <w:rPr>
            <w:rStyle w:val="Hipercze"/>
            <w:b/>
            <w:bCs/>
            <w:i/>
            <w:iCs/>
            <w:sz w:val="22"/>
            <w:szCs w:val="22"/>
          </w:rPr>
          <w:t>https://samorzad.gov.pl/web/powiat-jasielski/projekt-strategii-powiatu-jasielskiego-na-lata-2023-2030</w:t>
        </w:r>
      </w:hyperlink>
      <w:r w:rsidR="00CD57CC" w:rsidRPr="00BA721A">
        <w:rPr>
          <w:b/>
          <w:bCs/>
          <w:i/>
          <w:iCs/>
          <w:sz w:val="22"/>
          <w:szCs w:val="22"/>
        </w:rPr>
        <w:t xml:space="preserve"> </w:t>
      </w:r>
      <w:r w:rsidRPr="00BA721A">
        <w:rPr>
          <w:sz w:val="22"/>
          <w:szCs w:val="22"/>
        </w:rPr>
        <w:t xml:space="preserve">(w zakładce konsultacje) </w:t>
      </w:r>
    </w:p>
    <w:p w14:paraId="0A3DE4AE" w14:textId="77777777" w:rsidR="00876DA3" w:rsidRPr="00BA721A" w:rsidRDefault="00876DA3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0D511AAA" w14:textId="77777777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b/>
          <w:bCs/>
          <w:sz w:val="22"/>
          <w:szCs w:val="22"/>
        </w:rPr>
        <w:t xml:space="preserve">VI. Sprawozdanie z przebiegu konsultacji </w:t>
      </w:r>
    </w:p>
    <w:p w14:paraId="7B789D95" w14:textId="4C4A7A6E" w:rsidR="00746BDB" w:rsidRPr="00BA721A" w:rsidRDefault="00746BDB" w:rsidP="00C2130B">
      <w:pPr>
        <w:pStyle w:val="Default"/>
        <w:spacing w:line="276" w:lineRule="auto"/>
        <w:jc w:val="both"/>
        <w:rPr>
          <w:sz w:val="22"/>
          <w:szCs w:val="22"/>
        </w:rPr>
      </w:pPr>
      <w:r w:rsidRPr="00BA721A">
        <w:rPr>
          <w:sz w:val="22"/>
          <w:szCs w:val="22"/>
        </w:rPr>
        <w:lastRenderedPageBreak/>
        <w:t xml:space="preserve">Sprawozdanie z przebiegu konsultacji, zawierające m.in. ustosunkowanie się Zarządu Powiatu </w:t>
      </w:r>
      <w:r w:rsidR="00876DA3" w:rsidRPr="00BA721A">
        <w:rPr>
          <w:sz w:val="22"/>
          <w:szCs w:val="22"/>
        </w:rPr>
        <w:t>Jasielskiego</w:t>
      </w:r>
      <w:r w:rsidRPr="00BA721A">
        <w:rPr>
          <w:sz w:val="22"/>
          <w:szCs w:val="22"/>
        </w:rPr>
        <w:t xml:space="preserve"> do zebranych uwag wraz z uzasadnieniem, zostanie opublikowane w Biuletynie Informacji Publicznej Starostwa Powiatowego we </w:t>
      </w:r>
      <w:r w:rsidR="00876DA3" w:rsidRPr="00BA721A">
        <w:rPr>
          <w:sz w:val="22"/>
          <w:szCs w:val="22"/>
        </w:rPr>
        <w:t xml:space="preserve">Jaśle </w:t>
      </w:r>
      <w:hyperlink r:id="rId12" w:history="1">
        <w:r w:rsidR="00BA721A" w:rsidRPr="00BA721A">
          <w:rPr>
            <w:rStyle w:val="Hipercze"/>
            <w:sz w:val="22"/>
            <w:szCs w:val="22"/>
          </w:rPr>
          <w:t>https://samorzad.gov.pl/web/powiat-jasielski/konsultacje-spoleczne-projektu-strategia-rozwoju-powiatu-jasielskiego-na-lata-2023-2030</w:t>
        </w:r>
      </w:hyperlink>
      <w:r w:rsidR="00BA721A" w:rsidRPr="00BA721A">
        <w:rPr>
          <w:sz w:val="22"/>
          <w:szCs w:val="22"/>
        </w:rPr>
        <w:t xml:space="preserve"> </w:t>
      </w:r>
      <w:r w:rsidR="00511BD7" w:rsidRPr="00BA721A">
        <w:rPr>
          <w:sz w:val="22"/>
          <w:szCs w:val="22"/>
        </w:rPr>
        <w:t>(w zakładce konsultacje</w:t>
      </w:r>
      <w:r w:rsidRPr="00BA721A">
        <w:rPr>
          <w:sz w:val="22"/>
          <w:szCs w:val="22"/>
        </w:rPr>
        <w:t xml:space="preserve">) w ciągu </w:t>
      </w:r>
      <w:r w:rsidR="00876DA3" w:rsidRPr="00BA721A">
        <w:rPr>
          <w:sz w:val="22"/>
          <w:szCs w:val="22"/>
        </w:rPr>
        <w:t>30</w:t>
      </w:r>
      <w:r w:rsidRPr="00BA721A">
        <w:rPr>
          <w:sz w:val="22"/>
          <w:szCs w:val="22"/>
        </w:rPr>
        <w:t xml:space="preserve"> dni kalendarzowych od dnia zakończenia procesu zbierania uwag i opinii. </w:t>
      </w:r>
    </w:p>
    <w:p w14:paraId="72774877" w14:textId="77777777" w:rsidR="00876DA3" w:rsidRPr="00BA721A" w:rsidRDefault="00876DA3" w:rsidP="00C2130B">
      <w:pPr>
        <w:pStyle w:val="Default"/>
        <w:spacing w:line="276" w:lineRule="auto"/>
        <w:jc w:val="both"/>
        <w:rPr>
          <w:sz w:val="22"/>
          <w:szCs w:val="22"/>
        </w:rPr>
      </w:pPr>
    </w:p>
    <w:p w14:paraId="143A7768" w14:textId="1DC368CF" w:rsidR="00921651" w:rsidRPr="00BA721A" w:rsidRDefault="00746BDB" w:rsidP="00C2130B">
      <w:pPr>
        <w:spacing w:after="0" w:line="276" w:lineRule="auto"/>
        <w:jc w:val="both"/>
        <w:rPr>
          <w:rFonts w:ascii="Cambria" w:hAnsi="Cambria"/>
          <w:iCs/>
          <w:sz w:val="22"/>
          <w:szCs w:val="22"/>
        </w:rPr>
      </w:pPr>
      <w:r w:rsidRPr="00BA721A">
        <w:rPr>
          <w:rFonts w:ascii="Cambria" w:hAnsi="Cambria"/>
          <w:b/>
          <w:bCs/>
        </w:rPr>
        <w:t xml:space="preserve">VII. Komórka odpowiedzialna za przeprowadzenie konsultacji: </w:t>
      </w:r>
      <w:r w:rsidR="00511BD7" w:rsidRPr="00BA721A">
        <w:rPr>
          <w:rFonts w:ascii="Cambria" w:hAnsi="Cambria"/>
          <w:b/>
          <w:bCs/>
        </w:rPr>
        <w:t xml:space="preserve">Wydział Inwestycji </w:t>
      </w:r>
      <w:r w:rsidRPr="00BA721A">
        <w:rPr>
          <w:rFonts w:ascii="Cambria" w:hAnsi="Cambria"/>
        </w:rPr>
        <w:t xml:space="preserve"> (</w:t>
      </w:r>
      <w:r w:rsidR="00876DA3" w:rsidRPr="00BA721A">
        <w:rPr>
          <w:rFonts w:ascii="Cambria" w:hAnsi="Cambria"/>
        </w:rPr>
        <w:t>ul. Rynek 18, 38-200 Jasło</w:t>
      </w:r>
      <w:r w:rsidRPr="00BA721A">
        <w:rPr>
          <w:rFonts w:ascii="Cambria" w:hAnsi="Cambria"/>
        </w:rPr>
        <w:t>, pokój</w:t>
      </w:r>
      <w:r w:rsidR="00511BD7" w:rsidRPr="00BA721A">
        <w:rPr>
          <w:rFonts w:ascii="Cambria" w:hAnsi="Cambria"/>
        </w:rPr>
        <w:t xml:space="preserve"> 3</w:t>
      </w:r>
      <w:r w:rsidR="009C5C58" w:rsidRPr="00BA721A">
        <w:rPr>
          <w:rFonts w:ascii="Cambria" w:hAnsi="Cambria"/>
        </w:rPr>
        <w:t>0</w:t>
      </w:r>
      <w:r w:rsidR="00511BD7" w:rsidRPr="00BA721A">
        <w:rPr>
          <w:rFonts w:ascii="Cambria" w:hAnsi="Cambria"/>
        </w:rPr>
        <w:t xml:space="preserve">4 lub </w:t>
      </w:r>
      <w:r w:rsidRPr="00BA721A">
        <w:rPr>
          <w:rFonts w:ascii="Cambria" w:hAnsi="Cambria"/>
        </w:rPr>
        <w:t xml:space="preserve"> </w:t>
      </w:r>
      <w:r w:rsidR="00511BD7" w:rsidRPr="00BA721A">
        <w:rPr>
          <w:rFonts w:ascii="Cambria" w:hAnsi="Cambria"/>
        </w:rPr>
        <w:t>3</w:t>
      </w:r>
      <w:r w:rsidR="009C5C58" w:rsidRPr="00BA721A">
        <w:rPr>
          <w:rFonts w:ascii="Cambria" w:hAnsi="Cambria"/>
        </w:rPr>
        <w:t>0</w:t>
      </w:r>
      <w:r w:rsidR="00511BD7" w:rsidRPr="00BA721A">
        <w:rPr>
          <w:rFonts w:ascii="Cambria" w:hAnsi="Cambria"/>
        </w:rPr>
        <w:t>3</w:t>
      </w:r>
      <w:r w:rsidRPr="00BA721A">
        <w:rPr>
          <w:rFonts w:ascii="Cambria" w:hAnsi="Cambria"/>
        </w:rPr>
        <w:t>, tel.</w:t>
      </w:r>
      <w:r w:rsidR="00511BD7" w:rsidRPr="00BA721A">
        <w:rPr>
          <w:rFonts w:ascii="Cambria" w:hAnsi="Cambria"/>
        </w:rPr>
        <w:t xml:space="preserve"> 13 474 2007</w:t>
      </w:r>
      <w:r w:rsidRPr="00BA721A">
        <w:rPr>
          <w:rFonts w:ascii="Cambria" w:hAnsi="Cambria"/>
        </w:rPr>
        <w:t xml:space="preserve">, e-mail: </w:t>
      </w:r>
      <w:hyperlink r:id="rId13" w:history="1">
        <w:r w:rsidR="00511BD7" w:rsidRPr="00BA721A">
          <w:rPr>
            <w:rStyle w:val="Hipercze"/>
            <w:rFonts w:ascii="Cambria" w:hAnsi="Cambria"/>
            <w:sz w:val="22"/>
            <w:szCs w:val="22"/>
          </w:rPr>
          <w:t>b.ciolkosz@powiat.jaslo.pl</w:t>
        </w:r>
      </w:hyperlink>
      <w:r w:rsidR="00511BD7" w:rsidRPr="00BA721A">
        <w:rPr>
          <w:rFonts w:ascii="Cambria" w:hAnsi="Cambria"/>
          <w:sz w:val="22"/>
          <w:szCs w:val="22"/>
        </w:rPr>
        <w:t xml:space="preserve"> lub</w:t>
      </w:r>
      <w:r w:rsidR="00C570FA" w:rsidRPr="00BA721A">
        <w:rPr>
          <w:rFonts w:ascii="Cambria" w:hAnsi="Cambria"/>
          <w:sz w:val="22"/>
          <w:szCs w:val="22"/>
        </w:rPr>
        <w:t xml:space="preserve"> </w:t>
      </w:r>
      <w:r w:rsidR="00511BD7" w:rsidRPr="00BA721A">
        <w:rPr>
          <w:rFonts w:ascii="Cambria" w:hAnsi="Cambria"/>
          <w:sz w:val="22"/>
          <w:szCs w:val="22"/>
        </w:rPr>
        <w:t xml:space="preserve"> </w:t>
      </w:r>
      <w:hyperlink r:id="rId14" w:history="1">
        <w:r w:rsidR="00C570FA" w:rsidRPr="00BA721A">
          <w:rPr>
            <w:rStyle w:val="Hipercze"/>
            <w:rFonts w:ascii="Cambria" w:hAnsi="Cambria"/>
            <w:sz w:val="22"/>
            <w:szCs w:val="22"/>
          </w:rPr>
          <w:t>a.wojdyla@powiat.jaslo.pl</w:t>
        </w:r>
      </w:hyperlink>
      <w:r w:rsidRPr="00BA721A">
        <w:rPr>
          <w:rFonts w:ascii="Cambria" w:hAnsi="Cambria"/>
          <w:sz w:val="22"/>
          <w:szCs w:val="22"/>
        </w:rPr>
        <w:t>).</w:t>
      </w:r>
    </w:p>
    <w:sectPr w:rsidR="00921651" w:rsidRPr="00BA721A" w:rsidSect="0094012F">
      <w:headerReference w:type="default" r:id="rId15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198E" w14:textId="77777777" w:rsidR="006B0605" w:rsidRDefault="006B0605" w:rsidP="00F724BC">
      <w:pPr>
        <w:spacing w:after="0" w:line="240" w:lineRule="auto"/>
      </w:pPr>
      <w:r>
        <w:separator/>
      </w:r>
    </w:p>
  </w:endnote>
  <w:endnote w:type="continuationSeparator" w:id="0">
    <w:p w14:paraId="78910578" w14:textId="77777777" w:rsidR="006B0605" w:rsidRDefault="006B0605" w:rsidP="00F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4B4C5" w14:textId="77777777" w:rsidR="006B0605" w:rsidRDefault="006B0605" w:rsidP="00F724BC">
      <w:pPr>
        <w:spacing w:after="0" w:line="240" w:lineRule="auto"/>
      </w:pPr>
      <w:r>
        <w:separator/>
      </w:r>
    </w:p>
  </w:footnote>
  <w:footnote w:type="continuationSeparator" w:id="0">
    <w:p w14:paraId="34DEF4D4" w14:textId="77777777" w:rsidR="006B0605" w:rsidRDefault="006B0605" w:rsidP="00F7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A867F" w14:textId="4691135E" w:rsidR="00544F9E" w:rsidRPr="00544F9E" w:rsidRDefault="00544F9E">
    <w:pPr>
      <w:pStyle w:val="Nagwek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01BE39" wp14:editId="34AE623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581025" cy="696308"/>
          <wp:effectExtent l="0" t="0" r="0" b="8890"/>
          <wp:wrapTight wrapText="bothSides">
            <wp:wrapPolygon edited="0">
              <wp:start x="0" y="0"/>
              <wp:lineTo x="0" y="15964"/>
              <wp:lineTo x="2833" y="18920"/>
              <wp:lineTo x="7790" y="21285"/>
              <wp:lineTo x="8498" y="21285"/>
              <wp:lineTo x="12748" y="21285"/>
              <wp:lineTo x="13456" y="21285"/>
              <wp:lineTo x="17705" y="18920"/>
              <wp:lineTo x="20538" y="16555"/>
              <wp:lineTo x="20538" y="0"/>
              <wp:lineTo x="0" y="0"/>
            </wp:wrapPolygon>
          </wp:wrapTight>
          <wp:docPr id="8" name="Obraz 8" descr="Herb powiatu jasiel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 jasiel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Pr="00544F9E">
      <w:rPr>
        <w:rFonts w:ascii="Cambria" w:hAnsi="Cambria"/>
      </w:rPr>
      <w:t>Strategia Rozwoju Powiatu Jasielskiego na lata 2023 – 2030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E44"/>
    <w:multiLevelType w:val="hybridMultilevel"/>
    <w:tmpl w:val="15CE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51A"/>
    <w:multiLevelType w:val="hybridMultilevel"/>
    <w:tmpl w:val="879C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73D"/>
    <w:multiLevelType w:val="hybridMultilevel"/>
    <w:tmpl w:val="25F2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35E0572"/>
    <w:multiLevelType w:val="hybridMultilevel"/>
    <w:tmpl w:val="42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5855"/>
    <w:multiLevelType w:val="hybridMultilevel"/>
    <w:tmpl w:val="0F6E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B81"/>
    <w:multiLevelType w:val="hybridMultilevel"/>
    <w:tmpl w:val="6242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70337"/>
    <w:multiLevelType w:val="hybridMultilevel"/>
    <w:tmpl w:val="FAC85156"/>
    <w:lvl w:ilvl="0" w:tplc="B5C4BE38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2B73A70"/>
    <w:multiLevelType w:val="hybridMultilevel"/>
    <w:tmpl w:val="CA9E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A25"/>
    <w:multiLevelType w:val="hybridMultilevel"/>
    <w:tmpl w:val="68A29ACE"/>
    <w:lvl w:ilvl="0" w:tplc="6A0CA4BC">
      <w:start w:val="6"/>
      <w:numFmt w:val="decimal"/>
      <w:lvlText w:val="%1."/>
      <w:lvlJc w:val="left"/>
      <w:pPr>
        <w:ind w:left="621" w:hanging="302"/>
      </w:pPr>
      <w:rPr>
        <w:rFonts w:ascii="Segoe UI" w:eastAsia="Segoe UI" w:hAnsi="Segoe UI" w:cs="Segoe UI" w:hint="default"/>
        <w:b w:val="0"/>
        <w:bCs w:val="0"/>
        <w:i w:val="0"/>
        <w:iCs w:val="0"/>
        <w:color w:val="202020"/>
        <w:w w:val="100"/>
        <w:sz w:val="24"/>
        <w:szCs w:val="24"/>
        <w:lang w:val="pl-PL" w:eastAsia="en-US" w:bidi="ar-SA"/>
      </w:rPr>
    </w:lvl>
    <w:lvl w:ilvl="1" w:tplc="6C2C3A2C">
      <w:numFmt w:val="bullet"/>
      <w:lvlText w:val="•"/>
      <w:lvlJc w:val="left"/>
      <w:pPr>
        <w:ind w:left="1545" w:hanging="302"/>
      </w:pPr>
      <w:rPr>
        <w:rFonts w:hint="default"/>
        <w:lang w:val="pl-PL" w:eastAsia="en-US" w:bidi="ar-SA"/>
      </w:rPr>
    </w:lvl>
    <w:lvl w:ilvl="2" w:tplc="087E35C8">
      <w:numFmt w:val="bullet"/>
      <w:lvlText w:val="•"/>
      <w:lvlJc w:val="left"/>
      <w:pPr>
        <w:ind w:left="2471" w:hanging="302"/>
      </w:pPr>
      <w:rPr>
        <w:rFonts w:hint="default"/>
        <w:lang w:val="pl-PL" w:eastAsia="en-US" w:bidi="ar-SA"/>
      </w:rPr>
    </w:lvl>
    <w:lvl w:ilvl="3" w:tplc="A3B865B0">
      <w:numFmt w:val="bullet"/>
      <w:lvlText w:val="•"/>
      <w:lvlJc w:val="left"/>
      <w:pPr>
        <w:ind w:left="3397" w:hanging="302"/>
      </w:pPr>
      <w:rPr>
        <w:rFonts w:hint="default"/>
        <w:lang w:val="pl-PL" w:eastAsia="en-US" w:bidi="ar-SA"/>
      </w:rPr>
    </w:lvl>
    <w:lvl w:ilvl="4" w:tplc="7564FB02">
      <w:numFmt w:val="bullet"/>
      <w:lvlText w:val="•"/>
      <w:lvlJc w:val="left"/>
      <w:pPr>
        <w:ind w:left="4323" w:hanging="302"/>
      </w:pPr>
      <w:rPr>
        <w:rFonts w:hint="default"/>
        <w:lang w:val="pl-PL" w:eastAsia="en-US" w:bidi="ar-SA"/>
      </w:rPr>
    </w:lvl>
    <w:lvl w:ilvl="5" w:tplc="155CCB14">
      <w:numFmt w:val="bullet"/>
      <w:lvlText w:val="•"/>
      <w:lvlJc w:val="left"/>
      <w:pPr>
        <w:ind w:left="5249" w:hanging="302"/>
      </w:pPr>
      <w:rPr>
        <w:rFonts w:hint="default"/>
        <w:lang w:val="pl-PL" w:eastAsia="en-US" w:bidi="ar-SA"/>
      </w:rPr>
    </w:lvl>
    <w:lvl w:ilvl="6" w:tplc="359649C0">
      <w:numFmt w:val="bullet"/>
      <w:lvlText w:val="•"/>
      <w:lvlJc w:val="left"/>
      <w:pPr>
        <w:ind w:left="6175" w:hanging="302"/>
      </w:pPr>
      <w:rPr>
        <w:rFonts w:hint="default"/>
        <w:lang w:val="pl-PL" w:eastAsia="en-US" w:bidi="ar-SA"/>
      </w:rPr>
    </w:lvl>
    <w:lvl w:ilvl="7" w:tplc="D8BEADB8">
      <w:numFmt w:val="bullet"/>
      <w:lvlText w:val="•"/>
      <w:lvlJc w:val="left"/>
      <w:pPr>
        <w:ind w:left="7101" w:hanging="302"/>
      </w:pPr>
      <w:rPr>
        <w:rFonts w:hint="default"/>
        <w:lang w:val="pl-PL" w:eastAsia="en-US" w:bidi="ar-SA"/>
      </w:rPr>
    </w:lvl>
    <w:lvl w:ilvl="8" w:tplc="EFA2BCBE">
      <w:numFmt w:val="bullet"/>
      <w:lvlText w:val="•"/>
      <w:lvlJc w:val="left"/>
      <w:pPr>
        <w:ind w:left="8027" w:hanging="302"/>
      </w:pPr>
      <w:rPr>
        <w:rFonts w:hint="default"/>
        <w:lang w:val="pl-PL" w:eastAsia="en-US" w:bidi="ar-SA"/>
      </w:rPr>
    </w:lvl>
  </w:abstractNum>
  <w:abstractNum w:abstractNumId="11" w15:restartNumberingAfterBreak="0">
    <w:nsid w:val="4E9C06E3"/>
    <w:multiLevelType w:val="hybridMultilevel"/>
    <w:tmpl w:val="E0D6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965"/>
    <w:multiLevelType w:val="hybridMultilevel"/>
    <w:tmpl w:val="98267230"/>
    <w:lvl w:ilvl="0" w:tplc="2DE03B8E">
      <w:start w:val="22"/>
      <w:numFmt w:val="decimal"/>
      <w:lvlText w:val="%1."/>
      <w:lvlJc w:val="left"/>
      <w:pPr>
        <w:ind w:left="751" w:hanging="431"/>
      </w:pPr>
      <w:rPr>
        <w:rFonts w:ascii="Segoe UI" w:eastAsia="Segoe UI" w:hAnsi="Segoe UI" w:cs="Segoe UI" w:hint="default"/>
        <w:b w:val="0"/>
        <w:bCs w:val="0"/>
        <w:i w:val="0"/>
        <w:iCs w:val="0"/>
        <w:color w:val="202020"/>
        <w:w w:val="100"/>
        <w:sz w:val="24"/>
        <w:szCs w:val="24"/>
        <w:lang w:val="pl-PL" w:eastAsia="en-US" w:bidi="ar-SA"/>
      </w:rPr>
    </w:lvl>
    <w:lvl w:ilvl="1" w:tplc="404E811E">
      <w:numFmt w:val="bullet"/>
      <w:lvlText w:val="•"/>
      <w:lvlJc w:val="left"/>
      <w:pPr>
        <w:ind w:left="1671" w:hanging="431"/>
      </w:pPr>
      <w:rPr>
        <w:rFonts w:hint="default"/>
        <w:lang w:val="pl-PL" w:eastAsia="en-US" w:bidi="ar-SA"/>
      </w:rPr>
    </w:lvl>
    <w:lvl w:ilvl="2" w:tplc="C19053FC">
      <w:numFmt w:val="bullet"/>
      <w:lvlText w:val="•"/>
      <w:lvlJc w:val="left"/>
      <w:pPr>
        <w:ind w:left="2583" w:hanging="431"/>
      </w:pPr>
      <w:rPr>
        <w:rFonts w:hint="default"/>
        <w:lang w:val="pl-PL" w:eastAsia="en-US" w:bidi="ar-SA"/>
      </w:rPr>
    </w:lvl>
    <w:lvl w:ilvl="3" w:tplc="421811F8">
      <w:numFmt w:val="bullet"/>
      <w:lvlText w:val="•"/>
      <w:lvlJc w:val="left"/>
      <w:pPr>
        <w:ind w:left="3495" w:hanging="431"/>
      </w:pPr>
      <w:rPr>
        <w:rFonts w:hint="default"/>
        <w:lang w:val="pl-PL" w:eastAsia="en-US" w:bidi="ar-SA"/>
      </w:rPr>
    </w:lvl>
    <w:lvl w:ilvl="4" w:tplc="CEE26816">
      <w:numFmt w:val="bullet"/>
      <w:lvlText w:val="•"/>
      <w:lvlJc w:val="left"/>
      <w:pPr>
        <w:ind w:left="4407" w:hanging="431"/>
      </w:pPr>
      <w:rPr>
        <w:rFonts w:hint="default"/>
        <w:lang w:val="pl-PL" w:eastAsia="en-US" w:bidi="ar-SA"/>
      </w:rPr>
    </w:lvl>
    <w:lvl w:ilvl="5" w:tplc="A9049598">
      <w:numFmt w:val="bullet"/>
      <w:lvlText w:val="•"/>
      <w:lvlJc w:val="left"/>
      <w:pPr>
        <w:ind w:left="5319" w:hanging="431"/>
      </w:pPr>
      <w:rPr>
        <w:rFonts w:hint="default"/>
        <w:lang w:val="pl-PL" w:eastAsia="en-US" w:bidi="ar-SA"/>
      </w:rPr>
    </w:lvl>
    <w:lvl w:ilvl="6" w:tplc="681A25EC">
      <w:numFmt w:val="bullet"/>
      <w:lvlText w:val="•"/>
      <w:lvlJc w:val="left"/>
      <w:pPr>
        <w:ind w:left="6231" w:hanging="431"/>
      </w:pPr>
      <w:rPr>
        <w:rFonts w:hint="default"/>
        <w:lang w:val="pl-PL" w:eastAsia="en-US" w:bidi="ar-SA"/>
      </w:rPr>
    </w:lvl>
    <w:lvl w:ilvl="7" w:tplc="4D52D31A">
      <w:numFmt w:val="bullet"/>
      <w:lvlText w:val="•"/>
      <w:lvlJc w:val="left"/>
      <w:pPr>
        <w:ind w:left="7143" w:hanging="431"/>
      </w:pPr>
      <w:rPr>
        <w:rFonts w:hint="default"/>
        <w:lang w:val="pl-PL" w:eastAsia="en-US" w:bidi="ar-SA"/>
      </w:rPr>
    </w:lvl>
    <w:lvl w:ilvl="8" w:tplc="42F63FCE">
      <w:numFmt w:val="bullet"/>
      <w:lvlText w:val="•"/>
      <w:lvlJc w:val="left"/>
      <w:pPr>
        <w:ind w:left="8055" w:hanging="431"/>
      </w:pPr>
      <w:rPr>
        <w:rFonts w:hint="default"/>
        <w:lang w:val="pl-PL" w:eastAsia="en-US" w:bidi="ar-SA"/>
      </w:rPr>
    </w:lvl>
  </w:abstractNum>
  <w:abstractNum w:abstractNumId="13" w15:restartNumberingAfterBreak="0">
    <w:nsid w:val="52B7736C"/>
    <w:multiLevelType w:val="hybridMultilevel"/>
    <w:tmpl w:val="6DD8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0289"/>
    <w:multiLevelType w:val="hybridMultilevel"/>
    <w:tmpl w:val="DDE4ED20"/>
    <w:lvl w:ilvl="0" w:tplc="952E96C6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F2712"/>
    <w:multiLevelType w:val="hybridMultilevel"/>
    <w:tmpl w:val="469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16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031201"/>
    <w:multiLevelType w:val="hybridMultilevel"/>
    <w:tmpl w:val="EAB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C32B3"/>
    <w:multiLevelType w:val="hybridMultilevel"/>
    <w:tmpl w:val="958459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A4BEC"/>
    <w:multiLevelType w:val="hybridMultilevel"/>
    <w:tmpl w:val="D5EA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BC"/>
    <w:rsid w:val="00002D68"/>
    <w:rsid w:val="00023A73"/>
    <w:rsid w:val="00032BCE"/>
    <w:rsid w:val="00084CA9"/>
    <w:rsid w:val="000A1DC2"/>
    <w:rsid w:val="000B0780"/>
    <w:rsid w:val="001236ED"/>
    <w:rsid w:val="00142865"/>
    <w:rsid w:val="0016394F"/>
    <w:rsid w:val="00173E95"/>
    <w:rsid w:val="001A0124"/>
    <w:rsid w:val="00203D83"/>
    <w:rsid w:val="00221B20"/>
    <w:rsid w:val="00246903"/>
    <w:rsid w:val="002803C3"/>
    <w:rsid w:val="002A26FB"/>
    <w:rsid w:val="002C0490"/>
    <w:rsid w:val="002E0D58"/>
    <w:rsid w:val="002F224D"/>
    <w:rsid w:val="00316B40"/>
    <w:rsid w:val="003344D5"/>
    <w:rsid w:val="00362A6C"/>
    <w:rsid w:val="00384CA5"/>
    <w:rsid w:val="0039434D"/>
    <w:rsid w:val="00405169"/>
    <w:rsid w:val="0046685B"/>
    <w:rsid w:val="004A2D44"/>
    <w:rsid w:val="004F18EF"/>
    <w:rsid w:val="00511BD7"/>
    <w:rsid w:val="00544F9E"/>
    <w:rsid w:val="00547E09"/>
    <w:rsid w:val="00582023"/>
    <w:rsid w:val="005919A9"/>
    <w:rsid w:val="005C26CD"/>
    <w:rsid w:val="005F6EEC"/>
    <w:rsid w:val="00661349"/>
    <w:rsid w:val="00690E71"/>
    <w:rsid w:val="006A3A6A"/>
    <w:rsid w:val="006B0605"/>
    <w:rsid w:val="006C2199"/>
    <w:rsid w:val="006D31A6"/>
    <w:rsid w:val="007048D7"/>
    <w:rsid w:val="007161EB"/>
    <w:rsid w:val="00736213"/>
    <w:rsid w:val="00746BDB"/>
    <w:rsid w:val="00750EAC"/>
    <w:rsid w:val="007510BB"/>
    <w:rsid w:val="00787BC2"/>
    <w:rsid w:val="00796BB9"/>
    <w:rsid w:val="007C1F12"/>
    <w:rsid w:val="007F0F90"/>
    <w:rsid w:val="00815A20"/>
    <w:rsid w:val="00861AE7"/>
    <w:rsid w:val="00866656"/>
    <w:rsid w:val="00876DA3"/>
    <w:rsid w:val="008B35B9"/>
    <w:rsid w:val="008D0D1D"/>
    <w:rsid w:val="00921651"/>
    <w:rsid w:val="0094012F"/>
    <w:rsid w:val="00972C73"/>
    <w:rsid w:val="009A289D"/>
    <w:rsid w:val="009A498A"/>
    <w:rsid w:val="009C5C58"/>
    <w:rsid w:val="009D4E45"/>
    <w:rsid w:val="009E42F2"/>
    <w:rsid w:val="00A21373"/>
    <w:rsid w:val="00A40AE6"/>
    <w:rsid w:val="00A746BE"/>
    <w:rsid w:val="00AE087D"/>
    <w:rsid w:val="00B0651A"/>
    <w:rsid w:val="00B432CD"/>
    <w:rsid w:val="00B7655B"/>
    <w:rsid w:val="00B870D9"/>
    <w:rsid w:val="00B949F1"/>
    <w:rsid w:val="00BA721A"/>
    <w:rsid w:val="00BE2E43"/>
    <w:rsid w:val="00C2130B"/>
    <w:rsid w:val="00C350B1"/>
    <w:rsid w:val="00C47F29"/>
    <w:rsid w:val="00C570FA"/>
    <w:rsid w:val="00C57B86"/>
    <w:rsid w:val="00C95695"/>
    <w:rsid w:val="00CC59D7"/>
    <w:rsid w:val="00CD57CC"/>
    <w:rsid w:val="00CD7048"/>
    <w:rsid w:val="00D30F52"/>
    <w:rsid w:val="00D72D73"/>
    <w:rsid w:val="00D833A2"/>
    <w:rsid w:val="00DA520C"/>
    <w:rsid w:val="00DD4FA8"/>
    <w:rsid w:val="00DE70FE"/>
    <w:rsid w:val="00DF30FC"/>
    <w:rsid w:val="00E31C44"/>
    <w:rsid w:val="00E50E42"/>
    <w:rsid w:val="00E51A71"/>
    <w:rsid w:val="00E67145"/>
    <w:rsid w:val="00EA71A6"/>
    <w:rsid w:val="00EE00B7"/>
    <w:rsid w:val="00EE0E89"/>
    <w:rsid w:val="00EF56AC"/>
    <w:rsid w:val="00F03BBC"/>
    <w:rsid w:val="00F03C21"/>
    <w:rsid w:val="00F22630"/>
    <w:rsid w:val="00F22C23"/>
    <w:rsid w:val="00F27AEB"/>
    <w:rsid w:val="00F724BC"/>
    <w:rsid w:val="00F773EC"/>
    <w:rsid w:val="00F8246A"/>
    <w:rsid w:val="00F83CC6"/>
    <w:rsid w:val="00FE2046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A4E69"/>
  <w15:chartTrackingRefBased/>
  <w15:docId w15:val="{9231A758-CB1E-44E6-AF11-576F752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40"/>
  </w:style>
  <w:style w:type="paragraph" w:styleId="Nagwek1">
    <w:name w:val="heading 1"/>
    <w:basedOn w:val="Normalny"/>
    <w:next w:val="Normalny"/>
    <w:link w:val="Nagwek1Znak"/>
    <w:uiPriority w:val="9"/>
    <w:qFormat/>
    <w:rsid w:val="00F724B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B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B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4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24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B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4B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4B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24B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B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B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B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24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724B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724B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B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24B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724BC"/>
    <w:rPr>
      <w:b/>
      <w:bCs/>
    </w:rPr>
  </w:style>
  <w:style w:type="character" w:styleId="Uwydatnienie">
    <w:name w:val="Emphasis"/>
    <w:basedOn w:val="Domylnaczcionkaakapitu"/>
    <w:uiPriority w:val="20"/>
    <w:qFormat/>
    <w:rsid w:val="00F724BC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F724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724B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724B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B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B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724B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724B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724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724B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724B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4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BC"/>
  </w:style>
  <w:style w:type="paragraph" w:styleId="Stopka">
    <w:name w:val="footer"/>
    <w:basedOn w:val="Normalny"/>
    <w:link w:val="StopkaZnak"/>
    <w:uiPriority w:val="99"/>
    <w:unhideWhenUsed/>
    <w:rsid w:val="00F7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BC"/>
  </w:style>
  <w:style w:type="table" w:styleId="Tabela-Siatka">
    <w:name w:val="Table Grid"/>
    <w:basedOn w:val="Standardowy"/>
    <w:uiPriority w:val="59"/>
    <w:rsid w:val="00B949F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15A2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15A20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A20"/>
    <w:pPr>
      <w:spacing w:after="0"/>
      <w:ind w:left="21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A20"/>
    <w:pPr>
      <w:spacing w:after="0"/>
      <w:ind w:left="4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A20"/>
    <w:pPr>
      <w:spacing w:after="0"/>
      <w:ind w:left="63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A20"/>
    <w:pPr>
      <w:spacing w:after="0"/>
      <w:ind w:left="84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A20"/>
    <w:pPr>
      <w:spacing w:after="0"/>
      <w:ind w:left="105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A20"/>
    <w:pPr>
      <w:spacing w:after="0"/>
      <w:ind w:left="12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A20"/>
    <w:pPr>
      <w:spacing w:after="0"/>
      <w:ind w:left="147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15A2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00B7"/>
  </w:style>
  <w:style w:type="character" w:styleId="Hipercze">
    <w:name w:val="Hyperlink"/>
    <w:basedOn w:val="Domylnaczcionkaakapitu"/>
    <w:uiPriority w:val="99"/>
    <w:unhideWhenUsed/>
    <w:rsid w:val="00EE00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F0F9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0F90"/>
    <w:rPr>
      <w:rFonts w:ascii="Segoe UI" w:eastAsia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03BBC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3BBC"/>
    <w:pPr>
      <w:widowControl w:val="0"/>
      <w:autoSpaceDE w:val="0"/>
      <w:autoSpaceDN w:val="0"/>
      <w:spacing w:before="113" w:after="0" w:line="240" w:lineRule="auto"/>
      <w:ind w:left="50"/>
    </w:pPr>
    <w:rPr>
      <w:rFonts w:ascii="Segoe UI" w:eastAsia="Segoe UI" w:hAnsi="Segoe UI" w:cs="Segoe UI"/>
      <w:sz w:val="22"/>
      <w:szCs w:val="22"/>
    </w:rPr>
  </w:style>
  <w:style w:type="table" w:styleId="Zwykatabela1">
    <w:name w:val="Plain Table 1"/>
    <w:basedOn w:val="Standardowy"/>
    <w:uiPriority w:val="41"/>
    <w:rsid w:val="00362A6C"/>
    <w:pPr>
      <w:spacing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362A6C"/>
    <w:rPr>
      <w:rFonts w:eastAsiaTheme="minorHAnsi"/>
      <w:sz w:val="22"/>
      <w:szCs w:val="22"/>
    </w:rPr>
  </w:style>
  <w:style w:type="paragraph" w:customStyle="1" w:styleId="Default">
    <w:name w:val="Default"/>
    <w:rsid w:val="00746B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jasielski/konsultacje-spoleczne-projektu-strategia-rozwoju-powiatu-jasielskiego-na-lata-2023-2030" TargetMode="External"/><Relationship Id="rId13" Type="http://schemas.openxmlformats.org/officeDocument/2006/relationships/hyperlink" Target="mailto:b.ciolkosz@powiat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orzad.gov.pl/web/powiat-jasielski/konsultacje-spoleczne-projektu-strategia-rozwoju-powiatu-jasielskiego-na-lata-2023-20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jasielski/projekt-strategii-powiatu-jasielskiego-na-lata-2023-20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e/pyaGWx7KB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powiat.jaslo.pl" TargetMode="External"/><Relationship Id="rId14" Type="http://schemas.openxmlformats.org/officeDocument/2006/relationships/hyperlink" Target="mailto:a.wojdyla@powiat.jas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55D-AA1C-4E9E-B5FE-105A9EF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</dc:creator>
  <cp:keywords/>
  <dc:description/>
  <cp:lastModifiedBy>Agnieszka Wojdyła</cp:lastModifiedBy>
  <cp:revision>15</cp:revision>
  <cp:lastPrinted>2024-04-09T09:46:00Z</cp:lastPrinted>
  <dcterms:created xsi:type="dcterms:W3CDTF">2024-02-05T10:09:00Z</dcterms:created>
  <dcterms:modified xsi:type="dcterms:W3CDTF">2024-04-09T12:41:00Z</dcterms:modified>
</cp:coreProperties>
</file>