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FA9" w:rsidRDefault="00B64FA9" w:rsidP="00B64FA9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>F</w:t>
      </w:r>
      <w:r>
        <w:rPr>
          <w:b/>
          <w:bCs/>
          <w:sz w:val="23"/>
          <w:szCs w:val="23"/>
        </w:rPr>
        <w:t xml:space="preserve">K.3060.1.2023 </w:t>
      </w:r>
    </w:p>
    <w:p w:rsidR="00B64FA9" w:rsidRDefault="00B64FA9" w:rsidP="00B64FA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Świebodzin, 26.10.2023 </w:t>
      </w:r>
    </w:p>
    <w:p w:rsidR="00B64FA9" w:rsidRDefault="00B64FA9" w:rsidP="00B64FA9">
      <w:pPr>
        <w:pStyle w:val="Default"/>
        <w:rPr>
          <w:sz w:val="23"/>
          <w:szCs w:val="23"/>
        </w:rPr>
      </w:pPr>
    </w:p>
    <w:p w:rsidR="00B64FA9" w:rsidRDefault="00B64FA9" w:rsidP="00B64FA9">
      <w:pPr>
        <w:pStyle w:val="Default"/>
        <w:rPr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Dotyczy: udziału w konkursie na wybór Agenta Emisji obligacji komunalnych </w:t>
      </w:r>
    </w:p>
    <w:p w:rsidR="00B64FA9" w:rsidRDefault="00B64FA9" w:rsidP="00B64FA9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Poniżej odpowiedzi na zapytanie z 25.10.2023 roku: </w:t>
      </w:r>
    </w:p>
    <w:p w:rsidR="00B64FA9" w:rsidRDefault="00B64FA9" w:rsidP="00B64FA9">
      <w:pPr>
        <w:pStyle w:val="Default"/>
        <w:rPr>
          <w:sz w:val="22"/>
          <w:szCs w:val="22"/>
        </w:rPr>
      </w:pPr>
    </w:p>
    <w:p w:rsidR="00B64FA9" w:rsidRPr="00B64FA9" w:rsidRDefault="00B64FA9" w:rsidP="00B64FA9">
      <w:pPr>
        <w:pStyle w:val="Default"/>
        <w:numPr>
          <w:ilvl w:val="0"/>
          <w:numId w:val="1"/>
        </w:numPr>
        <w:ind w:left="360" w:hanging="360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Czy w okresie ostatnich 12 miesięcy wszczęto przeciwko jednostce postępowanie egzekucyjne w kwocie wyższej niż 100 tys. zł? – NIE. </w:t>
      </w:r>
    </w:p>
    <w:p w:rsidR="00B64FA9" w:rsidRDefault="00B64FA9" w:rsidP="00B64FA9">
      <w:pPr>
        <w:pStyle w:val="Default"/>
        <w:ind w:left="360"/>
        <w:rPr>
          <w:sz w:val="20"/>
          <w:szCs w:val="20"/>
        </w:rPr>
      </w:pPr>
    </w:p>
    <w:p w:rsidR="00B64FA9" w:rsidRPr="00B64FA9" w:rsidRDefault="00B64FA9" w:rsidP="00B64FA9">
      <w:pPr>
        <w:pStyle w:val="Default"/>
        <w:numPr>
          <w:ilvl w:val="0"/>
          <w:numId w:val="1"/>
        </w:numPr>
        <w:ind w:left="360" w:hanging="360"/>
        <w:rPr>
          <w:sz w:val="20"/>
          <w:szCs w:val="20"/>
        </w:rPr>
      </w:pPr>
      <w:r w:rsidRPr="00B64FA9">
        <w:rPr>
          <w:rFonts w:ascii="Calibri" w:hAnsi="Calibri" w:cs="Calibri"/>
          <w:sz w:val="20"/>
          <w:szCs w:val="20"/>
        </w:rPr>
        <w:t xml:space="preserve">Czy jednostka w okresie ostatnich 12 miesięcy posiadała opóźnienia w spłacie kredytów, pożyczek lub obligacji dłuższe niż 30 dni? – NIE. </w:t>
      </w:r>
    </w:p>
    <w:p w:rsidR="00B64FA9" w:rsidRPr="00B64FA9" w:rsidRDefault="00B64FA9" w:rsidP="00B64FA9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B64FA9" w:rsidRPr="00B64FA9" w:rsidRDefault="00B64FA9" w:rsidP="00B64FA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Calibri" w:hAnsi="Calibri" w:cs="Calibri"/>
          <w:color w:val="FF0000"/>
          <w:sz w:val="44"/>
          <w:szCs w:val="44"/>
        </w:rPr>
      </w:pPr>
      <w:r w:rsidRPr="00B64FA9">
        <w:rPr>
          <w:rFonts w:ascii="Calibri" w:hAnsi="Calibri" w:cs="Calibri"/>
          <w:b/>
          <w:bCs/>
          <w:color w:val="FF0000"/>
          <w:sz w:val="44"/>
          <w:szCs w:val="44"/>
        </w:rPr>
        <w:t xml:space="preserve">STAROSTA </w:t>
      </w:r>
    </w:p>
    <w:p w:rsidR="000F4DF4" w:rsidRDefault="00B64FA9" w:rsidP="00B64FA9">
      <w:pPr>
        <w:ind w:left="4956" w:firstLine="708"/>
      </w:pPr>
      <w:r w:rsidRPr="00B64FA9">
        <w:rPr>
          <w:rFonts w:ascii="Calibri" w:hAnsi="Calibri" w:cs="Calibri"/>
          <w:b/>
          <w:bCs/>
          <w:color w:val="FF0000"/>
          <w:sz w:val="28"/>
          <w:szCs w:val="28"/>
        </w:rPr>
        <w:t>Zbigniew Szumski</w:t>
      </w:r>
    </w:p>
    <w:sectPr w:rsidR="000F4DF4" w:rsidSect="001D1C19">
      <w:pgSz w:w="11899" w:h="17340"/>
      <w:pgMar w:top="1825" w:right="828" w:bottom="1417" w:left="11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0D8A"/>
    <w:multiLevelType w:val="hybridMultilevel"/>
    <w:tmpl w:val="B5B9314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55213B"/>
    <w:multiLevelType w:val="hybridMultilevel"/>
    <w:tmpl w:val="214DB43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A9"/>
    <w:rsid w:val="000F4DF4"/>
    <w:rsid w:val="00B6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CD77E-5B82-469E-B022-D9B9D5A9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4FA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64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Kowaluk</dc:creator>
  <cp:keywords/>
  <dc:description/>
  <cp:lastModifiedBy>Agata Kowaluk</cp:lastModifiedBy>
  <cp:revision>1</cp:revision>
  <dcterms:created xsi:type="dcterms:W3CDTF">2023-10-27T08:07:00Z</dcterms:created>
  <dcterms:modified xsi:type="dcterms:W3CDTF">2023-10-27T08:09:00Z</dcterms:modified>
</cp:coreProperties>
</file>