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0FF1" w14:textId="77777777" w:rsidR="00C66B7C" w:rsidRPr="00C66B7C" w:rsidRDefault="00C66B7C" w:rsidP="00866D80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</w:p>
    <w:p w14:paraId="66E85C91" w14:textId="70365DFE" w:rsidR="00E80A8B" w:rsidRPr="008B042A" w:rsidRDefault="00866D80" w:rsidP="001C7EB1">
      <w:pPr>
        <w:spacing w:after="0" w:line="360" w:lineRule="auto"/>
        <w:jc w:val="center"/>
        <w:rPr>
          <w:rFonts w:ascii="Arial" w:hAnsi="Arial" w:cs="Arial"/>
          <w:bCs/>
        </w:rPr>
      </w:pPr>
      <w:r w:rsidRPr="008B042A">
        <w:rPr>
          <w:rFonts w:ascii="Arial" w:hAnsi="Arial" w:cs="Arial"/>
          <w:bCs/>
        </w:rPr>
        <w:t xml:space="preserve">Program </w:t>
      </w:r>
      <w:r w:rsidR="00D15393" w:rsidRPr="008B042A">
        <w:rPr>
          <w:rFonts w:ascii="Arial" w:hAnsi="Arial" w:cs="Arial"/>
          <w:bCs/>
        </w:rPr>
        <w:t>konferencji</w:t>
      </w:r>
      <w:r w:rsidR="00E80A8B" w:rsidRPr="008B042A">
        <w:rPr>
          <w:rFonts w:ascii="Arial" w:hAnsi="Arial" w:cs="Arial"/>
          <w:bCs/>
        </w:rPr>
        <w:t xml:space="preserve"> </w:t>
      </w:r>
      <w:r w:rsidR="00C66B7C" w:rsidRPr="008B042A">
        <w:rPr>
          <w:rFonts w:ascii="Arial" w:hAnsi="Arial" w:cs="Arial"/>
          <w:bCs/>
        </w:rPr>
        <w:t>dla</w:t>
      </w:r>
      <w:r w:rsidR="00E8366F" w:rsidRPr="008B042A">
        <w:rPr>
          <w:rFonts w:ascii="Arial" w:hAnsi="Arial" w:cs="Arial"/>
          <w:bCs/>
        </w:rPr>
        <w:t xml:space="preserve"> </w:t>
      </w:r>
      <w:r w:rsidR="00C66B7C" w:rsidRPr="008B042A">
        <w:rPr>
          <w:rFonts w:ascii="Arial" w:hAnsi="Arial" w:cs="Arial"/>
          <w:bCs/>
        </w:rPr>
        <w:t>KGW z Województwa Małopolskiego</w:t>
      </w:r>
      <w:r w:rsidR="00E80A8B" w:rsidRPr="008B042A">
        <w:rPr>
          <w:rFonts w:ascii="Arial" w:hAnsi="Arial" w:cs="Arial"/>
          <w:bCs/>
        </w:rPr>
        <w:t xml:space="preserve"> pn.</w:t>
      </w:r>
    </w:p>
    <w:p w14:paraId="58A72258" w14:textId="01777BFA" w:rsidR="00E80A8B" w:rsidRPr="008B042A" w:rsidRDefault="00CC2E33" w:rsidP="001C7EB1">
      <w:pPr>
        <w:spacing w:after="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8B042A">
        <w:rPr>
          <w:rFonts w:ascii="Arial" w:hAnsi="Arial" w:cs="Arial"/>
          <w:b/>
          <w:sz w:val="24"/>
          <w:szCs w:val="24"/>
        </w:rPr>
        <w:t>Tradycja na talerzu,</w:t>
      </w:r>
      <w:r w:rsidR="00544CAA" w:rsidRPr="008B042A">
        <w:rPr>
          <w:rFonts w:ascii="Arial" w:hAnsi="Arial" w:cs="Arial"/>
          <w:b/>
          <w:sz w:val="24"/>
          <w:szCs w:val="24"/>
        </w:rPr>
        <w:t xml:space="preserve"> przyszłość w kuchni</w:t>
      </w:r>
      <w:r w:rsidR="002E425B" w:rsidRPr="008B042A">
        <w:rPr>
          <w:rFonts w:ascii="Arial" w:hAnsi="Arial" w:cs="Arial"/>
          <w:b/>
          <w:sz w:val="24"/>
          <w:szCs w:val="24"/>
        </w:rPr>
        <w:t xml:space="preserve"> – </w:t>
      </w:r>
      <w:r w:rsidRPr="008B042A">
        <w:rPr>
          <w:rFonts w:ascii="Arial" w:hAnsi="Arial" w:cs="Arial"/>
          <w:b/>
          <w:sz w:val="24"/>
          <w:szCs w:val="24"/>
        </w:rPr>
        <w:t>inspiracje dla KGW</w:t>
      </w:r>
      <w:r w:rsidR="00FD1BF2" w:rsidRPr="008B042A">
        <w:rPr>
          <w:rFonts w:ascii="Arial" w:hAnsi="Arial" w:cs="Arial"/>
          <w:b/>
          <w:sz w:val="24"/>
          <w:szCs w:val="24"/>
        </w:rPr>
        <w:t>!</w:t>
      </w:r>
    </w:p>
    <w:p w14:paraId="1EDD6EC0" w14:textId="1DAB9A19" w:rsidR="00E80A8B" w:rsidRPr="008B042A" w:rsidRDefault="00E80A8B" w:rsidP="001C7EB1">
      <w:pPr>
        <w:spacing w:after="0" w:line="360" w:lineRule="auto"/>
        <w:jc w:val="center"/>
        <w:rPr>
          <w:rFonts w:ascii="Arial" w:hAnsi="Arial" w:cs="Arial"/>
          <w:bCs/>
        </w:rPr>
      </w:pPr>
      <w:r w:rsidRPr="001C7EB1">
        <w:rPr>
          <w:rFonts w:ascii="Arial" w:hAnsi="Arial" w:cs="Arial"/>
          <w:b/>
        </w:rPr>
        <w:t>2</w:t>
      </w:r>
      <w:r w:rsidR="0047425C" w:rsidRPr="001C7EB1">
        <w:rPr>
          <w:rFonts w:ascii="Arial" w:hAnsi="Arial" w:cs="Arial"/>
          <w:b/>
        </w:rPr>
        <w:t>5</w:t>
      </w:r>
      <w:r w:rsidRPr="001C7EB1">
        <w:rPr>
          <w:rFonts w:ascii="Arial" w:hAnsi="Arial" w:cs="Arial"/>
          <w:b/>
        </w:rPr>
        <w:t xml:space="preserve"> </w:t>
      </w:r>
      <w:r w:rsidR="00AA068A" w:rsidRPr="001C7EB1">
        <w:rPr>
          <w:rFonts w:ascii="Arial" w:hAnsi="Arial" w:cs="Arial"/>
          <w:b/>
        </w:rPr>
        <w:t>październik</w:t>
      </w:r>
      <w:r w:rsidRPr="001C7EB1">
        <w:rPr>
          <w:rFonts w:ascii="Arial" w:hAnsi="Arial" w:cs="Arial"/>
          <w:b/>
        </w:rPr>
        <w:t xml:space="preserve"> 2026 r</w:t>
      </w:r>
      <w:r w:rsidRPr="008B042A">
        <w:rPr>
          <w:rFonts w:ascii="Arial" w:hAnsi="Arial" w:cs="Arial"/>
          <w:bCs/>
        </w:rPr>
        <w:t>. (niedziela)</w:t>
      </w:r>
      <w:r w:rsidR="004A2020" w:rsidRPr="008B042A">
        <w:rPr>
          <w:rFonts w:ascii="Arial" w:hAnsi="Arial" w:cs="Arial"/>
          <w:bCs/>
        </w:rPr>
        <w:t>,</w:t>
      </w:r>
    </w:p>
    <w:p w14:paraId="2FEE7AFE" w14:textId="3D7797A9" w:rsidR="00E80A8B" w:rsidRPr="008B042A" w:rsidRDefault="00AA068A" w:rsidP="001C7EB1">
      <w:pPr>
        <w:spacing w:after="0" w:line="360" w:lineRule="auto"/>
        <w:jc w:val="center"/>
        <w:rPr>
          <w:rFonts w:ascii="Arial" w:hAnsi="Arial" w:cs="Arial"/>
          <w:bCs/>
        </w:rPr>
      </w:pPr>
      <w:r w:rsidRPr="008B042A">
        <w:rPr>
          <w:rFonts w:ascii="Arial" w:hAnsi="Arial" w:cs="Arial"/>
          <w:bCs/>
          <w:iCs/>
        </w:rPr>
        <w:t xml:space="preserve">Hotel </w:t>
      </w:r>
      <w:proofErr w:type="spellStart"/>
      <w:r w:rsidR="002011A0" w:rsidRPr="008B042A">
        <w:rPr>
          <w:rFonts w:ascii="Arial" w:hAnsi="Arial" w:cs="Arial"/>
          <w:bCs/>
          <w:iCs/>
        </w:rPr>
        <w:t>Crystal</w:t>
      </w:r>
      <w:proofErr w:type="spellEnd"/>
      <w:r w:rsidR="002011A0" w:rsidRPr="008B042A">
        <w:rPr>
          <w:rFonts w:ascii="Arial" w:hAnsi="Arial" w:cs="Arial"/>
          <w:bCs/>
          <w:iCs/>
        </w:rPr>
        <w:t xml:space="preserve"> Park</w:t>
      </w:r>
      <w:r w:rsidR="00F310C2" w:rsidRPr="008B042A">
        <w:rPr>
          <w:rFonts w:ascii="Arial" w:hAnsi="Arial" w:cs="Arial"/>
          <w:bCs/>
          <w:iCs/>
        </w:rPr>
        <w:t xml:space="preserve"> Tarnów, ul. Tr</w:t>
      </w:r>
      <w:r w:rsidR="00BE0F46" w:rsidRPr="008B042A">
        <w:rPr>
          <w:rFonts w:ascii="Arial" w:hAnsi="Arial" w:cs="Arial"/>
          <w:bCs/>
          <w:iCs/>
        </w:rPr>
        <w:t>a</w:t>
      </w:r>
      <w:r w:rsidR="00F310C2" w:rsidRPr="008B042A">
        <w:rPr>
          <w:rFonts w:ascii="Arial" w:hAnsi="Arial" w:cs="Arial"/>
          <w:bCs/>
          <w:iCs/>
        </w:rPr>
        <w:t>ugutta</w:t>
      </w:r>
      <w:r w:rsidR="002011A0" w:rsidRPr="008B042A">
        <w:rPr>
          <w:rFonts w:ascii="Arial" w:hAnsi="Arial" w:cs="Arial"/>
          <w:bCs/>
          <w:iCs/>
        </w:rPr>
        <w:t xml:space="preserve"> </w:t>
      </w:r>
      <w:r w:rsidR="00175ADB" w:rsidRPr="008B042A">
        <w:rPr>
          <w:rFonts w:ascii="Arial" w:hAnsi="Arial" w:cs="Arial"/>
          <w:bCs/>
          <w:iCs/>
        </w:rPr>
        <w:t>5, 33-101 Tarnów</w:t>
      </w:r>
    </w:p>
    <w:p w14:paraId="6AF12170" w14:textId="77777777" w:rsidR="00E80A8B" w:rsidRPr="00432938" w:rsidRDefault="00E80A8B" w:rsidP="00E80A8B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3F9CA43F" w14:textId="12EAC6C9" w:rsidR="00E80A8B" w:rsidRPr="00432938" w:rsidRDefault="00D15393" w:rsidP="00CC2E3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432938">
        <w:rPr>
          <w:rFonts w:ascii="Arial" w:hAnsi="Arial" w:cs="Arial"/>
          <w:sz w:val="24"/>
          <w:szCs w:val="24"/>
        </w:rPr>
        <w:t>9</w:t>
      </w:r>
      <w:r w:rsidR="00CC2E33">
        <w:rPr>
          <w:rFonts w:ascii="Arial" w:hAnsi="Arial" w:cs="Arial"/>
          <w:sz w:val="24"/>
          <w:szCs w:val="24"/>
        </w:rPr>
        <w:t xml:space="preserve">:00 - </w:t>
      </w:r>
      <w:r w:rsidR="00E80A8B" w:rsidRPr="00432938">
        <w:rPr>
          <w:rFonts w:ascii="Arial" w:hAnsi="Arial" w:cs="Arial"/>
          <w:sz w:val="24"/>
          <w:szCs w:val="24"/>
        </w:rPr>
        <w:t>1</w:t>
      </w:r>
      <w:r w:rsidRPr="00432938">
        <w:rPr>
          <w:rFonts w:ascii="Arial" w:hAnsi="Arial" w:cs="Arial"/>
          <w:sz w:val="24"/>
          <w:szCs w:val="24"/>
        </w:rPr>
        <w:t>0</w:t>
      </w:r>
      <w:r w:rsidR="00CC2E33">
        <w:rPr>
          <w:rFonts w:ascii="Arial" w:hAnsi="Arial" w:cs="Arial"/>
          <w:sz w:val="24"/>
          <w:szCs w:val="24"/>
        </w:rPr>
        <w:t>:00</w:t>
      </w:r>
      <w:r w:rsidR="00CC2E33">
        <w:rPr>
          <w:rFonts w:ascii="Arial" w:hAnsi="Arial" w:cs="Arial"/>
          <w:sz w:val="24"/>
          <w:szCs w:val="24"/>
        </w:rPr>
        <w:tab/>
      </w:r>
      <w:r w:rsidR="00CC2E33">
        <w:rPr>
          <w:rFonts w:ascii="Arial" w:hAnsi="Arial" w:cs="Arial"/>
          <w:sz w:val="24"/>
          <w:szCs w:val="24"/>
        </w:rPr>
        <w:tab/>
      </w:r>
      <w:r w:rsidR="00E80A8B" w:rsidRPr="00432938">
        <w:rPr>
          <w:rFonts w:ascii="Arial" w:hAnsi="Arial" w:cs="Arial"/>
          <w:b/>
          <w:bCs/>
          <w:sz w:val="24"/>
          <w:szCs w:val="24"/>
        </w:rPr>
        <w:t>Rejestracja uczestników.</w:t>
      </w:r>
    </w:p>
    <w:p w14:paraId="7755E7B7" w14:textId="77DE33E3" w:rsidR="00E80A8B" w:rsidRPr="00432938" w:rsidRDefault="00E80A8B" w:rsidP="00CC2E33">
      <w:pPr>
        <w:spacing w:before="120" w:after="0" w:line="240" w:lineRule="auto"/>
        <w:ind w:left="2124" w:hanging="2124"/>
        <w:jc w:val="both"/>
        <w:rPr>
          <w:rFonts w:ascii="Arial" w:hAnsi="Arial" w:cs="Arial"/>
          <w:sz w:val="24"/>
          <w:szCs w:val="24"/>
        </w:rPr>
      </w:pPr>
      <w:r w:rsidRPr="00432938">
        <w:rPr>
          <w:rFonts w:ascii="Arial" w:hAnsi="Arial" w:cs="Arial"/>
          <w:sz w:val="24"/>
          <w:szCs w:val="24"/>
        </w:rPr>
        <w:t>1</w:t>
      </w:r>
      <w:r w:rsidR="00D15393" w:rsidRPr="00432938">
        <w:rPr>
          <w:rFonts w:ascii="Arial" w:hAnsi="Arial" w:cs="Arial"/>
          <w:sz w:val="24"/>
          <w:szCs w:val="24"/>
        </w:rPr>
        <w:t>0</w:t>
      </w:r>
      <w:r w:rsidR="00CC2E33">
        <w:rPr>
          <w:rFonts w:ascii="Arial" w:hAnsi="Arial" w:cs="Arial"/>
          <w:sz w:val="24"/>
          <w:szCs w:val="24"/>
        </w:rPr>
        <w:t xml:space="preserve">:00 - </w:t>
      </w:r>
      <w:r w:rsidRPr="00432938">
        <w:rPr>
          <w:rFonts w:ascii="Arial" w:hAnsi="Arial" w:cs="Arial"/>
          <w:sz w:val="24"/>
          <w:szCs w:val="24"/>
        </w:rPr>
        <w:t>1</w:t>
      </w:r>
      <w:r w:rsidR="00D15393" w:rsidRPr="00432938">
        <w:rPr>
          <w:rFonts w:ascii="Arial" w:hAnsi="Arial" w:cs="Arial"/>
          <w:sz w:val="24"/>
          <w:szCs w:val="24"/>
        </w:rPr>
        <w:t>0</w:t>
      </w:r>
      <w:r w:rsidRPr="00432938">
        <w:rPr>
          <w:rFonts w:ascii="Arial" w:hAnsi="Arial" w:cs="Arial"/>
          <w:sz w:val="24"/>
          <w:szCs w:val="24"/>
        </w:rPr>
        <w:t>:</w:t>
      </w:r>
      <w:r w:rsidR="00562E91" w:rsidRPr="00432938">
        <w:rPr>
          <w:rFonts w:ascii="Arial" w:hAnsi="Arial" w:cs="Arial"/>
          <w:sz w:val="24"/>
          <w:szCs w:val="24"/>
        </w:rPr>
        <w:t>15</w:t>
      </w:r>
      <w:r w:rsidR="00CC2E33">
        <w:rPr>
          <w:rFonts w:ascii="Arial" w:hAnsi="Arial" w:cs="Arial"/>
          <w:sz w:val="24"/>
          <w:szCs w:val="24"/>
        </w:rPr>
        <w:tab/>
      </w:r>
      <w:r w:rsidRPr="00432938">
        <w:rPr>
          <w:rFonts w:ascii="Arial" w:hAnsi="Arial" w:cs="Arial"/>
          <w:b/>
          <w:bCs/>
          <w:sz w:val="24"/>
          <w:szCs w:val="24"/>
        </w:rPr>
        <w:t xml:space="preserve">Przywitanie uczestników – </w:t>
      </w:r>
      <w:r w:rsidR="003421AF">
        <w:rPr>
          <w:rFonts w:ascii="Arial" w:hAnsi="Arial" w:cs="Arial"/>
          <w:b/>
          <w:bCs/>
          <w:sz w:val="24"/>
          <w:szCs w:val="24"/>
        </w:rPr>
        <w:t xml:space="preserve">Przedstawiciel Zarządu </w:t>
      </w:r>
      <w:r w:rsidRPr="00432938">
        <w:rPr>
          <w:rFonts w:ascii="Arial" w:hAnsi="Arial" w:cs="Arial"/>
          <w:b/>
          <w:bCs/>
          <w:sz w:val="24"/>
          <w:szCs w:val="24"/>
        </w:rPr>
        <w:t>Województwa Małopolskiego.</w:t>
      </w:r>
    </w:p>
    <w:p w14:paraId="11750DBC" w14:textId="0FE65AEB" w:rsidR="00E80A8B" w:rsidRDefault="00E80A8B" w:rsidP="00CC2E33">
      <w:pPr>
        <w:spacing w:line="240" w:lineRule="auto"/>
        <w:ind w:left="2124" w:hanging="2124"/>
        <w:jc w:val="both"/>
        <w:rPr>
          <w:rFonts w:ascii="Arial" w:hAnsi="Arial" w:cs="Arial"/>
          <w:sz w:val="24"/>
          <w:szCs w:val="24"/>
        </w:rPr>
      </w:pPr>
      <w:r w:rsidRPr="00432938">
        <w:rPr>
          <w:rFonts w:ascii="Arial" w:hAnsi="Arial" w:cs="Arial"/>
          <w:sz w:val="24"/>
          <w:szCs w:val="24"/>
        </w:rPr>
        <w:t>1</w:t>
      </w:r>
      <w:r w:rsidR="00D15393" w:rsidRPr="00432938">
        <w:rPr>
          <w:rFonts w:ascii="Arial" w:hAnsi="Arial" w:cs="Arial"/>
          <w:sz w:val="24"/>
          <w:szCs w:val="24"/>
        </w:rPr>
        <w:t>0</w:t>
      </w:r>
      <w:r w:rsidRPr="00432938">
        <w:rPr>
          <w:rFonts w:ascii="Arial" w:hAnsi="Arial" w:cs="Arial"/>
          <w:sz w:val="24"/>
          <w:szCs w:val="24"/>
        </w:rPr>
        <w:t>:</w:t>
      </w:r>
      <w:r w:rsidR="00562E91" w:rsidRPr="00432938">
        <w:rPr>
          <w:rFonts w:ascii="Arial" w:hAnsi="Arial" w:cs="Arial"/>
          <w:sz w:val="24"/>
          <w:szCs w:val="24"/>
        </w:rPr>
        <w:t>15</w:t>
      </w:r>
      <w:r w:rsidR="00CC2E33">
        <w:rPr>
          <w:rFonts w:ascii="Arial" w:hAnsi="Arial" w:cs="Arial"/>
          <w:sz w:val="24"/>
          <w:szCs w:val="24"/>
        </w:rPr>
        <w:t xml:space="preserve"> </w:t>
      </w:r>
      <w:r w:rsidRPr="00432938">
        <w:rPr>
          <w:rFonts w:ascii="Arial" w:hAnsi="Arial" w:cs="Arial"/>
          <w:sz w:val="24"/>
          <w:szCs w:val="24"/>
        </w:rPr>
        <w:t>- 1</w:t>
      </w:r>
      <w:r w:rsidR="00562E91" w:rsidRPr="00432938">
        <w:rPr>
          <w:rFonts w:ascii="Arial" w:hAnsi="Arial" w:cs="Arial"/>
          <w:sz w:val="24"/>
          <w:szCs w:val="24"/>
        </w:rPr>
        <w:t>1</w:t>
      </w:r>
      <w:r w:rsidR="008B7DCF" w:rsidRPr="00432938">
        <w:rPr>
          <w:rFonts w:ascii="Arial" w:hAnsi="Arial" w:cs="Arial"/>
          <w:sz w:val="24"/>
          <w:szCs w:val="24"/>
        </w:rPr>
        <w:t>:</w:t>
      </w:r>
      <w:r w:rsidR="00562E91" w:rsidRPr="00432938">
        <w:rPr>
          <w:rFonts w:ascii="Arial" w:hAnsi="Arial" w:cs="Arial"/>
          <w:sz w:val="24"/>
          <w:szCs w:val="24"/>
        </w:rPr>
        <w:t>45</w:t>
      </w:r>
      <w:r w:rsidRPr="00432938">
        <w:rPr>
          <w:rFonts w:ascii="Arial" w:hAnsi="Arial" w:cs="Arial"/>
          <w:sz w:val="24"/>
          <w:szCs w:val="24"/>
        </w:rPr>
        <w:tab/>
      </w:r>
      <w:r w:rsidR="00072335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Nowoczesne oblicze kuchni – techniki </w:t>
      </w:r>
      <w:r w:rsidR="00011C60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kulinarne, dekorowanie i estetyka podania</w:t>
      </w:r>
      <w:r w:rsidR="00886B62" w:rsidRPr="00432938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–</w:t>
      </w:r>
      <w:r w:rsidR="00886B62" w:rsidRPr="0043293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886B62" w:rsidRPr="0014090F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Tomasz Dera</w:t>
      </w:r>
      <w:r w:rsidR="00886B62" w:rsidRPr="0043293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; </w:t>
      </w:r>
      <w:r w:rsidR="00CC2E33">
        <w:rPr>
          <w:rFonts w:ascii="Arial" w:hAnsi="Arial" w:cs="Arial"/>
          <w:color w:val="222222"/>
          <w:sz w:val="24"/>
          <w:szCs w:val="24"/>
          <w:shd w:val="clear" w:color="auto" w:fill="FFFFFF"/>
        </w:rPr>
        <w:br/>
      </w:r>
      <w:hyperlink r:id="rId7" w:history="1">
        <w:r w:rsidR="00886B62" w:rsidRPr="00432938">
          <w:rPr>
            <w:rFonts w:ascii="Arial" w:hAnsi="Arial" w:cs="Arial"/>
            <w:sz w:val="24"/>
            <w:szCs w:val="24"/>
          </w:rPr>
          <w:t>Wydział Technologii Żywności</w:t>
        </w:r>
      </w:hyperlink>
      <w:r w:rsidR="00886B62" w:rsidRPr="00432938">
        <w:rPr>
          <w:rFonts w:ascii="Arial" w:hAnsi="Arial" w:cs="Arial"/>
          <w:sz w:val="24"/>
          <w:szCs w:val="24"/>
        </w:rPr>
        <w:t xml:space="preserve"> Uniwersytet Rolniczy </w:t>
      </w:r>
      <w:r w:rsidR="00CC2E33">
        <w:rPr>
          <w:rFonts w:ascii="Arial" w:hAnsi="Arial" w:cs="Arial"/>
          <w:sz w:val="24"/>
          <w:szCs w:val="24"/>
        </w:rPr>
        <w:br/>
      </w:r>
      <w:r w:rsidR="00886B62" w:rsidRPr="00432938">
        <w:rPr>
          <w:rFonts w:ascii="Arial" w:hAnsi="Arial" w:cs="Arial"/>
          <w:sz w:val="24"/>
          <w:szCs w:val="24"/>
        </w:rPr>
        <w:t>im. Hugona Kołłątaja w Krakowie</w:t>
      </w:r>
      <w:r w:rsidR="00CF6899">
        <w:rPr>
          <w:rFonts w:ascii="Arial" w:hAnsi="Arial" w:cs="Arial"/>
          <w:sz w:val="24"/>
          <w:szCs w:val="24"/>
        </w:rPr>
        <w:t>:</w:t>
      </w:r>
    </w:p>
    <w:p w14:paraId="7CA172D8" w14:textId="4958635A" w:rsidR="00BD1423" w:rsidRDefault="00CF6899" w:rsidP="00CC2E33">
      <w:pPr>
        <w:pStyle w:val="Akapitzlist"/>
        <w:numPr>
          <w:ilvl w:val="0"/>
          <w:numId w:val="1"/>
        </w:numPr>
        <w:spacing w:before="120" w:after="0" w:line="240" w:lineRule="auto"/>
        <w:ind w:left="2127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Nowoczesne techniki przygotowania potraw</w:t>
      </w:r>
      <w:r w:rsidR="00D07CC2">
        <w:rPr>
          <w:rFonts w:ascii="Arial" w:hAnsi="Arial" w:cs="Arial"/>
          <w:sz w:val="24"/>
          <w:szCs w:val="24"/>
        </w:rPr>
        <w:t xml:space="preserve"> i ich zastosowanie </w:t>
      </w:r>
      <w:r w:rsidR="00CC2E33">
        <w:rPr>
          <w:rFonts w:ascii="Arial" w:hAnsi="Arial" w:cs="Arial"/>
          <w:sz w:val="24"/>
          <w:szCs w:val="24"/>
        </w:rPr>
        <w:br/>
      </w:r>
      <w:r w:rsidR="00D07CC2">
        <w:rPr>
          <w:rFonts w:ascii="Arial" w:hAnsi="Arial" w:cs="Arial"/>
          <w:sz w:val="24"/>
          <w:szCs w:val="24"/>
        </w:rPr>
        <w:t>w codziennej kuchni;</w:t>
      </w:r>
    </w:p>
    <w:p w14:paraId="341CE243" w14:textId="77777777" w:rsidR="007026F1" w:rsidRDefault="00D07CC2" w:rsidP="00CC2E33">
      <w:pPr>
        <w:pStyle w:val="Akapitzlist"/>
        <w:numPr>
          <w:ilvl w:val="0"/>
          <w:numId w:val="1"/>
        </w:numPr>
        <w:spacing w:before="120" w:after="0" w:line="240" w:lineRule="auto"/>
        <w:ind w:left="2127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Praktyczne sposoby dekorowania</w:t>
      </w:r>
      <w:r w:rsidR="007026F1">
        <w:rPr>
          <w:rFonts w:ascii="Arial" w:hAnsi="Arial" w:cs="Arial"/>
          <w:sz w:val="24"/>
          <w:szCs w:val="24"/>
        </w:rPr>
        <w:t xml:space="preserve"> i efektownego wykańczania dań;</w:t>
      </w:r>
    </w:p>
    <w:p w14:paraId="3D1AD05A" w14:textId="7FF4BB7B" w:rsidR="00D07CC2" w:rsidRDefault="007026F1" w:rsidP="00CC2E33">
      <w:pPr>
        <w:pStyle w:val="Akapitzlist"/>
        <w:numPr>
          <w:ilvl w:val="0"/>
          <w:numId w:val="1"/>
        </w:numPr>
        <w:spacing w:before="120" w:after="0" w:line="240" w:lineRule="auto"/>
        <w:ind w:left="2127" w:hanging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Zasady komponowania potraw na talerzu</w:t>
      </w:r>
      <w:r w:rsidR="009C4BAC">
        <w:rPr>
          <w:rFonts w:ascii="Arial" w:hAnsi="Arial" w:cs="Arial"/>
          <w:sz w:val="24"/>
          <w:szCs w:val="24"/>
        </w:rPr>
        <w:t xml:space="preserve"> – dobór kolorów, tekstur i elementów dekoracyjnych.</w:t>
      </w:r>
      <w:r w:rsidR="00D07CC2">
        <w:rPr>
          <w:rFonts w:ascii="Arial" w:hAnsi="Arial" w:cs="Arial"/>
          <w:sz w:val="24"/>
          <w:szCs w:val="24"/>
        </w:rPr>
        <w:t xml:space="preserve"> </w:t>
      </w:r>
    </w:p>
    <w:p w14:paraId="529C8E0F" w14:textId="6AF9B371" w:rsidR="00E80A8B" w:rsidRPr="00BD1423" w:rsidRDefault="00E80A8B" w:rsidP="00CC2E33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BD1423">
        <w:rPr>
          <w:rFonts w:ascii="Arial" w:hAnsi="Arial" w:cs="Arial"/>
          <w:color w:val="222222"/>
          <w:sz w:val="24"/>
          <w:szCs w:val="24"/>
          <w:shd w:val="clear" w:color="auto" w:fill="FFFFFF"/>
        </w:rPr>
        <w:t>1</w:t>
      </w:r>
      <w:r w:rsidR="00562E91" w:rsidRPr="00BD1423">
        <w:rPr>
          <w:rFonts w:ascii="Arial" w:hAnsi="Arial" w:cs="Arial"/>
          <w:color w:val="222222"/>
          <w:sz w:val="24"/>
          <w:szCs w:val="24"/>
          <w:shd w:val="clear" w:color="auto" w:fill="FFFFFF"/>
        </w:rPr>
        <w:t>1</w:t>
      </w:r>
      <w:r w:rsidRPr="00BD1423">
        <w:rPr>
          <w:rFonts w:ascii="Arial" w:hAnsi="Arial" w:cs="Arial"/>
          <w:color w:val="222222"/>
          <w:sz w:val="24"/>
          <w:szCs w:val="24"/>
          <w:shd w:val="clear" w:color="auto" w:fill="FFFFFF"/>
        </w:rPr>
        <w:t>:</w:t>
      </w:r>
      <w:r w:rsidR="00562E91" w:rsidRPr="00BD1423">
        <w:rPr>
          <w:rFonts w:ascii="Arial" w:hAnsi="Arial" w:cs="Arial"/>
          <w:color w:val="222222"/>
          <w:sz w:val="24"/>
          <w:szCs w:val="24"/>
          <w:shd w:val="clear" w:color="auto" w:fill="FFFFFF"/>
        </w:rPr>
        <w:t>45</w:t>
      </w:r>
      <w:r w:rsidRPr="00BD142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CC2E33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- </w:t>
      </w:r>
      <w:r w:rsidRPr="00BD1423">
        <w:rPr>
          <w:rFonts w:ascii="Arial" w:hAnsi="Arial" w:cs="Arial"/>
          <w:color w:val="222222"/>
          <w:sz w:val="24"/>
          <w:szCs w:val="24"/>
          <w:shd w:val="clear" w:color="auto" w:fill="FFFFFF"/>
        </w:rPr>
        <w:t>1</w:t>
      </w:r>
      <w:r w:rsidR="004D2B36" w:rsidRPr="00BD1423">
        <w:rPr>
          <w:rFonts w:ascii="Arial" w:hAnsi="Arial" w:cs="Arial"/>
          <w:color w:val="222222"/>
          <w:sz w:val="24"/>
          <w:szCs w:val="24"/>
          <w:shd w:val="clear" w:color="auto" w:fill="FFFFFF"/>
        </w:rPr>
        <w:t>2</w:t>
      </w:r>
      <w:r w:rsidRPr="00BD1423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  <w:r w:rsidR="00562E91" w:rsidRPr="00BD1423">
        <w:rPr>
          <w:rFonts w:ascii="Arial" w:hAnsi="Arial" w:cs="Arial"/>
          <w:color w:val="222222"/>
          <w:sz w:val="24"/>
          <w:szCs w:val="24"/>
          <w:shd w:val="clear" w:color="auto" w:fill="FFFFFF"/>
        </w:rPr>
        <w:t>00</w:t>
      </w:r>
      <w:r w:rsidR="00CC2E33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CC2E33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4D2B36" w:rsidRPr="00BD1423">
        <w:rPr>
          <w:rFonts w:ascii="Arial" w:hAnsi="Arial" w:cs="Arial"/>
          <w:sz w:val="24"/>
          <w:szCs w:val="24"/>
        </w:rPr>
        <w:t>Przerwa kawowa</w:t>
      </w:r>
      <w:r w:rsidR="00E8366F" w:rsidRPr="00BD1423">
        <w:rPr>
          <w:rFonts w:ascii="Arial" w:hAnsi="Arial" w:cs="Arial"/>
          <w:sz w:val="24"/>
          <w:szCs w:val="24"/>
        </w:rPr>
        <w:t>.</w:t>
      </w:r>
    </w:p>
    <w:p w14:paraId="00A1CFD8" w14:textId="04807765" w:rsidR="003345B4" w:rsidRPr="00432938" w:rsidRDefault="00E80A8B" w:rsidP="00CC2E33">
      <w:pPr>
        <w:spacing w:before="120" w:after="0" w:line="240" w:lineRule="auto"/>
        <w:ind w:left="2124" w:hanging="2124"/>
        <w:jc w:val="both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</w:pPr>
      <w:r w:rsidRPr="00432938">
        <w:rPr>
          <w:rFonts w:ascii="Arial" w:hAnsi="Arial" w:cs="Arial"/>
          <w:sz w:val="24"/>
          <w:szCs w:val="24"/>
        </w:rPr>
        <w:t>1</w:t>
      </w:r>
      <w:r w:rsidR="00040854" w:rsidRPr="00432938">
        <w:rPr>
          <w:rFonts w:ascii="Arial" w:hAnsi="Arial" w:cs="Arial"/>
          <w:sz w:val="24"/>
          <w:szCs w:val="24"/>
        </w:rPr>
        <w:t>2</w:t>
      </w:r>
      <w:r w:rsidRPr="00432938">
        <w:rPr>
          <w:rFonts w:ascii="Arial" w:hAnsi="Arial" w:cs="Arial"/>
          <w:sz w:val="24"/>
          <w:szCs w:val="24"/>
        </w:rPr>
        <w:t>:</w:t>
      </w:r>
      <w:r w:rsidR="00562E91" w:rsidRPr="00432938">
        <w:rPr>
          <w:rFonts w:ascii="Arial" w:hAnsi="Arial" w:cs="Arial"/>
          <w:sz w:val="24"/>
          <w:szCs w:val="24"/>
        </w:rPr>
        <w:t>00</w:t>
      </w:r>
      <w:r w:rsidR="00CC2E33">
        <w:rPr>
          <w:rFonts w:ascii="Arial" w:hAnsi="Arial" w:cs="Arial"/>
          <w:sz w:val="24"/>
          <w:szCs w:val="24"/>
        </w:rPr>
        <w:t xml:space="preserve"> - </w:t>
      </w:r>
      <w:r w:rsidRPr="00432938">
        <w:rPr>
          <w:rFonts w:ascii="Arial" w:hAnsi="Arial" w:cs="Arial"/>
          <w:sz w:val="24"/>
          <w:szCs w:val="24"/>
        </w:rPr>
        <w:t>1</w:t>
      </w:r>
      <w:r w:rsidR="00023429" w:rsidRPr="00432938">
        <w:rPr>
          <w:rFonts w:ascii="Arial" w:hAnsi="Arial" w:cs="Arial"/>
          <w:sz w:val="24"/>
          <w:szCs w:val="24"/>
        </w:rPr>
        <w:t>3</w:t>
      </w:r>
      <w:r w:rsidRPr="00432938">
        <w:rPr>
          <w:rFonts w:ascii="Arial" w:hAnsi="Arial" w:cs="Arial"/>
          <w:sz w:val="24"/>
          <w:szCs w:val="24"/>
        </w:rPr>
        <w:t>:30</w:t>
      </w:r>
      <w:r w:rsidR="00CC2E33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proofErr w:type="spellStart"/>
      <w:r w:rsidR="007315E4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Superfood</w:t>
      </w:r>
      <w:r w:rsidR="00860A7C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s</w:t>
      </w:r>
      <w:proofErr w:type="spellEnd"/>
      <w:r w:rsidR="007315E4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w polskiej kuchni</w:t>
      </w:r>
      <w:r w:rsidR="003345B4" w:rsidRPr="00432938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 – dr Gabriela Zięć;</w:t>
      </w:r>
      <w:r w:rsidR="003345B4" w:rsidRPr="00432938">
        <w:rPr>
          <w:rFonts w:ascii="Arial" w:hAnsi="Arial" w:cs="Arial"/>
          <w:sz w:val="24"/>
          <w:szCs w:val="24"/>
        </w:rPr>
        <w:t xml:space="preserve"> </w:t>
      </w:r>
      <w:hyperlink r:id="rId8" w:history="1">
        <w:r w:rsidR="003345B4" w:rsidRPr="00432938">
          <w:rPr>
            <w:rFonts w:ascii="Arial" w:hAnsi="Arial" w:cs="Arial"/>
            <w:sz w:val="24"/>
            <w:szCs w:val="24"/>
          </w:rPr>
          <w:t>Wydział Technologii Żywności</w:t>
        </w:r>
      </w:hyperlink>
      <w:r w:rsidR="003345B4" w:rsidRPr="00432938">
        <w:rPr>
          <w:rFonts w:ascii="Arial" w:hAnsi="Arial" w:cs="Arial"/>
          <w:sz w:val="24"/>
          <w:szCs w:val="24"/>
        </w:rPr>
        <w:t xml:space="preserve"> Uniwersytet Rolniczy im. Hugona Kołłątaja w Krakowie</w:t>
      </w:r>
      <w:r w:rsidR="00886B62">
        <w:rPr>
          <w:rFonts w:ascii="Arial" w:hAnsi="Arial" w:cs="Arial"/>
          <w:sz w:val="24"/>
          <w:szCs w:val="24"/>
        </w:rPr>
        <w:t>.</w:t>
      </w:r>
    </w:p>
    <w:p w14:paraId="5AAF38CE" w14:textId="1C9BC7E3" w:rsidR="003345B4" w:rsidRPr="00432938" w:rsidRDefault="00860A7C" w:rsidP="00CC2E33">
      <w:pPr>
        <w:pStyle w:val="Akapitzlist"/>
        <w:numPr>
          <w:ilvl w:val="0"/>
          <w:numId w:val="1"/>
        </w:numPr>
        <w:spacing w:before="120" w:after="0" w:line="240" w:lineRule="auto"/>
        <w:ind w:firstLine="909"/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Superfoods</w:t>
      </w:r>
      <w:proofErr w:type="spellEnd"/>
      <w:r>
        <w:rPr>
          <w:rFonts w:ascii="Arial" w:hAnsi="Arial" w:cs="Arial"/>
          <w:sz w:val="24"/>
          <w:szCs w:val="24"/>
        </w:rPr>
        <w:t xml:space="preserve"> vs. Żywność </w:t>
      </w:r>
      <w:r w:rsidR="0017364B">
        <w:rPr>
          <w:rFonts w:ascii="Arial" w:hAnsi="Arial" w:cs="Arial"/>
          <w:sz w:val="24"/>
          <w:szCs w:val="24"/>
        </w:rPr>
        <w:t>funkcjonalna</w:t>
      </w:r>
      <w:r w:rsidR="003345B4" w:rsidRPr="00432938">
        <w:rPr>
          <w:rFonts w:ascii="Arial" w:hAnsi="Arial" w:cs="Arial"/>
          <w:sz w:val="24"/>
          <w:szCs w:val="24"/>
        </w:rPr>
        <w:t>;</w:t>
      </w:r>
    </w:p>
    <w:p w14:paraId="0F231E8B" w14:textId="2493195C" w:rsidR="003345B4" w:rsidRPr="00432938" w:rsidRDefault="0017364B" w:rsidP="00CC2E33">
      <w:pPr>
        <w:pStyle w:val="Akapitzlist"/>
        <w:numPr>
          <w:ilvl w:val="0"/>
          <w:numId w:val="1"/>
        </w:numPr>
        <w:spacing w:before="120" w:after="0" w:line="240" w:lineRule="auto"/>
        <w:ind w:firstLine="9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Charakterystyka polskiego </w:t>
      </w:r>
      <w:proofErr w:type="spellStart"/>
      <w:r>
        <w:rPr>
          <w:rFonts w:ascii="Arial" w:hAnsi="Arial" w:cs="Arial"/>
          <w:sz w:val="24"/>
          <w:szCs w:val="24"/>
        </w:rPr>
        <w:t>superfoods</w:t>
      </w:r>
      <w:proofErr w:type="spellEnd"/>
      <w:r w:rsidR="003345B4" w:rsidRPr="00432938">
        <w:rPr>
          <w:rFonts w:ascii="Arial" w:hAnsi="Arial" w:cs="Arial"/>
          <w:sz w:val="24"/>
          <w:szCs w:val="24"/>
        </w:rPr>
        <w:t>;</w:t>
      </w:r>
    </w:p>
    <w:p w14:paraId="0781E446" w14:textId="22B0E5EE" w:rsidR="00EA1405" w:rsidRPr="00886B62" w:rsidRDefault="00535351" w:rsidP="00CC2E33">
      <w:pPr>
        <w:pStyle w:val="Akapitzlist"/>
        <w:numPr>
          <w:ilvl w:val="0"/>
          <w:numId w:val="1"/>
        </w:numPr>
        <w:spacing w:before="120" w:after="0" w:line="240" w:lineRule="auto"/>
        <w:ind w:firstLine="9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Zastosowanie </w:t>
      </w:r>
      <w:r w:rsidR="00FD2034">
        <w:rPr>
          <w:rFonts w:ascii="Arial" w:hAnsi="Arial" w:cs="Arial"/>
          <w:sz w:val="24"/>
          <w:szCs w:val="24"/>
        </w:rPr>
        <w:t xml:space="preserve">polskiego </w:t>
      </w:r>
      <w:proofErr w:type="spellStart"/>
      <w:r w:rsidR="00FD2034">
        <w:rPr>
          <w:rFonts w:ascii="Arial" w:hAnsi="Arial" w:cs="Arial"/>
          <w:sz w:val="24"/>
          <w:szCs w:val="24"/>
        </w:rPr>
        <w:t>superfoods</w:t>
      </w:r>
      <w:proofErr w:type="spellEnd"/>
      <w:r w:rsidR="00FD2034">
        <w:rPr>
          <w:rFonts w:ascii="Arial" w:hAnsi="Arial" w:cs="Arial"/>
          <w:sz w:val="24"/>
          <w:szCs w:val="24"/>
        </w:rPr>
        <w:t xml:space="preserve"> w tradycyjnej kuchni polskiej</w:t>
      </w:r>
      <w:r w:rsidR="003345B4" w:rsidRPr="00432938">
        <w:rPr>
          <w:rFonts w:ascii="Arial" w:hAnsi="Arial" w:cs="Arial"/>
          <w:sz w:val="24"/>
          <w:szCs w:val="24"/>
        </w:rPr>
        <w:t>.</w:t>
      </w:r>
      <w:r w:rsidR="00E80A8B" w:rsidRPr="00886B62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</w:p>
    <w:p w14:paraId="0FF787F9" w14:textId="727A4AA3" w:rsidR="00E80A8B" w:rsidRPr="00432938" w:rsidRDefault="00E80A8B" w:rsidP="00CC2E33">
      <w:pPr>
        <w:spacing w:before="120" w:after="0" w:line="240" w:lineRule="auto"/>
        <w:jc w:val="both"/>
        <w:rPr>
          <w:rFonts w:ascii="Arial" w:hAnsi="Arial" w:cs="Arial"/>
          <w:sz w:val="24"/>
          <w:szCs w:val="24"/>
        </w:rPr>
      </w:pPr>
      <w:r w:rsidRPr="00432938">
        <w:rPr>
          <w:rFonts w:ascii="Arial" w:hAnsi="Arial" w:cs="Arial"/>
          <w:sz w:val="24"/>
          <w:szCs w:val="24"/>
        </w:rPr>
        <w:t>1</w:t>
      </w:r>
      <w:r w:rsidR="00023429" w:rsidRPr="00432938">
        <w:rPr>
          <w:rFonts w:ascii="Arial" w:hAnsi="Arial" w:cs="Arial"/>
          <w:sz w:val="24"/>
          <w:szCs w:val="24"/>
        </w:rPr>
        <w:t>3</w:t>
      </w:r>
      <w:r w:rsidRPr="00432938">
        <w:rPr>
          <w:rFonts w:ascii="Arial" w:hAnsi="Arial" w:cs="Arial"/>
          <w:sz w:val="24"/>
          <w:szCs w:val="24"/>
        </w:rPr>
        <w:t>.</w:t>
      </w:r>
      <w:r w:rsidR="008229A3" w:rsidRPr="00432938">
        <w:rPr>
          <w:rFonts w:ascii="Arial" w:hAnsi="Arial" w:cs="Arial"/>
          <w:sz w:val="24"/>
          <w:szCs w:val="24"/>
        </w:rPr>
        <w:t>30</w:t>
      </w:r>
      <w:r w:rsidRPr="00432938">
        <w:rPr>
          <w:rFonts w:ascii="Arial" w:hAnsi="Arial" w:cs="Arial"/>
          <w:sz w:val="24"/>
          <w:szCs w:val="24"/>
        </w:rPr>
        <w:t xml:space="preserve"> - 1</w:t>
      </w:r>
      <w:r w:rsidR="00023429" w:rsidRPr="00432938">
        <w:rPr>
          <w:rFonts w:ascii="Arial" w:hAnsi="Arial" w:cs="Arial"/>
          <w:sz w:val="24"/>
          <w:szCs w:val="24"/>
        </w:rPr>
        <w:t>4</w:t>
      </w:r>
      <w:r w:rsidRPr="00432938">
        <w:rPr>
          <w:rFonts w:ascii="Arial" w:hAnsi="Arial" w:cs="Arial"/>
          <w:sz w:val="24"/>
          <w:szCs w:val="24"/>
        </w:rPr>
        <w:t>:</w:t>
      </w:r>
      <w:r w:rsidR="00023429" w:rsidRPr="00432938">
        <w:rPr>
          <w:rFonts w:ascii="Arial" w:hAnsi="Arial" w:cs="Arial"/>
          <w:sz w:val="24"/>
          <w:szCs w:val="24"/>
        </w:rPr>
        <w:t>30</w:t>
      </w:r>
      <w:r w:rsidR="00CC2E33">
        <w:rPr>
          <w:rFonts w:ascii="Arial" w:hAnsi="Arial" w:cs="Arial"/>
          <w:sz w:val="24"/>
          <w:szCs w:val="24"/>
        </w:rPr>
        <w:tab/>
      </w:r>
      <w:r w:rsidR="00CC2E33">
        <w:rPr>
          <w:rFonts w:ascii="Arial" w:hAnsi="Arial" w:cs="Arial"/>
          <w:sz w:val="24"/>
          <w:szCs w:val="24"/>
        </w:rPr>
        <w:tab/>
      </w:r>
      <w:r w:rsidR="00037D58">
        <w:rPr>
          <w:rFonts w:ascii="Arial" w:hAnsi="Arial" w:cs="Arial"/>
          <w:sz w:val="24"/>
          <w:szCs w:val="24"/>
        </w:rPr>
        <w:t>O</w:t>
      </w:r>
      <w:r w:rsidR="00C90492">
        <w:rPr>
          <w:rFonts w:ascii="Arial" w:hAnsi="Arial" w:cs="Arial"/>
          <w:sz w:val="24"/>
          <w:szCs w:val="24"/>
        </w:rPr>
        <w:t>biad</w:t>
      </w:r>
    </w:p>
    <w:p w14:paraId="10CCA325" w14:textId="0892DC0A" w:rsidR="00561D4C" w:rsidRPr="00A5477E" w:rsidRDefault="00E80A8B" w:rsidP="00CC2E33">
      <w:pPr>
        <w:spacing w:before="120" w:after="0" w:line="240" w:lineRule="auto"/>
        <w:ind w:left="2124" w:hanging="2124"/>
        <w:jc w:val="both"/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</w:pPr>
      <w:r w:rsidRPr="00432938">
        <w:rPr>
          <w:rFonts w:ascii="Arial" w:hAnsi="Arial" w:cs="Arial"/>
          <w:sz w:val="24"/>
          <w:szCs w:val="24"/>
        </w:rPr>
        <w:t>1</w:t>
      </w:r>
      <w:r w:rsidR="00023429" w:rsidRPr="00432938">
        <w:rPr>
          <w:rFonts w:ascii="Arial" w:hAnsi="Arial" w:cs="Arial"/>
          <w:sz w:val="24"/>
          <w:szCs w:val="24"/>
        </w:rPr>
        <w:t>4</w:t>
      </w:r>
      <w:r w:rsidRPr="00432938">
        <w:rPr>
          <w:rFonts w:ascii="Arial" w:hAnsi="Arial" w:cs="Arial"/>
          <w:sz w:val="24"/>
          <w:szCs w:val="24"/>
        </w:rPr>
        <w:t>:</w:t>
      </w:r>
      <w:r w:rsidR="00023429" w:rsidRPr="00432938">
        <w:rPr>
          <w:rFonts w:ascii="Arial" w:hAnsi="Arial" w:cs="Arial"/>
          <w:sz w:val="24"/>
          <w:szCs w:val="24"/>
        </w:rPr>
        <w:t>30</w:t>
      </w:r>
      <w:r w:rsidR="00CC2E33">
        <w:rPr>
          <w:rFonts w:ascii="Arial" w:hAnsi="Arial" w:cs="Arial"/>
          <w:sz w:val="24"/>
          <w:szCs w:val="24"/>
        </w:rPr>
        <w:t xml:space="preserve"> -</w:t>
      </w:r>
      <w:r w:rsidRPr="00432938">
        <w:rPr>
          <w:rFonts w:ascii="Arial" w:hAnsi="Arial" w:cs="Arial"/>
          <w:sz w:val="24"/>
          <w:szCs w:val="24"/>
        </w:rPr>
        <w:t xml:space="preserve"> 1</w:t>
      </w:r>
      <w:r w:rsidR="00023429" w:rsidRPr="00432938">
        <w:rPr>
          <w:rFonts w:ascii="Arial" w:hAnsi="Arial" w:cs="Arial"/>
          <w:sz w:val="24"/>
          <w:szCs w:val="24"/>
        </w:rPr>
        <w:t>6</w:t>
      </w:r>
      <w:r w:rsidRPr="00432938">
        <w:rPr>
          <w:rFonts w:ascii="Arial" w:hAnsi="Arial" w:cs="Arial"/>
          <w:sz w:val="24"/>
          <w:szCs w:val="24"/>
        </w:rPr>
        <w:t>:</w:t>
      </w:r>
      <w:r w:rsidR="008229A3" w:rsidRPr="00432938">
        <w:rPr>
          <w:rFonts w:ascii="Arial" w:hAnsi="Arial" w:cs="Arial"/>
          <w:sz w:val="24"/>
          <w:szCs w:val="24"/>
        </w:rPr>
        <w:t>00</w:t>
      </w:r>
      <w:r w:rsidR="00CC2E33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8E73F6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Cukiernictwo na nowo</w:t>
      </w:r>
      <w:r w:rsidR="00A8214C" w:rsidRPr="00432938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– </w:t>
      </w:r>
      <w:r w:rsidR="00CB0840" w:rsidRPr="00CB0840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trendy, tradycja i biznes</w:t>
      </w:r>
      <w:r w:rsidR="00CB084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- </w:t>
      </w:r>
      <w:r w:rsidR="00CC2E33">
        <w:rPr>
          <w:rFonts w:ascii="Arial" w:hAnsi="Arial" w:cs="Arial"/>
          <w:color w:val="222222"/>
          <w:sz w:val="24"/>
          <w:szCs w:val="24"/>
          <w:shd w:val="clear" w:color="auto" w:fill="FFFFFF"/>
        </w:rPr>
        <w:br/>
      </w:r>
      <w:r w:rsidR="00A8214C" w:rsidRPr="00432938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Sylwia Wi</w:t>
      </w:r>
      <w:r w:rsidR="00603148" w:rsidRPr="00432938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ę</w:t>
      </w:r>
      <w:r w:rsidR="00A8214C" w:rsidRPr="00432938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>cław</w:t>
      </w:r>
      <w:r w:rsidR="00603148" w:rsidRPr="00432938">
        <w:rPr>
          <w:rFonts w:ascii="Arial" w:hAnsi="Arial" w:cs="Arial"/>
          <w:b/>
          <w:bCs/>
          <w:color w:val="222222"/>
          <w:sz w:val="24"/>
          <w:szCs w:val="24"/>
          <w:shd w:val="clear" w:color="auto" w:fill="FFFFFF"/>
        </w:rPr>
        <w:t xml:space="preserve">, </w:t>
      </w:r>
      <w:r w:rsidR="00603148" w:rsidRPr="00CB0840">
        <w:rPr>
          <w:rFonts w:ascii="Arial" w:hAnsi="Arial" w:cs="Arial"/>
          <w:color w:val="222222"/>
          <w:sz w:val="24"/>
          <w:szCs w:val="24"/>
          <w:shd w:val="clear" w:color="auto" w:fill="FFFFFF"/>
        </w:rPr>
        <w:t>Wkręcona w torty</w:t>
      </w:r>
      <w:r w:rsidR="00CE74AA" w:rsidRPr="00CB084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uczestniczka 5 edycji </w:t>
      </w:r>
      <w:proofErr w:type="spellStart"/>
      <w:r w:rsidR="00CE74AA" w:rsidRPr="00CB0840">
        <w:rPr>
          <w:rFonts w:ascii="Arial" w:hAnsi="Arial" w:cs="Arial"/>
          <w:color w:val="222222"/>
          <w:sz w:val="24"/>
          <w:szCs w:val="24"/>
          <w:shd w:val="clear" w:color="auto" w:fill="FFFFFF"/>
        </w:rPr>
        <w:t>MasterChef</w:t>
      </w:r>
      <w:proofErr w:type="spellEnd"/>
      <w:r w:rsidR="00CE74AA" w:rsidRPr="00CB0840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Polska</w:t>
      </w:r>
      <w:r w:rsidR="00D4080E" w:rsidRPr="00CB0840">
        <w:rPr>
          <w:rFonts w:ascii="Arial" w:hAnsi="Arial" w:cs="Arial"/>
          <w:color w:val="222222"/>
          <w:sz w:val="24"/>
          <w:szCs w:val="24"/>
          <w:shd w:val="clear" w:color="auto" w:fill="FFFFFF"/>
        </w:rPr>
        <w:t>:</w:t>
      </w:r>
    </w:p>
    <w:p w14:paraId="33CB7C85" w14:textId="1F656527" w:rsidR="00561D4C" w:rsidRPr="00561D4C" w:rsidRDefault="00561D4C" w:rsidP="00CC2E33">
      <w:pPr>
        <w:pStyle w:val="Akapitzlist"/>
        <w:numPr>
          <w:ilvl w:val="0"/>
          <w:numId w:val="2"/>
        </w:numPr>
        <w:spacing w:before="120" w:after="0" w:line="240" w:lineRule="auto"/>
        <w:ind w:hanging="423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61D4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Wypieki 2027 czyli prognozowane trendy w cukiernictwie </w:t>
      </w:r>
      <w:r w:rsidR="00CC2E33">
        <w:rPr>
          <w:rFonts w:ascii="Arial" w:hAnsi="Arial" w:cs="Arial"/>
          <w:color w:val="222222"/>
          <w:sz w:val="24"/>
          <w:szCs w:val="24"/>
          <w:shd w:val="clear" w:color="auto" w:fill="FFFFFF"/>
        </w:rPr>
        <w:br/>
      </w:r>
      <w:r w:rsidRPr="00561D4C">
        <w:rPr>
          <w:rFonts w:ascii="Arial" w:hAnsi="Arial" w:cs="Arial"/>
          <w:color w:val="222222"/>
          <w:sz w:val="24"/>
          <w:szCs w:val="24"/>
          <w:shd w:val="clear" w:color="auto" w:fill="FFFFFF"/>
        </w:rPr>
        <w:t>na kolejny rok</w:t>
      </w:r>
      <w:r w:rsidR="004F5A5F">
        <w:rPr>
          <w:rFonts w:ascii="Arial" w:hAnsi="Arial" w:cs="Arial"/>
          <w:color w:val="222222"/>
          <w:sz w:val="24"/>
          <w:szCs w:val="24"/>
          <w:shd w:val="clear" w:color="auto" w:fill="FFFFFF"/>
        </w:rPr>
        <w:t>;</w:t>
      </w:r>
    </w:p>
    <w:p w14:paraId="2074C360" w14:textId="12930AA4" w:rsidR="00561D4C" w:rsidRPr="00561D4C" w:rsidRDefault="00561D4C" w:rsidP="00CC2E33">
      <w:pPr>
        <w:pStyle w:val="Akapitzlist"/>
        <w:numPr>
          <w:ilvl w:val="0"/>
          <w:numId w:val="2"/>
        </w:numPr>
        <w:spacing w:before="120" w:after="0" w:line="240" w:lineRule="auto"/>
        <w:ind w:hanging="423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61D4C">
        <w:rPr>
          <w:rFonts w:ascii="Arial" w:hAnsi="Arial" w:cs="Arial"/>
          <w:color w:val="222222"/>
          <w:sz w:val="24"/>
          <w:szCs w:val="24"/>
          <w:shd w:val="clear" w:color="auto" w:fill="FFFFFF"/>
        </w:rPr>
        <w:t>Jesienne warzywa na słodko. Dynia, marchew i cukinia nie tylko do zupy</w:t>
      </w:r>
      <w:r w:rsidR="004F5A5F">
        <w:rPr>
          <w:rFonts w:ascii="Arial" w:hAnsi="Arial" w:cs="Arial"/>
          <w:color w:val="222222"/>
          <w:sz w:val="24"/>
          <w:szCs w:val="24"/>
          <w:shd w:val="clear" w:color="auto" w:fill="FFFFFF"/>
        </w:rPr>
        <w:t>;</w:t>
      </w:r>
    </w:p>
    <w:p w14:paraId="3A77F12C" w14:textId="0F746011" w:rsidR="00561D4C" w:rsidRPr="00561D4C" w:rsidRDefault="00561D4C" w:rsidP="00CC2E33">
      <w:pPr>
        <w:pStyle w:val="Akapitzlist"/>
        <w:numPr>
          <w:ilvl w:val="0"/>
          <w:numId w:val="2"/>
        </w:numPr>
        <w:spacing w:before="120" w:after="0" w:line="240" w:lineRule="auto"/>
        <w:ind w:hanging="423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61D4C">
        <w:rPr>
          <w:rFonts w:ascii="Arial" w:hAnsi="Arial" w:cs="Arial"/>
          <w:color w:val="222222"/>
          <w:sz w:val="24"/>
          <w:szCs w:val="24"/>
          <w:shd w:val="clear" w:color="auto" w:fill="FFFFFF"/>
        </w:rPr>
        <w:t>Czy Boże Narodzenie musi smakować jak dawniej?</w:t>
      </w:r>
      <w:r w:rsidR="004F5A5F">
        <w:rPr>
          <w:rFonts w:ascii="Arial" w:hAnsi="Arial" w:cs="Arial"/>
          <w:color w:val="222222"/>
          <w:sz w:val="24"/>
          <w:szCs w:val="24"/>
          <w:shd w:val="clear" w:color="auto" w:fill="FFFFFF"/>
        </w:rPr>
        <w:t>;</w:t>
      </w:r>
    </w:p>
    <w:p w14:paraId="266C00C6" w14:textId="186901BD" w:rsidR="00561D4C" w:rsidRPr="00561D4C" w:rsidRDefault="00561D4C" w:rsidP="00CC2E33">
      <w:pPr>
        <w:pStyle w:val="Akapitzlist"/>
        <w:numPr>
          <w:ilvl w:val="0"/>
          <w:numId w:val="2"/>
        </w:numPr>
        <w:spacing w:before="120" w:after="0" w:line="240" w:lineRule="auto"/>
        <w:ind w:hanging="423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61D4C">
        <w:rPr>
          <w:rFonts w:ascii="Arial" w:hAnsi="Arial" w:cs="Arial"/>
          <w:color w:val="222222"/>
          <w:sz w:val="24"/>
          <w:szCs w:val="24"/>
          <w:shd w:val="clear" w:color="auto" w:fill="FFFFFF"/>
        </w:rPr>
        <w:t>Tradycyjne i nowoczesne wypieki na świąteczny stół</w:t>
      </w:r>
      <w:r w:rsidR="004F5A5F">
        <w:rPr>
          <w:rFonts w:ascii="Arial" w:hAnsi="Arial" w:cs="Arial"/>
          <w:color w:val="222222"/>
          <w:sz w:val="24"/>
          <w:szCs w:val="24"/>
          <w:shd w:val="clear" w:color="auto" w:fill="FFFFFF"/>
        </w:rPr>
        <w:t>;</w:t>
      </w:r>
    </w:p>
    <w:p w14:paraId="186672F7" w14:textId="62CB9CAE" w:rsidR="00561D4C" w:rsidRPr="00561D4C" w:rsidRDefault="00561D4C" w:rsidP="00CC2E33">
      <w:pPr>
        <w:pStyle w:val="Akapitzlist"/>
        <w:numPr>
          <w:ilvl w:val="0"/>
          <w:numId w:val="2"/>
        </w:numPr>
        <w:spacing w:before="120" w:after="0" w:line="240" w:lineRule="auto"/>
        <w:ind w:hanging="423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 w:rsidRPr="00561D4C">
        <w:rPr>
          <w:rFonts w:ascii="Arial" w:hAnsi="Arial" w:cs="Arial"/>
          <w:color w:val="222222"/>
          <w:sz w:val="24"/>
          <w:szCs w:val="24"/>
          <w:shd w:val="clear" w:color="auto" w:fill="FFFFFF"/>
        </w:rPr>
        <w:t>Jak legalnie i bezpiecznie prowadzić sprzedaż wypieków we własnej kuchni.</w:t>
      </w:r>
    </w:p>
    <w:p w14:paraId="2248B8CC" w14:textId="77777777" w:rsidR="00561D4C" w:rsidRPr="00A5477E" w:rsidRDefault="00561D4C" w:rsidP="00CC2E33">
      <w:pPr>
        <w:pStyle w:val="Akapitzlist"/>
        <w:spacing w:before="120" w:after="0" w:line="24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14:paraId="2E3393CC" w14:textId="3604AFB1" w:rsidR="00E8366F" w:rsidRPr="00561D4C" w:rsidRDefault="00CC2E33" w:rsidP="00CC2E33">
      <w:pPr>
        <w:spacing w:before="120" w:after="0" w:line="24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16:00 - 16:30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EE5607">
        <w:rPr>
          <w:rFonts w:ascii="Arial" w:hAnsi="Arial" w:cs="Arial"/>
          <w:color w:val="222222"/>
          <w:sz w:val="24"/>
          <w:szCs w:val="24"/>
          <w:shd w:val="clear" w:color="auto" w:fill="FFFFFF"/>
        </w:rPr>
        <w:tab/>
      </w:r>
      <w:r w:rsidR="00F47BF0" w:rsidRPr="00561D4C">
        <w:rPr>
          <w:rFonts w:ascii="Arial" w:hAnsi="Arial" w:cs="Arial"/>
          <w:color w:val="222222"/>
          <w:sz w:val="24"/>
          <w:szCs w:val="24"/>
          <w:shd w:val="clear" w:color="auto" w:fill="FFFFFF"/>
        </w:rPr>
        <w:t>P</w:t>
      </w:r>
      <w:r w:rsidR="002648CC" w:rsidRPr="00561D4C">
        <w:rPr>
          <w:rFonts w:ascii="Arial" w:hAnsi="Arial" w:cs="Arial"/>
          <w:color w:val="222222"/>
          <w:sz w:val="24"/>
          <w:szCs w:val="24"/>
          <w:shd w:val="clear" w:color="auto" w:fill="FFFFFF"/>
        </w:rPr>
        <w:t>odsumowanie i zakończenie spotkania.</w:t>
      </w:r>
    </w:p>
    <w:p w14:paraId="26281A79" w14:textId="211AC8E4" w:rsidR="00E80A8B" w:rsidRPr="00432938" w:rsidRDefault="00E80A8B" w:rsidP="00B66208">
      <w:pPr>
        <w:spacing w:before="120" w:after="0" w:line="240" w:lineRule="auto"/>
        <w:jc w:val="both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14:paraId="1CA6E2AB" w14:textId="25DFAA82" w:rsidR="000776E7" w:rsidRPr="00432938" w:rsidRDefault="000776E7">
      <w:pPr>
        <w:rPr>
          <w:rFonts w:ascii="Arial" w:hAnsi="Arial" w:cs="Arial"/>
          <w:sz w:val="24"/>
          <w:szCs w:val="24"/>
        </w:rPr>
      </w:pPr>
    </w:p>
    <w:sectPr w:rsidR="000776E7" w:rsidRPr="00432938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2BC458" w14:textId="77777777" w:rsidR="003826C8" w:rsidRDefault="003826C8" w:rsidP="009A40F9">
      <w:pPr>
        <w:spacing w:after="0" w:line="240" w:lineRule="auto"/>
      </w:pPr>
      <w:r>
        <w:separator/>
      </w:r>
    </w:p>
  </w:endnote>
  <w:endnote w:type="continuationSeparator" w:id="0">
    <w:p w14:paraId="73EA67C3" w14:textId="77777777" w:rsidR="003826C8" w:rsidRDefault="003826C8" w:rsidP="009A40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184A2" w14:textId="77777777" w:rsidR="003826C8" w:rsidRDefault="003826C8" w:rsidP="009A40F9">
      <w:pPr>
        <w:spacing w:after="0" w:line="240" w:lineRule="auto"/>
      </w:pPr>
      <w:r>
        <w:separator/>
      </w:r>
    </w:p>
  </w:footnote>
  <w:footnote w:type="continuationSeparator" w:id="0">
    <w:p w14:paraId="79FBDE36" w14:textId="77777777" w:rsidR="003826C8" w:rsidRDefault="003826C8" w:rsidP="009A40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CB293C" w14:textId="2FF1BEFD" w:rsidR="002C2C17" w:rsidRDefault="002C2C17">
    <w:pPr>
      <w:pStyle w:val="Nagwek"/>
    </w:pPr>
    <w:r>
      <w:rPr>
        <w:noProof/>
        <w:lang w:eastAsia="pl-PL"/>
      </w:rPr>
      <w:drawing>
        <wp:anchor distT="0" distB="0" distL="114300" distR="114300" simplePos="0" relativeHeight="251659264" behindDoc="0" locked="0" layoutInCell="1" allowOverlap="1" wp14:anchorId="7C45127A" wp14:editId="31AF06A9">
          <wp:simplePos x="0" y="0"/>
          <wp:positionH relativeFrom="column">
            <wp:posOffset>-317500</wp:posOffset>
          </wp:positionH>
          <wp:positionV relativeFrom="paragraph">
            <wp:posOffset>-204470</wp:posOffset>
          </wp:positionV>
          <wp:extent cx="1557655" cy="678815"/>
          <wp:effectExtent l="0" t="0" r="4445" b="6985"/>
          <wp:wrapSquare wrapText="bothSides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57655" cy="678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AEB0074" w14:textId="77777777" w:rsidR="002C2C17" w:rsidRDefault="002C2C17">
    <w:pPr>
      <w:pStyle w:val="Nagwek"/>
    </w:pPr>
  </w:p>
  <w:p w14:paraId="4FE41123" w14:textId="120048B3" w:rsidR="009A40F9" w:rsidRDefault="009A40F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5308D"/>
    <w:multiLevelType w:val="hybridMultilevel"/>
    <w:tmpl w:val="87F66C8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067539"/>
    <w:multiLevelType w:val="hybridMultilevel"/>
    <w:tmpl w:val="B1768F4E"/>
    <w:lvl w:ilvl="0" w:tplc="04150001">
      <w:start w:val="1"/>
      <w:numFmt w:val="bullet"/>
      <w:lvlText w:val=""/>
      <w:lvlJc w:val="left"/>
      <w:pPr>
        <w:ind w:left="212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84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56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28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00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72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44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16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884" w:hanging="360"/>
      </w:pPr>
      <w:rPr>
        <w:rFonts w:ascii="Wingdings" w:hAnsi="Wingdings" w:hint="default"/>
      </w:rPr>
    </w:lvl>
  </w:abstractNum>
  <w:abstractNum w:abstractNumId="2" w15:restartNumberingAfterBreak="0">
    <w:nsid w:val="36D8482C"/>
    <w:multiLevelType w:val="hybridMultilevel"/>
    <w:tmpl w:val="1700A70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44FC3D11"/>
    <w:multiLevelType w:val="hybridMultilevel"/>
    <w:tmpl w:val="E578C598"/>
    <w:lvl w:ilvl="0" w:tplc="0415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4" w15:restartNumberingAfterBreak="0">
    <w:nsid w:val="61ED7E05"/>
    <w:multiLevelType w:val="hybridMultilevel"/>
    <w:tmpl w:val="91D417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3F6E0C"/>
    <w:multiLevelType w:val="multilevel"/>
    <w:tmpl w:val="32D814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63621204">
    <w:abstractNumId w:val="3"/>
  </w:num>
  <w:num w:numId="2" w16cid:durableId="2130277635">
    <w:abstractNumId w:val="1"/>
  </w:num>
  <w:num w:numId="3" w16cid:durableId="2124613363">
    <w:abstractNumId w:val="0"/>
  </w:num>
  <w:num w:numId="4" w16cid:durableId="1457992532">
    <w:abstractNumId w:val="2"/>
  </w:num>
  <w:num w:numId="5" w16cid:durableId="1711609645">
    <w:abstractNumId w:val="4"/>
  </w:num>
  <w:num w:numId="6" w16cid:durableId="130569377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5592D"/>
    <w:rsid w:val="00001FED"/>
    <w:rsid w:val="00011C60"/>
    <w:rsid w:val="00023429"/>
    <w:rsid w:val="0003131C"/>
    <w:rsid w:val="00037D58"/>
    <w:rsid w:val="00040854"/>
    <w:rsid w:val="00064EB5"/>
    <w:rsid w:val="00072335"/>
    <w:rsid w:val="000776E7"/>
    <w:rsid w:val="000A1FBB"/>
    <w:rsid w:val="000C3659"/>
    <w:rsid w:val="000D5F78"/>
    <w:rsid w:val="0014090F"/>
    <w:rsid w:val="0017364B"/>
    <w:rsid w:val="00175ADB"/>
    <w:rsid w:val="001901EA"/>
    <w:rsid w:val="001C7EB1"/>
    <w:rsid w:val="002011A0"/>
    <w:rsid w:val="00203466"/>
    <w:rsid w:val="00211783"/>
    <w:rsid w:val="00217602"/>
    <w:rsid w:val="00257D15"/>
    <w:rsid w:val="002648CC"/>
    <w:rsid w:val="002C2C17"/>
    <w:rsid w:val="002D5B90"/>
    <w:rsid w:val="002E18B2"/>
    <w:rsid w:val="002E2C17"/>
    <w:rsid w:val="002E425B"/>
    <w:rsid w:val="002E7132"/>
    <w:rsid w:val="00310749"/>
    <w:rsid w:val="003345B4"/>
    <w:rsid w:val="003421AF"/>
    <w:rsid w:val="00352524"/>
    <w:rsid w:val="0035592D"/>
    <w:rsid w:val="003826C8"/>
    <w:rsid w:val="003B7C1D"/>
    <w:rsid w:val="003C096A"/>
    <w:rsid w:val="003C0F50"/>
    <w:rsid w:val="003D6A22"/>
    <w:rsid w:val="003F6676"/>
    <w:rsid w:val="00401C28"/>
    <w:rsid w:val="00432938"/>
    <w:rsid w:val="00446E86"/>
    <w:rsid w:val="0047425C"/>
    <w:rsid w:val="004A2020"/>
    <w:rsid w:val="004C58CC"/>
    <w:rsid w:val="004D2B36"/>
    <w:rsid w:val="004D471E"/>
    <w:rsid w:val="004E5532"/>
    <w:rsid w:val="004F4356"/>
    <w:rsid w:val="004F5A5F"/>
    <w:rsid w:val="00535351"/>
    <w:rsid w:val="00541499"/>
    <w:rsid w:val="00544CAA"/>
    <w:rsid w:val="005566AA"/>
    <w:rsid w:val="00561D4C"/>
    <w:rsid w:val="00562E91"/>
    <w:rsid w:val="005764A4"/>
    <w:rsid w:val="00584E01"/>
    <w:rsid w:val="005A519B"/>
    <w:rsid w:val="00603148"/>
    <w:rsid w:val="006151E5"/>
    <w:rsid w:val="00635D2E"/>
    <w:rsid w:val="0066799E"/>
    <w:rsid w:val="0067131D"/>
    <w:rsid w:val="006803AE"/>
    <w:rsid w:val="006A402C"/>
    <w:rsid w:val="006C44AA"/>
    <w:rsid w:val="006D23E2"/>
    <w:rsid w:val="007026F1"/>
    <w:rsid w:val="007315E4"/>
    <w:rsid w:val="007B2460"/>
    <w:rsid w:val="007C7813"/>
    <w:rsid w:val="007F4003"/>
    <w:rsid w:val="00816D84"/>
    <w:rsid w:val="008229A3"/>
    <w:rsid w:val="0082337A"/>
    <w:rsid w:val="00835FC7"/>
    <w:rsid w:val="00860A7C"/>
    <w:rsid w:val="00866D80"/>
    <w:rsid w:val="00885B03"/>
    <w:rsid w:val="00886B62"/>
    <w:rsid w:val="0089043E"/>
    <w:rsid w:val="008B042A"/>
    <w:rsid w:val="008B0AE4"/>
    <w:rsid w:val="008B7DCF"/>
    <w:rsid w:val="008E73F6"/>
    <w:rsid w:val="009344D0"/>
    <w:rsid w:val="009554D4"/>
    <w:rsid w:val="009A40F9"/>
    <w:rsid w:val="009B4EDA"/>
    <w:rsid w:val="009C4BAC"/>
    <w:rsid w:val="009C52C5"/>
    <w:rsid w:val="009E62FA"/>
    <w:rsid w:val="00A123DD"/>
    <w:rsid w:val="00A26731"/>
    <w:rsid w:val="00A5477E"/>
    <w:rsid w:val="00A5782F"/>
    <w:rsid w:val="00A8214C"/>
    <w:rsid w:val="00A976D8"/>
    <w:rsid w:val="00AA068A"/>
    <w:rsid w:val="00AD0261"/>
    <w:rsid w:val="00AD381F"/>
    <w:rsid w:val="00B66208"/>
    <w:rsid w:val="00BB3462"/>
    <w:rsid w:val="00BC1BEF"/>
    <w:rsid w:val="00BC304D"/>
    <w:rsid w:val="00BD1423"/>
    <w:rsid w:val="00BE0F46"/>
    <w:rsid w:val="00BE116E"/>
    <w:rsid w:val="00C15152"/>
    <w:rsid w:val="00C401B6"/>
    <w:rsid w:val="00C52EA7"/>
    <w:rsid w:val="00C66B7C"/>
    <w:rsid w:val="00C80746"/>
    <w:rsid w:val="00C90492"/>
    <w:rsid w:val="00C93BA4"/>
    <w:rsid w:val="00CB0840"/>
    <w:rsid w:val="00CC2E33"/>
    <w:rsid w:val="00CE74AA"/>
    <w:rsid w:val="00CF2ED0"/>
    <w:rsid w:val="00CF6899"/>
    <w:rsid w:val="00D07CC2"/>
    <w:rsid w:val="00D15393"/>
    <w:rsid w:val="00D15FA9"/>
    <w:rsid w:val="00D33EF6"/>
    <w:rsid w:val="00D348C3"/>
    <w:rsid w:val="00D4080E"/>
    <w:rsid w:val="00D443DA"/>
    <w:rsid w:val="00D66A33"/>
    <w:rsid w:val="00D95A68"/>
    <w:rsid w:val="00DF7750"/>
    <w:rsid w:val="00DF78A7"/>
    <w:rsid w:val="00E033A4"/>
    <w:rsid w:val="00E44C5A"/>
    <w:rsid w:val="00E50CA9"/>
    <w:rsid w:val="00E665CE"/>
    <w:rsid w:val="00E73F4D"/>
    <w:rsid w:val="00E74347"/>
    <w:rsid w:val="00E80A8B"/>
    <w:rsid w:val="00E8366F"/>
    <w:rsid w:val="00EA1405"/>
    <w:rsid w:val="00EC07CD"/>
    <w:rsid w:val="00EE4256"/>
    <w:rsid w:val="00EE5607"/>
    <w:rsid w:val="00F22E0E"/>
    <w:rsid w:val="00F310C2"/>
    <w:rsid w:val="00F47AFC"/>
    <w:rsid w:val="00F47BF0"/>
    <w:rsid w:val="00F57BAE"/>
    <w:rsid w:val="00F63288"/>
    <w:rsid w:val="00F77326"/>
    <w:rsid w:val="00F93F2F"/>
    <w:rsid w:val="00FA695B"/>
    <w:rsid w:val="00FC3D77"/>
    <w:rsid w:val="00FD1BF2"/>
    <w:rsid w:val="00FD2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A14B7A"/>
  <w15:chartTrackingRefBased/>
  <w15:docId w15:val="{A6CCB840-59E2-4C98-A2EB-F98B742AC3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0A8B"/>
    <w:pPr>
      <w:spacing w:line="256" w:lineRule="auto"/>
    </w:pPr>
  </w:style>
  <w:style w:type="paragraph" w:styleId="Nagwek1">
    <w:name w:val="heading 1"/>
    <w:basedOn w:val="Normalny"/>
    <w:next w:val="Normalny"/>
    <w:link w:val="Nagwek1Znak"/>
    <w:uiPriority w:val="9"/>
    <w:qFormat/>
    <w:rsid w:val="0035592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5592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35592D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35592D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35592D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35592D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35592D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35592D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35592D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35592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35592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35592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35592D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35592D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35592D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35592D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35592D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35592D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3559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3559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35592D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3559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35592D"/>
    <w:pPr>
      <w:spacing w:before="160" w:line="259" w:lineRule="auto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35592D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35592D"/>
    <w:pPr>
      <w:spacing w:line="259" w:lineRule="auto"/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35592D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35592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35592D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35592D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semiHidden/>
    <w:unhideWhenUsed/>
    <w:rsid w:val="00DF78A7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9A4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A40F9"/>
  </w:style>
  <w:style w:type="paragraph" w:styleId="Stopka">
    <w:name w:val="footer"/>
    <w:basedOn w:val="Normalny"/>
    <w:link w:val="StopkaZnak"/>
    <w:uiPriority w:val="99"/>
    <w:unhideWhenUsed/>
    <w:rsid w:val="009A40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A40F9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C66B7C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C66B7C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C66B7C"/>
    <w:rPr>
      <w:vertAlign w:val="superscript"/>
    </w:rPr>
  </w:style>
  <w:style w:type="paragraph" w:styleId="NormalnyWeb">
    <w:name w:val="Normal (Web)"/>
    <w:basedOn w:val="Normalny"/>
    <w:uiPriority w:val="99"/>
    <w:semiHidden/>
    <w:unhideWhenUsed/>
    <w:rsid w:val="00561D4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CC2E3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C2E3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rk.edu.pl/struktura-organizacyjna/wydzial-technologii-zywnosci-118.html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urk.edu.pl/struktura-organizacyjna/wydzial-technologii-zywnosci-118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1561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Gabriela Kapusta</dc:creator>
  <cp:keywords/>
  <dc:description/>
  <cp:lastModifiedBy>Gabriela Kapusta</cp:lastModifiedBy>
  <cp:revision>4</cp:revision>
  <cp:lastPrinted>2026-09-09T07:40:00Z</cp:lastPrinted>
  <dcterms:created xsi:type="dcterms:W3CDTF">2026-09-12T16:34:00Z</dcterms:created>
  <dcterms:modified xsi:type="dcterms:W3CDTF">2026-09-12T16:42:00Z</dcterms:modified>
</cp:coreProperties>
</file>