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DDE0EC" w14:textId="6CA804E7" w:rsidR="00331AB8" w:rsidRDefault="005C512A" w:rsidP="00F1509B">
      <w:pPr>
        <w:pStyle w:val="Nagwek2"/>
        <w:rPr>
          <w:rFonts w:ascii="Times New Roman" w:hAnsi="Times New Roman" w:cs="Times New Roman"/>
        </w:rPr>
      </w:pPr>
      <w:r w:rsidRPr="003D5A11">
        <w:rPr>
          <w:rFonts w:ascii="Times New Roman" w:hAnsi="Times New Roman" w:cs="Times New Roman"/>
        </w:rPr>
        <w:t xml:space="preserve">                                   </w:t>
      </w:r>
      <w:r w:rsidR="00C61B17" w:rsidRPr="003D5A11">
        <w:rPr>
          <w:rFonts w:ascii="Times New Roman" w:hAnsi="Times New Roman" w:cs="Times New Roman"/>
        </w:rPr>
        <w:t xml:space="preserve"> </w:t>
      </w:r>
    </w:p>
    <w:p w14:paraId="71E3ACEA" w14:textId="77777777" w:rsidR="00F1509B" w:rsidRPr="00F1509B" w:rsidRDefault="00F1509B" w:rsidP="00F1509B"/>
    <w:p w14:paraId="3170B12E" w14:textId="33857D1B" w:rsidR="00331AB8" w:rsidRPr="00F1509B" w:rsidRDefault="00331AB8" w:rsidP="00600B1B">
      <w:pPr>
        <w:tabs>
          <w:tab w:val="left" w:pos="11115"/>
        </w:tabs>
        <w:spacing w:after="0"/>
        <w:rPr>
          <w:rFonts w:asciiTheme="majorHAnsi" w:hAnsiTheme="majorHAnsi" w:cstheme="majorHAnsi"/>
          <w:sz w:val="24"/>
          <w:szCs w:val="24"/>
        </w:rPr>
      </w:pPr>
      <w:r w:rsidRPr="00600B1B">
        <w:rPr>
          <w:rFonts w:asciiTheme="majorHAnsi" w:hAnsiTheme="majorHAnsi" w:cstheme="majorHAnsi"/>
          <w:sz w:val="28"/>
          <w:szCs w:val="28"/>
        </w:rPr>
        <w:tab/>
      </w:r>
      <w:r w:rsidRPr="00600B1B">
        <w:rPr>
          <w:rFonts w:asciiTheme="majorHAnsi" w:hAnsiTheme="majorHAnsi" w:cstheme="majorHAnsi"/>
          <w:sz w:val="28"/>
          <w:szCs w:val="28"/>
        </w:rPr>
        <w:tab/>
      </w:r>
      <w:r w:rsidRPr="00F1509B">
        <w:rPr>
          <w:rFonts w:asciiTheme="majorHAnsi" w:hAnsiTheme="majorHAnsi" w:cstheme="majorHAnsi"/>
          <w:sz w:val="24"/>
          <w:szCs w:val="24"/>
        </w:rPr>
        <w:tab/>
        <w:t>Załącznik nr 2 do SWZ</w:t>
      </w:r>
    </w:p>
    <w:p w14:paraId="45E6BE7A" w14:textId="2DB1C222" w:rsidR="00331AB8" w:rsidRPr="00F1509B" w:rsidRDefault="00331AB8" w:rsidP="00F1509B">
      <w:pPr>
        <w:widowControl w:val="0"/>
        <w:autoSpaceDE w:val="0"/>
        <w:autoSpaceDN w:val="0"/>
        <w:adjustRightInd w:val="0"/>
        <w:spacing w:after="0" w:line="276" w:lineRule="auto"/>
        <w:jc w:val="both"/>
        <w:rPr>
          <w:rFonts w:asciiTheme="majorHAnsi" w:eastAsia="Times New Roman" w:hAnsiTheme="majorHAnsi" w:cstheme="majorHAnsi"/>
          <w:b/>
          <w:bCs/>
          <w:color w:val="000000"/>
          <w:sz w:val="24"/>
          <w:szCs w:val="24"/>
          <w:lang w:eastAsia="pl-PL"/>
        </w:rPr>
      </w:pPr>
      <w:r w:rsidRPr="00600B1B">
        <w:rPr>
          <w:rFonts w:asciiTheme="majorHAnsi" w:eastAsia="Times New Roman" w:hAnsiTheme="majorHAnsi" w:cstheme="majorHAnsi"/>
          <w:color w:val="000000"/>
          <w:sz w:val="24"/>
          <w:szCs w:val="24"/>
          <w:lang w:eastAsia="pl-PL"/>
        </w:rPr>
        <w:t xml:space="preserve">          </w:t>
      </w:r>
      <w:r w:rsidRPr="00600B1B">
        <w:rPr>
          <w:rFonts w:asciiTheme="majorHAnsi" w:eastAsia="Times New Roman" w:hAnsiTheme="majorHAnsi" w:cstheme="majorHAnsi"/>
          <w:b/>
          <w:bCs/>
          <w:color w:val="000000"/>
          <w:sz w:val="24"/>
          <w:szCs w:val="24"/>
          <w:lang w:eastAsia="pl-PL"/>
        </w:rPr>
        <w:t>ZPP.271.</w:t>
      </w:r>
      <w:r w:rsidR="00EE3ADB">
        <w:rPr>
          <w:rFonts w:asciiTheme="majorHAnsi" w:eastAsia="Times New Roman" w:hAnsiTheme="majorHAnsi" w:cstheme="majorHAnsi"/>
          <w:b/>
          <w:bCs/>
          <w:color w:val="000000"/>
          <w:sz w:val="24"/>
          <w:szCs w:val="24"/>
          <w:lang w:eastAsia="pl-PL"/>
        </w:rPr>
        <w:t>5</w:t>
      </w:r>
      <w:r w:rsidRPr="00600B1B">
        <w:rPr>
          <w:rFonts w:asciiTheme="majorHAnsi" w:eastAsia="Times New Roman" w:hAnsiTheme="majorHAnsi" w:cstheme="majorHAnsi"/>
          <w:b/>
          <w:bCs/>
          <w:color w:val="000000"/>
          <w:sz w:val="24"/>
          <w:szCs w:val="24"/>
          <w:lang w:eastAsia="pl-PL"/>
        </w:rPr>
        <w:t>.2025</w:t>
      </w:r>
      <w:r w:rsidRPr="00600B1B">
        <w:rPr>
          <w:rFonts w:asciiTheme="majorHAnsi" w:hAnsiTheme="majorHAnsi" w:cstheme="majorHAnsi"/>
          <w:sz w:val="28"/>
          <w:szCs w:val="28"/>
        </w:rPr>
        <w:t xml:space="preserve"> </w:t>
      </w:r>
    </w:p>
    <w:p w14:paraId="285C17E1" w14:textId="466D83B2" w:rsidR="00511B10" w:rsidRPr="00600B1B" w:rsidRDefault="00511B10" w:rsidP="00F1509B">
      <w:pPr>
        <w:widowControl w:val="0"/>
        <w:autoSpaceDE w:val="0"/>
        <w:autoSpaceDN w:val="0"/>
        <w:adjustRightInd w:val="0"/>
        <w:spacing w:after="0" w:line="240" w:lineRule="auto"/>
        <w:jc w:val="center"/>
        <w:rPr>
          <w:rFonts w:asciiTheme="majorHAnsi" w:hAnsiTheme="majorHAnsi" w:cstheme="majorHAnsi"/>
          <w:b/>
          <w:bCs/>
          <w:sz w:val="28"/>
          <w:szCs w:val="28"/>
        </w:rPr>
      </w:pPr>
      <w:bookmarkStart w:id="0" w:name="_Hlk197339470"/>
      <w:r w:rsidRPr="00600B1B">
        <w:rPr>
          <w:rFonts w:asciiTheme="majorHAnsi" w:hAnsiTheme="majorHAnsi" w:cstheme="majorHAnsi"/>
          <w:b/>
          <w:bCs/>
          <w:sz w:val="28"/>
          <w:szCs w:val="28"/>
        </w:rPr>
        <w:t>Szczegółowy opis przedmiotu zamówienia</w:t>
      </w:r>
    </w:p>
    <w:bookmarkEnd w:id="0"/>
    <w:p w14:paraId="07452029" w14:textId="7EF8893C" w:rsidR="00511B10" w:rsidRPr="00600B1B" w:rsidRDefault="00511B10" w:rsidP="00F1509B">
      <w:pPr>
        <w:widowControl w:val="0"/>
        <w:autoSpaceDE w:val="0"/>
        <w:autoSpaceDN w:val="0"/>
        <w:adjustRightInd w:val="0"/>
        <w:spacing w:after="0" w:line="240" w:lineRule="auto"/>
        <w:jc w:val="center"/>
        <w:rPr>
          <w:rFonts w:asciiTheme="majorHAnsi" w:eastAsia="Times New Roman" w:hAnsiTheme="majorHAnsi" w:cstheme="majorHAnsi"/>
          <w:b/>
          <w:bCs/>
          <w:sz w:val="28"/>
          <w:szCs w:val="28"/>
          <w:u w:val="single"/>
          <w:lang w:eastAsia="pl-PL"/>
        </w:rPr>
      </w:pPr>
      <w:r w:rsidRPr="00600B1B">
        <w:rPr>
          <w:rFonts w:asciiTheme="majorHAnsi" w:hAnsiTheme="majorHAnsi" w:cstheme="majorHAnsi"/>
          <w:b/>
          <w:bCs/>
          <w:sz w:val="28"/>
          <w:szCs w:val="28"/>
        </w:rPr>
        <w:t>dla zamówienia pn.</w:t>
      </w:r>
      <w:bookmarkStart w:id="1" w:name="_Hlk197272498"/>
      <w:r w:rsidRPr="00600B1B">
        <w:rPr>
          <w:rFonts w:asciiTheme="majorHAnsi" w:eastAsia="Times New Roman" w:hAnsiTheme="majorHAnsi" w:cstheme="majorHAnsi"/>
          <w:b/>
          <w:bCs/>
          <w:sz w:val="28"/>
          <w:szCs w:val="28"/>
          <w:lang w:eastAsia="pl-PL"/>
        </w:rPr>
        <w:t xml:space="preserve"> „Zakup </w:t>
      </w:r>
      <w:r w:rsidR="00EE3ADB">
        <w:rPr>
          <w:rFonts w:asciiTheme="majorHAnsi" w:eastAsia="Times New Roman" w:hAnsiTheme="majorHAnsi" w:cstheme="majorHAnsi"/>
          <w:b/>
          <w:bCs/>
          <w:sz w:val="28"/>
          <w:szCs w:val="28"/>
          <w:lang w:eastAsia="pl-PL"/>
        </w:rPr>
        <w:t>autobusu do dowozu uczniów do szkół</w:t>
      </w:r>
      <w:r w:rsidRPr="00600B1B">
        <w:rPr>
          <w:rFonts w:asciiTheme="majorHAnsi" w:eastAsia="Times New Roman" w:hAnsiTheme="majorHAnsi" w:cstheme="majorHAnsi"/>
          <w:b/>
          <w:bCs/>
          <w:sz w:val="28"/>
          <w:szCs w:val="28"/>
          <w:lang w:eastAsia="pl-PL"/>
        </w:rPr>
        <w:t>”</w:t>
      </w:r>
    </w:p>
    <w:bookmarkEnd w:id="1"/>
    <w:p w14:paraId="49E01F72" w14:textId="77777777" w:rsidR="00511B10" w:rsidRPr="00600B1B" w:rsidRDefault="00511B10" w:rsidP="00F1509B">
      <w:pPr>
        <w:spacing w:after="0"/>
        <w:jc w:val="center"/>
        <w:rPr>
          <w:rFonts w:asciiTheme="majorHAnsi" w:hAnsiTheme="majorHAnsi" w:cstheme="majorHAnsi"/>
          <w:sz w:val="24"/>
          <w:szCs w:val="24"/>
        </w:rPr>
      </w:pPr>
    </w:p>
    <w:p w14:paraId="13662E32" w14:textId="25B1E23A" w:rsidR="00511B10" w:rsidRDefault="00CB35BA" w:rsidP="00F1509B">
      <w:pPr>
        <w:spacing w:after="0"/>
        <w:ind w:left="708"/>
        <w:rPr>
          <w:rFonts w:asciiTheme="majorHAnsi" w:hAnsiTheme="majorHAnsi" w:cstheme="majorHAnsi"/>
          <w:sz w:val="24"/>
          <w:szCs w:val="24"/>
        </w:rPr>
      </w:pPr>
      <w:r w:rsidRPr="00600B1B">
        <w:rPr>
          <w:rFonts w:asciiTheme="majorHAnsi" w:hAnsiTheme="majorHAnsi" w:cstheme="majorHAnsi"/>
          <w:sz w:val="24"/>
          <w:szCs w:val="24"/>
        </w:rPr>
        <w:t xml:space="preserve">Minimalne wymagania techniczno-użytkowe dla </w:t>
      </w:r>
      <w:r w:rsidR="00EE3ADB">
        <w:rPr>
          <w:rFonts w:asciiTheme="majorHAnsi" w:hAnsiTheme="majorHAnsi" w:cstheme="majorHAnsi"/>
          <w:sz w:val="24"/>
          <w:szCs w:val="24"/>
        </w:rPr>
        <w:t>autobusu do dowozu uczniów do szkół</w:t>
      </w:r>
    </w:p>
    <w:p w14:paraId="51B9C606" w14:textId="77777777" w:rsidR="00EE3ADB" w:rsidRPr="00600B1B" w:rsidRDefault="00EE3ADB" w:rsidP="00600B1B">
      <w:pPr>
        <w:spacing w:after="0"/>
        <w:ind w:left="708"/>
        <w:jc w:val="center"/>
        <w:rPr>
          <w:rFonts w:asciiTheme="majorHAnsi" w:hAnsiTheme="majorHAnsi" w:cstheme="majorHAnsi"/>
          <w:sz w:val="24"/>
          <w:szCs w:val="24"/>
        </w:rPr>
      </w:pPr>
    </w:p>
    <w:tbl>
      <w:tblPr>
        <w:tblStyle w:val="Tabela-Siatka"/>
        <w:tblW w:w="0" w:type="auto"/>
        <w:tblInd w:w="704" w:type="dxa"/>
        <w:tblLook w:val="04A0" w:firstRow="1" w:lastRow="0" w:firstColumn="1" w:lastColumn="0" w:noHBand="0" w:noVBand="1"/>
      </w:tblPr>
      <w:tblGrid>
        <w:gridCol w:w="699"/>
        <w:gridCol w:w="13760"/>
      </w:tblGrid>
      <w:tr w:rsidR="00331AB8" w:rsidRPr="00600B1B" w14:paraId="3901DBA7" w14:textId="77777777" w:rsidTr="00600B1B">
        <w:tc>
          <w:tcPr>
            <w:tcW w:w="699" w:type="dxa"/>
            <w:shd w:val="clear" w:color="auto" w:fill="D9E2F3" w:themeFill="accent1" w:themeFillTint="33"/>
          </w:tcPr>
          <w:p w14:paraId="7C8B535D" w14:textId="77777777" w:rsidR="00600B1B" w:rsidRDefault="00600B1B" w:rsidP="00600B1B">
            <w:pPr>
              <w:spacing w:line="360" w:lineRule="auto"/>
              <w:jc w:val="center"/>
              <w:rPr>
                <w:rFonts w:asciiTheme="majorHAnsi" w:hAnsiTheme="majorHAnsi" w:cstheme="majorHAnsi"/>
                <w:sz w:val="24"/>
                <w:szCs w:val="24"/>
              </w:rPr>
            </w:pPr>
          </w:p>
          <w:p w14:paraId="57B34E3D" w14:textId="6E2AD71D" w:rsidR="00331AB8" w:rsidRPr="00600B1B" w:rsidRDefault="00331AB8" w:rsidP="00600B1B">
            <w:pPr>
              <w:spacing w:line="360" w:lineRule="auto"/>
              <w:jc w:val="center"/>
              <w:rPr>
                <w:rFonts w:asciiTheme="majorHAnsi" w:hAnsiTheme="majorHAnsi" w:cstheme="majorHAnsi"/>
                <w:sz w:val="24"/>
                <w:szCs w:val="24"/>
              </w:rPr>
            </w:pPr>
            <w:r w:rsidRPr="00600B1B">
              <w:rPr>
                <w:rFonts w:asciiTheme="majorHAnsi" w:hAnsiTheme="majorHAnsi" w:cstheme="majorHAnsi"/>
                <w:sz w:val="24"/>
                <w:szCs w:val="24"/>
              </w:rPr>
              <w:t>L.P</w:t>
            </w:r>
          </w:p>
        </w:tc>
        <w:tc>
          <w:tcPr>
            <w:tcW w:w="13760" w:type="dxa"/>
            <w:shd w:val="clear" w:color="auto" w:fill="D9E2F3" w:themeFill="accent1" w:themeFillTint="33"/>
          </w:tcPr>
          <w:p w14:paraId="6B81D08E" w14:textId="77777777" w:rsidR="00600B1B" w:rsidRDefault="00600B1B" w:rsidP="00600B1B">
            <w:pPr>
              <w:spacing w:line="360" w:lineRule="auto"/>
              <w:jc w:val="center"/>
              <w:rPr>
                <w:rFonts w:asciiTheme="majorHAnsi" w:hAnsiTheme="majorHAnsi" w:cstheme="majorHAnsi"/>
                <w:sz w:val="24"/>
                <w:szCs w:val="24"/>
              </w:rPr>
            </w:pPr>
          </w:p>
          <w:p w14:paraId="07F82474" w14:textId="77777777" w:rsidR="00331AB8" w:rsidRPr="00600B1B" w:rsidRDefault="00331AB8" w:rsidP="00600B1B">
            <w:pPr>
              <w:spacing w:line="360" w:lineRule="auto"/>
              <w:jc w:val="center"/>
              <w:rPr>
                <w:rFonts w:asciiTheme="majorHAnsi" w:hAnsiTheme="majorHAnsi" w:cstheme="majorHAnsi"/>
                <w:b/>
                <w:bCs/>
                <w:sz w:val="24"/>
                <w:szCs w:val="24"/>
              </w:rPr>
            </w:pPr>
            <w:r w:rsidRPr="00600B1B">
              <w:rPr>
                <w:rFonts w:asciiTheme="majorHAnsi" w:hAnsiTheme="majorHAnsi" w:cstheme="majorHAnsi"/>
                <w:b/>
                <w:bCs/>
                <w:sz w:val="24"/>
                <w:szCs w:val="24"/>
              </w:rPr>
              <w:t>WYMAGANIA MINIMALNE ZAMAWIAJĄCEGO</w:t>
            </w:r>
          </w:p>
          <w:p w14:paraId="14CD4F5B" w14:textId="35071372" w:rsidR="00600B1B" w:rsidRPr="00600B1B" w:rsidRDefault="00600B1B" w:rsidP="00600B1B">
            <w:pPr>
              <w:spacing w:line="360" w:lineRule="auto"/>
              <w:jc w:val="center"/>
              <w:rPr>
                <w:rFonts w:asciiTheme="majorHAnsi" w:hAnsiTheme="majorHAnsi" w:cstheme="majorHAnsi"/>
                <w:color w:val="FF0000"/>
                <w:sz w:val="24"/>
                <w:szCs w:val="24"/>
              </w:rPr>
            </w:pPr>
          </w:p>
        </w:tc>
      </w:tr>
    </w:tbl>
    <w:p w14:paraId="2011499E" w14:textId="17F6A7D8" w:rsidR="00F1509B" w:rsidRPr="00910521" w:rsidRDefault="00F1509B" w:rsidP="00EE3ADB">
      <w:pPr>
        <w:tabs>
          <w:tab w:val="left" w:pos="1200"/>
        </w:tabs>
        <w:rPr>
          <w:rFonts w:asciiTheme="majorHAnsi" w:hAnsiTheme="majorHAnsi" w:cstheme="majorHAnsi"/>
          <w:sz w:val="24"/>
          <w:szCs w:val="24"/>
        </w:rPr>
      </w:pPr>
    </w:p>
    <w:tbl>
      <w:tblPr>
        <w:tblStyle w:val="Tabela-Siatka"/>
        <w:tblW w:w="0" w:type="auto"/>
        <w:tblInd w:w="704" w:type="dxa"/>
        <w:tblLook w:val="04A0" w:firstRow="1" w:lastRow="0" w:firstColumn="1" w:lastColumn="0" w:noHBand="0" w:noVBand="1"/>
      </w:tblPr>
      <w:tblGrid>
        <w:gridCol w:w="699"/>
        <w:gridCol w:w="13760"/>
      </w:tblGrid>
      <w:tr w:rsidR="00F1509B" w:rsidRPr="00087762" w14:paraId="0F375A4A" w14:textId="77777777" w:rsidTr="00F1509B">
        <w:tc>
          <w:tcPr>
            <w:tcW w:w="699" w:type="dxa"/>
            <w:shd w:val="clear" w:color="auto" w:fill="B4C6E7" w:themeFill="accent1" w:themeFillTint="66"/>
          </w:tcPr>
          <w:p w14:paraId="524203EB" w14:textId="77777777" w:rsidR="00F1509B" w:rsidRPr="00600B1B" w:rsidRDefault="00F1509B" w:rsidP="008C24F8">
            <w:pPr>
              <w:spacing w:line="360" w:lineRule="auto"/>
              <w:jc w:val="center"/>
              <w:rPr>
                <w:rFonts w:asciiTheme="majorHAnsi" w:hAnsiTheme="majorHAnsi" w:cstheme="majorHAnsi"/>
                <w:sz w:val="24"/>
                <w:szCs w:val="24"/>
              </w:rPr>
            </w:pPr>
            <w:r w:rsidRPr="00600B1B">
              <w:rPr>
                <w:rFonts w:asciiTheme="majorHAnsi" w:hAnsiTheme="majorHAnsi" w:cstheme="majorHAnsi"/>
                <w:sz w:val="24"/>
                <w:szCs w:val="24"/>
              </w:rPr>
              <w:t>1</w:t>
            </w:r>
          </w:p>
        </w:tc>
        <w:tc>
          <w:tcPr>
            <w:tcW w:w="13760" w:type="dxa"/>
            <w:shd w:val="clear" w:color="auto" w:fill="B4C6E7" w:themeFill="accent1" w:themeFillTint="66"/>
          </w:tcPr>
          <w:p w14:paraId="499D4030" w14:textId="77777777" w:rsidR="00F1509B" w:rsidRPr="00087762" w:rsidRDefault="00F1509B" w:rsidP="008C24F8">
            <w:pPr>
              <w:spacing w:line="360" w:lineRule="auto"/>
              <w:jc w:val="center"/>
              <w:rPr>
                <w:rFonts w:asciiTheme="majorHAnsi" w:hAnsiTheme="majorHAnsi" w:cstheme="majorHAnsi"/>
                <w:b/>
                <w:bCs/>
                <w:color w:val="FF0000"/>
                <w:sz w:val="24"/>
                <w:szCs w:val="24"/>
              </w:rPr>
            </w:pPr>
            <w:r w:rsidRPr="00087762">
              <w:rPr>
                <w:rFonts w:asciiTheme="majorHAnsi" w:hAnsiTheme="majorHAnsi" w:cstheme="majorHAnsi"/>
                <w:b/>
                <w:bCs/>
                <w:sz w:val="24"/>
                <w:szCs w:val="24"/>
              </w:rPr>
              <w:t>Warunki ogólne</w:t>
            </w:r>
          </w:p>
        </w:tc>
      </w:tr>
      <w:tr w:rsidR="00F1509B" w:rsidRPr="00600B1B" w14:paraId="52D60718" w14:textId="77777777" w:rsidTr="00F1509B">
        <w:trPr>
          <w:trHeight w:val="94"/>
        </w:trPr>
        <w:tc>
          <w:tcPr>
            <w:tcW w:w="699" w:type="dxa"/>
          </w:tcPr>
          <w:p w14:paraId="598F758A" w14:textId="77777777" w:rsidR="00F1509B" w:rsidRPr="00600B1B" w:rsidRDefault="00F1509B" w:rsidP="008C24F8">
            <w:pPr>
              <w:spacing w:line="360" w:lineRule="auto"/>
              <w:jc w:val="center"/>
              <w:rPr>
                <w:rFonts w:asciiTheme="majorHAnsi" w:hAnsiTheme="majorHAnsi" w:cstheme="majorHAnsi"/>
                <w:sz w:val="24"/>
                <w:szCs w:val="24"/>
              </w:rPr>
            </w:pPr>
            <w:r w:rsidRPr="00600B1B">
              <w:rPr>
                <w:rFonts w:asciiTheme="majorHAnsi" w:hAnsiTheme="majorHAnsi" w:cstheme="majorHAnsi"/>
                <w:sz w:val="24"/>
                <w:szCs w:val="24"/>
              </w:rPr>
              <w:t>1.1</w:t>
            </w:r>
          </w:p>
        </w:tc>
        <w:tc>
          <w:tcPr>
            <w:tcW w:w="13760" w:type="dxa"/>
          </w:tcPr>
          <w:p w14:paraId="6F9D12DC" w14:textId="77777777" w:rsidR="00F1509B" w:rsidRPr="00600B1B" w:rsidRDefault="00F1509B" w:rsidP="008C24F8">
            <w:pPr>
              <w:autoSpaceDE w:val="0"/>
              <w:autoSpaceDN w:val="0"/>
              <w:adjustRightInd w:val="0"/>
              <w:spacing w:line="360" w:lineRule="auto"/>
              <w:rPr>
                <w:rFonts w:asciiTheme="majorHAnsi" w:hAnsiTheme="majorHAnsi" w:cstheme="majorHAnsi"/>
                <w:sz w:val="24"/>
                <w:szCs w:val="24"/>
              </w:rPr>
            </w:pPr>
            <w:r>
              <w:rPr>
                <w:rFonts w:asciiTheme="majorHAnsi" w:hAnsiTheme="majorHAnsi" w:cstheme="majorHAnsi"/>
                <w:sz w:val="24"/>
                <w:szCs w:val="24"/>
              </w:rPr>
              <w:t>Pojazd kompletny, fabrycznie nowy, nie używany, zarejestrowany, rok produkcji 2025.</w:t>
            </w:r>
          </w:p>
        </w:tc>
      </w:tr>
      <w:tr w:rsidR="00F1509B" w:rsidRPr="00600B1B" w14:paraId="39FF61F5" w14:textId="77777777" w:rsidTr="00F1509B">
        <w:trPr>
          <w:trHeight w:val="94"/>
        </w:trPr>
        <w:tc>
          <w:tcPr>
            <w:tcW w:w="699" w:type="dxa"/>
          </w:tcPr>
          <w:p w14:paraId="77DB0B0B" w14:textId="77777777" w:rsidR="00F1509B" w:rsidRPr="00600B1B" w:rsidRDefault="00F1509B" w:rsidP="008C24F8">
            <w:pPr>
              <w:spacing w:line="360" w:lineRule="auto"/>
              <w:jc w:val="center"/>
              <w:rPr>
                <w:rFonts w:asciiTheme="majorHAnsi" w:hAnsiTheme="majorHAnsi" w:cstheme="majorHAnsi"/>
                <w:sz w:val="24"/>
                <w:szCs w:val="24"/>
              </w:rPr>
            </w:pPr>
            <w:r>
              <w:rPr>
                <w:rFonts w:asciiTheme="majorHAnsi" w:hAnsiTheme="majorHAnsi" w:cstheme="majorHAnsi"/>
                <w:sz w:val="24"/>
                <w:szCs w:val="24"/>
              </w:rPr>
              <w:t>1.2</w:t>
            </w:r>
          </w:p>
        </w:tc>
        <w:tc>
          <w:tcPr>
            <w:tcW w:w="13760" w:type="dxa"/>
          </w:tcPr>
          <w:p w14:paraId="29439158" w14:textId="77777777" w:rsidR="00F1509B" w:rsidRDefault="00F1509B" w:rsidP="008C24F8">
            <w:pPr>
              <w:autoSpaceDE w:val="0"/>
              <w:autoSpaceDN w:val="0"/>
              <w:adjustRightInd w:val="0"/>
              <w:spacing w:line="360" w:lineRule="auto"/>
              <w:rPr>
                <w:rFonts w:asciiTheme="majorHAnsi" w:hAnsiTheme="majorHAnsi" w:cstheme="majorHAnsi"/>
                <w:sz w:val="24"/>
                <w:szCs w:val="24"/>
              </w:rPr>
            </w:pPr>
            <w:r>
              <w:rPr>
                <w:rFonts w:asciiTheme="majorHAnsi" w:hAnsiTheme="majorHAnsi" w:cstheme="majorHAnsi"/>
                <w:sz w:val="24"/>
                <w:szCs w:val="24"/>
              </w:rPr>
              <w:t>Liczba miejsc:</w:t>
            </w:r>
          </w:p>
          <w:p w14:paraId="202BA99F" w14:textId="77777777" w:rsidR="00F1509B" w:rsidRDefault="00F1509B" w:rsidP="008C24F8">
            <w:pPr>
              <w:autoSpaceDE w:val="0"/>
              <w:autoSpaceDN w:val="0"/>
              <w:adjustRightInd w:val="0"/>
              <w:spacing w:line="360" w:lineRule="auto"/>
              <w:rPr>
                <w:rFonts w:asciiTheme="majorHAnsi" w:hAnsiTheme="majorHAnsi" w:cstheme="majorHAnsi"/>
                <w:color w:val="EE0000"/>
                <w:sz w:val="24"/>
                <w:szCs w:val="24"/>
              </w:rPr>
            </w:pPr>
            <w:r>
              <w:rPr>
                <w:rFonts w:asciiTheme="majorHAnsi" w:hAnsiTheme="majorHAnsi" w:cstheme="majorHAnsi"/>
                <w:sz w:val="24"/>
                <w:szCs w:val="24"/>
              </w:rPr>
              <w:t>- minimum 27 siedzących</w:t>
            </w:r>
            <w:r w:rsidRPr="006E4E19">
              <w:rPr>
                <w:rFonts w:asciiTheme="majorHAnsi" w:hAnsiTheme="majorHAnsi" w:cstheme="majorHAnsi"/>
                <w:color w:val="000000" w:themeColor="text1"/>
                <w:sz w:val="24"/>
                <w:szCs w:val="24"/>
              </w:rPr>
              <w:t xml:space="preserve"> ( z kierowcą )</w:t>
            </w:r>
          </w:p>
          <w:p w14:paraId="46170BA2" w14:textId="77777777" w:rsidR="00F1509B" w:rsidRDefault="00F1509B" w:rsidP="008C24F8">
            <w:pPr>
              <w:autoSpaceDE w:val="0"/>
              <w:autoSpaceDN w:val="0"/>
              <w:adjustRightInd w:val="0"/>
              <w:spacing w:line="360" w:lineRule="auto"/>
              <w:rPr>
                <w:rFonts w:asciiTheme="majorHAnsi" w:hAnsiTheme="majorHAnsi" w:cstheme="majorHAnsi"/>
                <w:sz w:val="24"/>
                <w:szCs w:val="24"/>
              </w:rPr>
            </w:pPr>
            <w:r w:rsidRPr="00F61F56">
              <w:rPr>
                <w:rFonts w:asciiTheme="majorHAnsi" w:hAnsiTheme="majorHAnsi" w:cstheme="majorHAnsi"/>
                <w:color w:val="000000" w:themeColor="text1"/>
                <w:sz w:val="24"/>
                <w:szCs w:val="24"/>
              </w:rPr>
              <w:t xml:space="preserve">- </w:t>
            </w:r>
            <w:r>
              <w:rPr>
                <w:rFonts w:asciiTheme="majorHAnsi" w:hAnsiTheme="majorHAnsi" w:cstheme="majorHAnsi"/>
                <w:color w:val="000000" w:themeColor="text1"/>
                <w:sz w:val="24"/>
                <w:szCs w:val="24"/>
              </w:rPr>
              <w:t>minimum 6 stojących.</w:t>
            </w:r>
          </w:p>
        </w:tc>
      </w:tr>
      <w:tr w:rsidR="00F1509B" w:rsidRPr="00600B1B" w14:paraId="6EA92AEB" w14:textId="77777777" w:rsidTr="00F1509B">
        <w:trPr>
          <w:trHeight w:val="94"/>
        </w:trPr>
        <w:tc>
          <w:tcPr>
            <w:tcW w:w="699" w:type="dxa"/>
          </w:tcPr>
          <w:p w14:paraId="155DC5C1" w14:textId="77777777" w:rsidR="00F1509B" w:rsidRDefault="00F1509B" w:rsidP="008C24F8">
            <w:pPr>
              <w:spacing w:line="360" w:lineRule="auto"/>
              <w:jc w:val="center"/>
              <w:rPr>
                <w:rFonts w:asciiTheme="majorHAnsi" w:hAnsiTheme="majorHAnsi" w:cstheme="majorHAnsi"/>
                <w:sz w:val="24"/>
                <w:szCs w:val="24"/>
              </w:rPr>
            </w:pPr>
            <w:r>
              <w:rPr>
                <w:rFonts w:asciiTheme="majorHAnsi" w:hAnsiTheme="majorHAnsi" w:cstheme="majorHAnsi"/>
                <w:sz w:val="24"/>
                <w:szCs w:val="24"/>
              </w:rPr>
              <w:t>1.3</w:t>
            </w:r>
          </w:p>
        </w:tc>
        <w:tc>
          <w:tcPr>
            <w:tcW w:w="13760" w:type="dxa"/>
          </w:tcPr>
          <w:p w14:paraId="4978371C" w14:textId="77777777" w:rsidR="00F1509B" w:rsidRDefault="00F1509B" w:rsidP="008C24F8">
            <w:pPr>
              <w:autoSpaceDE w:val="0"/>
              <w:autoSpaceDN w:val="0"/>
              <w:adjustRightInd w:val="0"/>
              <w:spacing w:line="360" w:lineRule="auto"/>
              <w:rPr>
                <w:rFonts w:asciiTheme="majorHAnsi" w:hAnsiTheme="majorHAnsi" w:cstheme="majorHAnsi"/>
                <w:sz w:val="24"/>
                <w:szCs w:val="24"/>
              </w:rPr>
            </w:pPr>
            <w:r>
              <w:rPr>
                <w:rFonts w:asciiTheme="majorHAnsi" w:hAnsiTheme="majorHAnsi" w:cstheme="majorHAnsi"/>
                <w:sz w:val="24"/>
                <w:szCs w:val="24"/>
              </w:rPr>
              <w:t>Dopuszczalna masa całkowita: 6000 kg – 9500 kg.</w:t>
            </w:r>
          </w:p>
        </w:tc>
      </w:tr>
      <w:tr w:rsidR="00F1509B" w:rsidRPr="00600B1B" w14:paraId="54D40E31" w14:textId="77777777" w:rsidTr="00F1509B">
        <w:trPr>
          <w:trHeight w:val="94"/>
        </w:trPr>
        <w:tc>
          <w:tcPr>
            <w:tcW w:w="699" w:type="dxa"/>
          </w:tcPr>
          <w:p w14:paraId="6AE06830" w14:textId="77777777" w:rsidR="00F1509B" w:rsidRDefault="00F1509B" w:rsidP="008C24F8">
            <w:pPr>
              <w:spacing w:line="360" w:lineRule="auto"/>
              <w:jc w:val="center"/>
              <w:rPr>
                <w:rFonts w:asciiTheme="majorHAnsi" w:hAnsiTheme="majorHAnsi" w:cstheme="majorHAnsi"/>
                <w:sz w:val="24"/>
                <w:szCs w:val="24"/>
              </w:rPr>
            </w:pPr>
            <w:r>
              <w:rPr>
                <w:rFonts w:asciiTheme="majorHAnsi" w:hAnsiTheme="majorHAnsi" w:cstheme="majorHAnsi"/>
                <w:sz w:val="24"/>
                <w:szCs w:val="24"/>
              </w:rPr>
              <w:t>1.4</w:t>
            </w:r>
          </w:p>
        </w:tc>
        <w:tc>
          <w:tcPr>
            <w:tcW w:w="13760" w:type="dxa"/>
          </w:tcPr>
          <w:p w14:paraId="3E09EC27" w14:textId="30B3406F" w:rsidR="00F1509B" w:rsidRDefault="00F1509B" w:rsidP="008C24F8">
            <w:pPr>
              <w:autoSpaceDE w:val="0"/>
              <w:autoSpaceDN w:val="0"/>
              <w:adjustRightInd w:val="0"/>
              <w:spacing w:line="360" w:lineRule="auto"/>
              <w:rPr>
                <w:rFonts w:asciiTheme="majorHAnsi" w:hAnsiTheme="majorHAnsi" w:cstheme="majorHAnsi"/>
                <w:sz w:val="24"/>
                <w:szCs w:val="24"/>
              </w:rPr>
            </w:pPr>
            <w:r>
              <w:rPr>
                <w:rFonts w:asciiTheme="majorHAnsi" w:hAnsiTheme="majorHAnsi" w:cstheme="majorHAnsi"/>
                <w:sz w:val="24"/>
                <w:szCs w:val="24"/>
              </w:rPr>
              <w:t>Kolor</w:t>
            </w:r>
            <w:r w:rsidR="00DA5CA6">
              <w:rPr>
                <w:rFonts w:asciiTheme="majorHAnsi" w:hAnsiTheme="majorHAnsi" w:cstheme="majorHAnsi"/>
                <w:sz w:val="24"/>
                <w:szCs w:val="24"/>
              </w:rPr>
              <w:t xml:space="preserve"> karoserii</w:t>
            </w:r>
            <w:r>
              <w:rPr>
                <w:rFonts w:asciiTheme="majorHAnsi" w:hAnsiTheme="majorHAnsi" w:cstheme="majorHAnsi"/>
                <w:sz w:val="24"/>
                <w:szCs w:val="24"/>
              </w:rPr>
              <w:t xml:space="preserve">: </w:t>
            </w:r>
            <w:r w:rsidR="00DA5CA6">
              <w:rPr>
                <w:rFonts w:asciiTheme="majorHAnsi" w:hAnsiTheme="majorHAnsi" w:cstheme="majorHAnsi"/>
                <w:sz w:val="24"/>
                <w:szCs w:val="24"/>
              </w:rPr>
              <w:t>do uzgodnienia z Zamawiającym</w:t>
            </w:r>
            <w:r>
              <w:rPr>
                <w:rFonts w:asciiTheme="majorHAnsi" w:hAnsiTheme="majorHAnsi" w:cstheme="majorHAnsi"/>
                <w:sz w:val="24"/>
                <w:szCs w:val="24"/>
              </w:rPr>
              <w:t>.</w:t>
            </w:r>
          </w:p>
        </w:tc>
      </w:tr>
      <w:tr w:rsidR="00F1509B" w:rsidRPr="00087762" w14:paraId="75A4D05D" w14:textId="77777777" w:rsidTr="00F1509B">
        <w:tc>
          <w:tcPr>
            <w:tcW w:w="699" w:type="dxa"/>
            <w:shd w:val="clear" w:color="auto" w:fill="B4C6E7" w:themeFill="accent1" w:themeFillTint="66"/>
          </w:tcPr>
          <w:p w14:paraId="66314132" w14:textId="77777777" w:rsidR="00F1509B" w:rsidRPr="00600B1B" w:rsidRDefault="00F1509B" w:rsidP="008C24F8">
            <w:pPr>
              <w:spacing w:line="360" w:lineRule="auto"/>
              <w:jc w:val="center"/>
              <w:rPr>
                <w:rFonts w:asciiTheme="majorHAnsi" w:hAnsiTheme="majorHAnsi" w:cstheme="majorHAnsi"/>
                <w:sz w:val="24"/>
                <w:szCs w:val="24"/>
              </w:rPr>
            </w:pPr>
            <w:r w:rsidRPr="00600B1B">
              <w:rPr>
                <w:rFonts w:asciiTheme="majorHAnsi" w:hAnsiTheme="majorHAnsi" w:cstheme="majorHAnsi"/>
                <w:sz w:val="24"/>
                <w:szCs w:val="24"/>
              </w:rPr>
              <w:t>2</w:t>
            </w:r>
          </w:p>
        </w:tc>
        <w:tc>
          <w:tcPr>
            <w:tcW w:w="13760" w:type="dxa"/>
            <w:shd w:val="clear" w:color="auto" w:fill="B4C6E7" w:themeFill="accent1" w:themeFillTint="66"/>
          </w:tcPr>
          <w:p w14:paraId="0A9EFB60" w14:textId="77777777" w:rsidR="00F1509B" w:rsidRPr="00087762" w:rsidRDefault="00F1509B" w:rsidP="008C24F8">
            <w:pPr>
              <w:spacing w:line="360" w:lineRule="auto"/>
              <w:jc w:val="center"/>
              <w:rPr>
                <w:rFonts w:asciiTheme="majorHAnsi" w:hAnsiTheme="majorHAnsi" w:cstheme="majorHAnsi"/>
                <w:b/>
                <w:bCs/>
                <w:color w:val="FF0000"/>
                <w:sz w:val="24"/>
                <w:szCs w:val="24"/>
              </w:rPr>
            </w:pPr>
            <w:r>
              <w:rPr>
                <w:rFonts w:asciiTheme="majorHAnsi" w:hAnsiTheme="majorHAnsi" w:cstheme="majorHAnsi"/>
                <w:b/>
                <w:bCs/>
                <w:sz w:val="24"/>
                <w:szCs w:val="24"/>
              </w:rPr>
              <w:t>Silnik i skrzynia biegów</w:t>
            </w:r>
          </w:p>
        </w:tc>
      </w:tr>
      <w:tr w:rsidR="00F1509B" w:rsidRPr="00600B1B" w14:paraId="3E18FC5D" w14:textId="77777777" w:rsidTr="00F1509B">
        <w:tc>
          <w:tcPr>
            <w:tcW w:w="699" w:type="dxa"/>
          </w:tcPr>
          <w:p w14:paraId="4EDA6DDB" w14:textId="77777777" w:rsidR="00F1509B" w:rsidRPr="00600B1B" w:rsidRDefault="00F1509B" w:rsidP="008C24F8">
            <w:pPr>
              <w:spacing w:line="360" w:lineRule="auto"/>
              <w:jc w:val="center"/>
              <w:rPr>
                <w:rFonts w:asciiTheme="majorHAnsi" w:hAnsiTheme="majorHAnsi" w:cstheme="majorHAnsi"/>
                <w:sz w:val="24"/>
                <w:szCs w:val="24"/>
              </w:rPr>
            </w:pPr>
            <w:r w:rsidRPr="00600B1B">
              <w:rPr>
                <w:rFonts w:asciiTheme="majorHAnsi" w:hAnsiTheme="majorHAnsi" w:cstheme="majorHAnsi"/>
                <w:sz w:val="24"/>
                <w:szCs w:val="24"/>
              </w:rPr>
              <w:t>2.</w:t>
            </w:r>
            <w:r>
              <w:rPr>
                <w:rFonts w:asciiTheme="majorHAnsi" w:hAnsiTheme="majorHAnsi" w:cstheme="majorHAnsi"/>
                <w:sz w:val="24"/>
                <w:szCs w:val="24"/>
              </w:rPr>
              <w:t>1</w:t>
            </w:r>
          </w:p>
        </w:tc>
        <w:tc>
          <w:tcPr>
            <w:tcW w:w="13760" w:type="dxa"/>
          </w:tcPr>
          <w:p w14:paraId="2CB53DF5" w14:textId="77777777" w:rsidR="00F1509B" w:rsidRPr="00600B1B" w:rsidRDefault="00F1509B" w:rsidP="008C24F8">
            <w:pPr>
              <w:spacing w:line="360" w:lineRule="auto"/>
              <w:rPr>
                <w:rFonts w:asciiTheme="majorHAnsi" w:hAnsiTheme="majorHAnsi" w:cstheme="majorHAnsi"/>
                <w:sz w:val="24"/>
                <w:szCs w:val="24"/>
              </w:rPr>
            </w:pPr>
            <w:r>
              <w:rPr>
                <w:rFonts w:asciiTheme="majorHAnsi" w:hAnsiTheme="majorHAnsi" w:cstheme="majorHAnsi"/>
                <w:sz w:val="24"/>
                <w:szCs w:val="24"/>
              </w:rPr>
              <w:t>Typ silnika: Diesel.</w:t>
            </w:r>
          </w:p>
        </w:tc>
      </w:tr>
      <w:tr w:rsidR="00F1509B" w:rsidRPr="00600B1B" w14:paraId="491F08EC" w14:textId="77777777" w:rsidTr="00F1509B">
        <w:tc>
          <w:tcPr>
            <w:tcW w:w="699" w:type="dxa"/>
          </w:tcPr>
          <w:p w14:paraId="5F965027" w14:textId="77777777" w:rsidR="00F1509B" w:rsidRPr="00600B1B" w:rsidRDefault="00F1509B" w:rsidP="008C24F8">
            <w:pPr>
              <w:spacing w:line="360" w:lineRule="auto"/>
              <w:jc w:val="center"/>
              <w:rPr>
                <w:rFonts w:asciiTheme="majorHAnsi" w:hAnsiTheme="majorHAnsi" w:cstheme="majorHAnsi"/>
                <w:sz w:val="24"/>
                <w:szCs w:val="24"/>
              </w:rPr>
            </w:pPr>
            <w:r w:rsidRPr="00600B1B">
              <w:rPr>
                <w:rFonts w:asciiTheme="majorHAnsi" w:hAnsiTheme="majorHAnsi" w:cstheme="majorHAnsi"/>
                <w:sz w:val="24"/>
                <w:szCs w:val="24"/>
              </w:rPr>
              <w:t>2.2</w:t>
            </w:r>
          </w:p>
        </w:tc>
        <w:tc>
          <w:tcPr>
            <w:tcW w:w="13760" w:type="dxa"/>
          </w:tcPr>
          <w:p w14:paraId="248DD63D" w14:textId="77777777" w:rsidR="00F1509B" w:rsidRPr="005E6554" w:rsidRDefault="00F1509B" w:rsidP="008C24F8">
            <w:pPr>
              <w:autoSpaceDE w:val="0"/>
              <w:autoSpaceDN w:val="0"/>
              <w:adjustRightInd w:val="0"/>
              <w:spacing w:line="360" w:lineRule="auto"/>
              <w:rPr>
                <w:rFonts w:asciiTheme="majorHAnsi" w:hAnsiTheme="majorHAnsi" w:cstheme="majorHAnsi"/>
                <w:sz w:val="24"/>
                <w:szCs w:val="24"/>
              </w:rPr>
            </w:pPr>
            <w:r>
              <w:rPr>
                <w:rFonts w:asciiTheme="majorHAnsi" w:hAnsiTheme="majorHAnsi" w:cstheme="majorHAnsi"/>
                <w:sz w:val="24"/>
                <w:szCs w:val="24"/>
              </w:rPr>
              <w:t xml:space="preserve">Pojemność skokowa silnika: min. 1900 cm </w:t>
            </w:r>
            <w:r w:rsidRPr="005E6554">
              <w:rPr>
                <w:rFonts w:asciiTheme="majorHAnsi" w:hAnsiTheme="majorHAnsi" w:cstheme="majorHAnsi"/>
                <w:sz w:val="24"/>
                <w:szCs w:val="24"/>
                <w:vertAlign w:val="superscript"/>
              </w:rPr>
              <w:t xml:space="preserve">3 </w:t>
            </w:r>
            <w:r>
              <w:rPr>
                <w:rFonts w:asciiTheme="majorHAnsi" w:hAnsiTheme="majorHAnsi" w:cstheme="majorHAnsi"/>
                <w:sz w:val="24"/>
                <w:szCs w:val="24"/>
              </w:rPr>
              <w:t>.</w:t>
            </w:r>
          </w:p>
        </w:tc>
      </w:tr>
      <w:tr w:rsidR="00F1509B" w:rsidRPr="00600B1B" w14:paraId="2185946D" w14:textId="77777777" w:rsidTr="00F1509B">
        <w:trPr>
          <w:trHeight w:val="516"/>
        </w:trPr>
        <w:tc>
          <w:tcPr>
            <w:tcW w:w="699" w:type="dxa"/>
          </w:tcPr>
          <w:p w14:paraId="46A62C76" w14:textId="77777777" w:rsidR="00F1509B" w:rsidRPr="00600B1B" w:rsidRDefault="00F1509B" w:rsidP="008C24F8">
            <w:pPr>
              <w:spacing w:line="360" w:lineRule="auto"/>
              <w:jc w:val="center"/>
              <w:rPr>
                <w:rFonts w:asciiTheme="majorHAnsi" w:hAnsiTheme="majorHAnsi" w:cstheme="majorHAnsi"/>
                <w:sz w:val="24"/>
                <w:szCs w:val="24"/>
              </w:rPr>
            </w:pPr>
            <w:r w:rsidRPr="00600B1B">
              <w:rPr>
                <w:rFonts w:asciiTheme="majorHAnsi" w:hAnsiTheme="majorHAnsi" w:cstheme="majorHAnsi"/>
                <w:sz w:val="24"/>
                <w:szCs w:val="24"/>
              </w:rPr>
              <w:lastRenderedPageBreak/>
              <w:t>2</w:t>
            </w:r>
            <w:r>
              <w:rPr>
                <w:rFonts w:asciiTheme="majorHAnsi" w:hAnsiTheme="majorHAnsi" w:cstheme="majorHAnsi"/>
                <w:sz w:val="24"/>
                <w:szCs w:val="24"/>
              </w:rPr>
              <w:t>.</w:t>
            </w:r>
            <w:r w:rsidRPr="00600B1B">
              <w:rPr>
                <w:rFonts w:asciiTheme="majorHAnsi" w:hAnsiTheme="majorHAnsi" w:cstheme="majorHAnsi"/>
                <w:sz w:val="24"/>
                <w:szCs w:val="24"/>
              </w:rPr>
              <w:t>3</w:t>
            </w:r>
          </w:p>
        </w:tc>
        <w:tc>
          <w:tcPr>
            <w:tcW w:w="13760" w:type="dxa"/>
          </w:tcPr>
          <w:p w14:paraId="700485D4" w14:textId="77777777" w:rsidR="00F1509B" w:rsidRPr="00600B1B" w:rsidRDefault="00F1509B" w:rsidP="008C24F8">
            <w:pPr>
              <w:spacing w:line="360" w:lineRule="auto"/>
              <w:rPr>
                <w:rFonts w:asciiTheme="majorHAnsi" w:hAnsiTheme="majorHAnsi" w:cstheme="majorHAnsi"/>
                <w:sz w:val="24"/>
                <w:szCs w:val="24"/>
              </w:rPr>
            </w:pPr>
            <w:r>
              <w:rPr>
                <w:rFonts w:asciiTheme="majorHAnsi" w:hAnsiTheme="majorHAnsi" w:cstheme="majorHAnsi"/>
                <w:sz w:val="24"/>
                <w:szCs w:val="24"/>
              </w:rPr>
              <w:t>Moc silnika: min. 190 KM.</w:t>
            </w:r>
          </w:p>
        </w:tc>
      </w:tr>
      <w:tr w:rsidR="00F1509B" w:rsidRPr="00600B1B" w14:paraId="364477D0" w14:textId="77777777" w:rsidTr="00F1509B">
        <w:tc>
          <w:tcPr>
            <w:tcW w:w="699" w:type="dxa"/>
          </w:tcPr>
          <w:p w14:paraId="1C9BCE20" w14:textId="77777777" w:rsidR="00F1509B" w:rsidRPr="00600B1B" w:rsidRDefault="00F1509B" w:rsidP="008C24F8">
            <w:pPr>
              <w:spacing w:line="360" w:lineRule="auto"/>
              <w:jc w:val="center"/>
              <w:rPr>
                <w:rFonts w:asciiTheme="majorHAnsi" w:hAnsiTheme="majorHAnsi" w:cstheme="majorHAnsi"/>
                <w:sz w:val="24"/>
                <w:szCs w:val="24"/>
              </w:rPr>
            </w:pPr>
            <w:r w:rsidRPr="00600B1B">
              <w:rPr>
                <w:rFonts w:asciiTheme="majorHAnsi" w:hAnsiTheme="majorHAnsi" w:cstheme="majorHAnsi"/>
                <w:sz w:val="24"/>
                <w:szCs w:val="24"/>
              </w:rPr>
              <w:t>2.4</w:t>
            </w:r>
          </w:p>
        </w:tc>
        <w:tc>
          <w:tcPr>
            <w:tcW w:w="13760" w:type="dxa"/>
          </w:tcPr>
          <w:p w14:paraId="203F61C4" w14:textId="77777777" w:rsidR="00F1509B" w:rsidRPr="00600B1B" w:rsidRDefault="00F1509B" w:rsidP="008C24F8">
            <w:pPr>
              <w:spacing w:line="360" w:lineRule="auto"/>
              <w:rPr>
                <w:rFonts w:asciiTheme="majorHAnsi" w:hAnsiTheme="majorHAnsi" w:cstheme="majorHAnsi"/>
                <w:color w:val="FF0000"/>
                <w:sz w:val="24"/>
                <w:szCs w:val="24"/>
              </w:rPr>
            </w:pPr>
            <w:r>
              <w:rPr>
                <w:rFonts w:asciiTheme="majorHAnsi" w:hAnsiTheme="majorHAnsi" w:cstheme="majorHAnsi"/>
                <w:sz w:val="24"/>
                <w:szCs w:val="24"/>
              </w:rPr>
              <w:t>Norma emisji spalin: Euro VI.</w:t>
            </w:r>
          </w:p>
        </w:tc>
      </w:tr>
      <w:tr w:rsidR="00F1509B" w:rsidRPr="00600B1B" w14:paraId="765C51F6" w14:textId="77777777" w:rsidTr="00F1509B">
        <w:tc>
          <w:tcPr>
            <w:tcW w:w="699" w:type="dxa"/>
          </w:tcPr>
          <w:p w14:paraId="7BB5275F" w14:textId="77777777" w:rsidR="00F1509B" w:rsidRPr="00600B1B" w:rsidRDefault="00F1509B" w:rsidP="008C24F8">
            <w:pPr>
              <w:spacing w:line="360" w:lineRule="auto"/>
              <w:jc w:val="center"/>
              <w:rPr>
                <w:rFonts w:asciiTheme="majorHAnsi" w:hAnsiTheme="majorHAnsi" w:cstheme="majorHAnsi"/>
                <w:sz w:val="24"/>
                <w:szCs w:val="24"/>
              </w:rPr>
            </w:pPr>
            <w:r w:rsidRPr="00600B1B">
              <w:rPr>
                <w:rFonts w:asciiTheme="majorHAnsi" w:hAnsiTheme="majorHAnsi" w:cstheme="majorHAnsi"/>
                <w:sz w:val="24"/>
                <w:szCs w:val="24"/>
              </w:rPr>
              <w:t>2.5</w:t>
            </w:r>
          </w:p>
        </w:tc>
        <w:tc>
          <w:tcPr>
            <w:tcW w:w="13760" w:type="dxa"/>
          </w:tcPr>
          <w:p w14:paraId="6FB46C48" w14:textId="77777777" w:rsidR="00F1509B" w:rsidRPr="00600B1B" w:rsidRDefault="00F1509B" w:rsidP="008C24F8">
            <w:pPr>
              <w:pStyle w:val="Tekstpodstawowy"/>
              <w:spacing w:line="360" w:lineRule="auto"/>
              <w:jc w:val="left"/>
              <w:rPr>
                <w:rFonts w:asciiTheme="majorHAnsi" w:hAnsiTheme="majorHAnsi" w:cstheme="majorHAnsi"/>
                <w:szCs w:val="24"/>
              </w:rPr>
            </w:pPr>
            <w:r>
              <w:rPr>
                <w:rFonts w:asciiTheme="majorHAnsi" w:hAnsiTheme="majorHAnsi" w:cstheme="majorHAnsi"/>
                <w:szCs w:val="24"/>
              </w:rPr>
              <w:t>Automatyczna skrzynia biegów.</w:t>
            </w:r>
          </w:p>
        </w:tc>
      </w:tr>
      <w:tr w:rsidR="00F1509B" w:rsidRPr="00600B1B" w14:paraId="2AEE3401" w14:textId="77777777" w:rsidTr="00F1509B">
        <w:trPr>
          <w:trHeight w:val="94"/>
        </w:trPr>
        <w:tc>
          <w:tcPr>
            <w:tcW w:w="699" w:type="dxa"/>
          </w:tcPr>
          <w:p w14:paraId="4EC1367D" w14:textId="77777777" w:rsidR="00F1509B" w:rsidRPr="00600B1B" w:rsidRDefault="00F1509B" w:rsidP="008C24F8">
            <w:pPr>
              <w:spacing w:line="360" w:lineRule="auto"/>
              <w:jc w:val="center"/>
              <w:rPr>
                <w:rFonts w:asciiTheme="majorHAnsi" w:hAnsiTheme="majorHAnsi" w:cstheme="majorHAnsi"/>
                <w:sz w:val="24"/>
                <w:szCs w:val="24"/>
              </w:rPr>
            </w:pPr>
            <w:r w:rsidRPr="00600B1B">
              <w:rPr>
                <w:rFonts w:asciiTheme="majorHAnsi" w:hAnsiTheme="majorHAnsi" w:cstheme="majorHAnsi"/>
                <w:sz w:val="24"/>
                <w:szCs w:val="24"/>
              </w:rPr>
              <w:t>2.6</w:t>
            </w:r>
          </w:p>
        </w:tc>
        <w:tc>
          <w:tcPr>
            <w:tcW w:w="13760" w:type="dxa"/>
          </w:tcPr>
          <w:p w14:paraId="65543771" w14:textId="77777777" w:rsidR="00F1509B" w:rsidRPr="00600B1B" w:rsidRDefault="00F1509B" w:rsidP="008C24F8">
            <w:pPr>
              <w:spacing w:line="360" w:lineRule="auto"/>
              <w:rPr>
                <w:rFonts w:asciiTheme="majorHAnsi" w:hAnsiTheme="majorHAnsi" w:cstheme="majorHAnsi"/>
                <w:color w:val="FF0000"/>
                <w:sz w:val="24"/>
                <w:szCs w:val="24"/>
              </w:rPr>
            </w:pPr>
            <w:r>
              <w:rPr>
                <w:rFonts w:asciiTheme="majorHAnsi" w:hAnsiTheme="majorHAnsi" w:cstheme="majorHAnsi"/>
                <w:sz w:val="24"/>
                <w:szCs w:val="24"/>
              </w:rPr>
              <w:t>Napęd na tylną oś.</w:t>
            </w:r>
          </w:p>
        </w:tc>
      </w:tr>
      <w:tr w:rsidR="00F1509B" w:rsidRPr="00462A7C" w14:paraId="0AC6625A" w14:textId="77777777" w:rsidTr="00F1509B">
        <w:tc>
          <w:tcPr>
            <w:tcW w:w="699" w:type="dxa"/>
            <w:shd w:val="clear" w:color="auto" w:fill="B4C6E7" w:themeFill="accent1" w:themeFillTint="66"/>
          </w:tcPr>
          <w:p w14:paraId="0F4DC749" w14:textId="77777777" w:rsidR="00F1509B" w:rsidRPr="00600B1B" w:rsidRDefault="00F1509B" w:rsidP="008C24F8">
            <w:pPr>
              <w:spacing w:line="360" w:lineRule="auto"/>
              <w:jc w:val="center"/>
              <w:rPr>
                <w:rFonts w:asciiTheme="majorHAnsi" w:hAnsiTheme="majorHAnsi" w:cstheme="majorHAnsi"/>
                <w:sz w:val="24"/>
                <w:szCs w:val="24"/>
              </w:rPr>
            </w:pPr>
            <w:r w:rsidRPr="00600B1B">
              <w:rPr>
                <w:rFonts w:asciiTheme="majorHAnsi" w:hAnsiTheme="majorHAnsi" w:cstheme="majorHAnsi"/>
                <w:sz w:val="24"/>
                <w:szCs w:val="24"/>
              </w:rPr>
              <w:t>3</w:t>
            </w:r>
          </w:p>
        </w:tc>
        <w:tc>
          <w:tcPr>
            <w:tcW w:w="13760" w:type="dxa"/>
            <w:shd w:val="clear" w:color="auto" w:fill="B4C6E7" w:themeFill="accent1" w:themeFillTint="66"/>
          </w:tcPr>
          <w:p w14:paraId="35E2E27C" w14:textId="77777777" w:rsidR="00F1509B" w:rsidRPr="00462A7C" w:rsidRDefault="00F1509B" w:rsidP="008C24F8">
            <w:pPr>
              <w:spacing w:line="360" w:lineRule="auto"/>
              <w:jc w:val="center"/>
              <w:rPr>
                <w:rFonts w:asciiTheme="majorHAnsi" w:hAnsiTheme="majorHAnsi" w:cstheme="majorHAnsi"/>
                <w:b/>
                <w:bCs/>
                <w:color w:val="FF0000"/>
                <w:sz w:val="24"/>
                <w:szCs w:val="24"/>
              </w:rPr>
            </w:pPr>
            <w:r>
              <w:rPr>
                <w:rFonts w:asciiTheme="majorHAnsi" w:hAnsiTheme="majorHAnsi" w:cstheme="majorHAnsi"/>
                <w:b/>
                <w:bCs/>
                <w:sz w:val="24"/>
                <w:szCs w:val="24"/>
              </w:rPr>
              <w:t>Bezpieczeństwo</w:t>
            </w:r>
          </w:p>
        </w:tc>
      </w:tr>
      <w:tr w:rsidR="00F1509B" w:rsidRPr="00600B1B" w14:paraId="651D355A" w14:textId="77777777" w:rsidTr="00F1509B">
        <w:tc>
          <w:tcPr>
            <w:tcW w:w="699" w:type="dxa"/>
          </w:tcPr>
          <w:p w14:paraId="77B7CCB7" w14:textId="77777777" w:rsidR="00F1509B" w:rsidRPr="00600B1B" w:rsidRDefault="00F1509B" w:rsidP="008C24F8">
            <w:pPr>
              <w:spacing w:line="360" w:lineRule="auto"/>
              <w:jc w:val="center"/>
              <w:rPr>
                <w:rFonts w:asciiTheme="majorHAnsi" w:hAnsiTheme="majorHAnsi" w:cstheme="majorHAnsi"/>
                <w:sz w:val="24"/>
                <w:szCs w:val="24"/>
              </w:rPr>
            </w:pPr>
            <w:r w:rsidRPr="00600B1B">
              <w:rPr>
                <w:rFonts w:asciiTheme="majorHAnsi" w:hAnsiTheme="majorHAnsi" w:cstheme="majorHAnsi"/>
                <w:sz w:val="24"/>
                <w:szCs w:val="24"/>
              </w:rPr>
              <w:t>3.</w:t>
            </w:r>
            <w:r>
              <w:rPr>
                <w:rFonts w:asciiTheme="majorHAnsi" w:hAnsiTheme="majorHAnsi" w:cstheme="majorHAnsi"/>
                <w:sz w:val="24"/>
                <w:szCs w:val="24"/>
              </w:rPr>
              <w:t>1</w:t>
            </w:r>
          </w:p>
        </w:tc>
        <w:tc>
          <w:tcPr>
            <w:tcW w:w="13760" w:type="dxa"/>
          </w:tcPr>
          <w:p w14:paraId="61358742" w14:textId="77777777" w:rsidR="00F1509B" w:rsidRPr="00600B1B" w:rsidRDefault="00F1509B" w:rsidP="008C24F8">
            <w:pPr>
              <w:spacing w:line="360" w:lineRule="auto"/>
              <w:rPr>
                <w:rFonts w:asciiTheme="majorHAnsi" w:hAnsiTheme="majorHAnsi" w:cstheme="majorHAnsi"/>
                <w:color w:val="FF0000"/>
                <w:sz w:val="24"/>
                <w:szCs w:val="24"/>
              </w:rPr>
            </w:pPr>
            <w:r>
              <w:rPr>
                <w:rFonts w:asciiTheme="majorHAnsi" w:hAnsiTheme="majorHAnsi" w:cstheme="majorHAnsi"/>
                <w:sz w:val="24"/>
                <w:szCs w:val="24"/>
              </w:rPr>
              <w:t>System ABS, ASR.</w:t>
            </w:r>
          </w:p>
        </w:tc>
      </w:tr>
      <w:tr w:rsidR="00F1509B" w:rsidRPr="00600B1B" w14:paraId="7D7C4E66" w14:textId="77777777" w:rsidTr="00F1509B">
        <w:tc>
          <w:tcPr>
            <w:tcW w:w="699" w:type="dxa"/>
          </w:tcPr>
          <w:p w14:paraId="2C94AB2B" w14:textId="77777777" w:rsidR="00F1509B" w:rsidRPr="00600B1B" w:rsidRDefault="00F1509B" w:rsidP="008C24F8">
            <w:pPr>
              <w:spacing w:line="360" w:lineRule="auto"/>
              <w:jc w:val="center"/>
              <w:rPr>
                <w:rFonts w:asciiTheme="majorHAnsi" w:hAnsiTheme="majorHAnsi" w:cstheme="majorHAnsi"/>
                <w:sz w:val="24"/>
                <w:szCs w:val="24"/>
              </w:rPr>
            </w:pPr>
            <w:r w:rsidRPr="00600B1B">
              <w:rPr>
                <w:rFonts w:asciiTheme="majorHAnsi" w:hAnsiTheme="majorHAnsi" w:cstheme="majorHAnsi"/>
                <w:sz w:val="24"/>
                <w:szCs w:val="24"/>
              </w:rPr>
              <w:t>3.</w:t>
            </w:r>
            <w:r>
              <w:rPr>
                <w:rFonts w:asciiTheme="majorHAnsi" w:hAnsiTheme="majorHAnsi" w:cstheme="majorHAnsi"/>
                <w:sz w:val="24"/>
                <w:szCs w:val="24"/>
              </w:rPr>
              <w:t>2</w:t>
            </w:r>
          </w:p>
        </w:tc>
        <w:tc>
          <w:tcPr>
            <w:tcW w:w="13760" w:type="dxa"/>
          </w:tcPr>
          <w:p w14:paraId="5E77528E" w14:textId="77777777" w:rsidR="00F1509B" w:rsidRPr="00600B1B" w:rsidRDefault="00F1509B" w:rsidP="008C24F8">
            <w:pPr>
              <w:spacing w:line="360" w:lineRule="auto"/>
              <w:rPr>
                <w:rFonts w:asciiTheme="majorHAnsi" w:hAnsiTheme="majorHAnsi" w:cstheme="majorHAnsi"/>
                <w:color w:val="FF0000"/>
                <w:sz w:val="24"/>
                <w:szCs w:val="24"/>
              </w:rPr>
            </w:pPr>
            <w:r>
              <w:rPr>
                <w:rFonts w:asciiTheme="majorHAnsi" w:hAnsiTheme="majorHAnsi" w:cstheme="majorHAnsi"/>
                <w:sz w:val="24"/>
                <w:szCs w:val="24"/>
              </w:rPr>
              <w:t>System stabilizacji toru jazdy (ESP).</w:t>
            </w:r>
          </w:p>
        </w:tc>
      </w:tr>
      <w:tr w:rsidR="00F1509B" w:rsidRPr="00462A7C" w14:paraId="52B54663" w14:textId="77777777" w:rsidTr="00F1509B">
        <w:tc>
          <w:tcPr>
            <w:tcW w:w="699" w:type="dxa"/>
            <w:shd w:val="clear" w:color="auto" w:fill="B4C6E7" w:themeFill="accent1" w:themeFillTint="66"/>
          </w:tcPr>
          <w:p w14:paraId="24D88F39" w14:textId="77777777" w:rsidR="00F1509B" w:rsidRPr="00600B1B" w:rsidRDefault="00F1509B" w:rsidP="008C24F8">
            <w:pPr>
              <w:spacing w:line="360" w:lineRule="auto"/>
              <w:jc w:val="center"/>
              <w:rPr>
                <w:rFonts w:asciiTheme="majorHAnsi" w:hAnsiTheme="majorHAnsi" w:cstheme="majorHAnsi"/>
                <w:sz w:val="24"/>
                <w:szCs w:val="24"/>
              </w:rPr>
            </w:pPr>
            <w:r w:rsidRPr="00600B1B">
              <w:rPr>
                <w:rFonts w:asciiTheme="majorHAnsi" w:hAnsiTheme="majorHAnsi" w:cstheme="majorHAnsi"/>
                <w:sz w:val="24"/>
                <w:szCs w:val="24"/>
              </w:rPr>
              <w:t>4</w:t>
            </w:r>
          </w:p>
        </w:tc>
        <w:tc>
          <w:tcPr>
            <w:tcW w:w="13760" w:type="dxa"/>
            <w:shd w:val="clear" w:color="auto" w:fill="B4C6E7" w:themeFill="accent1" w:themeFillTint="66"/>
          </w:tcPr>
          <w:p w14:paraId="22FB5467" w14:textId="77777777" w:rsidR="00F1509B" w:rsidRPr="00462A7C" w:rsidRDefault="00F1509B" w:rsidP="008C24F8">
            <w:pPr>
              <w:spacing w:line="360" w:lineRule="auto"/>
              <w:jc w:val="center"/>
              <w:rPr>
                <w:rFonts w:asciiTheme="majorHAnsi" w:hAnsiTheme="majorHAnsi" w:cstheme="majorHAnsi"/>
                <w:b/>
                <w:bCs/>
                <w:color w:val="FF0000"/>
                <w:sz w:val="24"/>
                <w:szCs w:val="24"/>
              </w:rPr>
            </w:pPr>
            <w:r>
              <w:rPr>
                <w:rFonts w:asciiTheme="majorHAnsi" w:hAnsiTheme="majorHAnsi" w:cstheme="majorHAnsi"/>
                <w:b/>
                <w:bCs/>
                <w:sz w:val="24"/>
                <w:szCs w:val="24"/>
              </w:rPr>
              <w:t xml:space="preserve">Zabezpieczenia </w:t>
            </w:r>
          </w:p>
        </w:tc>
      </w:tr>
      <w:tr w:rsidR="00F1509B" w:rsidRPr="00600B1B" w14:paraId="27D4CE6F" w14:textId="77777777" w:rsidTr="00F1509B">
        <w:tc>
          <w:tcPr>
            <w:tcW w:w="699" w:type="dxa"/>
          </w:tcPr>
          <w:p w14:paraId="0F5A28D2" w14:textId="77777777" w:rsidR="00F1509B" w:rsidRPr="00600B1B" w:rsidRDefault="00F1509B" w:rsidP="008C24F8">
            <w:pPr>
              <w:spacing w:line="360" w:lineRule="auto"/>
              <w:jc w:val="center"/>
              <w:rPr>
                <w:rFonts w:asciiTheme="majorHAnsi" w:hAnsiTheme="majorHAnsi" w:cstheme="majorHAnsi"/>
                <w:sz w:val="24"/>
                <w:szCs w:val="24"/>
              </w:rPr>
            </w:pPr>
            <w:r w:rsidRPr="00600B1B">
              <w:rPr>
                <w:rFonts w:asciiTheme="majorHAnsi" w:hAnsiTheme="majorHAnsi" w:cstheme="majorHAnsi"/>
                <w:sz w:val="24"/>
                <w:szCs w:val="24"/>
              </w:rPr>
              <w:t>4.1</w:t>
            </w:r>
          </w:p>
        </w:tc>
        <w:tc>
          <w:tcPr>
            <w:tcW w:w="13760" w:type="dxa"/>
          </w:tcPr>
          <w:p w14:paraId="10DCC680" w14:textId="77777777" w:rsidR="00F1509B" w:rsidRPr="00910521" w:rsidRDefault="00F1509B" w:rsidP="008C24F8">
            <w:pPr>
              <w:spacing w:line="360" w:lineRule="auto"/>
              <w:rPr>
                <w:rFonts w:asciiTheme="majorHAnsi" w:hAnsiTheme="majorHAnsi" w:cstheme="majorHAnsi"/>
                <w:sz w:val="24"/>
                <w:szCs w:val="24"/>
              </w:rPr>
            </w:pPr>
            <w:r>
              <w:rPr>
                <w:rFonts w:asciiTheme="majorHAnsi" w:hAnsiTheme="majorHAnsi" w:cstheme="majorHAnsi"/>
                <w:sz w:val="24"/>
                <w:szCs w:val="24"/>
              </w:rPr>
              <w:t>Centralny zamek sterowany pilotem.</w:t>
            </w:r>
          </w:p>
        </w:tc>
      </w:tr>
      <w:tr w:rsidR="00F1509B" w:rsidRPr="00600B1B" w14:paraId="09BFFB2F" w14:textId="77777777" w:rsidTr="00F1509B">
        <w:tc>
          <w:tcPr>
            <w:tcW w:w="699" w:type="dxa"/>
          </w:tcPr>
          <w:p w14:paraId="2A00311F" w14:textId="77777777" w:rsidR="00F1509B" w:rsidRPr="00600B1B" w:rsidRDefault="00F1509B" w:rsidP="008C24F8">
            <w:pPr>
              <w:spacing w:line="360" w:lineRule="auto"/>
              <w:jc w:val="center"/>
              <w:rPr>
                <w:rFonts w:asciiTheme="majorHAnsi" w:hAnsiTheme="majorHAnsi" w:cstheme="majorHAnsi"/>
                <w:sz w:val="24"/>
                <w:szCs w:val="24"/>
              </w:rPr>
            </w:pPr>
            <w:r>
              <w:rPr>
                <w:rFonts w:asciiTheme="majorHAnsi" w:hAnsiTheme="majorHAnsi" w:cstheme="majorHAnsi"/>
                <w:sz w:val="24"/>
                <w:szCs w:val="24"/>
              </w:rPr>
              <w:t>4.2.</w:t>
            </w:r>
          </w:p>
        </w:tc>
        <w:tc>
          <w:tcPr>
            <w:tcW w:w="13760" w:type="dxa"/>
          </w:tcPr>
          <w:p w14:paraId="64694B76" w14:textId="77777777" w:rsidR="00F1509B" w:rsidRDefault="00F1509B" w:rsidP="008C24F8">
            <w:pPr>
              <w:spacing w:line="360" w:lineRule="auto"/>
              <w:rPr>
                <w:rFonts w:asciiTheme="majorHAnsi" w:hAnsiTheme="majorHAnsi" w:cstheme="majorHAnsi"/>
                <w:sz w:val="24"/>
                <w:szCs w:val="24"/>
              </w:rPr>
            </w:pPr>
            <w:r>
              <w:rPr>
                <w:rFonts w:asciiTheme="majorHAnsi" w:hAnsiTheme="majorHAnsi" w:cstheme="majorHAnsi"/>
                <w:sz w:val="24"/>
                <w:szCs w:val="24"/>
              </w:rPr>
              <w:t>Immobiliser.</w:t>
            </w:r>
          </w:p>
        </w:tc>
      </w:tr>
      <w:tr w:rsidR="00F1509B" w:rsidRPr="00462A7C" w14:paraId="2FF1C9CA" w14:textId="77777777" w:rsidTr="00F1509B">
        <w:tc>
          <w:tcPr>
            <w:tcW w:w="699" w:type="dxa"/>
            <w:shd w:val="clear" w:color="auto" w:fill="B4C6E7" w:themeFill="accent1" w:themeFillTint="66"/>
          </w:tcPr>
          <w:p w14:paraId="2513EE73" w14:textId="77777777" w:rsidR="00F1509B" w:rsidRPr="00600B1B" w:rsidRDefault="00F1509B" w:rsidP="008C24F8">
            <w:pPr>
              <w:spacing w:line="360" w:lineRule="auto"/>
              <w:jc w:val="center"/>
              <w:rPr>
                <w:rFonts w:asciiTheme="majorHAnsi" w:hAnsiTheme="majorHAnsi" w:cstheme="majorHAnsi"/>
                <w:sz w:val="24"/>
                <w:szCs w:val="24"/>
              </w:rPr>
            </w:pPr>
            <w:r w:rsidRPr="00600B1B">
              <w:rPr>
                <w:rFonts w:asciiTheme="majorHAnsi" w:hAnsiTheme="majorHAnsi" w:cstheme="majorHAnsi"/>
                <w:sz w:val="24"/>
                <w:szCs w:val="24"/>
              </w:rPr>
              <w:t>5</w:t>
            </w:r>
          </w:p>
        </w:tc>
        <w:tc>
          <w:tcPr>
            <w:tcW w:w="13760" w:type="dxa"/>
            <w:shd w:val="clear" w:color="auto" w:fill="B4C6E7" w:themeFill="accent1" w:themeFillTint="66"/>
          </w:tcPr>
          <w:p w14:paraId="08AF8A59" w14:textId="77777777" w:rsidR="00F1509B" w:rsidRPr="00462A7C" w:rsidRDefault="00F1509B" w:rsidP="008C24F8">
            <w:pPr>
              <w:spacing w:line="360" w:lineRule="auto"/>
              <w:jc w:val="center"/>
              <w:rPr>
                <w:rFonts w:asciiTheme="majorHAnsi" w:hAnsiTheme="majorHAnsi" w:cstheme="majorHAnsi"/>
                <w:b/>
                <w:bCs/>
                <w:color w:val="FF0000"/>
                <w:sz w:val="24"/>
                <w:szCs w:val="24"/>
              </w:rPr>
            </w:pPr>
            <w:r>
              <w:rPr>
                <w:rFonts w:asciiTheme="majorHAnsi" w:hAnsiTheme="majorHAnsi" w:cstheme="majorHAnsi"/>
                <w:b/>
                <w:bCs/>
                <w:sz w:val="24"/>
                <w:szCs w:val="24"/>
              </w:rPr>
              <w:t>Koła</w:t>
            </w:r>
          </w:p>
        </w:tc>
      </w:tr>
      <w:tr w:rsidR="00F1509B" w:rsidRPr="00600B1B" w14:paraId="6B1D481F" w14:textId="77777777" w:rsidTr="00F1509B">
        <w:tc>
          <w:tcPr>
            <w:tcW w:w="699" w:type="dxa"/>
          </w:tcPr>
          <w:p w14:paraId="69D7123D" w14:textId="77777777" w:rsidR="00F1509B" w:rsidRPr="00600B1B" w:rsidRDefault="00F1509B" w:rsidP="008C24F8">
            <w:pPr>
              <w:spacing w:line="360" w:lineRule="auto"/>
              <w:jc w:val="center"/>
              <w:rPr>
                <w:rFonts w:asciiTheme="majorHAnsi" w:hAnsiTheme="majorHAnsi" w:cstheme="majorHAnsi"/>
                <w:sz w:val="24"/>
                <w:szCs w:val="24"/>
              </w:rPr>
            </w:pPr>
            <w:r w:rsidRPr="00600B1B">
              <w:rPr>
                <w:rFonts w:asciiTheme="majorHAnsi" w:hAnsiTheme="majorHAnsi" w:cstheme="majorHAnsi"/>
                <w:sz w:val="24"/>
                <w:szCs w:val="24"/>
              </w:rPr>
              <w:t>5.1</w:t>
            </w:r>
          </w:p>
        </w:tc>
        <w:tc>
          <w:tcPr>
            <w:tcW w:w="13760" w:type="dxa"/>
          </w:tcPr>
          <w:p w14:paraId="7AE38F6A" w14:textId="77777777" w:rsidR="00F1509B" w:rsidRPr="00910521" w:rsidRDefault="00F1509B" w:rsidP="008C24F8">
            <w:pPr>
              <w:spacing w:line="360" w:lineRule="auto"/>
              <w:rPr>
                <w:rFonts w:asciiTheme="majorHAnsi" w:hAnsiTheme="majorHAnsi" w:cstheme="majorHAnsi"/>
                <w:sz w:val="24"/>
                <w:szCs w:val="24"/>
              </w:rPr>
            </w:pPr>
            <w:r>
              <w:rPr>
                <w:rFonts w:asciiTheme="majorHAnsi" w:hAnsiTheme="majorHAnsi" w:cstheme="majorHAnsi"/>
                <w:sz w:val="24"/>
                <w:szCs w:val="24"/>
              </w:rPr>
              <w:t>Koła tylne podwójne (bliźniacze) z oponami letnimi.</w:t>
            </w:r>
          </w:p>
        </w:tc>
      </w:tr>
      <w:tr w:rsidR="00F1509B" w:rsidRPr="00AB0E55" w14:paraId="5232770E" w14:textId="77777777" w:rsidTr="00F1509B">
        <w:trPr>
          <w:trHeight w:val="406"/>
        </w:trPr>
        <w:tc>
          <w:tcPr>
            <w:tcW w:w="699" w:type="dxa"/>
          </w:tcPr>
          <w:p w14:paraId="5D64C78B" w14:textId="77777777" w:rsidR="00F1509B" w:rsidRPr="00600B1B" w:rsidRDefault="00F1509B" w:rsidP="008C24F8">
            <w:pPr>
              <w:spacing w:line="360" w:lineRule="auto"/>
              <w:jc w:val="center"/>
              <w:rPr>
                <w:rFonts w:asciiTheme="majorHAnsi" w:hAnsiTheme="majorHAnsi" w:cstheme="majorHAnsi"/>
                <w:sz w:val="24"/>
                <w:szCs w:val="24"/>
              </w:rPr>
            </w:pPr>
            <w:r w:rsidRPr="00600B1B">
              <w:rPr>
                <w:rFonts w:asciiTheme="majorHAnsi" w:hAnsiTheme="majorHAnsi" w:cstheme="majorHAnsi"/>
                <w:sz w:val="24"/>
                <w:szCs w:val="24"/>
              </w:rPr>
              <w:t>5.2</w:t>
            </w:r>
          </w:p>
        </w:tc>
        <w:tc>
          <w:tcPr>
            <w:tcW w:w="13760" w:type="dxa"/>
          </w:tcPr>
          <w:p w14:paraId="7E480A1E" w14:textId="77777777" w:rsidR="00F1509B" w:rsidRPr="00600B1B" w:rsidRDefault="00F1509B" w:rsidP="008C24F8">
            <w:pPr>
              <w:spacing w:line="360" w:lineRule="auto"/>
              <w:rPr>
                <w:rFonts w:asciiTheme="majorHAnsi" w:hAnsiTheme="majorHAnsi" w:cstheme="majorHAnsi"/>
                <w:sz w:val="24"/>
                <w:szCs w:val="24"/>
              </w:rPr>
            </w:pPr>
            <w:r>
              <w:rPr>
                <w:rFonts w:asciiTheme="majorHAnsi" w:hAnsiTheme="majorHAnsi" w:cstheme="majorHAnsi"/>
                <w:sz w:val="24"/>
                <w:szCs w:val="24"/>
              </w:rPr>
              <w:t>Dodatkowy komplet kół z oponami zimowymi.</w:t>
            </w:r>
          </w:p>
        </w:tc>
      </w:tr>
      <w:tr w:rsidR="00F1509B" w:rsidRPr="00AB0E55" w14:paraId="44F32110" w14:textId="77777777" w:rsidTr="00F1509B">
        <w:trPr>
          <w:trHeight w:val="406"/>
        </w:trPr>
        <w:tc>
          <w:tcPr>
            <w:tcW w:w="699" w:type="dxa"/>
            <w:shd w:val="clear" w:color="auto" w:fill="B4C6E7" w:themeFill="accent1" w:themeFillTint="66"/>
          </w:tcPr>
          <w:p w14:paraId="099369F1" w14:textId="77777777" w:rsidR="00F1509B" w:rsidRPr="00600B1B" w:rsidRDefault="00F1509B" w:rsidP="008C24F8">
            <w:pPr>
              <w:spacing w:line="360" w:lineRule="auto"/>
              <w:jc w:val="center"/>
              <w:rPr>
                <w:rFonts w:asciiTheme="majorHAnsi" w:hAnsiTheme="majorHAnsi" w:cstheme="majorHAnsi"/>
                <w:sz w:val="24"/>
                <w:szCs w:val="24"/>
              </w:rPr>
            </w:pPr>
            <w:r>
              <w:rPr>
                <w:rFonts w:asciiTheme="majorHAnsi" w:hAnsiTheme="majorHAnsi" w:cstheme="majorHAnsi"/>
                <w:sz w:val="24"/>
                <w:szCs w:val="24"/>
              </w:rPr>
              <w:t>6</w:t>
            </w:r>
          </w:p>
        </w:tc>
        <w:tc>
          <w:tcPr>
            <w:tcW w:w="13760" w:type="dxa"/>
            <w:shd w:val="clear" w:color="auto" w:fill="B4C6E7" w:themeFill="accent1" w:themeFillTint="66"/>
          </w:tcPr>
          <w:p w14:paraId="775406BC" w14:textId="77777777" w:rsidR="00F1509B" w:rsidRPr="00AB0E55" w:rsidRDefault="00F1509B" w:rsidP="008C24F8">
            <w:pPr>
              <w:spacing w:line="360" w:lineRule="auto"/>
              <w:jc w:val="center"/>
              <w:rPr>
                <w:rFonts w:asciiTheme="majorHAnsi" w:hAnsiTheme="majorHAnsi" w:cstheme="majorHAnsi"/>
                <w:b/>
                <w:bCs/>
                <w:sz w:val="24"/>
                <w:szCs w:val="24"/>
              </w:rPr>
            </w:pPr>
            <w:r w:rsidRPr="00AB0E55">
              <w:rPr>
                <w:rFonts w:asciiTheme="majorHAnsi" w:hAnsiTheme="majorHAnsi" w:cstheme="majorHAnsi"/>
                <w:b/>
                <w:bCs/>
                <w:sz w:val="24"/>
                <w:szCs w:val="24"/>
              </w:rPr>
              <w:t>Kabina kierowcy</w:t>
            </w:r>
          </w:p>
        </w:tc>
      </w:tr>
      <w:tr w:rsidR="00F1509B" w:rsidRPr="00AB0E55" w14:paraId="318F4905" w14:textId="77777777" w:rsidTr="00F1509B">
        <w:trPr>
          <w:trHeight w:val="406"/>
        </w:trPr>
        <w:tc>
          <w:tcPr>
            <w:tcW w:w="699" w:type="dxa"/>
          </w:tcPr>
          <w:p w14:paraId="3E483EE6" w14:textId="77777777" w:rsidR="00F1509B" w:rsidRPr="00600B1B" w:rsidRDefault="00F1509B" w:rsidP="008C24F8">
            <w:pPr>
              <w:spacing w:line="360" w:lineRule="auto"/>
              <w:jc w:val="center"/>
              <w:rPr>
                <w:rFonts w:asciiTheme="majorHAnsi" w:hAnsiTheme="majorHAnsi" w:cstheme="majorHAnsi"/>
                <w:sz w:val="24"/>
                <w:szCs w:val="24"/>
              </w:rPr>
            </w:pPr>
            <w:r>
              <w:rPr>
                <w:rFonts w:asciiTheme="majorHAnsi" w:hAnsiTheme="majorHAnsi" w:cstheme="majorHAnsi"/>
                <w:sz w:val="24"/>
                <w:szCs w:val="24"/>
              </w:rPr>
              <w:t>6.1</w:t>
            </w:r>
          </w:p>
        </w:tc>
        <w:tc>
          <w:tcPr>
            <w:tcW w:w="13760" w:type="dxa"/>
          </w:tcPr>
          <w:p w14:paraId="74A1E075" w14:textId="77777777" w:rsidR="00F1509B" w:rsidRDefault="00F1509B" w:rsidP="008C24F8">
            <w:pPr>
              <w:spacing w:line="360" w:lineRule="auto"/>
              <w:rPr>
                <w:rFonts w:asciiTheme="majorHAnsi" w:hAnsiTheme="majorHAnsi" w:cstheme="majorHAnsi"/>
                <w:sz w:val="24"/>
                <w:szCs w:val="24"/>
              </w:rPr>
            </w:pPr>
            <w:r>
              <w:rPr>
                <w:rFonts w:asciiTheme="majorHAnsi" w:hAnsiTheme="majorHAnsi" w:cstheme="majorHAnsi"/>
                <w:sz w:val="24"/>
                <w:szCs w:val="24"/>
              </w:rPr>
              <w:t>Kierownica wielofunkcyjna.</w:t>
            </w:r>
          </w:p>
        </w:tc>
      </w:tr>
      <w:tr w:rsidR="00F1509B" w:rsidRPr="00AB0E55" w14:paraId="44C5B952" w14:textId="77777777" w:rsidTr="00F1509B">
        <w:trPr>
          <w:trHeight w:val="406"/>
        </w:trPr>
        <w:tc>
          <w:tcPr>
            <w:tcW w:w="699" w:type="dxa"/>
          </w:tcPr>
          <w:p w14:paraId="60F120FA" w14:textId="77777777" w:rsidR="00F1509B" w:rsidRPr="00600B1B" w:rsidRDefault="00F1509B" w:rsidP="008C24F8">
            <w:pPr>
              <w:spacing w:line="360" w:lineRule="auto"/>
              <w:jc w:val="center"/>
              <w:rPr>
                <w:rFonts w:asciiTheme="majorHAnsi" w:hAnsiTheme="majorHAnsi" w:cstheme="majorHAnsi"/>
                <w:sz w:val="24"/>
                <w:szCs w:val="24"/>
              </w:rPr>
            </w:pPr>
            <w:r>
              <w:rPr>
                <w:rFonts w:asciiTheme="majorHAnsi" w:hAnsiTheme="majorHAnsi" w:cstheme="majorHAnsi"/>
                <w:sz w:val="24"/>
                <w:szCs w:val="24"/>
              </w:rPr>
              <w:t>6.2</w:t>
            </w:r>
          </w:p>
        </w:tc>
        <w:tc>
          <w:tcPr>
            <w:tcW w:w="13760" w:type="dxa"/>
          </w:tcPr>
          <w:p w14:paraId="1D8B0C33" w14:textId="77777777" w:rsidR="00F1509B" w:rsidRDefault="00F1509B" w:rsidP="008C24F8">
            <w:pPr>
              <w:spacing w:line="360" w:lineRule="auto"/>
              <w:rPr>
                <w:rFonts w:asciiTheme="majorHAnsi" w:hAnsiTheme="majorHAnsi" w:cstheme="majorHAnsi"/>
                <w:sz w:val="24"/>
                <w:szCs w:val="24"/>
              </w:rPr>
            </w:pPr>
            <w:r>
              <w:rPr>
                <w:rFonts w:asciiTheme="majorHAnsi" w:hAnsiTheme="majorHAnsi" w:cstheme="majorHAnsi"/>
                <w:sz w:val="24"/>
                <w:szCs w:val="24"/>
              </w:rPr>
              <w:t>Klimatyzacja.</w:t>
            </w:r>
          </w:p>
        </w:tc>
      </w:tr>
      <w:tr w:rsidR="00F1509B" w:rsidRPr="00AB0E55" w14:paraId="7D89E2E8" w14:textId="77777777" w:rsidTr="00F1509B">
        <w:trPr>
          <w:trHeight w:val="406"/>
        </w:trPr>
        <w:tc>
          <w:tcPr>
            <w:tcW w:w="699" w:type="dxa"/>
          </w:tcPr>
          <w:p w14:paraId="70634E6F" w14:textId="77777777" w:rsidR="00F1509B" w:rsidRPr="00600B1B" w:rsidRDefault="00F1509B" w:rsidP="008C24F8">
            <w:pPr>
              <w:spacing w:line="360" w:lineRule="auto"/>
              <w:jc w:val="center"/>
              <w:rPr>
                <w:rFonts w:asciiTheme="majorHAnsi" w:hAnsiTheme="majorHAnsi" w:cstheme="majorHAnsi"/>
                <w:sz w:val="24"/>
                <w:szCs w:val="24"/>
              </w:rPr>
            </w:pPr>
            <w:r>
              <w:rPr>
                <w:rFonts w:asciiTheme="majorHAnsi" w:hAnsiTheme="majorHAnsi" w:cstheme="majorHAnsi"/>
                <w:sz w:val="24"/>
                <w:szCs w:val="24"/>
              </w:rPr>
              <w:t>6.3</w:t>
            </w:r>
          </w:p>
        </w:tc>
        <w:tc>
          <w:tcPr>
            <w:tcW w:w="13760" w:type="dxa"/>
          </w:tcPr>
          <w:p w14:paraId="2CC4FBC0" w14:textId="77777777" w:rsidR="00F1509B" w:rsidRDefault="00F1509B" w:rsidP="008C24F8">
            <w:pPr>
              <w:spacing w:line="360" w:lineRule="auto"/>
              <w:rPr>
                <w:rFonts w:asciiTheme="majorHAnsi" w:hAnsiTheme="majorHAnsi" w:cstheme="majorHAnsi"/>
                <w:sz w:val="24"/>
                <w:szCs w:val="24"/>
              </w:rPr>
            </w:pPr>
            <w:r>
              <w:rPr>
                <w:rFonts w:asciiTheme="majorHAnsi" w:hAnsiTheme="majorHAnsi" w:cstheme="majorHAnsi"/>
                <w:sz w:val="24"/>
                <w:szCs w:val="24"/>
              </w:rPr>
              <w:t>Kamera cofania.</w:t>
            </w:r>
          </w:p>
        </w:tc>
      </w:tr>
      <w:tr w:rsidR="00F1509B" w:rsidRPr="00AB0E55" w14:paraId="72AF33C6" w14:textId="77777777" w:rsidTr="00F1509B">
        <w:trPr>
          <w:trHeight w:val="406"/>
        </w:trPr>
        <w:tc>
          <w:tcPr>
            <w:tcW w:w="699" w:type="dxa"/>
          </w:tcPr>
          <w:p w14:paraId="2DD2DABD" w14:textId="77777777" w:rsidR="00F1509B" w:rsidRPr="00600B1B" w:rsidRDefault="00F1509B" w:rsidP="008C24F8">
            <w:pPr>
              <w:spacing w:line="360" w:lineRule="auto"/>
              <w:jc w:val="center"/>
              <w:rPr>
                <w:rFonts w:asciiTheme="majorHAnsi" w:hAnsiTheme="majorHAnsi" w:cstheme="majorHAnsi"/>
                <w:sz w:val="24"/>
                <w:szCs w:val="24"/>
              </w:rPr>
            </w:pPr>
            <w:r>
              <w:rPr>
                <w:rFonts w:asciiTheme="majorHAnsi" w:hAnsiTheme="majorHAnsi" w:cstheme="majorHAnsi"/>
                <w:sz w:val="24"/>
                <w:szCs w:val="24"/>
              </w:rPr>
              <w:t>6.4</w:t>
            </w:r>
          </w:p>
        </w:tc>
        <w:tc>
          <w:tcPr>
            <w:tcW w:w="13760" w:type="dxa"/>
          </w:tcPr>
          <w:p w14:paraId="0D1E5343" w14:textId="77777777" w:rsidR="00F1509B" w:rsidRDefault="00F1509B" w:rsidP="008C24F8">
            <w:pPr>
              <w:spacing w:line="360" w:lineRule="auto"/>
              <w:rPr>
                <w:rFonts w:asciiTheme="majorHAnsi" w:hAnsiTheme="majorHAnsi" w:cstheme="majorHAnsi"/>
                <w:sz w:val="24"/>
                <w:szCs w:val="24"/>
              </w:rPr>
            </w:pPr>
            <w:r>
              <w:rPr>
                <w:rFonts w:asciiTheme="majorHAnsi" w:hAnsiTheme="majorHAnsi" w:cstheme="majorHAnsi"/>
                <w:sz w:val="24"/>
                <w:szCs w:val="24"/>
              </w:rPr>
              <w:t>Radioodtwarzacz, USB, głośniki.</w:t>
            </w:r>
          </w:p>
        </w:tc>
      </w:tr>
      <w:tr w:rsidR="00F1509B" w:rsidRPr="00AB0E55" w14:paraId="77767F5B" w14:textId="77777777" w:rsidTr="00F1509B">
        <w:trPr>
          <w:trHeight w:val="406"/>
        </w:trPr>
        <w:tc>
          <w:tcPr>
            <w:tcW w:w="699" w:type="dxa"/>
            <w:shd w:val="clear" w:color="auto" w:fill="B4C6E7" w:themeFill="accent1" w:themeFillTint="66"/>
          </w:tcPr>
          <w:p w14:paraId="466215AF" w14:textId="77777777" w:rsidR="00F1509B" w:rsidRPr="00600B1B" w:rsidRDefault="00F1509B" w:rsidP="008C24F8">
            <w:pPr>
              <w:spacing w:line="360" w:lineRule="auto"/>
              <w:jc w:val="center"/>
              <w:rPr>
                <w:rFonts w:asciiTheme="majorHAnsi" w:hAnsiTheme="majorHAnsi" w:cstheme="majorHAnsi"/>
                <w:sz w:val="24"/>
                <w:szCs w:val="24"/>
              </w:rPr>
            </w:pPr>
            <w:r>
              <w:rPr>
                <w:rFonts w:asciiTheme="majorHAnsi" w:hAnsiTheme="majorHAnsi" w:cstheme="majorHAnsi"/>
                <w:sz w:val="24"/>
                <w:szCs w:val="24"/>
              </w:rPr>
              <w:t>7</w:t>
            </w:r>
          </w:p>
        </w:tc>
        <w:tc>
          <w:tcPr>
            <w:tcW w:w="13760" w:type="dxa"/>
            <w:shd w:val="clear" w:color="auto" w:fill="B4C6E7" w:themeFill="accent1" w:themeFillTint="66"/>
          </w:tcPr>
          <w:p w14:paraId="3BE6C400" w14:textId="77777777" w:rsidR="00F1509B" w:rsidRPr="0003056B" w:rsidRDefault="00F1509B" w:rsidP="008C24F8">
            <w:pPr>
              <w:spacing w:line="360" w:lineRule="auto"/>
              <w:jc w:val="center"/>
              <w:rPr>
                <w:rFonts w:asciiTheme="majorHAnsi" w:hAnsiTheme="majorHAnsi" w:cstheme="majorHAnsi"/>
                <w:b/>
                <w:bCs/>
                <w:sz w:val="24"/>
                <w:szCs w:val="24"/>
              </w:rPr>
            </w:pPr>
            <w:r w:rsidRPr="0003056B">
              <w:rPr>
                <w:rFonts w:asciiTheme="majorHAnsi" w:hAnsiTheme="majorHAnsi" w:cstheme="majorHAnsi"/>
                <w:b/>
                <w:bCs/>
                <w:sz w:val="24"/>
                <w:szCs w:val="24"/>
              </w:rPr>
              <w:t>Przedział pasażerski</w:t>
            </w:r>
          </w:p>
        </w:tc>
      </w:tr>
      <w:tr w:rsidR="00F1509B" w:rsidRPr="00AB0E55" w14:paraId="2BDEE6E0" w14:textId="77777777" w:rsidTr="00F1509B">
        <w:trPr>
          <w:trHeight w:val="406"/>
        </w:trPr>
        <w:tc>
          <w:tcPr>
            <w:tcW w:w="699" w:type="dxa"/>
          </w:tcPr>
          <w:p w14:paraId="1800BBD9" w14:textId="77777777" w:rsidR="00F1509B" w:rsidRPr="00600B1B" w:rsidRDefault="00F1509B" w:rsidP="008C24F8">
            <w:pPr>
              <w:spacing w:line="360" w:lineRule="auto"/>
              <w:jc w:val="center"/>
              <w:rPr>
                <w:rFonts w:asciiTheme="majorHAnsi" w:hAnsiTheme="majorHAnsi" w:cstheme="majorHAnsi"/>
                <w:sz w:val="24"/>
                <w:szCs w:val="24"/>
              </w:rPr>
            </w:pPr>
            <w:r>
              <w:rPr>
                <w:rFonts w:asciiTheme="majorHAnsi" w:hAnsiTheme="majorHAnsi" w:cstheme="majorHAnsi"/>
                <w:sz w:val="24"/>
                <w:szCs w:val="24"/>
              </w:rPr>
              <w:lastRenderedPageBreak/>
              <w:t>7.1</w:t>
            </w:r>
          </w:p>
        </w:tc>
        <w:tc>
          <w:tcPr>
            <w:tcW w:w="13760" w:type="dxa"/>
          </w:tcPr>
          <w:p w14:paraId="6F333BFC" w14:textId="3D6EEF26" w:rsidR="00F1509B" w:rsidRDefault="00F1509B" w:rsidP="008C24F8">
            <w:pPr>
              <w:spacing w:line="360" w:lineRule="auto"/>
              <w:rPr>
                <w:rFonts w:asciiTheme="majorHAnsi" w:hAnsiTheme="majorHAnsi" w:cstheme="majorHAnsi"/>
                <w:sz w:val="24"/>
                <w:szCs w:val="24"/>
              </w:rPr>
            </w:pPr>
            <w:r>
              <w:rPr>
                <w:rFonts w:asciiTheme="majorHAnsi" w:hAnsiTheme="majorHAnsi" w:cstheme="majorHAnsi"/>
                <w:sz w:val="24"/>
                <w:szCs w:val="24"/>
              </w:rPr>
              <w:t xml:space="preserve">Fotele uchylno – rozsuwane, z pasami 3 punktowymi i podłokietnikami, tapicerka materiałowa </w:t>
            </w:r>
            <w:r w:rsidR="00DA3AA7">
              <w:rPr>
                <w:rFonts w:asciiTheme="majorHAnsi" w:hAnsiTheme="majorHAnsi" w:cstheme="majorHAnsi"/>
                <w:sz w:val="24"/>
                <w:szCs w:val="24"/>
              </w:rPr>
              <w:br/>
            </w:r>
            <w:r>
              <w:rPr>
                <w:rFonts w:asciiTheme="majorHAnsi" w:hAnsiTheme="majorHAnsi" w:cstheme="majorHAnsi"/>
                <w:sz w:val="24"/>
                <w:szCs w:val="24"/>
              </w:rPr>
              <w:t>(kolorystyka do uzgodnienia z</w:t>
            </w:r>
            <w:r w:rsidR="00DA3AA7">
              <w:rPr>
                <w:rFonts w:asciiTheme="majorHAnsi" w:hAnsiTheme="majorHAnsi" w:cstheme="majorHAnsi"/>
                <w:sz w:val="24"/>
                <w:szCs w:val="24"/>
              </w:rPr>
              <w:t xml:space="preserve"> </w:t>
            </w:r>
            <w:r>
              <w:rPr>
                <w:rFonts w:asciiTheme="majorHAnsi" w:hAnsiTheme="majorHAnsi" w:cstheme="majorHAnsi"/>
                <w:sz w:val="24"/>
                <w:szCs w:val="24"/>
              </w:rPr>
              <w:t>Zamawiającym).</w:t>
            </w:r>
          </w:p>
        </w:tc>
      </w:tr>
      <w:tr w:rsidR="00F1509B" w:rsidRPr="00AB0E55" w14:paraId="376DE854" w14:textId="77777777" w:rsidTr="00F1509B">
        <w:trPr>
          <w:trHeight w:val="406"/>
        </w:trPr>
        <w:tc>
          <w:tcPr>
            <w:tcW w:w="699" w:type="dxa"/>
          </w:tcPr>
          <w:p w14:paraId="214BEFDA" w14:textId="77777777" w:rsidR="00F1509B" w:rsidRPr="00600B1B" w:rsidRDefault="00F1509B" w:rsidP="008C24F8">
            <w:pPr>
              <w:spacing w:line="360" w:lineRule="auto"/>
              <w:jc w:val="center"/>
              <w:rPr>
                <w:rFonts w:asciiTheme="majorHAnsi" w:hAnsiTheme="majorHAnsi" w:cstheme="majorHAnsi"/>
                <w:sz w:val="24"/>
                <w:szCs w:val="24"/>
              </w:rPr>
            </w:pPr>
            <w:r>
              <w:rPr>
                <w:rFonts w:asciiTheme="majorHAnsi" w:hAnsiTheme="majorHAnsi" w:cstheme="majorHAnsi"/>
                <w:sz w:val="24"/>
                <w:szCs w:val="24"/>
              </w:rPr>
              <w:t>7.2</w:t>
            </w:r>
          </w:p>
        </w:tc>
        <w:tc>
          <w:tcPr>
            <w:tcW w:w="13760" w:type="dxa"/>
          </w:tcPr>
          <w:p w14:paraId="793D34D1" w14:textId="77777777" w:rsidR="00F1509B" w:rsidRDefault="00F1509B" w:rsidP="008C24F8">
            <w:pPr>
              <w:spacing w:line="360" w:lineRule="auto"/>
              <w:rPr>
                <w:rFonts w:asciiTheme="majorHAnsi" w:hAnsiTheme="majorHAnsi" w:cstheme="majorHAnsi"/>
                <w:sz w:val="24"/>
                <w:szCs w:val="24"/>
              </w:rPr>
            </w:pPr>
            <w:r>
              <w:rPr>
                <w:rFonts w:asciiTheme="majorHAnsi" w:hAnsiTheme="majorHAnsi" w:cstheme="majorHAnsi"/>
                <w:sz w:val="24"/>
                <w:szCs w:val="24"/>
              </w:rPr>
              <w:t>Klimatyzacja.</w:t>
            </w:r>
          </w:p>
        </w:tc>
      </w:tr>
      <w:tr w:rsidR="00F1509B" w:rsidRPr="00AB0E55" w14:paraId="4AEC2887" w14:textId="77777777" w:rsidTr="00F1509B">
        <w:trPr>
          <w:trHeight w:val="406"/>
        </w:trPr>
        <w:tc>
          <w:tcPr>
            <w:tcW w:w="699" w:type="dxa"/>
          </w:tcPr>
          <w:p w14:paraId="0E76BC7B" w14:textId="77777777" w:rsidR="00F1509B" w:rsidRPr="00600B1B" w:rsidRDefault="00F1509B" w:rsidP="008C24F8">
            <w:pPr>
              <w:spacing w:line="360" w:lineRule="auto"/>
              <w:jc w:val="center"/>
              <w:rPr>
                <w:rFonts w:asciiTheme="majorHAnsi" w:hAnsiTheme="majorHAnsi" w:cstheme="majorHAnsi"/>
                <w:sz w:val="24"/>
                <w:szCs w:val="24"/>
              </w:rPr>
            </w:pPr>
            <w:r>
              <w:rPr>
                <w:rFonts w:asciiTheme="majorHAnsi" w:hAnsiTheme="majorHAnsi" w:cstheme="majorHAnsi"/>
                <w:sz w:val="24"/>
                <w:szCs w:val="24"/>
              </w:rPr>
              <w:t>7.3</w:t>
            </w:r>
          </w:p>
        </w:tc>
        <w:tc>
          <w:tcPr>
            <w:tcW w:w="13760" w:type="dxa"/>
          </w:tcPr>
          <w:p w14:paraId="7C29659D" w14:textId="77777777" w:rsidR="00F1509B" w:rsidRDefault="00F1509B" w:rsidP="008C24F8">
            <w:pPr>
              <w:spacing w:line="360" w:lineRule="auto"/>
              <w:rPr>
                <w:rFonts w:asciiTheme="majorHAnsi" w:hAnsiTheme="majorHAnsi" w:cstheme="majorHAnsi"/>
                <w:sz w:val="24"/>
                <w:szCs w:val="24"/>
              </w:rPr>
            </w:pPr>
            <w:r>
              <w:rPr>
                <w:rFonts w:asciiTheme="majorHAnsi" w:hAnsiTheme="majorHAnsi" w:cstheme="majorHAnsi"/>
                <w:sz w:val="24"/>
                <w:szCs w:val="24"/>
              </w:rPr>
              <w:t xml:space="preserve">Dodatkowe ogrzewanie niezależne od silnika. </w:t>
            </w:r>
          </w:p>
        </w:tc>
      </w:tr>
      <w:tr w:rsidR="00F1509B" w:rsidRPr="00AB0E55" w14:paraId="0D6F88A5" w14:textId="77777777" w:rsidTr="00F1509B">
        <w:trPr>
          <w:trHeight w:val="406"/>
        </w:trPr>
        <w:tc>
          <w:tcPr>
            <w:tcW w:w="699" w:type="dxa"/>
          </w:tcPr>
          <w:p w14:paraId="60DBB349" w14:textId="77777777" w:rsidR="00F1509B" w:rsidRPr="00600B1B" w:rsidRDefault="00F1509B" w:rsidP="008C24F8">
            <w:pPr>
              <w:spacing w:line="360" w:lineRule="auto"/>
              <w:jc w:val="center"/>
              <w:rPr>
                <w:rFonts w:asciiTheme="majorHAnsi" w:hAnsiTheme="majorHAnsi" w:cstheme="majorHAnsi"/>
                <w:sz w:val="24"/>
                <w:szCs w:val="24"/>
              </w:rPr>
            </w:pPr>
            <w:r>
              <w:rPr>
                <w:rFonts w:asciiTheme="majorHAnsi" w:hAnsiTheme="majorHAnsi" w:cstheme="majorHAnsi"/>
                <w:sz w:val="24"/>
                <w:szCs w:val="24"/>
              </w:rPr>
              <w:t>7.4</w:t>
            </w:r>
          </w:p>
        </w:tc>
        <w:tc>
          <w:tcPr>
            <w:tcW w:w="13760" w:type="dxa"/>
          </w:tcPr>
          <w:p w14:paraId="6779D51A" w14:textId="77777777" w:rsidR="00F1509B" w:rsidRDefault="00F1509B" w:rsidP="008C24F8">
            <w:pPr>
              <w:spacing w:line="360" w:lineRule="auto"/>
              <w:rPr>
                <w:rFonts w:asciiTheme="majorHAnsi" w:hAnsiTheme="majorHAnsi" w:cstheme="majorHAnsi"/>
                <w:sz w:val="24"/>
                <w:szCs w:val="24"/>
              </w:rPr>
            </w:pPr>
            <w:r>
              <w:rPr>
                <w:rFonts w:asciiTheme="majorHAnsi" w:hAnsiTheme="majorHAnsi" w:cstheme="majorHAnsi"/>
                <w:sz w:val="24"/>
                <w:szCs w:val="24"/>
              </w:rPr>
              <w:t>Podłoga pokryta antypoślizgową wykładziną.</w:t>
            </w:r>
          </w:p>
        </w:tc>
      </w:tr>
      <w:tr w:rsidR="00F1509B" w:rsidRPr="00AB0E55" w14:paraId="5FACC1F4" w14:textId="77777777" w:rsidTr="00F1509B">
        <w:trPr>
          <w:trHeight w:val="406"/>
        </w:trPr>
        <w:tc>
          <w:tcPr>
            <w:tcW w:w="699" w:type="dxa"/>
          </w:tcPr>
          <w:p w14:paraId="0AD9DC8A" w14:textId="77777777" w:rsidR="00F1509B" w:rsidRPr="00600B1B" w:rsidRDefault="00F1509B" w:rsidP="008C24F8">
            <w:pPr>
              <w:spacing w:line="360" w:lineRule="auto"/>
              <w:jc w:val="center"/>
              <w:rPr>
                <w:rFonts w:asciiTheme="majorHAnsi" w:hAnsiTheme="majorHAnsi" w:cstheme="majorHAnsi"/>
                <w:sz w:val="24"/>
                <w:szCs w:val="24"/>
              </w:rPr>
            </w:pPr>
            <w:r>
              <w:rPr>
                <w:rFonts w:asciiTheme="majorHAnsi" w:hAnsiTheme="majorHAnsi" w:cstheme="majorHAnsi"/>
                <w:sz w:val="24"/>
                <w:szCs w:val="24"/>
              </w:rPr>
              <w:t>7.5</w:t>
            </w:r>
          </w:p>
        </w:tc>
        <w:tc>
          <w:tcPr>
            <w:tcW w:w="13760" w:type="dxa"/>
          </w:tcPr>
          <w:p w14:paraId="62EE4F41" w14:textId="77777777" w:rsidR="00F1509B" w:rsidRDefault="00F1509B" w:rsidP="008C24F8">
            <w:pPr>
              <w:spacing w:line="360" w:lineRule="auto"/>
              <w:rPr>
                <w:rFonts w:asciiTheme="majorHAnsi" w:hAnsiTheme="majorHAnsi" w:cstheme="majorHAnsi"/>
                <w:sz w:val="24"/>
                <w:szCs w:val="24"/>
              </w:rPr>
            </w:pPr>
            <w:r>
              <w:rPr>
                <w:rFonts w:asciiTheme="majorHAnsi" w:hAnsiTheme="majorHAnsi" w:cstheme="majorHAnsi"/>
                <w:sz w:val="24"/>
                <w:szCs w:val="24"/>
              </w:rPr>
              <w:t>Oświetlenie sufitowe.</w:t>
            </w:r>
          </w:p>
        </w:tc>
      </w:tr>
      <w:tr w:rsidR="00F1509B" w:rsidRPr="00AB0E55" w14:paraId="2D483BB2" w14:textId="77777777" w:rsidTr="00F1509B">
        <w:trPr>
          <w:trHeight w:val="406"/>
        </w:trPr>
        <w:tc>
          <w:tcPr>
            <w:tcW w:w="699" w:type="dxa"/>
          </w:tcPr>
          <w:p w14:paraId="01998430" w14:textId="77777777" w:rsidR="00F1509B" w:rsidRPr="00600B1B" w:rsidRDefault="00F1509B" w:rsidP="008C24F8">
            <w:pPr>
              <w:spacing w:line="360" w:lineRule="auto"/>
              <w:jc w:val="center"/>
              <w:rPr>
                <w:rFonts w:asciiTheme="majorHAnsi" w:hAnsiTheme="majorHAnsi" w:cstheme="majorHAnsi"/>
                <w:sz w:val="24"/>
                <w:szCs w:val="24"/>
              </w:rPr>
            </w:pPr>
            <w:r>
              <w:rPr>
                <w:rFonts w:asciiTheme="majorHAnsi" w:hAnsiTheme="majorHAnsi" w:cstheme="majorHAnsi"/>
                <w:sz w:val="24"/>
                <w:szCs w:val="24"/>
              </w:rPr>
              <w:t>7.6</w:t>
            </w:r>
          </w:p>
        </w:tc>
        <w:tc>
          <w:tcPr>
            <w:tcW w:w="13760" w:type="dxa"/>
          </w:tcPr>
          <w:p w14:paraId="7970D10B" w14:textId="77777777" w:rsidR="00F1509B" w:rsidRDefault="00F1509B" w:rsidP="008C24F8">
            <w:pPr>
              <w:spacing w:line="360" w:lineRule="auto"/>
              <w:rPr>
                <w:rFonts w:asciiTheme="majorHAnsi" w:hAnsiTheme="majorHAnsi" w:cstheme="majorHAnsi"/>
                <w:sz w:val="24"/>
                <w:szCs w:val="24"/>
              </w:rPr>
            </w:pPr>
            <w:r>
              <w:rPr>
                <w:rFonts w:asciiTheme="majorHAnsi" w:hAnsiTheme="majorHAnsi" w:cstheme="majorHAnsi"/>
                <w:sz w:val="24"/>
                <w:szCs w:val="24"/>
              </w:rPr>
              <w:t>Ściany boczne wraz z sufitem pokryte tapicerką miękką.</w:t>
            </w:r>
          </w:p>
        </w:tc>
      </w:tr>
      <w:tr w:rsidR="00F1509B" w:rsidRPr="00AB0E55" w14:paraId="6CD43D46" w14:textId="77777777" w:rsidTr="00F1509B">
        <w:trPr>
          <w:trHeight w:val="406"/>
        </w:trPr>
        <w:tc>
          <w:tcPr>
            <w:tcW w:w="699" w:type="dxa"/>
          </w:tcPr>
          <w:p w14:paraId="4726EEE9" w14:textId="77777777" w:rsidR="00F1509B" w:rsidRPr="00600B1B" w:rsidRDefault="00F1509B" w:rsidP="008C24F8">
            <w:pPr>
              <w:spacing w:line="360" w:lineRule="auto"/>
              <w:jc w:val="center"/>
              <w:rPr>
                <w:rFonts w:asciiTheme="majorHAnsi" w:hAnsiTheme="majorHAnsi" w:cstheme="majorHAnsi"/>
                <w:sz w:val="24"/>
                <w:szCs w:val="24"/>
              </w:rPr>
            </w:pPr>
            <w:r>
              <w:rPr>
                <w:rFonts w:asciiTheme="majorHAnsi" w:hAnsiTheme="majorHAnsi" w:cstheme="majorHAnsi"/>
                <w:sz w:val="24"/>
                <w:szCs w:val="24"/>
              </w:rPr>
              <w:t>7.7</w:t>
            </w:r>
          </w:p>
        </w:tc>
        <w:tc>
          <w:tcPr>
            <w:tcW w:w="13760" w:type="dxa"/>
          </w:tcPr>
          <w:p w14:paraId="3BA832EB" w14:textId="77777777" w:rsidR="00F1509B" w:rsidRDefault="00F1509B" w:rsidP="008C24F8">
            <w:pPr>
              <w:spacing w:line="360" w:lineRule="auto"/>
              <w:rPr>
                <w:rFonts w:asciiTheme="majorHAnsi" w:hAnsiTheme="majorHAnsi" w:cstheme="majorHAnsi"/>
                <w:sz w:val="24"/>
                <w:szCs w:val="24"/>
              </w:rPr>
            </w:pPr>
            <w:r>
              <w:rPr>
                <w:rFonts w:asciiTheme="majorHAnsi" w:hAnsiTheme="majorHAnsi" w:cstheme="majorHAnsi"/>
                <w:sz w:val="24"/>
                <w:szCs w:val="24"/>
              </w:rPr>
              <w:t>Półki bagażowe.</w:t>
            </w:r>
          </w:p>
        </w:tc>
      </w:tr>
      <w:tr w:rsidR="00F1509B" w:rsidRPr="00AB0E55" w14:paraId="404818A5" w14:textId="77777777" w:rsidTr="00F1509B">
        <w:trPr>
          <w:trHeight w:val="406"/>
        </w:trPr>
        <w:tc>
          <w:tcPr>
            <w:tcW w:w="699" w:type="dxa"/>
          </w:tcPr>
          <w:p w14:paraId="253F9B8B" w14:textId="77777777" w:rsidR="00F1509B" w:rsidRPr="00600B1B" w:rsidRDefault="00F1509B" w:rsidP="008C24F8">
            <w:pPr>
              <w:spacing w:line="360" w:lineRule="auto"/>
              <w:jc w:val="center"/>
              <w:rPr>
                <w:rFonts w:asciiTheme="majorHAnsi" w:hAnsiTheme="majorHAnsi" w:cstheme="majorHAnsi"/>
                <w:sz w:val="24"/>
                <w:szCs w:val="24"/>
              </w:rPr>
            </w:pPr>
            <w:r>
              <w:rPr>
                <w:rFonts w:asciiTheme="majorHAnsi" w:hAnsiTheme="majorHAnsi" w:cstheme="majorHAnsi"/>
                <w:sz w:val="24"/>
                <w:szCs w:val="24"/>
              </w:rPr>
              <w:t>7.8</w:t>
            </w:r>
          </w:p>
        </w:tc>
        <w:tc>
          <w:tcPr>
            <w:tcW w:w="13760" w:type="dxa"/>
          </w:tcPr>
          <w:p w14:paraId="143EF9BE" w14:textId="63D96935" w:rsidR="00F1509B" w:rsidRDefault="00F1509B" w:rsidP="008C24F8">
            <w:pPr>
              <w:spacing w:line="360" w:lineRule="auto"/>
              <w:rPr>
                <w:rFonts w:asciiTheme="majorHAnsi" w:hAnsiTheme="majorHAnsi" w:cstheme="majorHAnsi"/>
                <w:sz w:val="24"/>
                <w:szCs w:val="24"/>
              </w:rPr>
            </w:pPr>
            <w:r>
              <w:rPr>
                <w:rFonts w:asciiTheme="majorHAnsi" w:hAnsiTheme="majorHAnsi" w:cstheme="majorHAnsi"/>
                <w:sz w:val="24"/>
                <w:szCs w:val="24"/>
              </w:rPr>
              <w:t>Młoteczki do zbicia szyb ewakuacyjnych</w:t>
            </w:r>
            <w:r w:rsidR="00DA3AA7">
              <w:rPr>
                <w:rFonts w:asciiTheme="majorHAnsi" w:hAnsiTheme="majorHAnsi" w:cstheme="majorHAnsi"/>
                <w:sz w:val="24"/>
                <w:szCs w:val="24"/>
              </w:rPr>
              <w:t>.</w:t>
            </w:r>
          </w:p>
        </w:tc>
      </w:tr>
      <w:tr w:rsidR="00F1509B" w:rsidRPr="00AB0E55" w14:paraId="65999E3A" w14:textId="77777777" w:rsidTr="00F1509B">
        <w:trPr>
          <w:trHeight w:val="406"/>
        </w:trPr>
        <w:tc>
          <w:tcPr>
            <w:tcW w:w="699" w:type="dxa"/>
            <w:shd w:val="clear" w:color="auto" w:fill="B4C6E7" w:themeFill="accent1" w:themeFillTint="66"/>
          </w:tcPr>
          <w:p w14:paraId="28E6548C" w14:textId="77777777" w:rsidR="00F1509B" w:rsidRPr="00600B1B" w:rsidRDefault="00F1509B" w:rsidP="008C24F8">
            <w:pPr>
              <w:spacing w:line="360" w:lineRule="auto"/>
              <w:jc w:val="center"/>
              <w:rPr>
                <w:rFonts w:asciiTheme="majorHAnsi" w:hAnsiTheme="majorHAnsi" w:cstheme="majorHAnsi"/>
                <w:sz w:val="24"/>
                <w:szCs w:val="24"/>
              </w:rPr>
            </w:pPr>
            <w:r>
              <w:rPr>
                <w:rFonts w:asciiTheme="majorHAnsi" w:hAnsiTheme="majorHAnsi" w:cstheme="majorHAnsi"/>
                <w:sz w:val="24"/>
                <w:szCs w:val="24"/>
              </w:rPr>
              <w:t>8</w:t>
            </w:r>
          </w:p>
        </w:tc>
        <w:tc>
          <w:tcPr>
            <w:tcW w:w="13760" w:type="dxa"/>
            <w:shd w:val="clear" w:color="auto" w:fill="B4C6E7" w:themeFill="accent1" w:themeFillTint="66"/>
          </w:tcPr>
          <w:p w14:paraId="27465A33" w14:textId="77777777" w:rsidR="00F1509B" w:rsidRPr="004B0504" w:rsidRDefault="00F1509B" w:rsidP="008C24F8">
            <w:pPr>
              <w:spacing w:line="360" w:lineRule="auto"/>
              <w:jc w:val="center"/>
              <w:rPr>
                <w:rFonts w:asciiTheme="majorHAnsi" w:hAnsiTheme="majorHAnsi" w:cstheme="majorHAnsi"/>
                <w:b/>
                <w:bCs/>
                <w:sz w:val="24"/>
                <w:szCs w:val="24"/>
              </w:rPr>
            </w:pPr>
            <w:r w:rsidRPr="004B0504">
              <w:rPr>
                <w:rFonts w:asciiTheme="majorHAnsi" w:hAnsiTheme="majorHAnsi" w:cstheme="majorHAnsi"/>
                <w:b/>
                <w:bCs/>
                <w:sz w:val="24"/>
                <w:szCs w:val="24"/>
              </w:rPr>
              <w:t>Pozostałe</w:t>
            </w:r>
          </w:p>
        </w:tc>
      </w:tr>
      <w:tr w:rsidR="00F1509B" w:rsidRPr="00AB0E55" w14:paraId="006124D2" w14:textId="77777777" w:rsidTr="00F1509B">
        <w:trPr>
          <w:trHeight w:val="406"/>
        </w:trPr>
        <w:tc>
          <w:tcPr>
            <w:tcW w:w="699" w:type="dxa"/>
          </w:tcPr>
          <w:p w14:paraId="51581327" w14:textId="77777777" w:rsidR="00F1509B" w:rsidRPr="00600B1B" w:rsidRDefault="00F1509B" w:rsidP="008C24F8">
            <w:pPr>
              <w:spacing w:line="360" w:lineRule="auto"/>
              <w:jc w:val="center"/>
              <w:rPr>
                <w:rFonts w:asciiTheme="majorHAnsi" w:hAnsiTheme="majorHAnsi" w:cstheme="majorHAnsi"/>
                <w:sz w:val="24"/>
                <w:szCs w:val="24"/>
              </w:rPr>
            </w:pPr>
            <w:r>
              <w:rPr>
                <w:rFonts w:asciiTheme="majorHAnsi" w:hAnsiTheme="majorHAnsi" w:cstheme="majorHAnsi"/>
                <w:sz w:val="24"/>
                <w:szCs w:val="24"/>
              </w:rPr>
              <w:t>8.1</w:t>
            </w:r>
          </w:p>
        </w:tc>
        <w:tc>
          <w:tcPr>
            <w:tcW w:w="13760" w:type="dxa"/>
          </w:tcPr>
          <w:p w14:paraId="3AE39137" w14:textId="77777777" w:rsidR="00F1509B" w:rsidRDefault="00F1509B" w:rsidP="008C24F8">
            <w:pPr>
              <w:spacing w:line="360" w:lineRule="auto"/>
              <w:rPr>
                <w:rFonts w:asciiTheme="majorHAnsi" w:hAnsiTheme="majorHAnsi" w:cstheme="majorHAnsi"/>
                <w:sz w:val="24"/>
                <w:szCs w:val="24"/>
              </w:rPr>
            </w:pPr>
            <w:r>
              <w:rPr>
                <w:rFonts w:asciiTheme="majorHAnsi" w:hAnsiTheme="majorHAnsi" w:cstheme="majorHAnsi"/>
                <w:sz w:val="24"/>
                <w:szCs w:val="24"/>
              </w:rPr>
              <w:t>Uchwyt  (poręcz) ułatwiający wejście/wyjście  do/z autobusu.</w:t>
            </w:r>
          </w:p>
        </w:tc>
      </w:tr>
      <w:tr w:rsidR="00F1509B" w:rsidRPr="00AB0E55" w14:paraId="7022708B" w14:textId="77777777" w:rsidTr="00F1509B">
        <w:trPr>
          <w:trHeight w:val="406"/>
        </w:trPr>
        <w:tc>
          <w:tcPr>
            <w:tcW w:w="699" w:type="dxa"/>
          </w:tcPr>
          <w:p w14:paraId="29CE338E" w14:textId="77777777" w:rsidR="00F1509B" w:rsidRPr="00600B1B" w:rsidRDefault="00F1509B" w:rsidP="008C24F8">
            <w:pPr>
              <w:spacing w:line="360" w:lineRule="auto"/>
              <w:jc w:val="center"/>
              <w:rPr>
                <w:rFonts w:asciiTheme="majorHAnsi" w:hAnsiTheme="majorHAnsi" w:cstheme="majorHAnsi"/>
                <w:sz w:val="24"/>
                <w:szCs w:val="24"/>
              </w:rPr>
            </w:pPr>
            <w:r>
              <w:rPr>
                <w:rFonts w:asciiTheme="majorHAnsi" w:hAnsiTheme="majorHAnsi" w:cstheme="majorHAnsi"/>
                <w:sz w:val="24"/>
                <w:szCs w:val="24"/>
              </w:rPr>
              <w:t>8.2</w:t>
            </w:r>
          </w:p>
        </w:tc>
        <w:tc>
          <w:tcPr>
            <w:tcW w:w="13760" w:type="dxa"/>
          </w:tcPr>
          <w:p w14:paraId="669C88F4" w14:textId="77777777" w:rsidR="00F1509B" w:rsidRPr="006E4E19" w:rsidRDefault="00F1509B" w:rsidP="008C24F8">
            <w:pPr>
              <w:spacing w:line="360" w:lineRule="auto"/>
              <w:rPr>
                <w:rFonts w:asciiTheme="majorHAnsi" w:hAnsiTheme="majorHAnsi" w:cstheme="majorHAnsi"/>
                <w:color w:val="000000" w:themeColor="text1"/>
                <w:sz w:val="24"/>
                <w:szCs w:val="24"/>
              </w:rPr>
            </w:pPr>
            <w:r w:rsidRPr="006E4E19">
              <w:rPr>
                <w:rFonts w:asciiTheme="majorHAnsi" w:hAnsiTheme="majorHAnsi" w:cstheme="majorHAnsi"/>
                <w:color w:val="000000" w:themeColor="text1"/>
                <w:sz w:val="24"/>
                <w:szCs w:val="24"/>
              </w:rPr>
              <w:t>Światła do jazdy dziennej.</w:t>
            </w:r>
          </w:p>
        </w:tc>
      </w:tr>
      <w:tr w:rsidR="00F1509B" w:rsidRPr="00AB0E55" w14:paraId="3542D7ED" w14:textId="77777777" w:rsidTr="00F1509B">
        <w:trPr>
          <w:trHeight w:val="406"/>
        </w:trPr>
        <w:tc>
          <w:tcPr>
            <w:tcW w:w="699" w:type="dxa"/>
          </w:tcPr>
          <w:p w14:paraId="74448392" w14:textId="77777777" w:rsidR="00F1509B" w:rsidRPr="00600B1B" w:rsidRDefault="00F1509B" w:rsidP="008C24F8">
            <w:pPr>
              <w:spacing w:line="360" w:lineRule="auto"/>
              <w:jc w:val="center"/>
              <w:rPr>
                <w:rFonts w:asciiTheme="majorHAnsi" w:hAnsiTheme="majorHAnsi" w:cstheme="majorHAnsi"/>
                <w:sz w:val="24"/>
                <w:szCs w:val="24"/>
              </w:rPr>
            </w:pPr>
            <w:r>
              <w:rPr>
                <w:rFonts w:asciiTheme="majorHAnsi" w:hAnsiTheme="majorHAnsi" w:cstheme="majorHAnsi"/>
                <w:sz w:val="24"/>
                <w:szCs w:val="24"/>
              </w:rPr>
              <w:t>8.3</w:t>
            </w:r>
          </w:p>
        </w:tc>
        <w:tc>
          <w:tcPr>
            <w:tcW w:w="13760" w:type="dxa"/>
          </w:tcPr>
          <w:p w14:paraId="03787AA5" w14:textId="77777777" w:rsidR="00F1509B" w:rsidRDefault="00F1509B" w:rsidP="008C24F8">
            <w:pPr>
              <w:spacing w:line="360" w:lineRule="auto"/>
              <w:rPr>
                <w:rFonts w:asciiTheme="majorHAnsi" w:hAnsiTheme="majorHAnsi" w:cstheme="majorHAnsi"/>
                <w:sz w:val="24"/>
                <w:szCs w:val="24"/>
              </w:rPr>
            </w:pPr>
            <w:r>
              <w:rPr>
                <w:rFonts w:asciiTheme="majorHAnsi" w:hAnsiTheme="majorHAnsi" w:cstheme="majorHAnsi"/>
                <w:sz w:val="24"/>
                <w:szCs w:val="24"/>
              </w:rPr>
              <w:t>Lusterka zewnętrzne regulowane i ogrzewane elektrycznie.</w:t>
            </w:r>
          </w:p>
        </w:tc>
      </w:tr>
      <w:tr w:rsidR="00F1509B" w:rsidRPr="00AB0E55" w14:paraId="6F7D6E26" w14:textId="77777777" w:rsidTr="00F1509B">
        <w:trPr>
          <w:trHeight w:val="406"/>
        </w:trPr>
        <w:tc>
          <w:tcPr>
            <w:tcW w:w="699" w:type="dxa"/>
          </w:tcPr>
          <w:p w14:paraId="60627530" w14:textId="77777777" w:rsidR="00F1509B" w:rsidRPr="00600B1B" w:rsidRDefault="00F1509B" w:rsidP="008C24F8">
            <w:pPr>
              <w:spacing w:line="360" w:lineRule="auto"/>
              <w:jc w:val="center"/>
              <w:rPr>
                <w:rFonts w:asciiTheme="majorHAnsi" w:hAnsiTheme="majorHAnsi" w:cstheme="majorHAnsi"/>
                <w:sz w:val="24"/>
                <w:szCs w:val="24"/>
              </w:rPr>
            </w:pPr>
            <w:r>
              <w:rPr>
                <w:rFonts w:asciiTheme="majorHAnsi" w:hAnsiTheme="majorHAnsi" w:cstheme="majorHAnsi"/>
                <w:sz w:val="24"/>
                <w:szCs w:val="24"/>
              </w:rPr>
              <w:t>8.4</w:t>
            </w:r>
          </w:p>
        </w:tc>
        <w:tc>
          <w:tcPr>
            <w:tcW w:w="13760" w:type="dxa"/>
          </w:tcPr>
          <w:p w14:paraId="3C36A754" w14:textId="77777777" w:rsidR="00F1509B" w:rsidRDefault="00F1509B" w:rsidP="008C24F8">
            <w:pPr>
              <w:spacing w:line="360" w:lineRule="auto"/>
              <w:rPr>
                <w:rFonts w:asciiTheme="majorHAnsi" w:hAnsiTheme="majorHAnsi" w:cstheme="majorHAnsi"/>
                <w:sz w:val="24"/>
                <w:szCs w:val="24"/>
              </w:rPr>
            </w:pPr>
            <w:r>
              <w:rPr>
                <w:rFonts w:asciiTheme="majorHAnsi" w:hAnsiTheme="majorHAnsi" w:cstheme="majorHAnsi"/>
                <w:sz w:val="24"/>
                <w:szCs w:val="24"/>
              </w:rPr>
              <w:t xml:space="preserve">Zbiornik </w:t>
            </w:r>
            <w:r w:rsidRPr="006E4E19">
              <w:rPr>
                <w:rFonts w:asciiTheme="majorHAnsi" w:hAnsiTheme="majorHAnsi" w:cstheme="majorHAnsi"/>
                <w:color w:val="000000" w:themeColor="text1"/>
                <w:sz w:val="24"/>
                <w:szCs w:val="24"/>
              </w:rPr>
              <w:t xml:space="preserve">paliwa min. </w:t>
            </w:r>
            <w:r>
              <w:rPr>
                <w:rFonts w:asciiTheme="majorHAnsi" w:hAnsiTheme="majorHAnsi" w:cstheme="majorHAnsi"/>
                <w:sz w:val="24"/>
                <w:szCs w:val="24"/>
              </w:rPr>
              <w:t>90 l.</w:t>
            </w:r>
          </w:p>
        </w:tc>
      </w:tr>
      <w:tr w:rsidR="00F1509B" w:rsidRPr="00AB0E55" w14:paraId="528CCCD4" w14:textId="77777777" w:rsidTr="00F1509B">
        <w:trPr>
          <w:trHeight w:val="406"/>
        </w:trPr>
        <w:tc>
          <w:tcPr>
            <w:tcW w:w="699" w:type="dxa"/>
          </w:tcPr>
          <w:p w14:paraId="39F78A30" w14:textId="77777777" w:rsidR="00F1509B" w:rsidRPr="00600B1B" w:rsidRDefault="00F1509B" w:rsidP="008C24F8">
            <w:pPr>
              <w:spacing w:line="360" w:lineRule="auto"/>
              <w:jc w:val="center"/>
              <w:rPr>
                <w:rFonts w:asciiTheme="majorHAnsi" w:hAnsiTheme="majorHAnsi" w:cstheme="majorHAnsi"/>
                <w:sz w:val="24"/>
                <w:szCs w:val="24"/>
              </w:rPr>
            </w:pPr>
            <w:r>
              <w:rPr>
                <w:rFonts w:asciiTheme="majorHAnsi" w:hAnsiTheme="majorHAnsi" w:cstheme="majorHAnsi"/>
                <w:sz w:val="24"/>
                <w:szCs w:val="24"/>
              </w:rPr>
              <w:t>8.5</w:t>
            </w:r>
          </w:p>
        </w:tc>
        <w:tc>
          <w:tcPr>
            <w:tcW w:w="13760" w:type="dxa"/>
          </w:tcPr>
          <w:p w14:paraId="687D19F1" w14:textId="77777777" w:rsidR="00F1509B" w:rsidRDefault="00F1509B" w:rsidP="008C24F8">
            <w:pPr>
              <w:spacing w:line="360" w:lineRule="auto"/>
              <w:rPr>
                <w:rFonts w:asciiTheme="majorHAnsi" w:hAnsiTheme="majorHAnsi" w:cstheme="majorHAnsi"/>
                <w:sz w:val="24"/>
                <w:szCs w:val="24"/>
              </w:rPr>
            </w:pPr>
            <w:r>
              <w:rPr>
                <w:rFonts w:asciiTheme="majorHAnsi" w:hAnsiTheme="majorHAnsi" w:cstheme="majorHAnsi"/>
                <w:sz w:val="24"/>
                <w:szCs w:val="24"/>
              </w:rPr>
              <w:t>Zestaw narzędzi w tym podnośnik.</w:t>
            </w:r>
          </w:p>
        </w:tc>
      </w:tr>
      <w:tr w:rsidR="00F1509B" w:rsidRPr="00AB0E55" w14:paraId="23D25C34" w14:textId="77777777" w:rsidTr="00F1509B">
        <w:trPr>
          <w:trHeight w:val="406"/>
        </w:trPr>
        <w:tc>
          <w:tcPr>
            <w:tcW w:w="699" w:type="dxa"/>
          </w:tcPr>
          <w:p w14:paraId="7E9AC1AB" w14:textId="77777777" w:rsidR="00F1509B" w:rsidRPr="00600B1B" w:rsidRDefault="00F1509B" w:rsidP="008C24F8">
            <w:pPr>
              <w:spacing w:line="360" w:lineRule="auto"/>
              <w:jc w:val="center"/>
              <w:rPr>
                <w:rFonts w:asciiTheme="majorHAnsi" w:hAnsiTheme="majorHAnsi" w:cstheme="majorHAnsi"/>
                <w:sz w:val="24"/>
                <w:szCs w:val="24"/>
              </w:rPr>
            </w:pPr>
            <w:r>
              <w:rPr>
                <w:rFonts w:asciiTheme="majorHAnsi" w:hAnsiTheme="majorHAnsi" w:cstheme="majorHAnsi"/>
                <w:sz w:val="24"/>
                <w:szCs w:val="24"/>
              </w:rPr>
              <w:t>8.6</w:t>
            </w:r>
          </w:p>
        </w:tc>
        <w:tc>
          <w:tcPr>
            <w:tcW w:w="13760" w:type="dxa"/>
          </w:tcPr>
          <w:p w14:paraId="1204C977" w14:textId="77777777" w:rsidR="00F1509B" w:rsidRDefault="00F1509B" w:rsidP="008C24F8">
            <w:pPr>
              <w:spacing w:line="360" w:lineRule="auto"/>
              <w:rPr>
                <w:rFonts w:asciiTheme="majorHAnsi" w:hAnsiTheme="majorHAnsi" w:cstheme="majorHAnsi"/>
                <w:sz w:val="24"/>
                <w:szCs w:val="24"/>
              </w:rPr>
            </w:pPr>
            <w:r>
              <w:rPr>
                <w:rFonts w:asciiTheme="majorHAnsi" w:hAnsiTheme="majorHAnsi" w:cstheme="majorHAnsi"/>
                <w:sz w:val="24"/>
                <w:szCs w:val="24"/>
              </w:rPr>
              <w:t>Trójkąt ostrzegawczy.</w:t>
            </w:r>
          </w:p>
        </w:tc>
      </w:tr>
      <w:tr w:rsidR="00F1509B" w:rsidRPr="00AB0E55" w14:paraId="73C3D147" w14:textId="77777777" w:rsidTr="00F1509B">
        <w:trPr>
          <w:trHeight w:val="406"/>
        </w:trPr>
        <w:tc>
          <w:tcPr>
            <w:tcW w:w="699" w:type="dxa"/>
          </w:tcPr>
          <w:p w14:paraId="5827F0F5" w14:textId="77777777" w:rsidR="00F1509B" w:rsidRPr="00600B1B" w:rsidRDefault="00F1509B" w:rsidP="008C24F8">
            <w:pPr>
              <w:spacing w:line="360" w:lineRule="auto"/>
              <w:jc w:val="center"/>
              <w:rPr>
                <w:rFonts w:asciiTheme="majorHAnsi" w:hAnsiTheme="majorHAnsi" w:cstheme="majorHAnsi"/>
                <w:sz w:val="24"/>
                <w:szCs w:val="24"/>
              </w:rPr>
            </w:pPr>
            <w:r>
              <w:rPr>
                <w:rFonts w:asciiTheme="majorHAnsi" w:hAnsiTheme="majorHAnsi" w:cstheme="majorHAnsi"/>
                <w:sz w:val="24"/>
                <w:szCs w:val="24"/>
              </w:rPr>
              <w:t>8.7</w:t>
            </w:r>
          </w:p>
        </w:tc>
        <w:tc>
          <w:tcPr>
            <w:tcW w:w="13760" w:type="dxa"/>
          </w:tcPr>
          <w:p w14:paraId="0F53DE71" w14:textId="77777777" w:rsidR="00F1509B" w:rsidRDefault="00F1509B" w:rsidP="008C24F8">
            <w:pPr>
              <w:spacing w:line="360" w:lineRule="auto"/>
              <w:rPr>
                <w:rFonts w:asciiTheme="majorHAnsi" w:hAnsiTheme="majorHAnsi" w:cstheme="majorHAnsi"/>
                <w:sz w:val="24"/>
                <w:szCs w:val="24"/>
              </w:rPr>
            </w:pPr>
            <w:r>
              <w:rPr>
                <w:rFonts w:asciiTheme="majorHAnsi" w:hAnsiTheme="majorHAnsi" w:cstheme="majorHAnsi"/>
                <w:sz w:val="24"/>
                <w:szCs w:val="24"/>
              </w:rPr>
              <w:t>Gaśnica.</w:t>
            </w:r>
          </w:p>
        </w:tc>
      </w:tr>
      <w:tr w:rsidR="00F1509B" w:rsidRPr="00AB0E55" w14:paraId="5F33443D" w14:textId="77777777" w:rsidTr="00F1509B">
        <w:trPr>
          <w:trHeight w:val="406"/>
        </w:trPr>
        <w:tc>
          <w:tcPr>
            <w:tcW w:w="699" w:type="dxa"/>
          </w:tcPr>
          <w:p w14:paraId="3A407FEA" w14:textId="77777777" w:rsidR="00F1509B" w:rsidRPr="00600B1B" w:rsidRDefault="00F1509B" w:rsidP="008C24F8">
            <w:pPr>
              <w:spacing w:line="360" w:lineRule="auto"/>
              <w:jc w:val="center"/>
              <w:rPr>
                <w:rFonts w:asciiTheme="majorHAnsi" w:hAnsiTheme="majorHAnsi" w:cstheme="majorHAnsi"/>
                <w:sz w:val="24"/>
                <w:szCs w:val="24"/>
              </w:rPr>
            </w:pPr>
            <w:r>
              <w:rPr>
                <w:rFonts w:asciiTheme="majorHAnsi" w:hAnsiTheme="majorHAnsi" w:cstheme="majorHAnsi"/>
                <w:sz w:val="24"/>
                <w:szCs w:val="24"/>
              </w:rPr>
              <w:t>8.8</w:t>
            </w:r>
          </w:p>
        </w:tc>
        <w:tc>
          <w:tcPr>
            <w:tcW w:w="13760" w:type="dxa"/>
          </w:tcPr>
          <w:p w14:paraId="5777F5DE" w14:textId="77777777" w:rsidR="00F1509B" w:rsidRDefault="00F1509B" w:rsidP="008C24F8">
            <w:pPr>
              <w:spacing w:line="360" w:lineRule="auto"/>
              <w:rPr>
                <w:rFonts w:asciiTheme="majorHAnsi" w:hAnsiTheme="majorHAnsi" w:cstheme="majorHAnsi"/>
                <w:sz w:val="24"/>
                <w:szCs w:val="24"/>
              </w:rPr>
            </w:pPr>
            <w:r>
              <w:rPr>
                <w:rFonts w:asciiTheme="majorHAnsi" w:hAnsiTheme="majorHAnsi" w:cstheme="majorHAnsi"/>
                <w:sz w:val="24"/>
                <w:szCs w:val="24"/>
              </w:rPr>
              <w:t>Apteczka.</w:t>
            </w:r>
          </w:p>
        </w:tc>
      </w:tr>
      <w:tr w:rsidR="00F1509B" w:rsidRPr="00AB0E55" w14:paraId="05998104" w14:textId="77777777" w:rsidTr="00F1509B">
        <w:trPr>
          <w:trHeight w:val="406"/>
        </w:trPr>
        <w:tc>
          <w:tcPr>
            <w:tcW w:w="699" w:type="dxa"/>
          </w:tcPr>
          <w:p w14:paraId="4CCDC7F4" w14:textId="77777777" w:rsidR="00F1509B" w:rsidRPr="00600B1B" w:rsidRDefault="00F1509B" w:rsidP="008C24F8">
            <w:pPr>
              <w:spacing w:line="360" w:lineRule="auto"/>
              <w:jc w:val="center"/>
              <w:rPr>
                <w:rFonts w:asciiTheme="majorHAnsi" w:hAnsiTheme="majorHAnsi" w:cstheme="majorHAnsi"/>
                <w:sz w:val="24"/>
                <w:szCs w:val="24"/>
              </w:rPr>
            </w:pPr>
            <w:r>
              <w:rPr>
                <w:rFonts w:asciiTheme="majorHAnsi" w:hAnsiTheme="majorHAnsi" w:cstheme="majorHAnsi"/>
                <w:sz w:val="24"/>
                <w:szCs w:val="24"/>
              </w:rPr>
              <w:t>8.9</w:t>
            </w:r>
          </w:p>
        </w:tc>
        <w:tc>
          <w:tcPr>
            <w:tcW w:w="13760" w:type="dxa"/>
          </w:tcPr>
          <w:p w14:paraId="0D7CB5C8" w14:textId="77777777" w:rsidR="00F1509B" w:rsidRDefault="00F1509B" w:rsidP="008C24F8">
            <w:pPr>
              <w:spacing w:line="360" w:lineRule="auto"/>
              <w:rPr>
                <w:rFonts w:asciiTheme="majorHAnsi" w:hAnsiTheme="majorHAnsi" w:cstheme="majorHAnsi"/>
                <w:sz w:val="24"/>
                <w:szCs w:val="24"/>
              </w:rPr>
            </w:pPr>
            <w:r>
              <w:rPr>
                <w:rFonts w:asciiTheme="majorHAnsi" w:hAnsiTheme="majorHAnsi" w:cstheme="majorHAnsi"/>
                <w:sz w:val="24"/>
                <w:szCs w:val="24"/>
              </w:rPr>
              <w:t>Klin pod koła.</w:t>
            </w:r>
          </w:p>
        </w:tc>
      </w:tr>
      <w:tr w:rsidR="00F1509B" w:rsidRPr="00AB0E55" w14:paraId="09B191C0" w14:textId="77777777" w:rsidTr="00F1509B">
        <w:trPr>
          <w:trHeight w:val="406"/>
        </w:trPr>
        <w:tc>
          <w:tcPr>
            <w:tcW w:w="699" w:type="dxa"/>
          </w:tcPr>
          <w:p w14:paraId="6CF71FD0" w14:textId="77777777" w:rsidR="00F1509B" w:rsidRPr="00600B1B" w:rsidRDefault="00F1509B" w:rsidP="008C24F8">
            <w:pPr>
              <w:spacing w:line="360" w:lineRule="auto"/>
              <w:jc w:val="center"/>
              <w:rPr>
                <w:rFonts w:asciiTheme="majorHAnsi" w:hAnsiTheme="majorHAnsi" w:cstheme="majorHAnsi"/>
                <w:sz w:val="24"/>
                <w:szCs w:val="24"/>
              </w:rPr>
            </w:pPr>
            <w:r>
              <w:rPr>
                <w:rFonts w:asciiTheme="majorHAnsi" w:hAnsiTheme="majorHAnsi" w:cstheme="majorHAnsi"/>
                <w:sz w:val="24"/>
                <w:szCs w:val="24"/>
              </w:rPr>
              <w:t xml:space="preserve">8.10 </w:t>
            </w:r>
          </w:p>
        </w:tc>
        <w:tc>
          <w:tcPr>
            <w:tcW w:w="13760" w:type="dxa"/>
          </w:tcPr>
          <w:p w14:paraId="5F8C5297" w14:textId="77777777" w:rsidR="00F1509B" w:rsidRDefault="00F1509B" w:rsidP="008C24F8">
            <w:pPr>
              <w:spacing w:line="360" w:lineRule="auto"/>
              <w:rPr>
                <w:rFonts w:asciiTheme="majorHAnsi" w:hAnsiTheme="majorHAnsi" w:cstheme="majorHAnsi"/>
                <w:sz w:val="24"/>
                <w:szCs w:val="24"/>
              </w:rPr>
            </w:pPr>
            <w:r>
              <w:rPr>
                <w:rFonts w:asciiTheme="majorHAnsi" w:hAnsiTheme="majorHAnsi" w:cstheme="majorHAnsi"/>
                <w:sz w:val="24"/>
                <w:szCs w:val="24"/>
              </w:rPr>
              <w:t>Komplet dokumentów zgodnie z SWZ i zapisami projektu  umowy.</w:t>
            </w:r>
          </w:p>
        </w:tc>
      </w:tr>
    </w:tbl>
    <w:p w14:paraId="5EBC9BF8" w14:textId="1E50E296" w:rsidR="00EE3ADB" w:rsidRPr="00910521" w:rsidRDefault="00EE3ADB" w:rsidP="00EE3ADB">
      <w:pPr>
        <w:tabs>
          <w:tab w:val="left" w:pos="1200"/>
        </w:tabs>
        <w:rPr>
          <w:rFonts w:asciiTheme="majorHAnsi" w:hAnsiTheme="majorHAnsi" w:cstheme="majorHAnsi"/>
          <w:sz w:val="24"/>
          <w:szCs w:val="24"/>
        </w:rPr>
      </w:pPr>
    </w:p>
    <w:sectPr w:rsidR="00EE3ADB" w:rsidRPr="00910521" w:rsidSect="00E636BC">
      <w:headerReference w:type="default" r:id="rId8"/>
      <w:footerReference w:type="default" r:id="rId9"/>
      <w:pgSz w:w="16838" w:h="11906" w:orient="landscape"/>
      <w:pgMar w:top="454" w:right="454" w:bottom="454" w:left="45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1D3646" w14:textId="77777777" w:rsidR="00F24FB1" w:rsidRDefault="00F24FB1" w:rsidP="005C512A">
      <w:pPr>
        <w:spacing w:after="0" w:line="240" w:lineRule="auto"/>
      </w:pPr>
      <w:r>
        <w:separator/>
      </w:r>
    </w:p>
  </w:endnote>
  <w:endnote w:type="continuationSeparator" w:id="0">
    <w:p w14:paraId="791085DF" w14:textId="77777777" w:rsidR="00F24FB1" w:rsidRDefault="00F24FB1" w:rsidP="005C51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StarBats">
    <w:panose1 w:val="00000000000000000000"/>
    <w:charset w:val="02"/>
    <w:family w:val="auto"/>
    <w:notTrueType/>
    <w:pitch w:val="variable"/>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60569597"/>
      <w:docPartObj>
        <w:docPartGallery w:val="Page Numbers (Bottom of Page)"/>
        <w:docPartUnique/>
      </w:docPartObj>
    </w:sdtPr>
    <w:sdtContent>
      <w:p w14:paraId="1954F946" w14:textId="10D81619" w:rsidR="005A1D07" w:rsidRDefault="005A1D07">
        <w:pPr>
          <w:pStyle w:val="Stopka"/>
          <w:jc w:val="right"/>
        </w:pPr>
        <w:r>
          <w:fldChar w:fldCharType="begin"/>
        </w:r>
        <w:r>
          <w:instrText>PAGE   \* MERGEFORMAT</w:instrText>
        </w:r>
        <w:r>
          <w:fldChar w:fldCharType="separate"/>
        </w:r>
        <w:r w:rsidR="0053759A">
          <w:rPr>
            <w:noProof/>
          </w:rPr>
          <w:t>5</w:t>
        </w:r>
        <w:r>
          <w:fldChar w:fldCharType="end"/>
        </w:r>
      </w:p>
    </w:sdtContent>
  </w:sdt>
  <w:p w14:paraId="0A1470B6" w14:textId="77777777" w:rsidR="005A1D07" w:rsidRDefault="005A1D07">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BB14CC" w14:textId="77777777" w:rsidR="00F24FB1" w:rsidRDefault="00F24FB1" w:rsidP="005C512A">
      <w:pPr>
        <w:spacing w:after="0" w:line="240" w:lineRule="auto"/>
      </w:pPr>
      <w:r>
        <w:separator/>
      </w:r>
    </w:p>
  </w:footnote>
  <w:footnote w:type="continuationSeparator" w:id="0">
    <w:p w14:paraId="2150CC09" w14:textId="77777777" w:rsidR="00F24FB1" w:rsidRDefault="00F24FB1" w:rsidP="005C512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91CD1B" w14:textId="3D9FE80E" w:rsidR="00BB2BF0" w:rsidRPr="00BB2BF0" w:rsidRDefault="00BB2BF0" w:rsidP="00BB2BF0">
    <w:pPr>
      <w:widowControl w:val="0"/>
      <w:autoSpaceDE w:val="0"/>
      <w:autoSpaceDN w:val="0"/>
      <w:adjustRightInd w:val="0"/>
      <w:spacing w:after="0" w:line="240" w:lineRule="auto"/>
      <w:jc w:val="center"/>
      <w:rPr>
        <w:rFonts w:asciiTheme="majorHAnsi" w:hAnsiTheme="majorHAnsi" w:cstheme="majorHAnsi"/>
        <w:b/>
        <w:bCs/>
      </w:rPr>
    </w:pPr>
    <w:r w:rsidRPr="00BB2BF0">
      <w:rPr>
        <w:rFonts w:asciiTheme="majorHAnsi" w:hAnsiTheme="majorHAnsi" w:cstheme="majorHAnsi"/>
        <w:b/>
        <w:bCs/>
      </w:rPr>
      <w:t xml:space="preserve">Szczegółowy opis przedmiotu zamówienia </w:t>
    </w:r>
  </w:p>
  <w:p w14:paraId="1390C86D" w14:textId="3465BA11" w:rsidR="00910521" w:rsidRDefault="00910521">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9"/>
    <w:multiLevelType w:val="multilevel"/>
    <w:tmpl w:val="53AC78BE"/>
    <w:lvl w:ilvl="0">
      <w:start w:val="1"/>
      <w:numFmt w:val="bullet"/>
      <w:lvlText w:val=""/>
      <w:lvlJc w:val="left"/>
      <w:pPr>
        <w:ind w:left="-77" w:hanging="283"/>
      </w:pPr>
      <w:rPr>
        <w:rFonts w:ascii="Symbol" w:hAnsi="Symbol" w:hint="default"/>
        <w:sz w:val="18"/>
        <w:szCs w:val="18"/>
      </w:rPr>
    </w:lvl>
    <w:lvl w:ilvl="1">
      <w:start w:val="1"/>
      <w:numFmt w:val="bullet"/>
      <w:suff w:val="nothing"/>
      <w:lvlText w:val="•"/>
      <w:lvlJc w:val="left"/>
      <w:pPr>
        <w:ind w:left="206" w:hanging="283"/>
      </w:pPr>
      <w:rPr>
        <w:rFonts w:ascii="StarBats" w:hAnsi="StarBats" w:cs="StarBats"/>
        <w:sz w:val="18"/>
        <w:szCs w:val="18"/>
      </w:rPr>
    </w:lvl>
    <w:lvl w:ilvl="2">
      <w:start w:val="1"/>
      <w:numFmt w:val="bullet"/>
      <w:suff w:val="nothing"/>
      <w:lvlText w:val="•"/>
      <w:lvlJc w:val="left"/>
      <w:pPr>
        <w:ind w:left="489" w:hanging="283"/>
      </w:pPr>
      <w:rPr>
        <w:rFonts w:ascii="StarBats" w:hAnsi="StarBats" w:cs="StarBats"/>
        <w:sz w:val="18"/>
        <w:szCs w:val="18"/>
      </w:rPr>
    </w:lvl>
    <w:lvl w:ilvl="3">
      <w:start w:val="1"/>
      <w:numFmt w:val="bullet"/>
      <w:suff w:val="nothing"/>
      <w:lvlText w:val="•"/>
      <w:lvlJc w:val="left"/>
      <w:pPr>
        <w:ind w:left="772" w:hanging="283"/>
      </w:pPr>
      <w:rPr>
        <w:rFonts w:ascii="StarBats" w:hAnsi="StarBats" w:cs="StarBats"/>
        <w:sz w:val="18"/>
        <w:szCs w:val="18"/>
      </w:rPr>
    </w:lvl>
    <w:lvl w:ilvl="4">
      <w:start w:val="1"/>
      <w:numFmt w:val="bullet"/>
      <w:suff w:val="nothing"/>
      <w:lvlText w:val="•"/>
      <w:lvlJc w:val="left"/>
      <w:pPr>
        <w:ind w:left="1055" w:hanging="283"/>
      </w:pPr>
      <w:rPr>
        <w:rFonts w:ascii="StarBats" w:hAnsi="StarBats" w:cs="StarBats"/>
        <w:sz w:val="18"/>
        <w:szCs w:val="18"/>
      </w:rPr>
    </w:lvl>
    <w:lvl w:ilvl="5">
      <w:start w:val="1"/>
      <w:numFmt w:val="bullet"/>
      <w:suff w:val="nothing"/>
      <w:lvlText w:val="•"/>
      <w:lvlJc w:val="left"/>
      <w:pPr>
        <w:ind w:left="1338" w:hanging="283"/>
      </w:pPr>
      <w:rPr>
        <w:rFonts w:ascii="StarBats" w:hAnsi="StarBats" w:cs="StarBats"/>
        <w:sz w:val="18"/>
        <w:szCs w:val="18"/>
      </w:rPr>
    </w:lvl>
    <w:lvl w:ilvl="6">
      <w:start w:val="1"/>
      <w:numFmt w:val="bullet"/>
      <w:suff w:val="nothing"/>
      <w:lvlText w:val="•"/>
      <w:lvlJc w:val="left"/>
      <w:pPr>
        <w:ind w:left="1621" w:hanging="283"/>
      </w:pPr>
      <w:rPr>
        <w:rFonts w:ascii="StarBats" w:hAnsi="StarBats" w:cs="StarBats"/>
        <w:sz w:val="18"/>
        <w:szCs w:val="18"/>
      </w:rPr>
    </w:lvl>
    <w:lvl w:ilvl="7">
      <w:start w:val="1"/>
      <w:numFmt w:val="bullet"/>
      <w:suff w:val="nothing"/>
      <w:lvlText w:val="•"/>
      <w:lvlJc w:val="left"/>
      <w:pPr>
        <w:ind w:left="1904" w:hanging="283"/>
      </w:pPr>
      <w:rPr>
        <w:rFonts w:ascii="StarBats" w:hAnsi="StarBats" w:cs="StarBats"/>
        <w:sz w:val="18"/>
        <w:szCs w:val="18"/>
      </w:rPr>
    </w:lvl>
    <w:lvl w:ilvl="8">
      <w:start w:val="1"/>
      <w:numFmt w:val="bullet"/>
      <w:suff w:val="nothing"/>
      <w:lvlText w:val="•"/>
      <w:lvlJc w:val="left"/>
      <w:pPr>
        <w:ind w:left="2187" w:hanging="283"/>
      </w:pPr>
      <w:rPr>
        <w:rFonts w:ascii="StarBats" w:hAnsi="StarBats" w:cs="StarBats"/>
        <w:sz w:val="18"/>
        <w:szCs w:val="18"/>
      </w:rPr>
    </w:lvl>
  </w:abstractNum>
  <w:abstractNum w:abstractNumId="1" w15:restartNumberingAfterBreak="0">
    <w:nsid w:val="01C4721A"/>
    <w:multiLevelType w:val="hybridMultilevel"/>
    <w:tmpl w:val="F816048E"/>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2" w15:restartNumberingAfterBreak="0">
    <w:nsid w:val="02511489"/>
    <w:multiLevelType w:val="hybridMultilevel"/>
    <w:tmpl w:val="18E689C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060A4DF0"/>
    <w:multiLevelType w:val="hybridMultilevel"/>
    <w:tmpl w:val="157CA024"/>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4" w15:restartNumberingAfterBreak="0">
    <w:nsid w:val="09105A28"/>
    <w:multiLevelType w:val="hybridMultilevel"/>
    <w:tmpl w:val="A064834A"/>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5" w15:restartNumberingAfterBreak="0">
    <w:nsid w:val="0BC37577"/>
    <w:multiLevelType w:val="hybridMultilevel"/>
    <w:tmpl w:val="B09E3630"/>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6" w15:restartNumberingAfterBreak="0">
    <w:nsid w:val="101F2286"/>
    <w:multiLevelType w:val="hybridMultilevel"/>
    <w:tmpl w:val="C50C1356"/>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7" w15:restartNumberingAfterBreak="0">
    <w:nsid w:val="1084558B"/>
    <w:multiLevelType w:val="hybridMultilevel"/>
    <w:tmpl w:val="138417F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1E1417DE"/>
    <w:multiLevelType w:val="hybridMultilevel"/>
    <w:tmpl w:val="97F40638"/>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9" w15:restartNumberingAfterBreak="0">
    <w:nsid w:val="28230D40"/>
    <w:multiLevelType w:val="hybridMultilevel"/>
    <w:tmpl w:val="5CCA2DB6"/>
    <w:lvl w:ilvl="0" w:tplc="04150001">
      <w:start w:val="1"/>
      <w:numFmt w:val="bullet"/>
      <w:lvlText w:val=""/>
      <w:lvlJc w:val="left"/>
      <w:pPr>
        <w:ind w:left="408" w:hanging="360"/>
      </w:pPr>
      <w:rPr>
        <w:rFonts w:ascii="Symbol" w:hAnsi="Symbol" w:hint="default"/>
      </w:rPr>
    </w:lvl>
    <w:lvl w:ilvl="1" w:tplc="04150003" w:tentative="1">
      <w:start w:val="1"/>
      <w:numFmt w:val="bullet"/>
      <w:lvlText w:val="o"/>
      <w:lvlJc w:val="left"/>
      <w:pPr>
        <w:ind w:left="1128" w:hanging="360"/>
      </w:pPr>
      <w:rPr>
        <w:rFonts w:ascii="Courier New" w:hAnsi="Courier New" w:cs="Courier New" w:hint="default"/>
      </w:rPr>
    </w:lvl>
    <w:lvl w:ilvl="2" w:tplc="04150005" w:tentative="1">
      <w:start w:val="1"/>
      <w:numFmt w:val="bullet"/>
      <w:lvlText w:val=""/>
      <w:lvlJc w:val="left"/>
      <w:pPr>
        <w:ind w:left="1848" w:hanging="360"/>
      </w:pPr>
      <w:rPr>
        <w:rFonts w:ascii="Wingdings" w:hAnsi="Wingdings" w:hint="default"/>
      </w:rPr>
    </w:lvl>
    <w:lvl w:ilvl="3" w:tplc="04150001" w:tentative="1">
      <w:start w:val="1"/>
      <w:numFmt w:val="bullet"/>
      <w:lvlText w:val=""/>
      <w:lvlJc w:val="left"/>
      <w:pPr>
        <w:ind w:left="2568" w:hanging="360"/>
      </w:pPr>
      <w:rPr>
        <w:rFonts w:ascii="Symbol" w:hAnsi="Symbol" w:hint="default"/>
      </w:rPr>
    </w:lvl>
    <w:lvl w:ilvl="4" w:tplc="04150003" w:tentative="1">
      <w:start w:val="1"/>
      <w:numFmt w:val="bullet"/>
      <w:lvlText w:val="o"/>
      <w:lvlJc w:val="left"/>
      <w:pPr>
        <w:ind w:left="3288" w:hanging="360"/>
      </w:pPr>
      <w:rPr>
        <w:rFonts w:ascii="Courier New" w:hAnsi="Courier New" w:cs="Courier New" w:hint="default"/>
      </w:rPr>
    </w:lvl>
    <w:lvl w:ilvl="5" w:tplc="04150005" w:tentative="1">
      <w:start w:val="1"/>
      <w:numFmt w:val="bullet"/>
      <w:lvlText w:val=""/>
      <w:lvlJc w:val="left"/>
      <w:pPr>
        <w:ind w:left="4008" w:hanging="360"/>
      </w:pPr>
      <w:rPr>
        <w:rFonts w:ascii="Wingdings" w:hAnsi="Wingdings" w:hint="default"/>
      </w:rPr>
    </w:lvl>
    <w:lvl w:ilvl="6" w:tplc="04150001" w:tentative="1">
      <w:start w:val="1"/>
      <w:numFmt w:val="bullet"/>
      <w:lvlText w:val=""/>
      <w:lvlJc w:val="left"/>
      <w:pPr>
        <w:ind w:left="4728" w:hanging="360"/>
      </w:pPr>
      <w:rPr>
        <w:rFonts w:ascii="Symbol" w:hAnsi="Symbol" w:hint="default"/>
      </w:rPr>
    </w:lvl>
    <w:lvl w:ilvl="7" w:tplc="04150003" w:tentative="1">
      <w:start w:val="1"/>
      <w:numFmt w:val="bullet"/>
      <w:lvlText w:val="o"/>
      <w:lvlJc w:val="left"/>
      <w:pPr>
        <w:ind w:left="5448" w:hanging="360"/>
      </w:pPr>
      <w:rPr>
        <w:rFonts w:ascii="Courier New" w:hAnsi="Courier New" w:cs="Courier New" w:hint="default"/>
      </w:rPr>
    </w:lvl>
    <w:lvl w:ilvl="8" w:tplc="04150005" w:tentative="1">
      <w:start w:val="1"/>
      <w:numFmt w:val="bullet"/>
      <w:lvlText w:val=""/>
      <w:lvlJc w:val="left"/>
      <w:pPr>
        <w:ind w:left="6168" w:hanging="360"/>
      </w:pPr>
      <w:rPr>
        <w:rFonts w:ascii="Wingdings" w:hAnsi="Wingdings" w:hint="default"/>
      </w:rPr>
    </w:lvl>
  </w:abstractNum>
  <w:abstractNum w:abstractNumId="10" w15:restartNumberingAfterBreak="0">
    <w:nsid w:val="29CE7A9D"/>
    <w:multiLevelType w:val="hybridMultilevel"/>
    <w:tmpl w:val="A00C6088"/>
    <w:lvl w:ilvl="0" w:tplc="04150001">
      <w:start w:val="1"/>
      <w:numFmt w:val="bullet"/>
      <w:lvlText w:val=""/>
      <w:lvlJc w:val="left"/>
      <w:pPr>
        <w:ind w:left="773" w:hanging="360"/>
      </w:pPr>
      <w:rPr>
        <w:rFonts w:ascii="Symbol" w:hAnsi="Symbol" w:hint="default"/>
      </w:rPr>
    </w:lvl>
    <w:lvl w:ilvl="1" w:tplc="04150003" w:tentative="1">
      <w:start w:val="1"/>
      <w:numFmt w:val="bullet"/>
      <w:lvlText w:val="o"/>
      <w:lvlJc w:val="left"/>
      <w:pPr>
        <w:ind w:left="1493" w:hanging="360"/>
      </w:pPr>
      <w:rPr>
        <w:rFonts w:ascii="Courier New" w:hAnsi="Courier New" w:cs="Courier New" w:hint="default"/>
      </w:rPr>
    </w:lvl>
    <w:lvl w:ilvl="2" w:tplc="04150005" w:tentative="1">
      <w:start w:val="1"/>
      <w:numFmt w:val="bullet"/>
      <w:lvlText w:val=""/>
      <w:lvlJc w:val="left"/>
      <w:pPr>
        <w:ind w:left="2213" w:hanging="360"/>
      </w:pPr>
      <w:rPr>
        <w:rFonts w:ascii="Wingdings" w:hAnsi="Wingdings" w:hint="default"/>
      </w:rPr>
    </w:lvl>
    <w:lvl w:ilvl="3" w:tplc="04150001" w:tentative="1">
      <w:start w:val="1"/>
      <w:numFmt w:val="bullet"/>
      <w:lvlText w:val=""/>
      <w:lvlJc w:val="left"/>
      <w:pPr>
        <w:ind w:left="2933" w:hanging="360"/>
      </w:pPr>
      <w:rPr>
        <w:rFonts w:ascii="Symbol" w:hAnsi="Symbol" w:hint="default"/>
      </w:rPr>
    </w:lvl>
    <w:lvl w:ilvl="4" w:tplc="04150003" w:tentative="1">
      <w:start w:val="1"/>
      <w:numFmt w:val="bullet"/>
      <w:lvlText w:val="o"/>
      <w:lvlJc w:val="left"/>
      <w:pPr>
        <w:ind w:left="3653" w:hanging="360"/>
      </w:pPr>
      <w:rPr>
        <w:rFonts w:ascii="Courier New" w:hAnsi="Courier New" w:cs="Courier New" w:hint="default"/>
      </w:rPr>
    </w:lvl>
    <w:lvl w:ilvl="5" w:tplc="04150005" w:tentative="1">
      <w:start w:val="1"/>
      <w:numFmt w:val="bullet"/>
      <w:lvlText w:val=""/>
      <w:lvlJc w:val="left"/>
      <w:pPr>
        <w:ind w:left="4373" w:hanging="360"/>
      </w:pPr>
      <w:rPr>
        <w:rFonts w:ascii="Wingdings" w:hAnsi="Wingdings" w:hint="default"/>
      </w:rPr>
    </w:lvl>
    <w:lvl w:ilvl="6" w:tplc="04150001" w:tentative="1">
      <w:start w:val="1"/>
      <w:numFmt w:val="bullet"/>
      <w:lvlText w:val=""/>
      <w:lvlJc w:val="left"/>
      <w:pPr>
        <w:ind w:left="5093" w:hanging="360"/>
      </w:pPr>
      <w:rPr>
        <w:rFonts w:ascii="Symbol" w:hAnsi="Symbol" w:hint="default"/>
      </w:rPr>
    </w:lvl>
    <w:lvl w:ilvl="7" w:tplc="04150003" w:tentative="1">
      <w:start w:val="1"/>
      <w:numFmt w:val="bullet"/>
      <w:lvlText w:val="o"/>
      <w:lvlJc w:val="left"/>
      <w:pPr>
        <w:ind w:left="5813" w:hanging="360"/>
      </w:pPr>
      <w:rPr>
        <w:rFonts w:ascii="Courier New" w:hAnsi="Courier New" w:cs="Courier New" w:hint="default"/>
      </w:rPr>
    </w:lvl>
    <w:lvl w:ilvl="8" w:tplc="04150005" w:tentative="1">
      <w:start w:val="1"/>
      <w:numFmt w:val="bullet"/>
      <w:lvlText w:val=""/>
      <w:lvlJc w:val="left"/>
      <w:pPr>
        <w:ind w:left="6533" w:hanging="360"/>
      </w:pPr>
      <w:rPr>
        <w:rFonts w:ascii="Wingdings" w:hAnsi="Wingdings" w:hint="default"/>
      </w:rPr>
    </w:lvl>
  </w:abstractNum>
  <w:abstractNum w:abstractNumId="11" w15:restartNumberingAfterBreak="0">
    <w:nsid w:val="33DE1748"/>
    <w:multiLevelType w:val="hybridMultilevel"/>
    <w:tmpl w:val="55F86928"/>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2" w15:restartNumberingAfterBreak="0">
    <w:nsid w:val="36883B83"/>
    <w:multiLevelType w:val="hybridMultilevel"/>
    <w:tmpl w:val="BA0C08F8"/>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3" w15:restartNumberingAfterBreak="0">
    <w:nsid w:val="37CF46AF"/>
    <w:multiLevelType w:val="hybridMultilevel"/>
    <w:tmpl w:val="C9B262FC"/>
    <w:lvl w:ilvl="0" w:tplc="04150001">
      <w:start w:val="1"/>
      <w:numFmt w:val="bullet"/>
      <w:lvlText w:val=""/>
      <w:lvlJc w:val="left"/>
      <w:pPr>
        <w:ind w:left="360" w:hanging="360"/>
      </w:pPr>
      <w:rPr>
        <w:rFonts w:ascii="Symbol" w:hAnsi="Symbol" w:hint="default"/>
      </w:rPr>
    </w:lvl>
    <w:lvl w:ilvl="1" w:tplc="04150003">
      <w:start w:val="1"/>
      <w:numFmt w:val="bullet"/>
      <w:lvlText w:val="o"/>
      <w:lvlJc w:val="left"/>
      <w:pPr>
        <w:ind w:left="1080" w:hanging="360"/>
      </w:pPr>
      <w:rPr>
        <w:rFonts w:ascii="Courier New" w:hAnsi="Courier New" w:cs="Courier New" w:hint="default"/>
      </w:rPr>
    </w:lvl>
    <w:lvl w:ilvl="2" w:tplc="04150005">
      <w:start w:val="1"/>
      <w:numFmt w:val="bullet"/>
      <w:lvlText w:val=""/>
      <w:lvlJc w:val="left"/>
      <w:pPr>
        <w:ind w:left="1800" w:hanging="360"/>
      </w:pPr>
      <w:rPr>
        <w:rFonts w:ascii="Wingdings" w:hAnsi="Wingdings" w:hint="default"/>
      </w:rPr>
    </w:lvl>
    <w:lvl w:ilvl="3" w:tplc="04150001">
      <w:start w:val="1"/>
      <w:numFmt w:val="bullet"/>
      <w:lvlText w:val=""/>
      <w:lvlJc w:val="left"/>
      <w:pPr>
        <w:ind w:left="2520" w:hanging="360"/>
      </w:pPr>
      <w:rPr>
        <w:rFonts w:ascii="Symbol" w:hAnsi="Symbol" w:hint="default"/>
      </w:rPr>
    </w:lvl>
    <w:lvl w:ilvl="4" w:tplc="04150003">
      <w:start w:val="1"/>
      <w:numFmt w:val="bullet"/>
      <w:lvlText w:val="o"/>
      <w:lvlJc w:val="left"/>
      <w:pPr>
        <w:ind w:left="3240" w:hanging="360"/>
      </w:pPr>
      <w:rPr>
        <w:rFonts w:ascii="Courier New" w:hAnsi="Courier New" w:cs="Courier New" w:hint="default"/>
      </w:rPr>
    </w:lvl>
    <w:lvl w:ilvl="5" w:tplc="04150005">
      <w:start w:val="1"/>
      <w:numFmt w:val="bullet"/>
      <w:lvlText w:val=""/>
      <w:lvlJc w:val="left"/>
      <w:pPr>
        <w:ind w:left="3960" w:hanging="360"/>
      </w:pPr>
      <w:rPr>
        <w:rFonts w:ascii="Wingdings" w:hAnsi="Wingdings" w:hint="default"/>
      </w:rPr>
    </w:lvl>
    <w:lvl w:ilvl="6" w:tplc="04150001">
      <w:start w:val="1"/>
      <w:numFmt w:val="bullet"/>
      <w:lvlText w:val=""/>
      <w:lvlJc w:val="left"/>
      <w:pPr>
        <w:ind w:left="4680" w:hanging="360"/>
      </w:pPr>
      <w:rPr>
        <w:rFonts w:ascii="Symbol" w:hAnsi="Symbol" w:hint="default"/>
      </w:rPr>
    </w:lvl>
    <w:lvl w:ilvl="7" w:tplc="04150003">
      <w:start w:val="1"/>
      <w:numFmt w:val="bullet"/>
      <w:lvlText w:val="o"/>
      <w:lvlJc w:val="left"/>
      <w:pPr>
        <w:ind w:left="5400" w:hanging="360"/>
      </w:pPr>
      <w:rPr>
        <w:rFonts w:ascii="Courier New" w:hAnsi="Courier New" w:cs="Courier New" w:hint="default"/>
      </w:rPr>
    </w:lvl>
    <w:lvl w:ilvl="8" w:tplc="04150005">
      <w:start w:val="1"/>
      <w:numFmt w:val="bullet"/>
      <w:lvlText w:val=""/>
      <w:lvlJc w:val="left"/>
      <w:pPr>
        <w:ind w:left="6120" w:hanging="360"/>
      </w:pPr>
      <w:rPr>
        <w:rFonts w:ascii="Wingdings" w:hAnsi="Wingdings" w:hint="default"/>
      </w:rPr>
    </w:lvl>
  </w:abstractNum>
  <w:abstractNum w:abstractNumId="14" w15:restartNumberingAfterBreak="0">
    <w:nsid w:val="3E615B21"/>
    <w:multiLevelType w:val="hybridMultilevel"/>
    <w:tmpl w:val="0054FA9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15:restartNumberingAfterBreak="0">
    <w:nsid w:val="43107CB4"/>
    <w:multiLevelType w:val="hybridMultilevel"/>
    <w:tmpl w:val="5E0443B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15:restartNumberingAfterBreak="0">
    <w:nsid w:val="470F5E79"/>
    <w:multiLevelType w:val="hybridMultilevel"/>
    <w:tmpl w:val="B518F652"/>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7" w15:restartNumberingAfterBreak="0">
    <w:nsid w:val="477D4255"/>
    <w:multiLevelType w:val="hybridMultilevel"/>
    <w:tmpl w:val="F6B62BBC"/>
    <w:lvl w:ilvl="0" w:tplc="04150001">
      <w:start w:val="1"/>
      <w:numFmt w:val="bullet"/>
      <w:lvlText w:val=""/>
      <w:lvlJc w:val="left"/>
      <w:pPr>
        <w:ind w:left="360" w:hanging="360"/>
      </w:pPr>
      <w:rPr>
        <w:rFonts w:ascii="Symbol" w:hAnsi="Symbol" w:hint="default"/>
      </w:rPr>
    </w:lvl>
    <w:lvl w:ilvl="1" w:tplc="04150003">
      <w:start w:val="1"/>
      <w:numFmt w:val="bullet"/>
      <w:lvlText w:val="o"/>
      <w:lvlJc w:val="left"/>
      <w:pPr>
        <w:ind w:left="1080" w:hanging="360"/>
      </w:pPr>
      <w:rPr>
        <w:rFonts w:ascii="Courier New" w:hAnsi="Courier New" w:cs="Courier New" w:hint="default"/>
      </w:rPr>
    </w:lvl>
    <w:lvl w:ilvl="2" w:tplc="04150005">
      <w:start w:val="1"/>
      <w:numFmt w:val="bullet"/>
      <w:lvlText w:val=""/>
      <w:lvlJc w:val="left"/>
      <w:pPr>
        <w:ind w:left="1800" w:hanging="360"/>
      </w:pPr>
      <w:rPr>
        <w:rFonts w:ascii="Wingdings" w:hAnsi="Wingdings" w:hint="default"/>
      </w:rPr>
    </w:lvl>
    <w:lvl w:ilvl="3" w:tplc="04150001">
      <w:start w:val="1"/>
      <w:numFmt w:val="bullet"/>
      <w:lvlText w:val=""/>
      <w:lvlJc w:val="left"/>
      <w:pPr>
        <w:ind w:left="2520" w:hanging="360"/>
      </w:pPr>
      <w:rPr>
        <w:rFonts w:ascii="Symbol" w:hAnsi="Symbol" w:hint="default"/>
      </w:rPr>
    </w:lvl>
    <w:lvl w:ilvl="4" w:tplc="04150003">
      <w:start w:val="1"/>
      <w:numFmt w:val="bullet"/>
      <w:lvlText w:val="o"/>
      <w:lvlJc w:val="left"/>
      <w:pPr>
        <w:ind w:left="3240" w:hanging="360"/>
      </w:pPr>
      <w:rPr>
        <w:rFonts w:ascii="Courier New" w:hAnsi="Courier New" w:cs="Courier New" w:hint="default"/>
      </w:rPr>
    </w:lvl>
    <w:lvl w:ilvl="5" w:tplc="04150005">
      <w:start w:val="1"/>
      <w:numFmt w:val="bullet"/>
      <w:lvlText w:val=""/>
      <w:lvlJc w:val="left"/>
      <w:pPr>
        <w:ind w:left="3960" w:hanging="360"/>
      </w:pPr>
      <w:rPr>
        <w:rFonts w:ascii="Wingdings" w:hAnsi="Wingdings" w:hint="default"/>
      </w:rPr>
    </w:lvl>
    <w:lvl w:ilvl="6" w:tplc="04150001">
      <w:start w:val="1"/>
      <w:numFmt w:val="bullet"/>
      <w:lvlText w:val=""/>
      <w:lvlJc w:val="left"/>
      <w:pPr>
        <w:ind w:left="4680" w:hanging="360"/>
      </w:pPr>
      <w:rPr>
        <w:rFonts w:ascii="Symbol" w:hAnsi="Symbol" w:hint="default"/>
      </w:rPr>
    </w:lvl>
    <w:lvl w:ilvl="7" w:tplc="04150003">
      <w:start w:val="1"/>
      <w:numFmt w:val="bullet"/>
      <w:lvlText w:val="o"/>
      <w:lvlJc w:val="left"/>
      <w:pPr>
        <w:ind w:left="5400" w:hanging="360"/>
      </w:pPr>
      <w:rPr>
        <w:rFonts w:ascii="Courier New" w:hAnsi="Courier New" w:cs="Courier New" w:hint="default"/>
      </w:rPr>
    </w:lvl>
    <w:lvl w:ilvl="8" w:tplc="04150005">
      <w:start w:val="1"/>
      <w:numFmt w:val="bullet"/>
      <w:lvlText w:val=""/>
      <w:lvlJc w:val="left"/>
      <w:pPr>
        <w:ind w:left="6120" w:hanging="360"/>
      </w:pPr>
      <w:rPr>
        <w:rFonts w:ascii="Wingdings" w:hAnsi="Wingdings" w:hint="default"/>
      </w:rPr>
    </w:lvl>
  </w:abstractNum>
  <w:abstractNum w:abstractNumId="18" w15:restartNumberingAfterBreak="0">
    <w:nsid w:val="530D5C25"/>
    <w:multiLevelType w:val="hybridMultilevel"/>
    <w:tmpl w:val="67BC2760"/>
    <w:lvl w:ilvl="0" w:tplc="04150001">
      <w:start w:val="1"/>
      <w:numFmt w:val="bullet"/>
      <w:lvlText w:val=""/>
      <w:lvlJc w:val="left"/>
      <w:pPr>
        <w:ind w:left="360" w:hanging="360"/>
      </w:pPr>
      <w:rPr>
        <w:rFonts w:ascii="Symbol" w:hAnsi="Symbol" w:hint="default"/>
      </w:rPr>
    </w:lvl>
    <w:lvl w:ilvl="1" w:tplc="04150003">
      <w:start w:val="1"/>
      <w:numFmt w:val="bullet"/>
      <w:lvlText w:val="o"/>
      <w:lvlJc w:val="left"/>
      <w:pPr>
        <w:ind w:left="1080" w:hanging="360"/>
      </w:pPr>
      <w:rPr>
        <w:rFonts w:ascii="Courier New" w:hAnsi="Courier New" w:cs="Courier New" w:hint="default"/>
      </w:rPr>
    </w:lvl>
    <w:lvl w:ilvl="2" w:tplc="04150005">
      <w:start w:val="1"/>
      <w:numFmt w:val="bullet"/>
      <w:lvlText w:val=""/>
      <w:lvlJc w:val="left"/>
      <w:pPr>
        <w:ind w:left="1800" w:hanging="360"/>
      </w:pPr>
      <w:rPr>
        <w:rFonts w:ascii="Wingdings" w:hAnsi="Wingdings" w:hint="default"/>
      </w:rPr>
    </w:lvl>
    <w:lvl w:ilvl="3" w:tplc="04150001">
      <w:start w:val="1"/>
      <w:numFmt w:val="bullet"/>
      <w:lvlText w:val=""/>
      <w:lvlJc w:val="left"/>
      <w:pPr>
        <w:ind w:left="2520" w:hanging="360"/>
      </w:pPr>
      <w:rPr>
        <w:rFonts w:ascii="Symbol" w:hAnsi="Symbol" w:hint="default"/>
      </w:rPr>
    </w:lvl>
    <w:lvl w:ilvl="4" w:tplc="04150003">
      <w:start w:val="1"/>
      <w:numFmt w:val="bullet"/>
      <w:lvlText w:val="o"/>
      <w:lvlJc w:val="left"/>
      <w:pPr>
        <w:ind w:left="3240" w:hanging="360"/>
      </w:pPr>
      <w:rPr>
        <w:rFonts w:ascii="Courier New" w:hAnsi="Courier New" w:cs="Courier New" w:hint="default"/>
      </w:rPr>
    </w:lvl>
    <w:lvl w:ilvl="5" w:tplc="04150005">
      <w:start w:val="1"/>
      <w:numFmt w:val="bullet"/>
      <w:lvlText w:val=""/>
      <w:lvlJc w:val="left"/>
      <w:pPr>
        <w:ind w:left="3960" w:hanging="360"/>
      </w:pPr>
      <w:rPr>
        <w:rFonts w:ascii="Wingdings" w:hAnsi="Wingdings" w:hint="default"/>
      </w:rPr>
    </w:lvl>
    <w:lvl w:ilvl="6" w:tplc="04150001">
      <w:start w:val="1"/>
      <w:numFmt w:val="bullet"/>
      <w:lvlText w:val=""/>
      <w:lvlJc w:val="left"/>
      <w:pPr>
        <w:ind w:left="4680" w:hanging="360"/>
      </w:pPr>
      <w:rPr>
        <w:rFonts w:ascii="Symbol" w:hAnsi="Symbol" w:hint="default"/>
      </w:rPr>
    </w:lvl>
    <w:lvl w:ilvl="7" w:tplc="04150003">
      <w:start w:val="1"/>
      <w:numFmt w:val="bullet"/>
      <w:lvlText w:val="o"/>
      <w:lvlJc w:val="left"/>
      <w:pPr>
        <w:ind w:left="5400" w:hanging="360"/>
      </w:pPr>
      <w:rPr>
        <w:rFonts w:ascii="Courier New" w:hAnsi="Courier New" w:cs="Courier New" w:hint="default"/>
      </w:rPr>
    </w:lvl>
    <w:lvl w:ilvl="8" w:tplc="04150005">
      <w:start w:val="1"/>
      <w:numFmt w:val="bullet"/>
      <w:lvlText w:val=""/>
      <w:lvlJc w:val="left"/>
      <w:pPr>
        <w:ind w:left="6120" w:hanging="360"/>
      </w:pPr>
      <w:rPr>
        <w:rFonts w:ascii="Wingdings" w:hAnsi="Wingdings" w:hint="default"/>
      </w:rPr>
    </w:lvl>
  </w:abstractNum>
  <w:abstractNum w:abstractNumId="19" w15:restartNumberingAfterBreak="0">
    <w:nsid w:val="55684C40"/>
    <w:multiLevelType w:val="hybridMultilevel"/>
    <w:tmpl w:val="C1B6060A"/>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20" w15:restartNumberingAfterBreak="0">
    <w:nsid w:val="57436FE2"/>
    <w:multiLevelType w:val="hybridMultilevel"/>
    <w:tmpl w:val="4E0CA66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 w15:restartNumberingAfterBreak="0">
    <w:nsid w:val="590B3A25"/>
    <w:multiLevelType w:val="hybridMultilevel"/>
    <w:tmpl w:val="D5DE5BEA"/>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22" w15:restartNumberingAfterBreak="0">
    <w:nsid w:val="5CEE632A"/>
    <w:multiLevelType w:val="hybridMultilevel"/>
    <w:tmpl w:val="109ECF98"/>
    <w:lvl w:ilvl="0" w:tplc="04150001">
      <w:start w:val="1"/>
      <w:numFmt w:val="bullet"/>
      <w:lvlText w:val=""/>
      <w:lvlJc w:val="left"/>
      <w:pPr>
        <w:tabs>
          <w:tab w:val="num" w:pos="720"/>
        </w:tabs>
        <w:ind w:left="720" w:hanging="360"/>
      </w:pPr>
      <w:rPr>
        <w:rFonts w:ascii="Symbol" w:hAnsi="Symbol" w:hint="default"/>
        <w:strike w:val="0"/>
        <w:dstrike w:val="0"/>
        <w:u w:val="none"/>
        <w:effect w:val="none"/>
      </w:rPr>
    </w:lvl>
    <w:lvl w:ilvl="1" w:tplc="04150019">
      <w:start w:val="1"/>
      <w:numFmt w:val="lowerLetter"/>
      <w:lvlText w:val="%2."/>
      <w:lvlJc w:val="left"/>
      <w:pPr>
        <w:tabs>
          <w:tab w:val="num" w:pos="1440"/>
        </w:tabs>
        <w:ind w:left="1440" w:hanging="360"/>
      </w:pPr>
      <w:rPr>
        <w:rFonts w:cs="Times New Roman"/>
      </w:rPr>
    </w:lvl>
    <w:lvl w:ilvl="2" w:tplc="0415001B">
      <w:start w:val="1"/>
      <w:numFmt w:val="lowerRoman"/>
      <w:lvlText w:val="%3."/>
      <w:lvlJc w:val="right"/>
      <w:pPr>
        <w:tabs>
          <w:tab w:val="num" w:pos="2160"/>
        </w:tabs>
        <w:ind w:left="2160" w:hanging="18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23" w15:restartNumberingAfterBreak="0">
    <w:nsid w:val="6B0B53CA"/>
    <w:multiLevelType w:val="hybridMultilevel"/>
    <w:tmpl w:val="7BA252DC"/>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24" w15:restartNumberingAfterBreak="0">
    <w:nsid w:val="6D6345E0"/>
    <w:multiLevelType w:val="hybridMultilevel"/>
    <w:tmpl w:val="A9220C10"/>
    <w:lvl w:ilvl="0" w:tplc="04150001">
      <w:start w:val="1"/>
      <w:numFmt w:val="bullet"/>
      <w:lvlText w:val=""/>
      <w:lvlJc w:val="left"/>
      <w:pPr>
        <w:ind w:left="360" w:hanging="360"/>
      </w:pPr>
      <w:rPr>
        <w:rFonts w:ascii="Symbol" w:hAnsi="Symbol" w:hint="default"/>
      </w:rPr>
    </w:lvl>
    <w:lvl w:ilvl="1" w:tplc="04150003">
      <w:start w:val="1"/>
      <w:numFmt w:val="bullet"/>
      <w:lvlText w:val="o"/>
      <w:lvlJc w:val="left"/>
      <w:pPr>
        <w:ind w:left="1080" w:hanging="360"/>
      </w:pPr>
      <w:rPr>
        <w:rFonts w:ascii="Courier New" w:hAnsi="Courier New" w:cs="Courier New" w:hint="default"/>
      </w:rPr>
    </w:lvl>
    <w:lvl w:ilvl="2" w:tplc="04150005">
      <w:start w:val="1"/>
      <w:numFmt w:val="bullet"/>
      <w:lvlText w:val=""/>
      <w:lvlJc w:val="left"/>
      <w:pPr>
        <w:ind w:left="1800" w:hanging="360"/>
      </w:pPr>
      <w:rPr>
        <w:rFonts w:ascii="Wingdings" w:hAnsi="Wingdings" w:hint="default"/>
      </w:rPr>
    </w:lvl>
    <w:lvl w:ilvl="3" w:tplc="04150001">
      <w:start w:val="1"/>
      <w:numFmt w:val="bullet"/>
      <w:lvlText w:val=""/>
      <w:lvlJc w:val="left"/>
      <w:pPr>
        <w:ind w:left="2520" w:hanging="360"/>
      </w:pPr>
      <w:rPr>
        <w:rFonts w:ascii="Symbol" w:hAnsi="Symbol" w:hint="default"/>
      </w:rPr>
    </w:lvl>
    <w:lvl w:ilvl="4" w:tplc="04150003">
      <w:start w:val="1"/>
      <w:numFmt w:val="bullet"/>
      <w:lvlText w:val="o"/>
      <w:lvlJc w:val="left"/>
      <w:pPr>
        <w:ind w:left="3240" w:hanging="360"/>
      </w:pPr>
      <w:rPr>
        <w:rFonts w:ascii="Courier New" w:hAnsi="Courier New" w:cs="Courier New" w:hint="default"/>
      </w:rPr>
    </w:lvl>
    <w:lvl w:ilvl="5" w:tplc="04150005">
      <w:start w:val="1"/>
      <w:numFmt w:val="bullet"/>
      <w:lvlText w:val=""/>
      <w:lvlJc w:val="left"/>
      <w:pPr>
        <w:ind w:left="3960" w:hanging="360"/>
      </w:pPr>
      <w:rPr>
        <w:rFonts w:ascii="Wingdings" w:hAnsi="Wingdings" w:hint="default"/>
      </w:rPr>
    </w:lvl>
    <w:lvl w:ilvl="6" w:tplc="04150001">
      <w:start w:val="1"/>
      <w:numFmt w:val="bullet"/>
      <w:lvlText w:val=""/>
      <w:lvlJc w:val="left"/>
      <w:pPr>
        <w:ind w:left="4680" w:hanging="360"/>
      </w:pPr>
      <w:rPr>
        <w:rFonts w:ascii="Symbol" w:hAnsi="Symbol" w:hint="default"/>
      </w:rPr>
    </w:lvl>
    <w:lvl w:ilvl="7" w:tplc="04150003">
      <w:start w:val="1"/>
      <w:numFmt w:val="bullet"/>
      <w:lvlText w:val="o"/>
      <w:lvlJc w:val="left"/>
      <w:pPr>
        <w:ind w:left="5400" w:hanging="360"/>
      </w:pPr>
      <w:rPr>
        <w:rFonts w:ascii="Courier New" w:hAnsi="Courier New" w:cs="Courier New" w:hint="default"/>
      </w:rPr>
    </w:lvl>
    <w:lvl w:ilvl="8" w:tplc="04150005">
      <w:start w:val="1"/>
      <w:numFmt w:val="bullet"/>
      <w:lvlText w:val=""/>
      <w:lvlJc w:val="left"/>
      <w:pPr>
        <w:ind w:left="6120" w:hanging="360"/>
      </w:pPr>
      <w:rPr>
        <w:rFonts w:ascii="Wingdings" w:hAnsi="Wingdings" w:hint="default"/>
      </w:rPr>
    </w:lvl>
  </w:abstractNum>
  <w:abstractNum w:abstractNumId="25" w15:restartNumberingAfterBreak="0">
    <w:nsid w:val="6F683C09"/>
    <w:multiLevelType w:val="hybridMultilevel"/>
    <w:tmpl w:val="DF2C3E7A"/>
    <w:lvl w:ilvl="0" w:tplc="04150001">
      <w:start w:val="1"/>
      <w:numFmt w:val="bullet"/>
      <w:lvlText w:val=""/>
      <w:lvlJc w:val="left"/>
      <w:pPr>
        <w:ind w:left="481" w:hanging="360"/>
      </w:pPr>
      <w:rPr>
        <w:rFonts w:ascii="Symbol" w:hAnsi="Symbol" w:hint="default"/>
      </w:rPr>
    </w:lvl>
    <w:lvl w:ilvl="1" w:tplc="04150003" w:tentative="1">
      <w:start w:val="1"/>
      <w:numFmt w:val="bullet"/>
      <w:lvlText w:val="o"/>
      <w:lvlJc w:val="left"/>
      <w:pPr>
        <w:ind w:left="1201" w:hanging="360"/>
      </w:pPr>
      <w:rPr>
        <w:rFonts w:ascii="Courier New" w:hAnsi="Courier New" w:cs="Courier New" w:hint="default"/>
      </w:rPr>
    </w:lvl>
    <w:lvl w:ilvl="2" w:tplc="04150005" w:tentative="1">
      <w:start w:val="1"/>
      <w:numFmt w:val="bullet"/>
      <w:lvlText w:val=""/>
      <w:lvlJc w:val="left"/>
      <w:pPr>
        <w:ind w:left="1921" w:hanging="360"/>
      </w:pPr>
      <w:rPr>
        <w:rFonts w:ascii="Wingdings" w:hAnsi="Wingdings" w:hint="default"/>
      </w:rPr>
    </w:lvl>
    <w:lvl w:ilvl="3" w:tplc="04150001" w:tentative="1">
      <w:start w:val="1"/>
      <w:numFmt w:val="bullet"/>
      <w:lvlText w:val=""/>
      <w:lvlJc w:val="left"/>
      <w:pPr>
        <w:ind w:left="2641" w:hanging="360"/>
      </w:pPr>
      <w:rPr>
        <w:rFonts w:ascii="Symbol" w:hAnsi="Symbol" w:hint="default"/>
      </w:rPr>
    </w:lvl>
    <w:lvl w:ilvl="4" w:tplc="04150003" w:tentative="1">
      <w:start w:val="1"/>
      <w:numFmt w:val="bullet"/>
      <w:lvlText w:val="o"/>
      <w:lvlJc w:val="left"/>
      <w:pPr>
        <w:ind w:left="3361" w:hanging="360"/>
      </w:pPr>
      <w:rPr>
        <w:rFonts w:ascii="Courier New" w:hAnsi="Courier New" w:cs="Courier New" w:hint="default"/>
      </w:rPr>
    </w:lvl>
    <w:lvl w:ilvl="5" w:tplc="04150005" w:tentative="1">
      <w:start w:val="1"/>
      <w:numFmt w:val="bullet"/>
      <w:lvlText w:val=""/>
      <w:lvlJc w:val="left"/>
      <w:pPr>
        <w:ind w:left="4081" w:hanging="360"/>
      </w:pPr>
      <w:rPr>
        <w:rFonts w:ascii="Wingdings" w:hAnsi="Wingdings" w:hint="default"/>
      </w:rPr>
    </w:lvl>
    <w:lvl w:ilvl="6" w:tplc="04150001" w:tentative="1">
      <w:start w:val="1"/>
      <w:numFmt w:val="bullet"/>
      <w:lvlText w:val=""/>
      <w:lvlJc w:val="left"/>
      <w:pPr>
        <w:ind w:left="4801" w:hanging="360"/>
      </w:pPr>
      <w:rPr>
        <w:rFonts w:ascii="Symbol" w:hAnsi="Symbol" w:hint="default"/>
      </w:rPr>
    </w:lvl>
    <w:lvl w:ilvl="7" w:tplc="04150003" w:tentative="1">
      <w:start w:val="1"/>
      <w:numFmt w:val="bullet"/>
      <w:lvlText w:val="o"/>
      <w:lvlJc w:val="left"/>
      <w:pPr>
        <w:ind w:left="5521" w:hanging="360"/>
      </w:pPr>
      <w:rPr>
        <w:rFonts w:ascii="Courier New" w:hAnsi="Courier New" w:cs="Courier New" w:hint="default"/>
      </w:rPr>
    </w:lvl>
    <w:lvl w:ilvl="8" w:tplc="04150005" w:tentative="1">
      <w:start w:val="1"/>
      <w:numFmt w:val="bullet"/>
      <w:lvlText w:val=""/>
      <w:lvlJc w:val="left"/>
      <w:pPr>
        <w:ind w:left="6241" w:hanging="360"/>
      </w:pPr>
      <w:rPr>
        <w:rFonts w:ascii="Wingdings" w:hAnsi="Wingdings" w:hint="default"/>
      </w:rPr>
    </w:lvl>
  </w:abstractNum>
  <w:abstractNum w:abstractNumId="26" w15:restartNumberingAfterBreak="0">
    <w:nsid w:val="71644D68"/>
    <w:multiLevelType w:val="hybridMultilevel"/>
    <w:tmpl w:val="C5FC0A3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16cid:durableId="1711497204">
    <w:abstractNumId w:val="6"/>
  </w:num>
  <w:num w:numId="2" w16cid:durableId="1088431627">
    <w:abstractNumId w:val="0"/>
  </w:num>
  <w:num w:numId="3" w16cid:durableId="562718273">
    <w:abstractNumId w:val="5"/>
  </w:num>
  <w:num w:numId="4" w16cid:durableId="298002052">
    <w:abstractNumId w:val="7"/>
  </w:num>
  <w:num w:numId="5" w16cid:durableId="36901480">
    <w:abstractNumId w:val="26"/>
  </w:num>
  <w:num w:numId="6" w16cid:durableId="1105854493">
    <w:abstractNumId w:val="15"/>
  </w:num>
  <w:num w:numId="7" w16cid:durableId="280919678">
    <w:abstractNumId w:val="2"/>
  </w:num>
  <w:num w:numId="8" w16cid:durableId="1070157132">
    <w:abstractNumId w:val="19"/>
  </w:num>
  <w:num w:numId="9" w16cid:durableId="1278876848">
    <w:abstractNumId w:val="24"/>
  </w:num>
  <w:num w:numId="10" w16cid:durableId="320623850">
    <w:abstractNumId w:val="25"/>
  </w:num>
  <w:num w:numId="11" w16cid:durableId="226117262">
    <w:abstractNumId w:val="11"/>
  </w:num>
  <w:num w:numId="12" w16cid:durableId="915552237">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747732006">
    <w:abstractNumId w:val="22"/>
  </w:num>
  <w:num w:numId="14" w16cid:durableId="524364730">
    <w:abstractNumId w:val="10"/>
  </w:num>
  <w:num w:numId="15" w16cid:durableId="1875266205">
    <w:abstractNumId w:val="14"/>
  </w:num>
  <w:num w:numId="16" w16cid:durableId="1075782191">
    <w:abstractNumId w:val="12"/>
  </w:num>
  <w:num w:numId="17" w16cid:durableId="1277834504">
    <w:abstractNumId w:val="1"/>
  </w:num>
  <w:num w:numId="18" w16cid:durableId="1054239564">
    <w:abstractNumId w:val="18"/>
  </w:num>
  <w:num w:numId="19" w16cid:durableId="433399543">
    <w:abstractNumId w:val="8"/>
  </w:num>
  <w:num w:numId="20" w16cid:durableId="407386312">
    <w:abstractNumId w:val="21"/>
  </w:num>
  <w:num w:numId="21" w16cid:durableId="2069716932">
    <w:abstractNumId w:val="9"/>
  </w:num>
  <w:num w:numId="22" w16cid:durableId="1712731121">
    <w:abstractNumId w:val="3"/>
  </w:num>
  <w:num w:numId="23" w16cid:durableId="1654486346">
    <w:abstractNumId w:val="16"/>
  </w:num>
  <w:num w:numId="24" w16cid:durableId="295457526">
    <w:abstractNumId w:val="0"/>
  </w:num>
  <w:num w:numId="25" w16cid:durableId="1925651476">
    <w:abstractNumId w:val="13"/>
  </w:num>
  <w:num w:numId="26" w16cid:durableId="172646096">
    <w:abstractNumId w:val="17"/>
  </w:num>
  <w:num w:numId="27" w16cid:durableId="2057000873">
    <w:abstractNumId w:val="23"/>
  </w:num>
  <w:num w:numId="28" w16cid:durableId="358699611">
    <w:abstractNumId w:val="4"/>
  </w:num>
  <w:num w:numId="29" w16cid:durableId="543055067">
    <w:abstractNumId w:val="6"/>
  </w:num>
  <w:num w:numId="30" w16cid:durableId="1353461119">
    <w:abstractNumId w:val="5"/>
  </w:num>
  <w:num w:numId="31" w16cid:durableId="188957917">
    <w:abstractNumId w:val="11"/>
  </w:num>
  <w:num w:numId="32" w16cid:durableId="1263951462">
    <w:abstractNumId w:val="11"/>
  </w:num>
  <w:num w:numId="33" w16cid:durableId="1329484018">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6B86"/>
    <w:rsid w:val="00001533"/>
    <w:rsid w:val="0000193A"/>
    <w:rsid w:val="00007803"/>
    <w:rsid w:val="00011FB8"/>
    <w:rsid w:val="000128F2"/>
    <w:rsid w:val="00012B08"/>
    <w:rsid w:val="00016793"/>
    <w:rsid w:val="00022780"/>
    <w:rsid w:val="000235DE"/>
    <w:rsid w:val="000242D5"/>
    <w:rsid w:val="00026641"/>
    <w:rsid w:val="000270E7"/>
    <w:rsid w:val="00030076"/>
    <w:rsid w:val="000308CB"/>
    <w:rsid w:val="0003223D"/>
    <w:rsid w:val="0003339D"/>
    <w:rsid w:val="000374F8"/>
    <w:rsid w:val="000402F1"/>
    <w:rsid w:val="00045727"/>
    <w:rsid w:val="0005093B"/>
    <w:rsid w:val="000540C6"/>
    <w:rsid w:val="000562F7"/>
    <w:rsid w:val="00056A55"/>
    <w:rsid w:val="00056F78"/>
    <w:rsid w:val="00057988"/>
    <w:rsid w:val="000616A8"/>
    <w:rsid w:val="0006244A"/>
    <w:rsid w:val="000625D2"/>
    <w:rsid w:val="0006270F"/>
    <w:rsid w:val="0006668A"/>
    <w:rsid w:val="000675B7"/>
    <w:rsid w:val="00067800"/>
    <w:rsid w:val="00067D9C"/>
    <w:rsid w:val="00070F10"/>
    <w:rsid w:val="000731EC"/>
    <w:rsid w:val="000746A3"/>
    <w:rsid w:val="0007693B"/>
    <w:rsid w:val="00076A0E"/>
    <w:rsid w:val="00082209"/>
    <w:rsid w:val="000827B3"/>
    <w:rsid w:val="00082B80"/>
    <w:rsid w:val="00086FE1"/>
    <w:rsid w:val="00087762"/>
    <w:rsid w:val="00093148"/>
    <w:rsid w:val="000944C6"/>
    <w:rsid w:val="00097118"/>
    <w:rsid w:val="00097E23"/>
    <w:rsid w:val="000A0A3B"/>
    <w:rsid w:val="000A22BB"/>
    <w:rsid w:val="000A6178"/>
    <w:rsid w:val="000B1207"/>
    <w:rsid w:val="000B480F"/>
    <w:rsid w:val="000C2192"/>
    <w:rsid w:val="000C4206"/>
    <w:rsid w:val="000D0935"/>
    <w:rsid w:val="000D0CC3"/>
    <w:rsid w:val="000D3DBF"/>
    <w:rsid w:val="000D3E29"/>
    <w:rsid w:val="000D7657"/>
    <w:rsid w:val="000E1579"/>
    <w:rsid w:val="000E2E21"/>
    <w:rsid w:val="000E381B"/>
    <w:rsid w:val="000E4344"/>
    <w:rsid w:val="000E6A22"/>
    <w:rsid w:val="000E79D0"/>
    <w:rsid w:val="000F2AC3"/>
    <w:rsid w:val="000F3D4E"/>
    <w:rsid w:val="000F6B86"/>
    <w:rsid w:val="00100BF4"/>
    <w:rsid w:val="0010127E"/>
    <w:rsid w:val="0010205F"/>
    <w:rsid w:val="00105B82"/>
    <w:rsid w:val="00111688"/>
    <w:rsid w:val="00114F88"/>
    <w:rsid w:val="00116E06"/>
    <w:rsid w:val="00120296"/>
    <w:rsid w:val="001211B7"/>
    <w:rsid w:val="00122656"/>
    <w:rsid w:val="001304AD"/>
    <w:rsid w:val="001332C4"/>
    <w:rsid w:val="001356A8"/>
    <w:rsid w:val="00135DFF"/>
    <w:rsid w:val="001407BD"/>
    <w:rsid w:val="00140E60"/>
    <w:rsid w:val="00142FB3"/>
    <w:rsid w:val="00146852"/>
    <w:rsid w:val="001479EB"/>
    <w:rsid w:val="001515E0"/>
    <w:rsid w:val="00164BB4"/>
    <w:rsid w:val="00172FE4"/>
    <w:rsid w:val="0017659B"/>
    <w:rsid w:val="00177042"/>
    <w:rsid w:val="0017752F"/>
    <w:rsid w:val="00177C55"/>
    <w:rsid w:val="001822B7"/>
    <w:rsid w:val="00182F70"/>
    <w:rsid w:val="00191B56"/>
    <w:rsid w:val="00192206"/>
    <w:rsid w:val="00193508"/>
    <w:rsid w:val="00194C68"/>
    <w:rsid w:val="00195290"/>
    <w:rsid w:val="001953F2"/>
    <w:rsid w:val="001A0992"/>
    <w:rsid w:val="001A17C1"/>
    <w:rsid w:val="001A1841"/>
    <w:rsid w:val="001A1DDB"/>
    <w:rsid w:val="001A2164"/>
    <w:rsid w:val="001A3C02"/>
    <w:rsid w:val="001A3DFE"/>
    <w:rsid w:val="001A4389"/>
    <w:rsid w:val="001A461C"/>
    <w:rsid w:val="001A4C01"/>
    <w:rsid w:val="001A5D8B"/>
    <w:rsid w:val="001B34C8"/>
    <w:rsid w:val="001B50B9"/>
    <w:rsid w:val="001B72C9"/>
    <w:rsid w:val="001C17A3"/>
    <w:rsid w:val="001C18DF"/>
    <w:rsid w:val="001C30A2"/>
    <w:rsid w:val="001C7348"/>
    <w:rsid w:val="001D57F0"/>
    <w:rsid w:val="001E10D0"/>
    <w:rsid w:val="001E117F"/>
    <w:rsid w:val="001E2AAA"/>
    <w:rsid w:val="001E7E83"/>
    <w:rsid w:val="001F2E40"/>
    <w:rsid w:val="001F3565"/>
    <w:rsid w:val="001F4E76"/>
    <w:rsid w:val="001F503C"/>
    <w:rsid w:val="001F6BE0"/>
    <w:rsid w:val="00205B4B"/>
    <w:rsid w:val="00207C4F"/>
    <w:rsid w:val="002130B0"/>
    <w:rsid w:val="00213A29"/>
    <w:rsid w:val="0021522A"/>
    <w:rsid w:val="00215A48"/>
    <w:rsid w:val="00215D03"/>
    <w:rsid w:val="002222CE"/>
    <w:rsid w:val="0022260A"/>
    <w:rsid w:val="00224BDE"/>
    <w:rsid w:val="00224EAB"/>
    <w:rsid w:val="00225C5E"/>
    <w:rsid w:val="00227785"/>
    <w:rsid w:val="0022796F"/>
    <w:rsid w:val="00230ED1"/>
    <w:rsid w:val="002403D8"/>
    <w:rsid w:val="00245B95"/>
    <w:rsid w:val="002475E8"/>
    <w:rsid w:val="00257405"/>
    <w:rsid w:val="002658CC"/>
    <w:rsid w:val="002679E5"/>
    <w:rsid w:val="00270F6F"/>
    <w:rsid w:val="00271366"/>
    <w:rsid w:val="002764D8"/>
    <w:rsid w:val="0027762D"/>
    <w:rsid w:val="00280EAE"/>
    <w:rsid w:val="00283E86"/>
    <w:rsid w:val="002850BE"/>
    <w:rsid w:val="002864D1"/>
    <w:rsid w:val="002946B6"/>
    <w:rsid w:val="002947B5"/>
    <w:rsid w:val="00295AB2"/>
    <w:rsid w:val="00295E52"/>
    <w:rsid w:val="002A1C5A"/>
    <w:rsid w:val="002A2B0F"/>
    <w:rsid w:val="002A2BAB"/>
    <w:rsid w:val="002A3B46"/>
    <w:rsid w:val="002B0690"/>
    <w:rsid w:val="002C3104"/>
    <w:rsid w:val="002E0A65"/>
    <w:rsid w:val="002E1390"/>
    <w:rsid w:val="002E22FF"/>
    <w:rsid w:val="002E2748"/>
    <w:rsid w:val="002E348F"/>
    <w:rsid w:val="003004FB"/>
    <w:rsid w:val="0030089F"/>
    <w:rsid w:val="00301022"/>
    <w:rsid w:val="00301DB5"/>
    <w:rsid w:val="00314368"/>
    <w:rsid w:val="0031539A"/>
    <w:rsid w:val="0032176B"/>
    <w:rsid w:val="00322115"/>
    <w:rsid w:val="0032221D"/>
    <w:rsid w:val="003277C2"/>
    <w:rsid w:val="00331AB8"/>
    <w:rsid w:val="00332C93"/>
    <w:rsid w:val="003361BC"/>
    <w:rsid w:val="0033637D"/>
    <w:rsid w:val="0033649F"/>
    <w:rsid w:val="00343FD9"/>
    <w:rsid w:val="0034513A"/>
    <w:rsid w:val="00346152"/>
    <w:rsid w:val="00350ABC"/>
    <w:rsid w:val="003537A2"/>
    <w:rsid w:val="00355CBD"/>
    <w:rsid w:val="00356785"/>
    <w:rsid w:val="0036498A"/>
    <w:rsid w:val="00365478"/>
    <w:rsid w:val="00371348"/>
    <w:rsid w:val="00371FF6"/>
    <w:rsid w:val="003736B4"/>
    <w:rsid w:val="003759D9"/>
    <w:rsid w:val="00375A39"/>
    <w:rsid w:val="0037631D"/>
    <w:rsid w:val="003829B2"/>
    <w:rsid w:val="00384F77"/>
    <w:rsid w:val="003906CE"/>
    <w:rsid w:val="0039268D"/>
    <w:rsid w:val="00393931"/>
    <w:rsid w:val="0039426F"/>
    <w:rsid w:val="00394F0D"/>
    <w:rsid w:val="003962E9"/>
    <w:rsid w:val="003A18AA"/>
    <w:rsid w:val="003A71C7"/>
    <w:rsid w:val="003A75BA"/>
    <w:rsid w:val="003B17D5"/>
    <w:rsid w:val="003B3383"/>
    <w:rsid w:val="003B462E"/>
    <w:rsid w:val="003B4899"/>
    <w:rsid w:val="003B6CA4"/>
    <w:rsid w:val="003C632E"/>
    <w:rsid w:val="003C746B"/>
    <w:rsid w:val="003D5A11"/>
    <w:rsid w:val="003D72A8"/>
    <w:rsid w:val="003E05B5"/>
    <w:rsid w:val="003E0D8A"/>
    <w:rsid w:val="003E29C1"/>
    <w:rsid w:val="003E4DD3"/>
    <w:rsid w:val="003F2BC3"/>
    <w:rsid w:val="003F63D1"/>
    <w:rsid w:val="003F73C0"/>
    <w:rsid w:val="003F77DA"/>
    <w:rsid w:val="004010E3"/>
    <w:rsid w:val="00402B52"/>
    <w:rsid w:val="00406B41"/>
    <w:rsid w:val="00410798"/>
    <w:rsid w:val="00410FFA"/>
    <w:rsid w:val="004116A8"/>
    <w:rsid w:val="00412040"/>
    <w:rsid w:val="0041498C"/>
    <w:rsid w:val="0041554F"/>
    <w:rsid w:val="00420F5A"/>
    <w:rsid w:val="004221CD"/>
    <w:rsid w:val="00425125"/>
    <w:rsid w:val="00425482"/>
    <w:rsid w:val="004319EC"/>
    <w:rsid w:val="0043777E"/>
    <w:rsid w:val="00437A8C"/>
    <w:rsid w:val="00442306"/>
    <w:rsid w:val="00443D41"/>
    <w:rsid w:val="00445792"/>
    <w:rsid w:val="00446406"/>
    <w:rsid w:val="00452533"/>
    <w:rsid w:val="004529C7"/>
    <w:rsid w:val="00462A7C"/>
    <w:rsid w:val="00462E4A"/>
    <w:rsid w:val="00467349"/>
    <w:rsid w:val="004743F8"/>
    <w:rsid w:val="0047577B"/>
    <w:rsid w:val="00477897"/>
    <w:rsid w:val="00477BA8"/>
    <w:rsid w:val="00477BAF"/>
    <w:rsid w:val="00480384"/>
    <w:rsid w:val="004803BF"/>
    <w:rsid w:val="00481327"/>
    <w:rsid w:val="00484FDB"/>
    <w:rsid w:val="00493876"/>
    <w:rsid w:val="00496098"/>
    <w:rsid w:val="0049680B"/>
    <w:rsid w:val="00496A10"/>
    <w:rsid w:val="00497A98"/>
    <w:rsid w:val="004A10E6"/>
    <w:rsid w:val="004A37F0"/>
    <w:rsid w:val="004A430B"/>
    <w:rsid w:val="004A45C5"/>
    <w:rsid w:val="004A4974"/>
    <w:rsid w:val="004A569E"/>
    <w:rsid w:val="004B1FD1"/>
    <w:rsid w:val="004B64EF"/>
    <w:rsid w:val="004B70DB"/>
    <w:rsid w:val="004C0BAD"/>
    <w:rsid w:val="004C2131"/>
    <w:rsid w:val="004C31F1"/>
    <w:rsid w:val="004C3BC3"/>
    <w:rsid w:val="004C6565"/>
    <w:rsid w:val="004C6AC1"/>
    <w:rsid w:val="004D1F66"/>
    <w:rsid w:val="004D48F0"/>
    <w:rsid w:val="004E1E55"/>
    <w:rsid w:val="004E3FDA"/>
    <w:rsid w:val="004E48F3"/>
    <w:rsid w:val="004F1447"/>
    <w:rsid w:val="004F69EC"/>
    <w:rsid w:val="00500832"/>
    <w:rsid w:val="00503BF8"/>
    <w:rsid w:val="00506006"/>
    <w:rsid w:val="00506665"/>
    <w:rsid w:val="005071EE"/>
    <w:rsid w:val="00507D65"/>
    <w:rsid w:val="0051079E"/>
    <w:rsid w:val="00511B10"/>
    <w:rsid w:val="0051260B"/>
    <w:rsid w:val="00515D42"/>
    <w:rsid w:val="00522E32"/>
    <w:rsid w:val="005231D8"/>
    <w:rsid w:val="00526933"/>
    <w:rsid w:val="005327A6"/>
    <w:rsid w:val="00533A3C"/>
    <w:rsid w:val="00536BA6"/>
    <w:rsid w:val="0053759A"/>
    <w:rsid w:val="00546E81"/>
    <w:rsid w:val="005516DD"/>
    <w:rsid w:val="005538C2"/>
    <w:rsid w:val="00562811"/>
    <w:rsid w:val="00572181"/>
    <w:rsid w:val="00572888"/>
    <w:rsid w:val="00576CA7"/>
    <w:rsid w:val="0058005A"/>
    <w:rsid w:val="00580E8D"/>
    <w:rsid w:val="005862C1"/>
    <w:rsid w:val="005872D8"/>
    <w:rsid w:val="00590DD9"/>
    <w:rsid w:val="0059379B"/>
    <w:rsid w:val="005944AE"/>
    <w:rsid w:val="005973CC"/>
    <w:rsid w:val="00597542"/>
    <w:rsid w:val="005A1D07"/>
    <w:rsid w:val="005A59B4"/>
    <w:rsid w:val="005A6A76"/>
    <w:rsid w:val="005A7B0E"/>
    <w:rsid w:val="005A7C86"/>
    <w:rsid w:val="005B0FF3"/>
    <w:rsid w:val="005B15D6"/>
    <w:rsid w:val="005B3840"/>
    <w:rsid w:val="005B4B2B"/>
    <w:rsid w:val="005B52EF"/>
    <w:rsid w:val="005B6BD8"/>
    <w:rsid w:val="005C4FC0"/>
    <w:rsid w:val="005C512A"/>
    <w:rsid w:val="005C5BAB"/>
    <w:rsid w:val="005C7922"/>
    <w:rsid w:val="005D5A29"/>
    <w:rsid w:val="005D7704"/>
    <w:rsid w:val="005E0280"/>
    <w:rsid w:val="005E4A16"/>
    <w:rsid w:val="005E4AD6"/>
    <w:rsid w:val="005F10EF"/>
    <w:rsid w:val="00600B1B"/>
    <w:rsid w:val="00604FE1"/>
    <w:rsid w:val="00611A3C"/>
    <w:rsid w:val="00611B94"/>
    <w:rsid w:val="00613917"/>
    <w:rsid w:val="00613F49"/>
    <w:rsid w:val="00615738"/>
    <w:rsid w:val="00626D14"/>
    <w:rsid w:val="00633349"/>
    <w:rsid w:val="00634A5A"/>
    <w:rsid w:val="00640E39"/>
    <w:rsid w:val="00642316"/>
    <w:rsid w:val="00642563"/>
    <w:rsid w:val="006438C4"/>
    <w:rsid w:val="00644058"/>
    <w:rsid w:val="00647363"/>
    <w:rsid w:val="00647C33"/>
    <w:rsid w:val="0065260C"/>
    <w:rsid w:val="0066264C"/>
    <w:rsid w:val="00663DBE"/>
    <w:rsid w:val="006665AB"/>
    <w:rsid w:val="00670516"/>
    <w:rsid w:val="00670BF0"/>
    <w:rsid w:val="00671CA3"/>
    <w:rsid w:val="00673EA7"/>
    <w:rsid w:val="0067618D"/>
    <w:rsid w:val="006775B2"/>
    <w:rsid w:val="0068206E"/>
    <w:rsid w:val="0068325C"/>
    <w:rsid w:val="0068355A"/>
    <w:rsid w:val="00683ACD"/>
    <w:rsid w:val="006846CB"/>
    <w:rsid w:val="00693DDB"/>
    <w:rsid w:val="006967DF"/>
    <w:rsid w:val="00697004"/>
    <w:rsid w:val="006A74CF"/>
    <w:rsid w:val="006B03E4"/>
    <w:rsid w:val="006B0564"/>
    <w:rsid w:val="006B1114"/>
    <w:rsid w:val="006B589C"/>
    <w:rsid w:val="006B590B"/>
    <w:rsid w:val="006C0916"/>
    <w:rsid w:val="006C1B0B"/>
    <w:rsid w:val="006C3D9B"/>
    <w:rsid w:val="006C5044"/>
    <w:rsid w:val="006D0369"/>
    <w:rsid w:val="006E4BB4"/>
    <w:rsid w:val="006F2339"/>
    <w:rsid w:val="006F4CF0"/>
    <w:rsid w:val="00701CF2"/>
    <w:rsid w:val="00703A3E"/>
    <w:rsid w:val="00705D27"/>
    <w:rsid w:val="00707B63"/>
    <w:rsid w:val="007142DA"/>
    <w:rsid w:val="00716B4D"/>
    <w:rsid w:val="007215B6"/>
    <w:rsid w:val="007269E3"/>
    <w:rsid w:val="007274A4"/>
    <w:rsid w:val="00727AA3"/>
    <w:rsid w:val="00730F26"/>
    <w:rsid w:val="00733CE8"/>
    <w:rsid w:val="00735E89"/>
    <w:rsid w:val="00737F01"/>
    <w:rsid w:val="007423F3"/>
    <w:rsid w:val="00743403"/>
    <w:rsid w:val="00743FB9"/>
    <w:rsid w:val="007528C7"/>
    <w:rsid w:val="0075453A"/>
    <w:rsid w:val="00754EB0"/>
    <w:rsid w:val="00754F09"/>
    <w:rsid w:val="007571D9"/>
    <w:rsid w:val="00757368"/>
    <w:rsid w:val="007637A7"/>
    <w:rsid w:val="00764D9B"/>
    <w:rsid w:val="007706F5"/>
    <w:rsid w:val="00770773"/>
    <w:rsid w:val="007732AA"/>
    <w:rsid w:val="00774C16"/>
    <w:rsid w:val="0077664D"/>
    <w:rsid w:val="00777A98"/>
    <w:rsid w:val="0079113F"/>
    <w:rsid w:val="007927CF"/>
    <w:rsid w:val="007947DE"/>
    <w:rsid w:val="00794AFB"/>
    <w:rsid w:val="00795254"/>
    <w:rsid w:val="00795B90"/>
    <w:rsid w:val="007A09C8"/>
    <w:rsid w:val="007A4CF4"/>
    <w:rsid w:val="007A5878"/>
    <w:rsid w:val="007B20F5"/>
    <w:rsid w:val="007C3887"/>
    <w:rsid w:val="007C3BF5"/>
    <w:rsid w:val="007C5658"/>
    <w:rsid w:val="007D1552"/>
    <w:rsid w:val="007D20CA"/>
    <w:rsid w:val="007D47CB"/>
    <w:rsid w:val="007D57B9"/>
    <w:rsid w:val="007D744E"/>
    <w:rsid w:val="007E0653"/>
    <w:rsid w:val="007E1143"/>
    <w:rsid w:val="007E4AEA"/>
    <w:rsid w:val="007F2EA5"/>
    <w:rsid w:val="007F42B1"/>
    <w:rsid w:val="007F5260"/>
    <w:rsid w:val="0081023C"/>
    <w:rsid w:val="00811871"/>
    <w:rsid w:val="00813E2F"/>
    <w:rsid w:val="008168DC"/>
    <w:rsid w:val="00817D40"/>
    <w:rsid w:val="00823B63"/>
    <w:rsid w:val="00824FF3"/>
    <w:rsid w:val="00826C11"/>
    <w:rsid w:val="00832F0B"/>
    <w:rsid w:val="00846438"/>
    <w:rsid w:val="00851440"/>
    <w:rsid w:val="008520BD"/>
    <w:rsid w:val="008552EE"/>
    <w:rsid w:val="0085711E"/>
    <w:rsid w:val="00861CF7"/>
    <w:rsid w:val="0086208A"/>
    <w:rsid w:val="0086565E"/>
    <w:rsid w:val="00866E4E"/>
    <w:rsid w:val="00871358"/>
    <w:rsid w:val="00871932"/>
    <w:rsid w:val="00872D87"/>
    <w:rsid w:val="00873382"/>
    <w:rsid w:val="008738F9"/>
    <w:rsid w:val="00873DB6"/>
    <w:rsid w:val="00880230"/>
    <w:rsid w:val="00881660"/>
    <w:rsid w:val="00887D02"/>
    <w:rsid w:val="00890897"/>
    <w:rsid w:val="00891747"/>
    <w:rsid w:val="00891762"/>
    <w:rsid w:val="00895054"/>
    <w:rsid w:val="0089796E"/>
    <w:rsid w:val="00897E40"/>
    <w:rsid w:val="008A1C3B"/>
    <w:rsid w:val="008A6439"/>
    <w:rsid w:val="008B3E4E"/>
    <w:rsid w:val="008B4100"/>
    <w:rsid w:val="008B686B"/>
    <w:rsid w:val="008B78D9"/>
    <w:rsid w:val="008B7BB5"/>
    <w:rsid w:val="008C0334"/>
    <w:rsid w:val="008C2840"/>
    <w:rsid w:val="008C3B15"/>
    <w:rsid w:val="008C432C"/>
    <w:rsid w:val="008C6BF9"/>
    <w:rsid w:val="008C7762"/>
    <w:rsid w:val="008C7BA8"/>
    <w:rsid w:val="008D6AE5"/>
    <w:rsid w:val="008E4F14"/>
    <w:rsid w:val="008E7256"/>
    <w:rsid w:val="008F2D12"/>
    <w:rsid w:val="008F5DE4"/>
    <w:rsid w:val="008F6FA4"/>
    <w:rsid w:val="008F7287"/>
    <w:rsid w:val="008F73CE"/>
    <w:rsid w:val="00902348"/>
    <w:rsid w:val="00903097"/>
    <w:rsid w:val="00907283"/>
    <w:rsid w:val="00910521"/>
    <w:rsid w:val="00916197"/>
    <w:rsid w:val="00920176"/>
    <w:rsid w:val="00921B29"/>
    <w:rsid w:val="00923EB9"/>
    <w:rsid w:val="009248C9"/>
    <w:rsid w:val="00930035"/>
    <w:rsid w:val="009318C6"/>
    <w:rsid w:val="009318D5"/>
    <w:rsid w:val="00932DA9"/>
    <w:rsid w:val="0093569F"/>
    <w:rsid w:val="009367C8"/>
    <w:rsid w:val="009377A8"/>
    <w:rsid w:val="00944944"/>
    <w:rsid w:val="00945637"/>
    <w:rsid w:val="0094594F"/>
    <w:rsid w:val="009534B0"/>
    <w:rsid w:val="00960509"/>
    <w:rsid w:val="009605B5"/>
    <w:rsid w:val="00963183"/>
    <w:rsid w:val="00963420"/>
    <w:rsid w:val="009642DC"/>
    <w:rsid w:val="00964E14"/>
    <w:rsid w:val="009655EE"/>
    <w:rsid w:val="009708A9"/>
    <w:rsid w:val="0097204A"/>
    <w:rsid w:val="0097423B"/>
    <w:rsid w:val="009763C4"/>
    <w:rsid w:val="009831F8"/>
    <w:rsid w:val="00987BD0"/>
    <w:rsid w:val="00990914"/>
    <w:rsid w:val="009923B6"/>
    <w:rsid w:val="00993A98"/>
    <w:rsid w:val="00995404"/>
    <w:rsid w:val="009A12EE"/>
    <w:rsid w:val="009A3536"/>
    <w:rsid w:val="009B2500"/>
    <w:rsid w:val="009B5FA5"/>
    <w:rsid w:val="009B5FE2"/>
    <w:rsid w:val="009C0886"/>
    <w:rsid w:val="009C1725"/>
    <w:rsid w:val="009C17EE"/>
    <w:rsid w:val="009C2018"/>
    <w:rsid w:val="009D1FE5"/>
    <w:rsid w:val="009D22BF"/>
    <w:rsid w:val="009D3328"/>
    <w:rsid w:val="009D519D"/>
    <w:rsid w:val="009D5B12"/>
    <w:rsid w:val="009D75E9"/>
    <w:rsid w:val="009E0E7C"/>
    <w:rsid w:val="009E118F"/>
    <w:rsid w:val="009E165C"/>
    <w:rsid w:val="009E2703"/>
    <w:rsid w:val="009E61E6"/>
    <w:rsid w:val="009E7D45"/>
    <w:rsid w:val="009F157A"/>
    <w:rsid w:val="009F4DCA"/>
    <w:rsid w:val="009F5B76"/>
    <w:rsid w:val="009F5C48"/>
    <w:rsid w:val="009F7296"/>
    <w:rsid w:val="00A07113"/>
    <w:rsid w:val="00A07FD0"/>
    <w:rsid w:val="00A12A0A"/>
    <w:rsid w:val="00A12BBD"/>
    <w:rsid w:val="00A137C0"/>
    <w:rsid w:val="00A1627C"/>
    <w:rsid w:val="00A163CA"/>
    <w:rsid w:val="00A17271"/>
    <w:rsid w:val="00A17693"/>
    <w:rsid w:val="00A17935"/>
    <w:rsid w:val="00A22105"/>
    <w:rsid w:val="00A22C4E"/>
    <w:rsid w:val="00A237E6"/>
    <w:rsid w:val="00A26653"/>
    <w:rsid w:val="00A30359"/>
    <w:rsid w:val="00A3264A"/>
    <w:rsid w:val="00A33F28"/>
    <w:rsid w:val="00A379E0"/>
    <w:rsid w:val="00A52F58"/>
    <w:rsid w:val="00A55525"/>
    <w:rsid w:val="00A57156"/>
    <w:rsid w:val="00A579D7"/>
    <w:rsid w:val="00A6134B"/>
    <w:rsid w:val="00A62040"/>
    <w:rsid w:val="00A63152"/>
    <w:rsid w:val="00A67266"/>
    <w:rsid w:val="00A70A21"/>
    <w:rsid w:val="00A7171A"/>
    <w:rsid w:val="00A74B6E"/>
    <w:rsid w:val="00A77C6D"/>
    <w:rsid w:val="00A81BCF"/>
    <w:rsid w:val="00A83DF3"/>
    <w:rsid w:val="00A9301E"/>
    <w:rsid w:val="00A95F0B"/>
    <w:rsid w:val="00AA5037"/>
    <w:rsid w:val="00AA7F68"/>
    <w:rsid w:val="00AB230B"/>
    <w:rsid w:val="00AB7F8D"/>
    <w:rsid w:val="00AC22E5"/>
    <w:rsid w:val="00AC38F3"/>
    <w:rsid w:val="00AC6C94"/>
    <w:rsid w:val="00AD1C20"/>
    <w:rsid w:val="00AD2200"/>
    <w:rsid w:val="00AD236A"/>
    <w:rsid w:val="00AD59EC"/>
    <w:rsid w:val="00AD6DB9"/>
    <w:rsid w:val="00AD706D"/>
    <w:rsid w:val="00AE0BDF"/>
    <w:rsid w:val="00AE1903"/>
    <w:rsid w:val="00AE58C1"/>
    <w:rsid w:val="00AE6A5F"/>
    <w:rsid w:val="00AF2240"/>
    <w:rsid w:val="00B0240E"/>
    <w:rsid w:val="00B116E0"/>
    <w:rsid w:val="00B141A8"/>
    <w:rsid w:val="00B15BC0"/>
    <w:rsid w:val="00B1755A"/>
    <w:rsid w:val="00B20E08"/>
    <w:rsid w:val="00B22839"/>
    <w:rsid w:val="00B22CE3"/>
    <w:rsid w:val="00B26977"/>
    <w:rsid w:val="00B276AD"/>
    <w:rsid w:val="00B3122A"/>
    <w:rsid w:val="00B34EAC"/>
    <w:rsid w:val="00B35F1D"/>
    <w:rsid w:val="00B40D9F"/>
    <w:rsid w:val="00B42225"/>
    <w:rsid w:val="00B45BC9"/>
    <w:rsid w:val="00B46583"/>
    <w:rsid w:val="00B46BFA"/>
    <w:rsid w:val="00B4783B"/>
    <w:rsid w:val="00B52534"/>
    <w:rsid w:val="00B549EB"/>
    <w:rsid w:val="00B56C6D"/>
    <w:rsid w:val="00B63327"/>
    <w:rsid w:val="00B66098"/>
    <w:rsid w:val="00B71404"/>
    <w:rsid w:val="00B7353A"/>
    <w:rsid w:val="00B80C5B"/>
    <w:rsid w:val="00B845D2"/>
    <w:rsid w:val="00B93180"/>
    <w:rsid w:val="00B956FF"/>
    <w:rsid w:val="00B96A68"/>
    <w:rsid w:val="00BA34EF"/>
    <w:rsid w:val="00BA507A"/>
    <w:rsid w:val="00BB1AAE"/>
    <w:rsid w:val="00BB2590"/>
    <w:rsid w:val="00BB2877"/>
    <w:rsid w:val="00BB2BF0"/>
    <w:rsid w:val="00BB4C9B"/>
    <w:rsid w:val="00BB7CDF"/>
    <w:rsid w:val="00BC2720"/>
    <w:rsid w:val="00BC55B6"/>
    <w:rsid w:val="00BC68FF"/>
    <w:rsid w:val="00BC761C"/>
    <w:rsid w:val="00BD2094"/>
    <w:rsid w:val="00BD2CEB"/>
    <w:rsid w:val="00BE4F3A"/>
    <w:rsid w:val="00BE638D"/>
    <w:rsid w:val="00BE76EB"/>
    <w:rsid w:val="00BF0437"/>
    <w:rsid w:val="00BF45C2"/>
    <w:rsid w:val="00BF5A7A"/>
    <w:rsid w:val="00BF7713"/>
    <w:rsid w:val="00C013FC"/>
    <w:rsid w:val="00C019CE"/>
    <w:rsid w:val="00C02AFD"/>
    <w:rsid w:val="00C04462"/>
    <w:rsid w:val="00C05BB1"/>
    <w:rsid w:val="00C07153"/>
    <w:rsid w:val="00C073B5"/>
    <w:rsid w:val="00C141E4"/>
    <w:rsid w:val="00C14A13"/>
    <w:rsid w:val="00C15501"/>
    <w:rsid w:val="00C208B7"/>
    <w:rsid w:val="00C20E80"/>
    <w:rsid w:val="00C25826"/>
    <w:rsid w:val="00C26766"/>
    <w:rsid w:val="00C309EE"/>
    <w:rsid w:val="00C34613"/>
    <w:rsid w:val="00C37FAD"/>
    <w:rsid w:val="00C418A7"/>
    <w:rsid w:val="00C4196E"/>
    <w:rsid w:val="00C43B9C"/>
    <w:rsid w:val="00C4458B"/>
    <w:rsid w:val="00C45064"/>
    <w:rsid w:val="00C512E8"/>
    <w:rsid w:val="00C54BCE"/>
    <w:rsid w:val="00C61B17"/>
    <w:rsid w:val="00C63652"/>
    <w:rsid w:val="00C6759A"/>
    <w:rsid w:val="00C7163E"/>
    <w:rsid w:val="00C74333"/>
    <w:rsid w:val="00C761EF"/>
    <w:rsid w:val="00C8134D"/>
    <w:rsid w:val="00C874A9"/>
    <w:rsid w:val="00C87961"/>
    <w:rsid w:val="00C91EDE"/>
    <w:rsid w:val="00C931DB"/>
    <w:rsid w:val="00C93B8B"/>
    <w:rsid w:val="00C96D56"/>
    <w:rsid w:val="00C96F44"/>
    <w:rsid w:val="00CA6A0A"/>
    <w:rsid w:val="00CB07B7"/>
    <w:rsid w:val="00CB18E2"/>
    <w:rsid w:val="00CB35BA"/>
    <w:rsid w:val="00CB7C4D"/>
    <w:rsid w:val="00CC2FBD"/>
    <w:rsid w:val="00CC473A"/>
    <w:rsid w:val="00CD1EFE"/>
    <w:rsid w:val="00CD1FFD"/>
    <w:rsid w:val="00CD2756"/>
    <w:rsid w:val="00CD329F"/>
    <w:rsid w:val="00CD5713"/>
    <w:rsid w:val="00CE054D"/>
    <w:rsid w:val="00CE1359"/>
    <w:rsid w:val="00CE57F8"/>
    <w:rsid w:val="00CF0D34"/>
    <w:rsid w:val="00CF270B"/>
    <w:rsid w:val="00CF2D82"/>
    <w:rsid w:val="00CF4AB6"/>
    <w:rsid w:val="00CF5526"/>
    <w:rsid w:val="00D02442"/>
    <w:rsid w:val="00D03023"/>
    <w:rsid w:val="00D03774"/>
    <w:rsid w:val="00D056DE"/>
    <w:rsid w:val="00D0793C"/>
    <w:rsid w:val="00D127A8"/>
    <w:rsid w:val="00D164AE"/>
    <w:rsid w:val="00D16DE0"/>
    <w:rsid w:val="00D16DE4"/>
    <w:rsid w:val="00D16E59"/>
    <w:rsid w:val="00D221CE"/>
    <w:rsid w:val="00D32563"/>
    <w:rsid w:val="00D34B03"/>
    <w:rsid w:val="00D35C9C"/>
    <w:rsid w:val="00D40EA9"/>
    <w:rsid w:val="00D42B1C"/>
    <w:rsid w:val="00D4527F"/>
    <w:rsid w:val="00D45A20"/>
    <w:rsid w:val="00D46624"/>
    <w:rsid w:val="00D50B8F"/>
    <w:rsid w:val="00D53B1C"/>
    <w:rsid w:val="00D5766A"/>
    <w:rsid w:val="00D678DD"/>
    <w:rsid w:val="00D72881"/>
    <w:rsid w:val="00D766B0"/>
    <w:rsid w:val="00D77C9C"/>
    <w:rsid w:val="00D824F9"/>
    <w:rsid w:val="00D828EB"/>
    <w:rsid w:val="00D8292D"/>
    <w:rsid w:val="00D82A45"/>
    <w:rsid w:val="00D8669B"/>
    <w:rsid w:val="00D86D52"/>
    <w:rsid w:val="00DA06B9"/>
    <w:rsid w:val="00DA1BDE"/>
    <w:rsid w:val="00DA3AA7"/>
    <w:rsid w:val="00DA4661"/>
    <w:rsid w:val="00DA5CA6"/>
    <w:rsid w:val="00DA627B"/>
    <w:rsid w:val="00DB56F7"/>
    <w:rsid w:val="00DB7275"/>
    <w:rsid w:val="00DC21B5"/>
    <w:rsid w:val="00DD6016"/>
    <w:rsid w:val="00DE059E"/>
    <w:rsid w:val="00DE1806"/>
    <w:rsid w:val="00DE1D3D"/>
    <w:rsid w:val="00DE2C61"/>
    <w:rsid w:val="00DE48EF"/>
    <w:rsid w:val="00DE7D89"/>
    <w:rsid w:val="00DF0AD5"/>
    <w:rsid w:val="00DF23BF"/>
    <w:rsid w:val="00DF4940"/>
    <w:rsid w:val="00DF4A45"/>
    <w:rsid w:val="00DF4C8B"/>
    <w:rsid w:val="00DF50B2"/>
    <w:rsid w:val="00DF5A61"/>
    <w:rsid w:val="00E00CE0"/>
    <w:rsid w:val="00E03B67"/>
    <w:rsid w:val="00E04D12"/>
    <w:rsid w:val="00E05187"/>
    <w:rsid w:val="00E054ED"/>
    <w:rsid w:val="00E065B7"/>
    <w:rsid w:val="00E07821"/>
    <w:rsid w:val="00E07AE0"/>
    <w:rsid w:val="00E07B36"/>
    <w:rsid w:val="00E1348F"/>
    <w:rsid w:val="00E15292"/>
    <w:rsid w:val="00E1744F"/>
    <w:rsid w:val="00E201AD"/>
    <w:rsid w:val="00E263B4"/>
    <w:rsid w:val="00E36C2D"/>
    <w:rsid w:val="00E3719F"/>
    <w:rsid w:val="00E42B5F"/>
    <w:rsid w:val="00E4450F"/>
    <w:rsid w:val="00E44A12"/>
    <w:rsid w:val="00E44E3D"/>
    <w:rsid w:val="00E47A48"/>
    <w:rsid w:val="00E47E19"/>
    <w:rsid w:val="00E50FF9"/>
    <w:rsid w:val="00E5222E"/>
    <w:rsid w:val="00E61D75"/>
    <w:rsid w:val="00E636BC"/>
    <w:rsid w:val="00E65A85"/>
    <w:rsid w:val="00E666C3"/>
    <w:rsid w:val="00E66F82"/>
    <w:rsid w:val="00E72C0D"/>
    <w:rsid w:val="00E735D9"/>
    <w:rsid w:val="00E83E41"/>
    <w:rsid w:val="00E84368"/>
    <w:rsid w:val="00E85BD5"/>
    <w:rsid w:val="00E85C51"/>
    <w:rsid w:val="00E87824"/>
    <w:rsid w:val="00E91FC3"/>
    <w:rsid w:val="00E95200"/>
    <w:rsid w:val="00E96ABF"/>
    <w:rsid w:val="00EA1A9A"/>
    <w:rsid w:val="00EB14E4"/>
    <w:rsid w:val="00EB2F2B"/>
    <w:rsid w:val="00EB6D72"/>
    <w:rsid w:val="00EB7E0B"/>
    <w:rsid w:val="00EC21FE"/>
    <w:rsid w:val="00EC3298"/>
    <w:rsid w:val="00ED6601"/>
    <w:rsid w:val="00ED6C40"/>
    <w:rsid w:val="00EE3250"/>
    <w:rsid w:val="00EE3ADB"/>
    <w:rsid w:val="00EE49C6"/>
    <w:rsid w:val="00EF087D"/>
    <w:rsid w:val="00EF2805"/>
    <w:rsid w:val="00EF46FD"/>
    <w:rsid w:val="00EF47B7"/>
    <w:rsid w:val="00F00614"/>
    <w:rsid w:val="00F0480B"/>
    <w:rsid w:val="00F1509B"/>
    <w:rsid w:val="00F17BC7"/>
    <w:rsid w:val="00F24FB1"/>
    <w:rsid w:val="00F262E0"/>
    <w:rsid w:val="00F26724"/>
    <w:rsid w:val="00F31CD2"/>
    <w:rsid w:val="00F36EF2"/>
    <w:rsid w:val="00F467F4"/>
    <w:rsid w:val="00F507AE"/>
    <w:rsid w:val="00F6450D"/>
    <w:rsid w:val="00F6524F"/>
    <w:rsid w:val="00F7005F"/>
    <w:rsid w:val="00F71799"/>
    <w:rsid w:val="00F72150"/>
    <w:rsid w:val="00F73C54"/>
    <w:rsid w:val="00F7562C"/>
    <w:rsid w:val="00F75DB9"/>
    <w:rsid w:val="00F75E1C"/>
    <w:rsid w:val="00F81387"/>
    <w:rsid w:val="00F90B0A"/>
    <w:rsid w:val="00FA087F"/>
    <w:rsid w:val="00FA0E06"/>
    <w:rsid w:val="00FA2726"/>
    <w:rsid w:val="00FB32AB"/>
    <w:rsid w:val="00FB364B"/>
    <w:rsid w:val="00FB49C1"/>
    <w:rsid w:val="00FC0996"/>
    <w:rsid w:val="00FC3BDF"/>
    <w:rsid w:val="00FC4429"/>
    <w:rsid w:val="00FD3D29"/>
    <w:rsid w:val="00FD5335"/>
    <w:rsid w:val="00FE36FF"/>
    <w:rsid w:val="00FE404B"/>
    <w:rsid w:val="00FE43C2"/>
    <w:rsid w:val="00FF073C"/>
    <w:rsid w:val="00FF3B5B"/>
    <w:rsid w:val="00FF5FF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E28F47"/>
  <w15:chartTrackingRefBased/>
  <w15:docId w15:val="{5E529963-5DDC-4CE8-BD47-DA28D84F6C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C61B17"/>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Nagwek2">
    <w:name w:val="heading 2"/>
    <w:basedOn w:val="Normalny"/>
    <w:next w:val="Normalny"/>
    <w:link w:val="Nagwek2Znak"/>
    <w:uiPriority w:val="9"/>
    <w:unhideWhenUsed/>
    <w:qFormat/>
    <w:rsid w:val="002850BE"/>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Nagwek3">
    <w:name w:val="heading 3"/>
    <w:basedOn w:val="Normalny"/>
    <w:next w:val="Normalny"/>
    <w:link w:val="Nagwek3Znak"/>
    <w:uiPriority w:val="9"/>
    <w:unhideWhenUsed/>
    <w:qFormat/>
    <w:rsid w:val="006B589C"/>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Default">
    <w:name w:val="Default"/>
    <w:rsid w:val="00CB35BA"/>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DomylnaczcionkaakapituAkapitZnakZnakZnakZnakZnakZnakZnakZnakZnakZnakZnakZnakZnakZnakZnakZnakZnakZnakZnakZnakZnakZnakZnakZnakZnakZnakZnakZnak">
    <w:name w:val="Domyślna czcionka akapitu Akapit Znak Znak Znak Znak Znak Znak Znak Znak Znak Znak Znak Znak Znak Znak Znak Znak Znak Znak Znak Znak Znak Znak Znak Znak Znak Znak Znak Znak"/>
    <w:basedOn w:val="Normalny"/>
    <w:rsid w:val="00E91FC3"/>
    <w:pPr>
      <w:spacing w:after="0" w:line="240" w:lineRule="auto"/>
    </w:pPr>
    <w:rPr>
      <w:rFonts w:ascii="Times New Roman" w:eastAsia="Times New Roman" w:hAnsi="Times New Roman" w:cs="Times New Roman"/>
      <w:sz w:val="24"/>
      <w:szCs w:val="24"/>
      <w:lang w:eastAsia="pl-PL"/>
    </w:rPr>
  </w:style>
  <w:style w:type="paragraph" w:styleId="Tekstprzypisukocowego">
    <w:name w:val="endnote text"/>
    <w:basedOn w:val="Normalny"/>
    <w:link w:val="TekstprzypisukocowegoZnak"/>
    <w:rsid w:val="003A75BA"/>
    <w:pPr>
      <w:spacing w:after="0" w:line="240" w:lineRule="auto"/>
    </w:pPr>
    <w:rPr>
      <w:rFonts w:ascii="Times New Roman" w:eastAsia="Times New Roman" w:hAnsi="Times New Roman" w:cs="Times New Roman"/>
      <w:sz w:val="20"/>
      <w:szCs w:val="20"/>
      <w:lang w:eastAsia="pl-PL"/>
    </w:rPr>
  </w:style>
  <w:style w:type="character" w:customStyle="1" w:styleId="TekstprzypisukocowegoZnak">
    <w:name w:val="Tekst przypisu końcowego Znak"/>
    <w:basedOn w:val="Domylnaczcionkaakapitu"/>
    <w:link w:val="Tekstprzypisukocowego"/>
    <w:rsid w:val="003A75BA"/>
    <w:rPr>
      <w:rFonts w:ascii="Times New Roman" w:eastAsia="Times New Roman" w:hAnsi="Times New Roman" w:cs="Times New Roman"/>
      <w:sz w:val="20"/>
      <w:szCs w:val="20"/>
      <w:lang w:eastAsia="pl-PL"/>
    </w:rPr>
  </w:style>
  <w:style w:type="paragraph" w:styleId="Tekstpodstawowy">
    <w:name w:val="Body Text"/>
    <w:basedOn w:val="Normalny"/>
    <w:link w:val="TekstpodstawowyZnak"/>
    <w:rsid w:val="003A75BA"/>
    <w:pPr>
      <w:spacing w:after="0" w:line="240" w:lineRule="auto"/>
      <w:jc w:val="both"/>
    </w:pPr>
    <w:rPr>
      <w:rFonts w:ascii="Times New Roman" w:eastAsia="Times New Roman" w:hAnsi="Times New Roman" w:cs="Times New Roman"/>
      <w:sz w:val="24"/>
      <w:szCs w:val="20"/>
      <w:lang w:eastAsia="pl-PL"/>
    </w:rPr>
  </w:style>
  <w:style w:type="character" w:customStyle="1" w:styleId="TekstpodstawowyZnak">
    <w:name w:val="Tekst podstawowy Znak"/>
    <w:basedOn w:val="Domylnaczcionkaakapitu"/>
    <w:link w:val="Tekstpodstawowy"/>
    <w:rsid w:val="003A75BA"/>
    <w:rPr>
      <w:rFonts w:ascii="Times New Roman" w:eastAsia="Times New Roman" w:hAnsi="Times New Roman" w:cs="Times New Roman"/>
      <w:sz w:val="24"/>
      <w:szCs w:val="20"/>
      <w:lang w:eastAsia="pl-PL"/>
    </w:rPr>
  </w:style>
  <w:style w:type="paragraph" w:styleId="Nagwek">
    <w:name w:val="header"/>
    <w:basedOn w:val="Normalny"/>
    <w:link w:val="NagwekZnak"/>
    <w:rsid w:val="00D127A8"/>
    <w:pPr>
      <w:tabs>
        <w:tab w:val="center" w:pos="4536"/>
        <w:tab w:val="right" w:pos="9072"/>
      </w:tabs>
      <w:spacing w:after="0" w:line="240" w:lineRule="auto"/>
    </w:pPr>
    <w:rPr>
      <w:rFonts w:ascii="Times New Roman" w:eastAsia="Times New Roman" w:hAnsi="Times New Roman" w:cs="Times New Roman"/>
      <w:sz w:val="24"/>
      <w:szCs w:val="24"/>
      <w:lang w:eastAsia="pl-PL"/>
    </w:rPr>
  </w:style>
  <w:style w:type="character" w:customStyle="1" w:styleId="NagwekZnak">
    <w:name w:val="Nagłówek Znak"/>
    <w:basedOn w:val="Domylnaczcionkaakapitu"/>
    <w:link w:val="Nagwek"/>
    <w:rsid w:val="00D127A8"/>
    <w:rPr>
      <w:rFonts w:ascii="Times New Roman" w:eastAsia="Times New Roman" w:hAnsi="Times New Roman" w:cs="Times New Roman"/>
      <w:sz w:val="24"/>
      <w:szCs w:val="24"/>
      <w:lang w:eastAsia="pl-PL"/>
    </w:rPr>
  </w:style>
  <w:style w:type="paragraph" w:styleId="Akapitzlist">
    <w:name w:val="List Paragraph"/>
    <w:aliases w:val="Nagłowek 3,Numerowanie,L1,Preambuła,Akapit z listą BS,Kolorowa lista — akcent 11,Dot pt,F5 List Paragraph,Recommendation,List Paragraph11,lp1,maz_wyliczenie,opis dzialania,K-P_odwolanie,A_wyliczenie,Akapit z listą 1,CW_Lista,Podsis rysunk"/>
    <w:basedOn w:val="Normalny"/>
    <w:link w:val="AkapitzlistZnak"/>
    <w:uiPriority w:val="34"/>
    <w:qFormat/>
    <w:rsid w:val="006F2339"/>
    <w:pPr>
      <w:ind w:left="720"/>
      <w:contextualSpacing/>
    </w:pPr>
  </w:style>
  <w:style w:type="character" w:customStyle="1" w:styleId="Nagwek3Znak">
    <w:name w:val="Nagłówek 3 Znak"/>
    <w:basedOn w:val="Domylnaczcionkaakapitu"/>
    <w:link w:val="Nagwek3"/>
    <w:uiPriority w:val="9"/>
    <w:rsid w:val="006B589C"/>
    <w:rPr>
      <w:rFonts w:asciiTheme="majorHAnsi" w:eastAsiaTheme="majorEastAsia" w:hAnsiTheme="majorHAnsi" w:cstheme="majorBidi"/>
      <w:color w:val="1F3763" w:themeColor="accent1" w:themeShade="7F"/>
      <w:sz w:val="24"/>
      <w:szCs w:val="24"/>
    </w:rPr>
  </w:style>
  <w:style w:type="paragraph" w:customStyle="1" w:styleId="Standard">
    <w:name w:val="Standard"/>
    <w:rsid w:val="00BD2CEB"/>
    <w:pPr>
      <w:autoSpaceDE w:val="0"/>
      <w:autoSpaceDN w:val="0"/>
      <w:adjustRightInd w:val="0"/>
      <w:spacing w:after="0" w:line="240" w:lineRule="auto"/>
    </w:pPr>
    <w:rPr>
      <w:rFonts w:ascii="Times New Roman" w:eastAsia="Times New Roman" w:hAnsi="Times New Roman" w:cs="Times New Roman"/>
      <w:sz w:val="24"/>
      <w:szCs w:val="24"/>
      <w:lang w:eastAsia="pl-PL"/>
    </w:rPr>
  </w:style>
  <w:style w:type="character" w:customStyle="1" w:styleId="Nagwek2Znak">
    <w:name w:val="Nagłówek 2 Znak"/>
    <w:basedOn w:val="Domylnaczcionkaakapitu"/>
    <w:link w:val="Nagwek2"/>
    <w:rsid w:val="002850BE"/>
    <w:rPr>
      <w:rFonts w:asciiTheme="majorHAnsi" w:eastAsiaTheme="majorEastAsia" w:hAnsiTheme="majorHAnsi" w:cstheme="majorBidi"/>
      <w:color w:val="2F5496" w:themeColor="accent1" w:themeShade="BF"/>
      <w:sz w:val="26"/>
      <w:szCs w:val="26"/>
    </w:rPr>
  </w:style>
  <w:style w:type="character" w:customStyle="1" w:styleId="Nagwek1Znak">
    <w:name w:val="Nagłówek 1 Znak"/>
    <w:basedOn w:val="Domylnaczcionkaakapitu"/>
    <w:link w:val="Nagwek1"/>
    <w:uiPriority w:val="9"/>
    <w:rsid w:val="00C61B17"/>
    <w:rPr>
      <w:rFonts w:asciiTheme="majorHAnsi" w:eastAsiaTheme="majorEastAsia" w:hAnsiTheme="majorHAnsi" w:cstheme="majorBidi"/>
      <w:color w:val="2F5496" w:themeColor="accent1" w:themeShade="BF"/>
      <w:sz w:val="32"/>
      <w:szCs w:val="32"/>
    </w:rPr>
  </w:style>
  <w:style w:type="paragraph" w:styleId="Stopka">
    <w:name w:val="footer"/>
    <w:basedOn w:val="Normalny"/>
    <w:link w:val="StopkaZnak"/>
    <w:uiPriority w:val="99"/>
    <w:unhideWhenUsed/>
    <w:rsid w:val="005C512A"/>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5C512A"/>
  </w:style>
  <w:style w:type="paragraph" w:styleId="Tekstdymka">
    <w:name w:val="Balloon Text"/>
    <w:basedOn w:val="Normalny"/>
    <w:link w:val="TekstdymkaZnak"/>
    <w:uiPriority w:val="99"/>
    <w:semiHidden/>
    <w:unhideWhenUsed/>
    <w:rsid w:val="00AD706D"/>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AD706D"/>
    <w:rPr>
      <w:rFonts w:ascii="Segoe UI" w:hAnsi="Segoe UI" w:cs="Segoe UI"/>
      <w:sz w:val="18"/>
      <w:szCs w:val="18"/>
    </w:rPr>
  </w:style>
  <w:style w:type="character" w:styleId="Odwoanieprzypisukocowego">
    <w:name w:val="endnote reference"/>
    <w:basedOn w:val="Domylnaczcionkaakapitu"/>
    <w:uiPriority w:val="99"/>
    <w:semiHidden/>
    <w:unhideWhenUsed/>
    <w:rsid w:val="000540C6"/>
    <w:rPr>
      <w:vertAlign w:val="superscript"/>
    </w:rPr>
  </w:style>
  <w:style w:type="table" w:styleId="Tabela-Siatka">
    <w:name w:val="Table Grid"/>
    <w:basedOn w:val="Standardowy"/>
    <w:uiPriority w:val="39"/>
    <w:rsid w:val="001B72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kapitzlistZnak">
    <w:name w:val="Akapit z listą Znak"/>
    <w:aliases w:val="Nagłowek 3 Znak,Numerowanie Znak,L1 Znak,Preambuła Znak,Akapit z listą BS Znak,Kolorowa lista — akcent 11 Znak,Dot pt Znak,F5 List Paragraph Znak,Recommendation Znak,List Paragraph11 Znak,lp1 Znak,maz_wyliczenie Znak,CW_Lista Znak"/>
    <w:link w:val="Akapitzlist"/>
    <w:uiPriority w:val="34"/>
    <w:qFormat/>
    <w:locked/>
    <w:rsid w:val="003D72A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21245">
      <w:bodyDiv w:val="1"/>
      <w:marLeft w:val="0"/>
      <w:marRight w:val="0"/>
      <w:marTop w:val="0"/>
      <w:marBottom w:val="0"/>
      <w:divBdr>
        <w:top w:val="none" w:sz="0" w:space="0" w:color="auto"/>
        <w:left w:val="none" w:sz="0" w:space="0" w:color="auto"/>
        <w:bottom w:val="none" w:sz="0" w:space="0" w:color="auto"/>
        <w:right w:val="none" w:sz="0" w:space="0" w:color="auto"/>
      </w:divBdr>
    </w:div>
    <w:div w:id="11880709">
      <w:bodyDiv w:val="1"/>
      <w:marLeft w:val="0"/>
      <w:marRight w:val="0"/>
      <w:marTop w:val="0"/>
      <w:marBottom w:val="0"/>
      <w:divBdr>
        <w:top w:val="none" w:sz="0" w:space="0" w:color="auto"/>
        <w:left w:val="none" w:sz="0" w:space="0" w:color="auto"/>
        <w:bottom w:val="none" w:sz="0" w:space="0" w:color="auto"/>
        <w:right w:val="none" w:sz="0" w:space="0" w:color="auto"/>
      </w:divBdr>
    </w:div>
    <w:div w:id="53822590">
      <w:bodyDiv w:val="1"/>
      <w:marLeft w:val="0"/>
      <w:marRight w:val="0"/>
      <w:marTop w:val="0"/>
      <w:marBottom w:val="0"/>
      <w:divBdr>
        <w:top w:val="none" w:sz="0" w:space="0" w:color="auto"/>
        <w:left w:val="none" w:sz="0" w:space="0" w:color="auto"/>
        <w:bottom w:val="none" w:sz="0" w:space="0" w:color="auto"/>
        <w:right w:val="none" w:sz="0" w:space="0" w:color="auto"/>
      </w:divBdr>
    </w:div>
    <w:div w:id="83303223">
      <w:bodyDiv w:val="1"/>
      <w:marLeft w:val="0"/>
      <w:marRight w:val="0"/>
      <w:marTop w:val="0"/>
      <w:marBottom w:val="0"/>
      <w:divBdr>
        <w:top w:val="none" w:sz="0" w:space="0" w:color="auto"/>
        <w:left w:val="none" w:sz="0" w:space="0" w:color="auto"/>
        <w:bottom w:val="none" w:sz="0" w:space="0" w:color="auto"/>
        <w:right w:val="none" w:sz="0" w:space="0" w:color="auto"/>
      </w:divBdr>
    </w:div>
    <w:div w:id="129448252">
      <w:bodyDiv w:val="1"/>
      <w:marLeft w:val="0"/>
      <w:marRight w:val="0"/>
      <w:marTop w:val="0"/>
      <w:marBottom w:val="0"/>
      <w:divBdr>
        <w:top w:val="none" w:sz="0" w:space="0" w:color="auto"/>
        <w:left w:val="none" w:sz="0" w:space="0" w:color="auto"/>
        <w:bottom w:val="none" w:sz="0" w:space="0" w:color="auto"/>
        <w:right w:val="none" w:sz="0" w:space="0" w:color="auto"/>
      </w:divBdr>
    </w:div>
    <w:div w:id="162210718">
      <w:bodyDiv w:val="1"/>
      <w:marLeft w:val="0"/>
      <w:marRight w:val="0"/>
      <w:marTop w:val="0"/>
      <w:marBottom w:val="0"/>
      <w:divBdr>
        <w:top w:val="none" w:sz="0" w:space="0" w:color="auto"/>
        <w:left w:val="none" w:sz="0" w:space="0" w:color="auto"/>
        <w:bottom w:val="none" w:sz="0" w:space="0" w:color="auto"/>
        <w:right w:val="none" w:sz="0" w:space="0" w:color="auto"/>
      </w:divBdr>
    </w:div>
    <w:div w:id="266809681">
      <w:bodyDiv w:val="1"/>
      <w:marLeft w:val="0"/>
      <w:marRight w:val="0"/>
      <w:marTop w:val="0"/>
      <w:marBottom w:val="0"/>
      <w:divBdr>
        <w:top w:val="none" w:sz="0" w:space="0" w:color="auto"/>
        <w:left w:val="none" w:sz="0" w:space="0" w:color="auto"/>
        <w:bottom w:val="none" w:sz="0" w:space="0" w:color="auto"/>
        <w:right w:val="none" w:sz="0" w:space="0" w:color="auto"/>
      </w:divBdr>
    </w:div>
    <w:div w:id="269049835">
      <w:bodyDiv w:val="1"/>
      <w:marLeft w:val="0"/>
      <w:marRight w:val="0"/>
      <w:marTop w:val="0"/>
      <w:marBottom w:val="0"/>
      <w:divBdr>
        <w:top w:val="none" w:sz="0" w:space="0" w:color="auto"/>
        <w:left w:val="none" w:sz="0" w:space="0" w:color="auto"/>
        <w:bottom w:val="none" w:sz="0" w:space="0" w:color="auto"/>
        <w:right w:val="none" w:sz="0" w:space="0" w:color="auto"/>
      </w:divBdr>
    </w:div>
    <w:div w:id="271282428">
      <w:bodyDiv w:val="1"/>
      <w:marLeft w:val="0"/>
      <w:marRight w:val="0"/>
      <w:marTop w:val="0"/>
      <w:marBottom w:val="0"/>
      <w:divBdr>
        <w:top w:val="none" w:sz="0" w:space="0" w:color="auto"/>
        <w:left w:val="none" w:sz="0" w:space="0" w:color="auto"/>
        <w:bottom w:val="none" w:sz="0" w:space="0" w:color="auto"/>
        <w:right w:val="none" w:sz="0" w:space="0" w:color="auto"/>
      </w:divBdr>
    </w:div>
    <w:div w:id="272782558">
      <w:bodyDiv w:val="1"/>
      <w:marLeft w:val="0"/>
      <w:marRight w:val="0"/>
      <w:marTop w:val="0"/>
      <w:marBottom w:val="0"/>
      <w:divBdr>
        <w:top w:val="none" w:sz="0" w:space="0" w:color="auto"/>
        <w:left w:val="none" w:sz="0" w:space="0" w:color="auto"/>
        <w:bottom w:val="none" w:sz="0" w:space="0" w:color="auto"/>
        <w:right w:val="none" w:sz="0" w:space="0" w:color="auto"/>
      </w:divBdr>
    </w:div>
    <w:div w:id="354355297">
      <w:bodyDiv w:val="1"/>
      <w:marLeft w:val="0"/>
      <w:marRight w:val="0"/>
      <w:marTop w:val="0"/>
      <w:marBottom w:val="0"/>
      <w:divBdr>
        <w:top w:val="none" w:sz="0" w:space="0" w:color="auto"/>
        <w:left w:val="none" w:sz="0" w:space="0" w:color="auto"/>
        <w:bottom w:val="none" w:sz="0" w:space="0" w:color="auto"/>
        <w:right w:val="none" w:sz="0" w:space="0" w:color="auto"/>
      </w:divBdr>
    </w:div>
    <w:div w:id="409156891">
      <w:bodyDiv w:val="1"/>
      <w:marLeft w:val="0"/>
      <w:marRight w:val="0"/>
      <w:marTop w:val="0"/>
      <w:marBottom w:val="0"/>
      <w:divBdr>
        <w:top w:val="none" w:sz="0" w:space="0" w:color="auto"/>
        <w:left w:val="none" w:sz="0" w:space="0" w:color="auto"/>
        <w:bottom w:val="none" w:sz="0" w:space="0" w:color="auto"/>
        <w:right w:val="none" w:sz="0" w:space="0" w:color="auto"/>
      </w:divBdr>
    </w:div>
    <w:div w:id="419719034">
      <w:bodyDiv w:val="1"/>
      <w:marLeft w:val="0"/>
      <w:marRight w:val="0"/>
      <w:marTop w:val="0"/>
      <w:marBottom w:val="0"/>
      <w:divBdr>
        <w:top w:val="none" w:sz="0" w:space="0" w:color="auto"/>
        <w:left w:val="none" w:sz="0" w:space="0" w:color="auto"/>
        <w:bottom w:val="none" w:sz="0" w:space="0" w:color="auto"/>
        <w:right w:val="none" w:sz="0" w:space="0" w:color="auto"/>
      </w:divBdr>
    </w:div>
    <w:div w:id="421075567">
      <w:bodyDiv w:val="1"/>
      <w:marLeft w:val="0"/>
      <w:marRight w:val="0"/>
      <w:marTop w:val="0"/>
      <w:marBottom w:val="0"/>
      <w:divBdr>
        <w:top w:val="none" w:sz="0" w:space="0" w:color="auto"/>
        <w:left w:val="none" w:sz="0" w:space="0" w:color="auto"/>
        <w:bottom w:val="none" w:sz="0" w:space="0" w:color="auto"/>
        <w:right w:val="none" w:sz="0" w:space="0" w:color="auto"/>
      </w:divBdr>
    </w:div>
    <w:div w:id="542407306">
      <w:bodyDiv w:val="1"/>
      <w:marLeft w:val="0"/>
      <w:marRight w:val="0"/>
      <w:marTop w:val="0"/>
      <w:marBottom w:val="0"/>
      <w:divBdr>
        <w:top w:val="none" w:sz="0" w:space="0" w:color="auto"/>
        <w:left w:val="none" w:sz="0" w:space="0" w:color="auto"/>
        <w:bottom w:val="none" w:sz="0" w:space="0" w:color="auto"/>
        <w:right w:val="none" w:sz="0" w:space="0" w:color="auto"/>
      </w:divBdr>
    </w:div>
    <w:div w:id="573511084">
      <w:bodyDiv w:val="1"/>
      <w:marLeft w:val="0"/>
      <w:marRight w:val="0"/>
      <w:marTop w:val="0"/>
      <w:marBottom w:val="0"/>
      <w:divBdr>
        <w:top w:val="none" w:sz="0" w:space="0" w:color="auto"/>
        <w:left w:val="none" w:sz="0" w:space="0" w:color="auto"/>
        <w:bottom w:val="none" w:sz="0" w:space="0" w:color="auto"/>
        <w:right w:val="none" w:sz="0" w:space="0" w:color="auto"/>
      </w:divBdr>
    </w:div>
    <w:div w:id="577011146">
      <w:bodyDiv w:val="1"/>
      <w:marLeft w:val="0"/>
      <w:marRight w:val="0"/>
      <w:marTop w:val="0"/>
      <w:marBottom w:val="0"/>
      <w:divBdr>
        <w:top w:val="none" w:sz="0" w:space="0" w:color="auto"/>
        <w:left w:val="none" w:sz="0" w:space="0" w:color="auto"/>
        <w:bottom w:val="none" w:sz="0" w:space="0" w:color="auto"/>
        <w:right w:val="none" w:sz="0" w:space="0" w:color="auto"/>
      </w:divBdr>
    </w:div>
    <w:div w:id="586109374">
      <w:bodyDiv w:val="1"/>
      <w:marLeft w:val="0"/>
      <w:marRight w:val="0"/>
      <w:marTop w:val="0"/>
      <w:marBottom w:val="0"/>
      <w:divBdr>
        <w:top w:val="none" w:sz="0" w:space="0" w:color="auto"/>
        <w:left w:val="none" w:sz="0" w:space="0" w:color="auto"/>
        <w:bottom w:val="none" w:sz="0" w:space="0" w:color="auto"/>
        <w:right w:val="none" w:sz="0" w:space="0" w:color="auto"/>
      </w:divBdr>
    </w:div>
    <w:div w:id="601227971">
      <w:bodyDiv w:val="1"/>
      <w:marLeft w:val="0"/>
      <w:marRight w:val="0"/>
      <w:marTop w:val="0"/>
      <w:marBottom w:val="0"/>
      <w:divBdr>
        <w:top w:val="none" w:sz="0" w:space="0" w:color="auto"/>
        <w:left w:val="none" w:sz="0" w:space="0" w:color="auto"/>
        <w:bottom w:val="none" w:sz="0" w:space="0" w:color="auto"/>
        <w:right w:val="none" w:sz="0" w:space="0" w:color="auto"/>
      </w:divBdr>
    </w:div>
    <w:div w:id="700669165">
      <w:bodyDiv w:val="1"/>
      <w:marLeft w:val="0"/>
      <w:marRight w:val="0"/>
      <w:marTop w:val="0"/>
      <w:marBottom w:val="0"/>
      <w:divBdr>
        <w:top w:val="none" w:sz="0" w:space="0" w:color="auto"/>
        <w:left w:val="none" w:sz="0" w:space="0" w:color="auto"/>
        <w:bottom w:val="none" w:sz="0" w:space="0" w:color="auto"/>
        <w:right w:val="none" w:sz="0" w:space="0" w:color="auto"/>
      </w:divBdr>
    </w:div>
    <w:div w:id="702052815">
      <w:bodyDiv w:val="1"/>
      <w:marLeft w:val="0"/>
      <w:marRight w:val="0"/>
      <w:marTop w:val="0"/>
      <w:marBottom w:val="0"/>
      <w:divBdr>
        <w:top w:val="none" w:sz="0" w:space="0" w:color="auto"/>
        <w:left w:val="none" w:sz="0" w:space="0" w:color="auto"/>
        <w:bottom w:val="none" w:sz="0" w:space="0" w:color="auto"/>
        <w:right w:val="none" w:sz="0" w:space="0" w:color="auto"/>
      </w:divBdr>
    </w:div>
    <w:div w:id="727995453">
      <w:bodyDiv w:val="1"/>
      <w:marLeft w:val="0"/>
      <w:marRight w:val="0"/>
      <w:marTop w:val="0"/>
      <w:marBottom w:val="0"/>
      <w:divBdr>
        <w:top w:val="none" w:sz="0" w:space="0" w:color="auto"/>
        <w:left w:val="none" w:sz="0" w:space="0" w:color="auto"/>
        <w:bottom w:val="none" w:sz="0" w:space="0" w:color="auto"/>
        <w:right w:val="none" w:sz="0" w:space="0" w:color="auto"/>
      </w:divBdr>
    </w:div>
    <w:div w:id="784618462">
      <w:bodyDiv w:val="1"/>
      <w:marLeft w:val="0"/>
      <w:marRight w:val="0"/>
      <w:marTop w:val="0"/>
      <w:marBottom w:val="0"/>
      <w:divBdr>
        <w:top w:val="none" w:sz="0" w:space="0" w:color="auto"/>
        <w:left w:val="none" w:sz="0" w:space="0" w:color="auto"/>
        <w:bottom w:val="none" w:sz="0" w:space="0" w:color="auto"/>
        <w:right w:val="none" w:sz="0" w:space="0" w:color="auto"/>
      </w:divBdr>
    </w:div>
    <w:div w:id="785778693">
      <w:bodyDiv w:val="1"/>
      <w:marLeft w:val="0"/>
      <w:marRight w:val="0"/>
      <w:marTop w:val="0"/>
      <w:marBottom w:val="0"/>
      <w:divBdr>
        <w:top w:val="none" w:sz="0" w:space="0" w:color="auto"/>
        <w:left w:val="none" w:sz="0" w:space="0" w:color="auto"/>
        <w:bottom w:val="none" w:sz="0" w:space="0" w:color="auto"/>
        <w:right w:val="none" w:sz="0" w:space="0" w:color="auto"/>
      </w:divBdr>
    </w:div>
    <w:div w:id="835851096">
      <w:bodyDiv w:val="1"/>
      <w:marLeft w:val="0"/>
      <w:marRight w:val="0"/>
      <w:marTop w:val="0"/>
      <w:marBottom w:val="0"/>
      <w:divBdr>
        <w:top w:val="none" w:sz="0" w:space="0" w:color="auto"/>
        <w:left w:val="none" w:sz="0" w:space="0" w:color="auto"/>
        <w:bottom w:val="none" w:sz="0" w:space="0" w:color="auto"/>
        <w:right w:val="none" w:sz="0" w:space="0" w:color="auto"/>
      </w:divBdr>
    </w:div>
    <w:div w:id="889996128">
      <w:bodyDiv w:val="1"/>
      <w:marLeft w:val="0"/>
      <w:marRight w:val="0"/>
      <w:marTop w:val="0"/>
      <w:marBottom w:val="0"/>
      <w:divBdr>
        <w:top w:val="none" w:sz="0" w:space="0" w:color="auto"/>
        <w:left w:val="none" w:sz="0" w:space="0" w:color="auto"/>
        <w:bottom w:val="none" w:sz="0" w:space="0" w:color="auto"/>
        <w:right w:val="none" w:sz="0" w:space="0" w:color="auto"/>
      </w:divBdr>
    </w:div>
    <w:div w:id="900678864">
      <w:bodyDiv w:val="1"/>
      <w:marLeft w:val="0"/>
      <w:marRight w:val="0"/>
      <w:marTop w:val="0"/>
      <w:marBottom w:val="0"/>
      <w:divBdr>
        <w:top w:val="none" w:sz="0" w:space="0" w:color="auto"/>
        <w:left w:val="none" w:sz="0" w:space="0" w:color="auto"/>
        <w:bottom w:val="none" w:sz="0" w:space="0" w:color="auto"/>
        <w:right w:val="none" w:sz="0" w:space="0" w:color="auto"/>
      </w:divBdr>
    </w:div>
    <w:div w:id="918564749">
      <w:bodyDiv w:val="1"/>
      <w:marLeft w:val="0"/>
      <w:marRight w:val="0"/>
      <w:marTop w:val="0"/>
      <w:marBottom w:val="0"/>
      <w:divBdr>
        <w:top w:val="none" w:sz="0" w:space="0" w:color="auto"/>
        <w:left w:val="none" w:sz="0" w:space="0" w:color="auto"/>
        <w:bottom w:val="none" w:sz="0" w:space="0" w:color="auto"/>
        <w:right w:val="none" w:sz="0" w:space="0" w:color="auto"/>
      </w:divBdr>
    </w:div>
    <w:div w:id="1123380268">
      <w:bodyDiv w:val="1"/>
      <w:marLeft w:val="0"/>
      <w:marRight w:val="0"/>
      <w:marTop w:val="0"/>
      <w:marBottom w:val="0"/>
      <w:divBdr>
        <w:top w:val="none" w:sz="0" w:space="0" w:color="auto"/>
        <w:left w:val="none" w:sz="0" w:space="0" w:color="auto"/>
        <w:bottom w:val="none" w:sz="0" w:space="0" w:color="auto"/>
        <w:right w:val="none" w:sz="0" w:space="0" w:color="auto"/>
      </w:divBdr>
    </w:div>
    <w:div w:id="1147628601">
      <w:bodyDiv w:val="1"/>
      <w:marLeft w:val="0"/>
      <w:marRight w:val="0"/>
      <w:marTop w:val="0"/>
      <w:marBottom w:val="0"/>
      <w:divBdr>
        <w:top w:val="none" w:sz="0" w:space="0" w:color="auto"/>
        <w:left w:val="none" w:sz="0" w:space="0" w:color="auto"/>
        <w:bottom w:val="none" w:sz="0" w:space="0" w:color="auto"/>
        <w:right w:val="none" w:sz="0" w:space="0" w:color="auto"/>
      </w:divBdr>
    </w:div>
    <w:div w:id="1177426281">
      <w:bodyDiv w:val="1"/>
      <w:marLeft w:val="0"/>
      <w:marRight w:val="0"/>
      <w:marTop w:val="0"/>
      <w:marBottom w:val="0"/>
      <w:divBdr>
        <w:top w:val="none" w:sz="0" w:space="0" w:color="auto"/>
        <w:left w:val="none" w:sz="0" w:space="0" w:color="auto"/>
        <w:bottom w:val="none" w:sz="0" w:space="0" w:color="auto"/>
        <w:right w:val="none" w:sz="0" w:space="0" w:color="auto"/>
      </w:divBdr>
    </w:div>
    <w:div w:id="1216048054">
      <w:bodyDiv w:val="1"/>
      <w:marLeft w:val="0"/>
      <w:marRight w:val="0"/>
      <w:marTop w:val="0"/>
      <w:marBottom w:val="0"/>
      <w:divBdr>
        <w:top w:val="none" w:sz="0" w:space="0" w:color="auto"/>
        <w:left w:val="none" w:sz="0" w:space="0" w:color="auto"/>
        <w:bottom w:val="none" w:sz="0" w:space="0" w:color="auto"/>
        <w:right w:val="none" w:sz="0" w:space="0" w:color="auto"/>
      </w:divBdr>
    </w:div>
    <w:div w:id="1231770877">
      <w:bodyDiv w:val="1"/>
      <w:marLeft w:val="0"/>
      <w:marRight w:val="0"/>
      <w:marTop w:val="0"/>
      <w:marBottom w:val="0"/>
      <w:divBdr>
        <w:top w:val="none" w:sz="0" w:space="0" w:color="auto"/>
        <w:left w:val="none" w:sz="0" w:space="0" w:color="auto"/>
        <w:bottom w:val="none" w:sz="0" w:space="0" w:color="auto"/>
        <w:right w:val="none" w:sz="0" w:space="0" w:color="auto"/>
      </w:divBdr>
    </w:div>
    <w:div w:id="1235775046">
      <w:bodyDiv w:val="1"/>
      <w:marLeft w:val="0"/>
      <w:marRight w:val="0"/>
      <w:marTop w:val="0"/>
      <w:marBottom w:val="0"/>
      <w:divBdr>
        <w:top w:val="none" w:sz="0" w:space="0" w:color="auto"/>
        <w:left w:val="none" w:sz="0" w:space="0" w:color="auto"/>
        <w:bottom w:val="none" w:sz="0" w:space="0" w:color="auto"/>
        <w:right w:val="none" w:sz="0" w:space="0" w:color="auto"/>
      </w:divBdr>
    </w:div>
    <w:div w:id="1239098088">
      <w:bodyDiv w:val="1"/>
      <w:marLeft w:val="0"/>
      <w:marRight w:val="0"/>
      <w:marTop w:val="0"/>
      <w:marBottom w:val="0"/>
      <w:divBdr>
        <w:top w:val="none" w:sz="0" w:space="0" w:color="auto"/>
        <w:left w:val="none" w:sz="0" w:space="0" w:color="auto"/>
        <w:bottom w:val="none" w:sz="0" w:space="0" w:color="auto"/>
        <w:right w:val="none" w:sz="0" w:space="0" w:color="auto"/>
      </w:divBdr>
    </w:div>
    <w:div w:id="1275362757">
      <w:bodyDiv w:val="1"/>
      <w:marLeft w:val="0"/>
      <w:marRight w:val="0"/>
      <w:marTop w:val="0"/>
      <w:marBottom w:val="0"/>
      <w:divBdr>
        <w:top w:val="none" w:sz="0" w:space="0" w:color="auto"/>
        <w:left w:val="none" w:sz="0" w:space="0" w:color="auto"/>
        <w:bottom w:val="none" w:sz="0" w:space="0" w:color="auto"/>
        <w:right w:val="none" w:sz="0" w:space="0" w:color="auto"/>
      </w:divBdr>
    </w:div>
    <w:div w:id="1323192709">
      <w:bodyDiv w:val="1"/>
      <w:marLeft w:val="0"/>
      <w:marRight w:val="0"/>
      <w:marTop w:val="0"/>
      <w:marBottom w:val="0"/>
      <w:divBdr>
        <w:top w:val="none" w:sz="0" w:space="0" w:color="auto"/>
        <w:left w:val="none" w:sz="0" w:space="0" w:color="auto"/>
        <w:bottom w:val="none" w:sz="0" w:space="0" w:color="auto"/>
        <w:right w:val="none" w:sz="0" w:space="0" w:color="auto"/>
      </w:divBdr>
    </w:div>
    <w:div w:id="1346206275">
      <w:bodyDiv w:val="1"/>
      <w:marLeft w:val="0"/>
      <w:marRight w:val="0"/>
      <w:marTop w:val="0"/>
      <w:marBottom w:val="0"/>
      <w:divBdr>
        <w:top w:val="none" w:sz="0" w:space="0" w:color="auto"/>
        <w:left w:val="none" w:sz="0" w:space="0" w:color="auto"/>
        <w:bottom w:val="none" w:sz="0" w:space="0" w:color="auto"/>
        <w:right w:val="none" w:sz="0" w:space="0" w:color="auto"/>
      </w:divBdr>
    </w:div>
    <w:div w:id="1357661870">
      <w:bodyDiv w:val="1"/>
      <w:marLeft w:val="0"/>
      <w:marRight w:val="0"/>
      <w:marTop w:val="0"/>
      <w:marBottom w:val="0"/>
      <w:divBdr>
        <w:top w:val="none" w:sz="0" w:space="0" w:color="auto"/>
        <w:left w:val="none" w:sz="0" w:space="0" w:color="auto"/>
        <w:bottom w:val="none" w:sz="0" w:space="0" w:color="auto"/>
        <w:right w:val="none" w:sz="0" w:space="0" w:color="auto"/>
      </w:divBdr>
    </w:div>
    <w:div w:id="1371104061">
      <w:bodyDiv w:val="1"/>
      <w:marLeft w:val="0"/>
      <w:marRight w:val="0"/>
      <w:marTop w:val="0"/>
      <w:marBottom w:val="0"/>
      <w:divBdr>
        <w:top w:val="none" w:sz="0" w:space="0" w:color="auto"/>
        <w:left w:val="none" w:sz="0" w:space="0" w:color="auto"/>
        <w:bottom w:val="none" w:sz="0" w:space="0" w:color="auto"/>
        <w:right w:val="none" w:sz="0" w:space="0" w:color="auto"/>
      </w:divBdr>
    </w:div>
    <w:div w:id="1451624768">
      <w:bodyDiv w:val="1"/>
      <w:marLeft w:val="0"/>
      <w:marRight w:val="0"/>
      <w:marTop w:val="0"/>
      <w:marBottom w:val="0"/>
      <w:divBdr>
        <w:top w:val="none" w:sz="0" w:space="0" w:color="auto"/>
        <w:left w:val="none" w:sz="0" w:space="0" w:color="auto"/>
        <w:bottom w:val="none" w:sz="0" w:space="0" w:color="auto"/>
        <w:right w:val="none" w:sz="0" w:space="0" w:color="auto"/>
      </w:divBdr>
    </w:div>
    <w:div w:id="1464620711">
      <w:bodyDiv w:val="1"/>
      <w:marLeft w:val="0"/>
      <w:marRight w:val="0"/>
      <w:marTop w:val="0"/>
      <w:marBottom w:val="0"/>
      <w:divBdr>
        <w:top w:val="none" w:sz="0" w:space="0" w:color="auto"/>
        <w:left w:val="none" w:sz="0" w:space="0" w:color="auto"/>
        <w:bottom w:val="none" w:sz="0" w:space="0" w:color="auto"/>
        <w:right w:val="none" w:sz="0" w:space="0" w:color="auto"/>
      </w:divBdr>
    </w:div>
    <w:div w:id="1483354035">
      <w:bodyDiv w:val="1"/>
      <w:marLeft w:val="0"/>
      <w:marRight w:val="0"/>
      <w:marTop w:val="0"/>
      <w:marBottom w:val="0"/>
      <w:divBdr>
        <w:top w:val="none" w:sz="0" w:space="0" w:color="auto"/>
        <w:left w:val="none" w:sz="0" w:space="0" w:color="auto"/>
        <w:bottom w:val="none" w:sz="0" w:space="0" w:color="auto"/>
        <w:right w:val="none" w:sz="0" w:space="0" w:color="auto"/>
      </w:divBdr>
    </w:div>
    <w:div w:id="1495798414">
      <w:bodyDiv w:val="1"/>
      <w:marLeft w:val="0"/>
      <w:marRight w:val="0"/>
      <w:marTop w:val="0"/>
      <w:marBottom w:val="0"/>
      <w:divBdr>
        <w:top w:val="none" w:sz="0" w:space="0" w:color="auto"/>
        <w:left w:val="none" w:sz="0" w:space="0" w:color="auto"/>
        <w:bottom w:val="none" w:sz="0" w:space="0" w:color="auto"/>
        <w:right w:val="none" w:sz="0" w:space="0" w:color="auto"/>
      </w:divBdr>
    </w:div>
    <w:div w:id="1498811139">
      <w:bodyDiv w:val="1"/>
      <w:marLeft w:val="0"/>
      <w:marRight w:val="0"/>
      <w:marTop w:val="0"/>
      <w:marBottom w:val="0"/>
      <w:divBdr>
        <w:top w:val="none" w:sz="0" w:space="0" w:color="auto"/>
        <w:left w:val="none" w:sz="0" w:space="0" w:color="auto"/>
        <w:bottom w:val="none" w:sz="0" w:space="0" w:color="auto"/>
        <w:right w:val="none" w:sz="0" w:space="0" w:color="auto"/>
      </w:divBdr>
    </w:div>
    <w:div w:id="1501001024">
      <w:bodyDiv w:val="1"/>
      <w:marLeft w:val="0"/>
      <w:marRight w:val="0"/>
      <w:marTop w:val="0"/>
      <w:marBottom w:val="0"/>
      <w:divBdr>
        <w:top w:val="none" w:sz="0" w:space="0" w:color="auto"/>
        <w:left w:val="none" w:sz="0" w:space="0" w:color="auto"/>
        <w:bottom w:val="none" w:sz="0" w:space="0" w:color="auto"/>
        <w:right w:val="none" w:sz="0" w:space="0" w:color="auto"/>
      </w:divBdr>
    </w:div>
    <w:div w:id="1521309825">
      <w:bodyDiv w:val="1"/>
      <w:marLeft w:val="0"/>
      <w:marRight w:val="0"/>
      <w:marTop w:val="0"/>
      <w:marBottom w:val="0"/>
      <w:divBdr>
        <w:top w:val="none" w:sz="0" w:space="0" w:color="auto"/>
        <w:left w:val="none" w:sz="0" w:space="0" w:color="auto"/>
        <w:bottom w:val="none" w:sz="0" w:space="0" w:color="auto"/>
        <w:right w:val="none" w:sz="0" w:space="0" w:color="auto"/>
      </w:divBdr>
    </w:div>
    <w:div w:id="1676419135">
      <w:bodyDiv w:val="1"/>
      <w:marLeft w:val="0"/>
      <w:marRight w:val="0"/>
      <w:marTop w:val="0"/>
      <w:marBottom w:val="0"/>
      <w:divBdr>
        <w:top w:val="none" w:sz="0" w:space="0" w:color="auto"/>
        <w:left w:val="none" w:sz="0" w:space="0" w:color="auto"/>
        <w:bottom w:val="none" w:sz="0" w:space="0" w:color="auto"/>
        <w:right w:val="none" w:sz="0" w:space="0" w:color="auto"/>
      </w:divBdr>
    </w:div>
    <w:div w:id="1681278418">
      <w:bodyDiv w:val="1"/>
      <w:marLeft w:val="0"/>
      <w:marRight w:val="0"/>
      <w:marTop w:val="0"/>
      <w:marBottom w:val="0"/>
      <w:divBdr>
        <w:top w:val="none" w:sz="0" w:space="0" w:color="auto"/>
        <w:left w:val="none" w:sz="0" w:space="0" w:color="auto"/>
        <w:bottom w:val="none" w:sz="0" w:space="0" w:color="auto"/>
        <w:right w:val="none" w:sz="0" w:space="0" w:color="auto"/>
      </w:divBdr>
    </w:div>
    <w:div w:id="1684163598">
      <w:bodyDiv w:val="1"/>
      <w:marLeft w:val="0"/>
      <w:marRight w:val="0"/>
      <w:marTop w:val="0"/>
      <w:marBottom w:val="0"/>
      <w:divBdr>
        <w:top w:val="none" w:sz="0" w:space="0" w:color="auto"/>
        <w:left w:val="none" w:sz="0" w:space="0" w:color="auto"/>
        <w:bottom w:val="none" w:sz="0" w:space="0" w:color="auto"/>
        <w:right w:val="none" w:sz="0" w:space="0" w:color="auto"/>
      </w:divBdr>
    </w:div>
    <w:div w:id="1730305207">
      <w:bodyDiv w:val="1"/>
      <w:marLeft w:val="0"/>
      <w:marRight w:val="0"/>
      <w:marTop w:val="0"/>
      <w:marBottom w:val="0"/>
      <w:divBdr>
        <w:top w:val="none" w:sz="0" w:space="0" w:color="auto"/>
        <w:left w:val="none" w:sz="0" w:space="0" w:color="auto"/>
        <w:bottom w:val="none" w:sz="0" w:space="0" w:color="auto"/>
        <w:right w:val="none" w:sz="0" w:space="0" w:color="auto"/>
      </w:divBdr>
    </w:div>
    <w:div w:id="1739788433">
      <w:bodyDiv w:val="1"/>
      <w:marLeft w:val="0"/>
      <w:marRight w:val="0"/>
      <w:marTop w:val="0"/>
      <w:marBottom w:val="0"/>
      <w:divBdr>
        <w:top w:val="none" w:sz="0" w:space="0" w:color="auto"/>
        <w:left w:val="none" w:sz="0" w:space="0" w:color="auto"/>
        <w:bottom w:val="none" w:sz="0" w:space="0" w:color="auto"/>
        <w:right w:val="none" w:sz="0" w:space="0" w:color="auto"/>
      </w:divBdr>
    </w:div>
    <w:div w:id="1809667530">
      <w:bodyDiv w:val="1"/>
      <w:marLeft w:val="0"/>
      <w:marRight w:val="0"/>
      <w:marTop w:val="0"/>
      <w:marBottom w:val="0"/>
      <w:divBdr>
        <w:top w:val="none" w:sz="0" w:space="0" w:color="auto"/>
        <w:left w:val="none" w:sz="0" w:space="0" w:color="auto"/>
        <w:bottom w:val="none" w:sz="0" w:space="0" w:color="auto"/>
        <w:right w:val="none" w:sz="0" w:space="0" w:color="auto"/>
      </w:divBdr>
    </w:div>
    <w:div w:id="1810592314">
      <w:bodyDiv w:val="1"/>
      <w:marLeft w:val="0"/>
      <w:marRight w:val="0"/>
      <w:marTop w:val="0"/>
      <w:marBottom w:val="0"/>
      <w:divBdr>
        <w:top w:val="none" w:sz="0" w:space="0" w:color="auto"/>
        <w:left w:val="none" w:sz="0" w:space="0" w:color="auto"/>
        <w:bottom w:val="none" w:sz="0" w:space="0" w:color="auto"/>
        <w:right w:val="none" w:sz="0" w:space="0" w:color="auto"/>
      </w:divBdr>
    </w:div>
    <w:div w:id="1830710612">
      <w:bodyDiv w:val="1"/>
      <w:marLeft w:val="0"/>
      <w:marRight w:val="0"/>
      <w:marTop w:val="0"/>
      <w:marBottom w:val="0"/>
      <w:divBdr>
        <w:top w:val="none" w:sz="0" w:space="0" w:color="auto"/>
        <w:left w:val="none" w:sz="0" w:space="0" w:color="auto"/>
        <w:bottom w:val="none" w:sz="0" w:space="0" w:color="auto"/>
        <w:right w:val="none" w:sz="0" w:space="0" w:color="auto"/>
      </w:divBdr>
    </w:div>
    <w:div w:id="1858733119">
      <w:bodyDiv w:val="1"/>
      <w:marLeft w:val="0"/>
      <w:marRight w:val="0"/>
      <w:marTop w:val="0"/>
      <w:marBottom w:val="0"/>
      <w:divBdr>
        <w:top w:val="none" w:sz="0" w:space="0" w:color="auto"/>
        <w:left w:val="none" w:sz="0" w:space="0" w:color="auto"/>
        <w:bottom w:val="none" w:sz="0" w:space="0" w:color="auto"/>
        <w:right w:val="none" w:sz="0" w:space="0" w:color="auto"/>
      </w:divBdr>
    </w:div>
    <w:div w:id="1861123976">
      <w:bodyDiv w:val="1"/>
      <w:marLeft w:val="0"/>
      <w:marRight w:val="0"/>
      <w:marTop w:val="0"/>
      <w:marBottom w:val="0"/>
      <w:divBdr>
        <w:top w:val="none" w:sz="0" w:space="0" w:color="auto"/>
        <w:left w:val="none" w:sz="0" w:space="0" w:color="auto"/>
        <w:bottom w:val="none" w:sz="0" w:space="0" w:color="auto"/>
        <w:right w:val="none" w:sz="0" w:space="0" w:color="auto"/>
      </w:divBdr>
    </w:div>
    <w:div w:id="1896358277">
      <w:bodyDiv w:val="1"/>
      <w:marLeft w:val="0"/>
      <w:marRight w:val="0"/>
      <w:marTop w:val="0"/>
      <w:marBottom w:val="0"/>
      <w:divBdr>
        <w:top w:val="none" w:sz="0" w:space="0" w:color="auto"/>
        <w:left w:val="none" w:sz="0" w:space="0" w:color="auto"/>
        <w:bottom w:val="none" w:sz="0" w:space="0" w:color="auto"/>
        <w:right w:val="none" w:sz="0" w:space="0" w:color="auto"/>
      </w:divBdr>
    </w:div>
    <w:div w:id="1908881536">
      <w:bodyDiv w:val="1"/>
      <w:marLeft w:val="0"/>
      <w:marRight w:val="0"/>
      <w:marTop w:val="0"/>
      <w:marBottom w:val="0"/>
      <w:divBdr>
        <w:top w:val="none" w:sz="0" w:space="0" w:color="auto"/>
        <w:left w:val="none" w:sz="0" w:space="0" w:color="auto"/>
        <w:bottom w:val="none" w:sz="0" w:space="0" w:color="auto"/>
        <w:right w:val="none" w:sz="0" w:space="0" w:color="auto"/>
      </w:divBdr>
    </w:div>
    <w:div w:id="1910652220">
      <w:bodyDiv w:val="1"/>
      <w:marLeft w:val="0"/>
      <w:marRight w:val="0"/>
      <w:marTop w:val="0"/>
      <w:marBottom w:val="0"/>
      <w:divBdr>
        <w:top w:val="none" w:sz="0" w:space="0" w:color="auto"/>
        <w:left w:val="none" w:sz="0" w:space="0" w:color="auto"/>
        <w:bottom w:val="none" w:sz="0" w:space="0" w:color="auto"/>
        <w:right w:val="none" w:sz="0" w:space="0" w:color="auto"/>
      </w:divBdr>
    </w:div>
    <w:div w:id="1981222891">
      <w:bodyDiv w:val="1"/>
      <w:marLeft w:val="0"/>
      <w:marRight w:val="0"/>
      <w:marTop w:val="0"/>
      <w:marBottom w:val="0"/>
      <w:divBdr>
        <w:top w:val="none" w:sz="0" w:space="0" w:color="auto"/>
        <w:left w:val="none" w:sz="0" w:space="0" w:color="auto"/>
        <w:bottom w:val="none" w:sz="0" w:space="0" w:color="auto"/>
        <w:right w:val="none" w:sz="0" w:space="0" w:color="auto"/>
      </w:divBdr>
    </w:div>
    <w:div w:id="1986547234">
      <w:bodyDiv w:val="1"/>
      <w:marLeft w:val="0"/>
      <w:marRight w:val="0"/>
      <w:marTop w:val="0"/>
      <w:marBottom w:val="0"/>
      <w:divBdr>
        <w:top w:val="none" w:sz="0" w:space="0" w:color="auto"/>
        <w:left w:val="none" w:sz="0" w:space="0" w:color="auto"/>
        <w:bottom w:val="none" w:sz="0" w:space="0" w:color="auto"/>
        <w:right w:val="none" w:sz="0" w:space="0" w:color="auto"/>
      </w:divBdr>
    </w:div>
    <w:div w:id="1986737125">
      <w:bodyDiv w:val="1"/>
      <w:marLeft w:val="0"/>
      <w:marRight w:val="0"/>
      <w:marTop w:val="0"/>
      <w:marBottom w:val="0"/>
      <w:divBdr>
        <w:top w:val="none" w:sz="0" w:space="0" w:color="auto"/>
        <w:left w:val="none" w:sz="0" w:space="0" w:color="auto"/>
        <w:bottom w:val="none" w:sz="0" w:space="0" w:color="auto"/>
        <w:right w:val="none" w:sz="0" w:space="0" w:color="auto"/>
      </w:divBdr>
    </w:div>
    <w:div w:id="2034794127">
      <w:bodyDiv w:val="1"/>
      <w:marLeft w:val="0"/>
      <w:marRight w:val="0"/>
      <w:marTop w:val="0"/>
      <w:marBottom w:val="0"/>
      <w:divBdr>
        <w:top w:val="none" w:sz="0" w:space="0" w:color="auto"/>
        <w:left w:val="none" w:sz="0" w:space="0" w:color="auto"/>
        <w:bottom w:val="none" w:sz="0" w:space="0" w:color="auto"/>
        <w:right w:val="none" w:sz="0" w:space="0" w:color="auto"/>
      </w:divBdr>
    </w:div>
    <w:div w:id="2039313582">
      <w:bodyDiv w:val="1"/>
      <w:marLeft w:val="0"/>
      <w:marRight w:val="0"/>
      <w:marTop w:val="0"/>
      <w:marBottom w:val="0"/>
      <w:divBdr>
        <w:top w:val="none" w:sz="0" w:space="0" w:color="auto"/>
        <w:left w:val="none" w:sz="0" w:space="0" w:color="auto"/>
        <w:bottom w:val="none" w:sz="0" w:space="0" w:color="auto"/>
        <w:right w:val="none" w:sz="0" w:space="0" w:color="auto"/>
      </w:divBdr>
    </w:div>
    <w:div w:id="2057310113">
      <w:bodyDiv w:val="1"/>
      <w:marLeft w:val="0"/>
      <w:marRight w:val="0"/>
      <w:marTop w:val="0"/>
      <w:marBottom w:val="0"/>
      <w:divBdr>
        <w:top w:val="none" w:sz="0" w:space="0" w:color="auto"/>
        <w:left w:val="none" w:sz="0" w:space="0" w:color="auto"/>
        <w:bottom w:val="none" w:sz="0" w:space="0" w:color="auto"/>
        <w:right w:val="none" w:sz="0" w:space="0" w:color="auto"/>
      </w:divBdr>
    </w:div>
    <w:div w:id="2061705160">
      <w:bodyDiv w:val="1"/>
      <w:marLeft w:val="0"/>
      <w:marRight w:val="0"/>
      <w:marTop w:val="0"/>
      <w:marBottom w:val="0"/>
      <w:divBdr>
        <w:top w:val="none" w:sz="0" w:space="0" w:color="auto"/>
        <w:left w:val="none" w:sz="0" w:space="0" w:color="auto"/>
        <w:bottom w:val="none" w:sz="0" w:space="0" w:color="auto"/>
        <w:right w:val="none" w:sz="0" w:space="0" w:color="auto"/>
      </w:divBdr>
    </w:div>
    <w:div w:id="20871496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C7F969-4A46-4EE9-AFA7-5E8795E2E6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102</TotalTime>
  <Pages>1</Pages>
  <Words>294</Words>
  <Characters>1770</Characters>
  <Application>Microsoft Office Word</Application>
  <DocSecurity>0</DocSecurity>
  <Lines>14</Lines>
  <Paragraphs>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Użytkownik UG</cp:lastModifiedBy>
  <cp:revision>8</cp:revision>
  <cp:lastPrinted>2021-01-29T12:19:00Z</cp:lastPrinted>
  <dcterms:created xsi:type="dcterms:W3CDTF">2025-03-27T18:32:00Z</dcterms:created>
  <dcterms:modified xsi:type="dcterms:W3CDTF">2025-08-27T11:00:00Z</dcterms:modified>
</cp:coreProperties>
</file>