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042A" w:rsidRPr="004E0BAD" w:rsidRDefault="00E6042A" w:rsidP="00E6042A">
      <w:pPr>
        <w:pStyle w:val="NormalnyWeb"/>
        <w:shd w:val="clear" w:color="auto" w:fill="FFFFFF"/>
        <w:spacing w:before="0" w:beforeAutospacing="0" w:after="0" w:afterAutospacing="0"/>
        <w:ind w:firstLine="227"/>
        <w:jc w:val="center"/>
        <w:rPr>
          <w:rFonts w:ascii="Arial" w:hAnsi="Arial" w:cs="Arial"/>
          <w:b/>
          <w:color w:val="222222"/>
        </w:rPr>
      </w:pPr>
      <w:r w:rsidRPr="004E0BAD">
        <w:rPr>
          <w:rFonts w:ascii="Arial" w:hAnsi="Arial" w:cs="Arial"/>
          <w:b/>
          <w:color w:val="222222"/>
        </w:rPr>
        <w:t xml:space="preserve">Uchwała Nr </w:t>
      </w:r>
      <w:r>
        <w:rPr>
          <w:rFonts w:ascii="Arial" w:hAnsi="Arial" w:cs="Arial"/>
          <w:b/>
          <w:color w:val="222222"/>
        </w:rPr>
        <w:t>XXXII/292/2017</w:t>
      </w:r>
    </w:p>
    <w:p w:rsidR="00E6042A" w:rsidRPr="004E0BAD" w:rsidRDefault="00E6042A" w:rsidP="00E6042A">
      <w:pPr>
        <w:pStyle w:val="NormalnyWeb"/>
        <w:shd w:val="clear" w:color="auto" w:fill="FFFFFF"/>
        <w:spacing w:before="0" w:beforeAutospacing="0" w:after="0" w:afterAutospacing="0"/>
        <w:ind w:firstLine="227"/>
        <w:jc w:val="center"/>
        <w:rPr>
          <w:rFonts w:ascii="Arial" w:hAnsi="Arial" w:cs="Arial"/>
          <w:b/>
          <w:color w:val="222222"/>
        </w:rPr>
      </w:pPr>
      <w:r w:rsidRPr="004E0BAD">
        <w:rPr>
          <w:rFonts w:ascii="Arial" w:hAnsi="Arial" w:cs="Arial"/>
          <w:b/>
          <w:color w:val="222222"/>
        </w:rPr>
        <w:t>Rady Gminy Skąpe</w:t>
      </w:r>
    </w:p>
    <w:p w:rsidR="00E6042A" w:rsidRPr="004E0BAD" w:rsidRDefault="00E6042A" w:rsidP="00E6042A">
      <w:pPr>
        <w:pStyle w:val="NormalnyWeb"/>
        <w:shd w:val="clear" w:color="auto" w:fill="FFFFFF"/>
        <w:spacing w:before="0" w:beforeAutospacing="0" w:after="0" w:afterAutospacing="0"/>
        <w:ind w:firstLine="227"/>
        <w:jc w:val="center"/>
        <w:rPr>
          <w:rFonts w:ascii="Arial" w:hAnsi="Arial" w:cs="Arial"/>
          <w:b/>
          <w:color w:val="222222"/>
        </w:rPr>
      </w:pPr>
      <w:r w:rsidRPr="004E0BAD">
        <w:rPr>
          <w:rFonts w:ascii="Arial" w:hAnsi="Arial" w:cs="Arial"/>
          <w:b/>
          <w:color w:val="222222"/>
        </w:rPr>
        <w:t xml:space="preserve">z dnia </w:t>
      </w:r>
      <w:r>
        <w:rPr>
          <w:rFonts w:ascii="Arial" w:hAnsi="Arial" w:cs="Arial"/>
          <w:b/>
          <w:color w:val="222222"/>
        </w:rPr>
        <w:t>14 września 2017 r.</w:t>
      </w:r>
    </w:p>
    <w:p w:rsidR="00E6042A" w:rsidRPr="004A2515" w:rsidRDefault="00E6042A" w:rsidP="00E6042A">
      <w:pPr>
        <w:pStyle w:val="NormalnyWeb"/>
        <w:shd w:val="clear" w:color="auto" w:fill="FFFFFF"/>
        <w:spacing w:before="120" w:beforeAutospacing="0" w:after="120" w:afterAutospacing="0"/>
        <w:ind w:firstLine="227"/>
        <w:jc w:val="both"/>
        <w:rPr>
          <w:rFonts w:ascii="Arial" w:hAnsi="Arial" w:cs="Arial"/>
          <w:color w:val="222222"/>
        </w:rPr>
      </w:pPr>
    </w:p>
    <w:p w:rsidR="00E6042A" w:rsidRPr="004A2515" w:rsidRDefault="00E6042A" w:rsidP="00E6042A">
      <w:pPr>
        <w:pStyle w:val="NormalnyWeb"/>
        <w:shd w:val="clear" w:color="auto" w:fill="FFFFFF"/>
        <w:spacing w:before="120" w:beforeAutospacing="0" w:after="120" w:afterAutospacing="0"/>
        <w:jc w:val="both"/>
        <w:rPr>
          <w:rFonts w:ascii="Arial" w:hAnsi="Arial" w:cs="Arial"/>
          <w:b/>
          <w:color w:val="222222"/>
        </w:rPr>
      </w:pPr>
      <w:r w:rsidRPr="004A2515">
        <w:rPr>
          <w:rFonts w:ascii="Arial" w:hAnsi="Arial" w:cs="Arial"/>
          <w:b/>
          <w:color w:val="222222"/>
        </w:rPr>
        <w:t xml:space="preserve">w sprawie utworzenia samorządowego zakładu </w:t>
      </w:r>
      <w:r>
        <w:rPr>
          <w:rFonts w:ascii="Arial" w:hAnsi="Arial" w:cs="Arial"/>
          <w:b/>
          <w:color w:val="222222"/>
        </w:rPr>
        <w:t>budżetowego</w:t>
      </w:r>
      <w:r w:rsidRPr="004A2515">
        <w:rPr>
          <w:rFonts w:ascii="Arial" w:hAnsi="Arial" w:cs="Arial"/>
          <w:b/>
          <w:color w:val="222222"/>
        </w:rPr>
        <w:t xml:space="preserve"> pod nazwą "Zakład Gospodarki Komunalnej w Skąpem"</w:t>
      </w:r>
    </w:p>
    <w:p w:rsidR="00E6042A" w:rsidRPr="004A2515" w:rsidRDefault="00E6042A" w:rsidP="00E6042A">
      <w:pPr>
        <w:pStyle w:val="NormalnyWeb"/>
        <w:shd w:val="clear" w:color="auto" w:fill="FFFFFF"/>
        <w:spacing w:before="120" w:beforeAutospacing="0" w:after="120" w:afterAutospacing="0"/>
        <w:ind w:firstLine="227"/>
        <w:jc w:val="both"/>
        <w:rPr>
          <w:rFonts w:ascii="Arial" w:hAnsi="Arial" w:cs="Arial"/>
          <w:color w:val="222222"/>
        </w:rPr>
      </w:pPr>
    </w:p>
    <w:p w:rsidR="00E6042A" w:rsidRPr="007D5E88" w:rsidRDefault="00E6042A" w:rsidP="00E6042A">
      <w:pPr>
        <w:pStyle w:val="NormalnyWeb"/>
        <w:shd w:val="clear" w:color="auto" w:fill="FFFFFF"/>
        <w:spacing w:before="120" w:beforeAutospacing="0" w:after="120" w:afterAutospacing="0"/>
        <w:ind w:firstLine="708"/>
        <w:jc w:val="both"/>
        <w:rPr>
          <w:rFonts w:ascii="Arial" w:hAnsi="Arial" w:cs="Arial"/>
          <w:b/>
          <w:i/>
          <w:color w:val="222222"/>
          <w:sz w:val="20"/>
          <w:szCs w:val="20"/>
        </w:rPr>
      </w:pPr>
      <w:r>
        <w:rPr>
          <w:rFonts w:ascii="Arial" w:hAnsi="Arial" w:cs="Arial"/>
          <w:i/>
          <w:color w:val="222222"/>
          <w:sz w:val="20"/>
          <w:szCs w:val="20"/>
        </w:rPr>
        <w:t>Na podstawie art. 18 ust. 2 </w:t>
      </w:r>
      <w:proofErr w:type="spellStart"/>
      <w:r>
        <w:rPr>
          <w:rFonts w:ascii="Arial" w:hAnsi="Arial" w:cs="Arial"/>
          <w:i/>
          <w:color w:val="222222"/>
          <w:sz w:val="20"/>
          <w:szCs w:val="20"/>
        </w:rPr>
        <w:t>pkt</w:t>
      </w:r>
      <w:proofErr w:type="spellEnd"/>
      <w:r w:rsidRPr="004A2515">
        <w:rPr>
          <w:rFonts w:ascii="Arial" w:hAnsi="Arial" w:cs="Arial"/>
          <w:i/>
          <w:color w:val="222222"/>
          <w:sz w:val="20"/>
          <w:szCs w:val="20"/>
        </w:rPr>
        <w:t xml:space="preserve"> 9 lit. h i art. 40 ust. 2 </w:t>
      </w:r>
      <w:proofErr w:type="spellStart"/>
      <w:r w:rsidRPr="004A2515">
        <w:rPr>
          <w:rFonts w:ascii="Arial" w:hAnsi="Arial" w:cs="Arial"/>
          <w:i/>
          <w:color w:val="222222"/>
          <w:sz w:val="20"/>
          <w:szCs w:val="20"/>
        </w:rPr>
        <w:t>pkt</w:t>
      </w:r>
      <w:proofErr w:type="spellEnd"/>
      <w:r w:rsidRPr="004A2515">
        <w:rPr>
          <w:rFonts w:ascii="Arial" w:hAnsi="Arial" w:cs="Arial"/>
          <w:i/>
          <w:color w:val="222222"/>
          <w:sz w:val="20"/>
          <w:szCs w:val="20"/>
        </w:rPr>
        <w:t xml:space="preserve"> 2, w związku z art. 7 ust. 1 </w:t>
      </w:r>
      <w:proofErr w:type="spellStart"/>
      <w:r w:rsidRPr="004A2515">
        <w:rPr>
          <w:rFonts w:ascii="Arial" w:hAnsi="Arial" w:cs="Arial"/>
          <w:i/>
          <w:color w:val="222222"/>
          <w:sz w:val="20"/>
          <w:szCs w:val="20"/>
        </w:rPr>
        <w:t>pkt</w:t>
      </w:r>
      <w:proofErr w:type="spellEnd"/>
      <w:r w:rsidRPr="004A2515">
        <w:rPr>
          <w:rFonts w:ascii="Arial" w:hAnsi="Arial" w:cs="Arial"/>
          <w:i/>
          <w:color w:val="222222"/>
          <w:sz w:val="20"/>
          <w:szCs w:val="20"/>
        </w:rPr>
        <w:t xml:space="preserve"> 3 ustawy z dnia 8 marca 1990 r. o samorządzie gminnym (</w:t>
      </w:r>
      <w:r>
        <w:rPr>
          <w:rFonts w:ascii="Arial" w:hAnsi="Arial" w:cs="Arial"/>
          <w:i/>
          <w:color w:val="222222"/>
          <w:sz w:val="20"/>
          <w:szCs w:val="20"/>
        </w:rPr>
        <w:t>Dz. U. z 2016</w:t>
      </w:r>
      <w:r w:rsidRPr="004A2515">
        <w:rPr>
          <w:rFonts w:ascii="Arial" w:hAnsi="Arial" w:cs="Arial"/>
          <w:i/>
          <w:color w:val="222222"/>
          <w:sz w:val="20"/>
          <w:szCs w:val="20"/>
        </w:rPr>
        <w:t xml:space="preserve">r. poz. </w:t>
      </w:r>
      <w:r>
        <w:rPr>
          <w:rFonts w:ascii="Arial" w:hAnsi="Arial" w:cs="Arial"/>
          <w:i/>
          <w:color w:val="222222"/>
          <w:sz w:val="20"/>
          <w:szCs w:val="20"/>
        </w:rPr>
        <w:t xml:space="preserve">446 z </w:t>
      </w:r>
      <w:proofErr w:type="spellStart"/>
      <w:r>
        <w:rPr>
          <w:rFonts w:ascii="Arial" w:hAnsi="Arial" w:cs="Arial"/>
          <w:i/>
          <w:color w:val="222222"/>
          <w:sz w:val="20"/>
          <w:szCs w:val="20"/>
        </w:rPr>
        <w:t>późn</w:t>
      </w:r>
      <w:proofErr w:type="spellEnd"/>
      <w:r>
        <w:rPr>
          <w:rFonts w:ascii="Arial" w:hAnsi="Arial" w:cs="Arial"/>
          <w:i/>
          <w:color w:val="222222"/>
          <w:sz w:val="20"/>
          <w:szCs w:val="20"/>
        </w:rPr>
        <w:t>. zm.</w:t>
      </w:r>
      <w:r w:rsidRPr="004A2515">
        <w:rPr>
          <w:rFonts w:ascii="Arial" w:hAnsi="Arial" w:cs="Arial"/>
          <w:i/>
          <w:color w:val="222222"/>
          <w:sz w:val="20"/>
          <w:szCs w:val="20"/>
        </w:rPr>
        <w:t>), art. 6 ustawy z dnia 20 grudnia 1996 </w:t>
      </w:r>
      <w:proofErr w:type="spellStart"/>
      <w:r w:rsidRPr="004A2515">
        <w:rPr>
          <w:rFonts w:ascii="Arial" w:hAnsi="Arial" w:cs="Arial"/>
          <w:i/>
          <w:color w:val="222222"/>
          <w:sz w:val="20"/>
          <w:szCs w:val="20"/>
        </w:rPr>
        <w:t>r</w:t>
      </w:r>
      <w:proofErr w:type="spellEnd"/>
      <w:r>
        <w:rPr>
          <w:rFonts w:ascii="Arial" w:hAnsi="Arial" w:cs="Arial"/>
          <w:i/>
          <w:color w:val="222222"/>
          <w:sz w:val="20"/>
          <w:szCs w:val="20"/>
        </w:rPr>
        <w:t xml:space="preserve"> o gospodarce komunalnej (</w:t>
      </w:r>
      <w:r w:rsidRPr="004A2515">
        <w:rPr>
          <w:rFonts w:ascii="Arial" w:hAnsi="Arial" w:cs="Arial"/>
          <w:i/>
          <w:color w:val="222222"/>
          <w:sz w:val="20"/>
          <w:szCs w:val="20"/>
        </w:rPr>
        <w:t>Dz. U. z </w:t>
      </w:r>
      <w:r>
        <w:rPr>
          <w:rFonts w:ascii="Arial" w:hAnsi="Arial" w:cs="Arial"/>
          <w:i/>
          <w:color w:val="222222"/>
          <w:sz w:val="20"/>
          <w:szCs w:val="20"/>
        </w:rPr>
        <w:t>2017r., poz. 827),</w:t>
      </w:r>
      <w:bookmarkStart w:id="0" w:name="_GoBack"/>
      <w:bookmarkEnd w:id="0"/>
      <w:r w:rsidRPr="004A2515">
        <w:rPr>
          <w:rFonts w:ascii="Arial" w:hAnsi="Arial" w:cs="Arial"/>
          <w:i/>
          <w:color w:val="222222"/>
          <w:sz w:val="20"/>
          <w:szCs w:val="20"/>
        </w:rPr>
        <w:t xml:space="preserve"> art. 16 ustawy z</w:t>
      </w:r>
      <w:r>
        <w:rPr>
          <w:rFonts w:ascii="Arial" w:hAnsi="Arial" w:cs="Arial"/>
          <w:i/>
          <w:color w:val="222222"/>
          <w:sz w:val="20"/>
          <w:szCs w:val="20"/>
        </w:rPr>
        <w:t> </w:t>
      </w:r>
      <w:r w:rsidRPr="004A2515">
        <w:rPr>
          <w:rFonts w:ascii="Arial" w:hAnsi="Arial" w:cs="Arial"/>
          <w:i/>
          <w:color w:val="222222"/>
          <w:sz w:val="20"/>
          <w:szCs w:val="20"/>
        </w:rPr>
        <w:t>dnia 27 sierpnia 2009 r.</w:t>
      </w:r>
      <w:r>
        <w:rPr>
          <w:rFonts w:ascii="Arial" w:hAnsi="Arial" w:cs="Arial"/>
          <w:i/>
          <w:color w:val="222222"/>
          <w:sz w:val="20"/>
          <w:szCs w:val="20"/>
        </w:rPr>
        <w:t xml:space="preserve"> o finansach publicznych (</w:t>
      </w:r>
      <w:r w:rsidRPr="004A2515">
        <w:rPr>
          <w:rFonts w:ascii="Arial" w:hAnsi="Arial" w:cs="Arial"/>
          <w:i/>
          <w:color w:val="222222"/>
          <w:sz w:val="20"/>
          <w:szCs w:val="20"/>
        </w:rPr>
        <w:t>Dz. U. </w:t>
      </w:r>
      <w:r>
        <w:rPr>
          <w:rFonts w:ascii="Arial" w:hAnsi="Arial" w:cs="Arial"/>
          <w:i/>
          <w:color w:val="222222"/>
          <w:sz w:val="20"/>
          <w:szCs w:val="20"/>
        </w:rPr>
        <w:t xml:space="preserve">z 2016r. poz. 1870 z </w:t>
      </w:r>
      <w:proofErr w:type="spellStart"/>
      <w:r>
        <w:rPr>
          <w:rFonts w:ascii="Arial" w:hAnsi="Arial" w:cs="Arial"/>
          <w:i/>
          <w:color w:val="222222"/>
          <w:sz w:val="20"/>
          <w:szCs w:val="20"/>
        </w:rPr>
        <w:t>późn</w:t>
      </w:r>
      <w:proofErr w:type="spellEnd"/>
      <w:r>
        <w:rPr>
          <w:rFonts w:ascii="Arial" w:hAnsi="Arial" w:cs="Arial"/>
          <w:i/>
          <w:color w:val="222222"/>
          <w:sz w:val="20"/>
          <w:szCs w:val="20"/>
        </w:rPr>
        <w:t>. zm.</w:t>
      </w:r>
      <w:r w:rsidRPr="004A2515">
        <w:rPr>
          <w:rFonts w:ascii="Arial" w:hAnsi="Arial" w:cs="Arial"/>
          <w:i/>
          <w:color w:val="222222"/>
          <w:sz w:val="20"/>
          <w:szCs w:val="20"/>
        </w:rPr>
        <w:t xml:space="preserve"> ) </w:t>
      </w:r>
      <w:r w:rsidRPr="007D5E88">
        <w:rPr>
          <w:rFonts w:ascii="Arial" w:hAnsi="Arial" w:cs="Arial"/>
          <w:b/>
          <w:i/>
          <w:color w:val="222222"/>
          <w:sz w:val="20"/>
          <w:szCs w:val="20"/>
        </w:rPr>
        <w:t>uchwala się, co następuje:</w:t>
      </w:r>
    </w:p>
    <w:p w:rsidR="00E6042A" w:rsidRDefault="00E6042A" w:rsidP="00E6042A">
      <w:pPr>
        <w:pStyle w:val="NormalnyWeb"/>
        <w:shd w:val="clear" w:color="auto" w:fill="FFFFFF"/>
        <w:spacing w:before="120" w:beforeAutospacing="0" w:after="120" w:afterAutospacing="0"/>
        <w:ind w:firstLine="340"/>
        <w:jc w:val="both"/>
        <w:rPr>
          <w:rFonts w:ascii="Arial" w:hAnsi="Arial" w:cs="Arial"/>
          <w:b/>
          <w:bCs/>
          <w:color w:val="222222"/>
        </w:rPr>
      </w:pPr>
    </w:p>
    <w:p w:rsidR="00E6042A" w:rsidRPr="004A2515" w:rsidRDefault="00E6042A" w:rsidP="00E6042A">
      <w:pPr>
        <w:pStyle w:val="NormalnyWeb"/>
        <w:shd w:val="clear" w:color="auto" w:fill="FFFFFF"/>
        <w:spacing w:before="120" w:beforeAutospacing="0" w:after="120" w:afterAutospacing="0"/>
        <w:jc w:val="both"/>
        <w:rPr>
          <w:rFonts w:ascii="Arial" w:hAnsi="Arial" w:cs="Arial"/>
          <w:color w:val="222222"/>
        </w:rPr>
      </w:pPr>
      <w:r w:rsidRPr="004A2515">
        <w:rPr>
          <w:rFonts w:ascii="Arial" w:hAnsi="Arial" w:cs="Arial"/>
          <w:b/>
          <w:bCs/>
          <w:color w:val="222222"/>
        </w:rPr>
        <w:t>§</w:t>
      </w:r>
      <w:r w:rsidRPr="004A2515">
        <w:rPr>
          <w:rFonts w:ascii="Arial" w:hAnsi="Arial" w:cs="Arial"/>
          <w:color w:val="222222"/>
        </w:rPr>
        <w:t> </w:t>
      </w:r>
      <w:r w:rsidRPr="004A2515">
        <w:rPr>
          <w:rFonts w:ascii="Arial" w:hAnsi="Arial" w:cs="Arial"/>
          <w:b/>
          <w:bCs/>
          <w:color w:val="222222"/>
        </w:rPr>
        <w:t>1.</w:t>
      </w:r>
      <w:r w:rsidRPr="004A2515">
        <w:rPr>
          <w:rFonts w:ascii="Arial" w:hAnsi="Arial" w:cs="Arial"/>
          <w:color w:val="222222"/>
        </w:rPr>
        <w:t> Tworzy się z dniem 1 października 2017 roku samorządowy zakład budżetowy</w:t>
      </w:r>
      <w:r>
        <w:rPr>
          <w:rFonts w:ascii="Arial" w:hAnsi="Arial" w:cs="Arial"/>
          <w:color w:val="222222"/>
        </w:rPr>
        <w:t xml:space="preserve"> pod nazwą „</w:t>
      </w:r>
      <w:r w:rsidRPr="004A2515">
        <w:rPr>
          <w:rFonts w:ascii="Arial" w:hAnsi="Arial" w:cs="Arial"/>
          <w:color w:val="222222"/>
        </w:rPr>
        <w:t>Zakład Gospodarki Komunalnej w Skąpem</w:t>
      </w:r>
      <w:r>
        <w:rPr>
          <w:rFonts w:ascii="Arial" w:hAnsi="Arial" w:cs="Arial"/>
          <w:color w:val="222222"/>
        </w:rPr>
        <w:t>" z s</w:t>
      </w:r>
      <w:r w:rsidRPr="004A2515">
        <w:rPr>
          <w:rFonts w:ascii="Arial" w:hAnsi="Arial" w:cs="Arial"/>
          <w:color w:val="222222"/>
        </w:rPr>
        <w:t xml:space="preserve">iedzibą </w:t>
      </w:r>
      <w:r>
        <w:rPr>
          <w:rFonts w:ascii="Arial" w:hAnsi="Arial" w:cs="Arial"/>
          <w:color w:val="222222"/>
        </w:rPr>
        <w:t>w Skąpem, Skąpe 65, zwany dalej Zakładem.</w:t>
      </w:r>
    </w:p>
    <w:p w:rsidR="00E6042A" w:rsidRDefault="00E6042A" w:rsidP="00E6042A">
      <w:pPr>
        <w:pStyle w:val="NormalnyWeb"/>
        <w:shd w:val="clear" w:color="auto" w:fill="FFFFFF"/>
        <w:spacing w:before="120" w:beforeAutospacing="0" w:after="120" w:afterAutospacing="0"/>
        <w:jc w:val="both"/>
        <w:rPr>
          <w:rFonts w:ascii="Arial" w:hAnsi="Arial" w:cs="Arial"/>
          <w:color w:val="222222"/>
        </w:rPr>
      </w:pPr>
      <w:r w:rsidRPr="004A2515">
        <w:rPr>
          <w:rFonts w:ascii="Arial" w:hAnsi="Arial" w:cs="Arial"/>
          <w:b/>
          <w:bCs/>
          <w:color w:val="222222"/>
        </w:rPr>
        <w:t>§</w:t>
      </w:r>
      <w:r w:rsidRPr="004A2515">
        <w:rPr>
          <w:rFonts w:ascii="Arial" w:hAnsi="Arial" w:cs="Arial"/>
          <w:color w:val="222222"/>
        </w:rPr>
        <w:t> </w:t>
      </w:r>
      <w:r>
        <w:rPr>
          <w:rFonts w:ascii="Arial" w:hAnsi="Arial" w:cs="Arial"/>
          <w:b/>
          <w:bCs/>
          <w:color w:val="222222"/>
        </w:rPr>
        <w:t>2</w:t>
      </w:r>
      <w:r w:rsidRPr="004A2515">
        <w:rPr>
          <w:rFonts w:ascii="Arial" w:hAnsi="Arial" w:cs="Arial"/>
          <w:b/>
          <w:bCs/>
          <w:color w:val="222222"/>
        </w:rPr>
        <w:t>.</w:t>
      </w:r>
      <w:r w:rsidRPr="004A2515">
        <w:rPr>
          <w:rFonts w:ascii="Arial" w:hAnsi="Arial" w:cs="Arial"/>
          <w:color w:val="222222"/>
        </w:rPr>
        <w:t xml:space="preserve"> Do zadań Zakładu należy wykonywanie zadań o charakterze użyteczności publicznej, których celem jest zaspokajanie zbiorowych potrzeb ludności gminy Skąpe w </w:t>
      </w:r>
      <w:r>
        <w:rPr>
          <w:rFonts w:ascii="Arial" w:hAnsi="Arial" w:cs="Arial"/>
          <w:color w:val="222222"/>
        </w:rPr>
        <w:t>zakresie zbiorowego zaopatrzenia w wodę lub zbiorowego odprowadzenia ścieków, w tym:</w:t>
      </w:r>
      <w:r w:rsidRPr="004A2515">
        <w:rPr>
          <w:rFonts w:ascii="Arial" w:hAnsi="Arial" w:cs="Arial"/>
          <w:color w:val="222222"/>
        </w:rPr>
        <w:t xml:space="preserve"> </w:t>
      </w:r>
    </w:p>
    <w:p w:rsidR="00E6042A" w:rsidRPr="004A2515" w:rsidRDefault="00E6042A" w:rsidP="00E6042A">
      <w:pPr>
        <w:pStyle w:val="NormalnyWeb"/>
        <w:shd w:val="clear" w:color="auto" w:fill="FFFFFF"/>
        <w:spacing w:before="120" w:beforeAutospacing="0" w:after="120" w:afterAutospacing="0"/>
        <w:ind w:left="113" w:hanging="227"/>
        <w:jc w:val="both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>1</w:t>
      </w:r>
      <w:r w:rsidRPr="004A2515">
        <w:rPr>
          <w:rFonts w:ascii="Arial" w:hAnsi="Arial" w:cs="Arial"/>
          <w:color w:val="222222"/>
        </w:rPr>
        <w:t>) </w:t>
      </w:r>
      <w:r>
        <w:rPr>
          <w:rFonts w:ascii="Arial" w:hAnsi="Arial" w:cs="Arial"/>
          <w:color w:val="222222"/>
        </w:rPr>
        <w:t xml:space="preserve">zbiorowe </w:t>
      </w:r>
      <w:r w:rsidRPr="004A2515">
        <w:rPr>
          <w:rFonts w:ascii="Arial" w:hAnsi="Arial" w:cs="Arial"/>
          <w:color w:val="222222"/>
        </w:rPr>
        <w:t>zaopatrzenie w wodę gospodarstw domowych i innych niż gospodarstwa domowe odbiorców usług w szczególności wydobycie, uzdatnianie i przesyłanie wody do sieci oraz sprzedaż wody;</w:t>
      </w:r>
    </w:p>
    <w:p w:rsidR="00E6042A" w:rsidRPr="00635CCE" w:rsidRDefault="00E6042A" w:rsidP="00E6042A">
      <w:pPr>
        <w:pStyle w:val="NormalnyWeb"/>
        <w:shd w:val="clear" w:color="auto" w:fill="FFFFFF"/>
        <w:spacing w:before="120" w:beforeAutospacing="0" w:after="120" w:afterAutospacing="0"/>
        <w:ind w:left="113" w:hanging="227"/>
        <w:jc w:val="both"/>
        <w:rPr>
          <w:rFonts w:ascii="Arial" w:hAnsi="Arial" w:cs="Arial"/>
        </w:rPr>
      </w:pPr>
      <w:r>
        <w:rPr>
          <w:rFonts w:ascii="Arial" w:hAnsi="Arial" w:cs="Arial"/>
          <w:color w:val="222222"/>
        </w:rPr>
        <w:t>2</w:t>
      </w:r>
      <w:r w:rsidRPr="004A2515">
        <w:rPr>
          <w:rFonts w:ascii="Arial" w:hAnsi="Arial" w:cs="Arial"/>
          <w:color w:val="222222"/>
        </w:rPr>
        <w:t>) </w:t>
      </w:r>
      <w:r>
        <w:rPr>
          <w:rFonts w:ascii="Arial" w:hAnsi="Arial" w:cs="Arial"/>
          <w:color w:val="222222"/>
        </w:rPr>
        <w:t xml:space="preserve">zbiorowe </w:t>
      </w:r>
      <w:r w:rsidRPr="004A2515">
        <w:rPr>
          <w:rFonts w:ascii="Arial" w:hAnsi="Arial" w:cs="Arial"/>
          <w:color w:val="222222"/>
        </w:rPr>
        <w:t xml:space="preserve">odprowadzanie ścieków </w:t>
      </w:r>
      <w:r w:rsidRPr="00435F53">
        <w:rPr>
          <w:rFonts w:ascii="Arial" w:hAnsi="Arial" w:cs="Arial"/>
        </w:rPr>
        <w:t>i oczyszczanie ich na oczyszczalni ścieków;</w:t>
      </w:r>
    </w:p>
    <w:p w:rsidR="00E6042A" w:rsidRPr="004A2515" w:rsidRDefault="00E6042A" w:rsidP="00E6042A">
      <w:pPr>
        <w:pStyle w:val="NormalnyWeb"/>
        <w:shd w:val="clear" w:color="auto" w:fill="FFFFFF"/>
        <w:spacing w:before="120" w:beforeAutospacing="0" w:after="120" w:afterAutospacing="0"/>
        <w:ind w:left="113" w:hanging="227"/>
        <w:jc w:val="both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>3</w:t>
      </w:r>
      <w:r w:rsidRPr="004A2515">
        <w:rPr>
          <w:rFonts w:ascii="Arial" w:hAnsi="Arial" w:cs="Arial"/>
          <w:color w:val="222222"/>
        </w:rPr>
        <w:t>) eksploatacja, konserwacja i prowadzenie remontów istniejących ujęć wody, sieci wodociągowych, sieci kanalizacji sanitarnej;</w:t>
      </w:r>
    </w:p>
    <w:p w:rsidR="00E6042A" w:rsidRDefault="00E6042A" w:rsidP="00E6042A">
      <w:pPr>
        <w:pStyle w:val="NormalnyWeb"/>
        <w:shd w:val="clear" w:color="auto" w:fill="FFFFFF"/>
        <w:spacing w:before="120" w:beforeAutospacing="0" w:after="120" w:afterAutospacing="0"/>
        <w:ind w:left="113" w:hanging="227"/>
        <w:jc w:val="both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>5</w:t>
      </w:r>
      <w:r w:rsidRPr="004A2515">
        <w:rPr>
          <w:rFonts w:ascii="Arial" w:hAnsi="Arial" w:cs="Arial"/>
          <w:color w:val="222222"/>
        </w:rPr>
        <w:t>) dokonywanie rozliczeń za pobraną wodę i odprowadzane ścieki oraz prowadzenie wymaganej dokumentacji w tym zakresie;</w:t>
      </w:r>
    </w:p>
    <w:p w:rsidR="00E6042A" w:rsidRPr="004A2515" w:rsidRDefault="00E6042A" w:rsidP="00E6042A">
      <w:pPr>
        <w:pStyle w:val="NormalnyWeb"/>
        <w:shd w:val="clear" w:color="auto" w:fill="FFFFFF"/>
        <w:spacing w:before="120" w:beforeAutospacing="0" w:after="120" w:afterAutospacing="0"/>
        <w:ind w:left="113" w:hanging="227"/>
        <w:jc w:val="both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>6) budowa, przebudowa, remont i modernizacja sieci wodociągowej i kanalizacyjnej;</w:t>
      </w:r>
    </w:p>
    <w:p w:rsidR="00E6042A" w:rsidRDefault="00E6042A" w:rsidP="00E6042A">
      <w:pPr>
        <w:pStyle w:val="NormalnyWeb"/>
        <w:shd w:val="clear" w:color="auto" w:fill="FFFFFF"/>
        <w:spacing w:before="120" w:beforeAutospacing="0" w:after="120" w:afterAutospacing="0"/>
        <w:ind w:left="113" w:hanging="227"/>
        <w:jc w:val="both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>7</w:t>
      </w:r>
      <w:r w:rsidRPr="004A2515">
        <w:rPr>
          <w:rFonts w:ascii="Arial" w:hAnsi="Arial" w:cs="Arial"/>
          <w:color w:val="222222"/>
        </w:rPr>
        <w:t>) prowadzenie ewidencji zbiorników bezodpływowych i przydomo</w:t>
      </w:r>
      <w:r>
        <w:rPr>
          <w:rFonts w:ascii="Arial" w:hAnsi="Arial" w:cs="Arial"/>
          <w:color w:val="222222"/>
        </w:rPr>
        <w:t>wych oczyszczalni ścieków;</w:t>
      </w:r>
    </w:p>
    <w:p w:rsidR="00E6042A" w:rsidRPr="004A2515" w:rsidRDefault="00E6042A" w:rsidP="00E6042A">
      <w:pPr>
        <w:pStyle w:val="NormalnyWeb"/>
        <w:shd w:val="clear" w:color="auto" w:fill="FFFFFF"/>
        <w:spacing w:before="120" w:beforeAutospacing="0" w:after="120" w:afterAutospacing="0"/>
        <w:ind w:left="113" w:hanging="227"/>
        <w:jc w:val="both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>8) opróżnianie zbiorników bezodpływowych.</w:t>
      </w:r>
    </w:p>
    <w:p w:rsidR="00E6042A" w:rsidRPr="00BC0377" w:rsidRDefault="00E6042A" w:rsidP="00E6042A">
      <w:pPr>
        <w:shd w:val="clear" w:color="auto" w:fill="FFFFFF"/>
        <w:rPr>
          <w:rFonts w:ascii="Arial" w:eastAsia="Times New Roman" w:hAnsi="Arial" w:cs="Arial"/>
          <w:sz w:val="24"/>
          <w:szCs w:val="24"/>
          <w:lang w:eastAsia="pl-PL"/>
        </w:rPr>
      </w:pPr>
      <w:r w:rsidRPr="00B53C89">
        <w:rPr>
          <w:rFonts w:ascii="Arial" w:hAnsi="Arial" w:cs="Arial"/>
          <w:b/>
          <w:bCs/>
          <w:color w:val="222222"/>
          <w:sz w:val="24"/>
          <w:szCs w:val="24"/>
        </w:rPr>
        <w:t>§</w:t>
      </w:r>
      <w:r w:rsidRPr="00B53C89">
        <w:rPr>
          <w:rFonts w:ascii="Arial" w:hAnsi="Arial" w:cs="Arial"/>
          <w:color w:val="222222"/>
          <w:sz w:val="24"/>
          <w:szCs w:val="24"/>
        </w:rPr>
        <w:t> </w:t>
      </w:r>
      <w:r>
        <w:rPr>
          <w:rFonts w:ascii="Arial" w:hAnsi="Arial" w:cs="Arial"/>
          <w:b/>
          <w:bCs/>
          <w:color w:val="222222"/>
          <w:sz w:val="24"/>
          <w:szCs w:val="24"/>
        </w:rPr>
        <w:t>3</w:t>
      </w:r>
      <w:r w:rsidRPr="00B53C89">
        <w:rPr>
          <w:rFonts w:ascii="Arial" w:hAnsi="Arial" w:cs="Arial"/>
          <w:b/>
          <w:bCs/>
          <w:color w:val="222222"/>
          <w:sz w:val="24"/>
          <w:szCs w:val="24"/>
        </w:rPr>
        <w:t>.</w:t>
      </w:r>
      <w:r w:rsidRPr="00B53C89">
        <w:rPr>
          <w:rFonts w:ascii="Arial" w:hAnsi="Arial" w:cs="Arial"/>
          <w:color w:val="222222"/>
          <w:sz w:val="24"/>
          <w:szCs w:val="24"/>
        </w:rPr>
        <w:t> </w:t>
      </w:r>
      <w:r w:rsidRPr="00B53C89">
        <w:rPr>
          <w:rFonts w:ascii="Arial" w:eastAsia="Times New Roman" w:hAnsi="Arial" w:cs="Arial"/>
          <w:sz w:val="24"/>
          <w:szCs w:val="24"/>
          <w:lang w:eastAsia="pl-PL"/>
        </w:rPr>
        <w:t>Zakład osiąga prz</w:t>
      </w:r>
      <w:r w:rsidRPr="00BC0377">
        <w:rPr>
          <w:rFonts w:ascii="Arial" w:eastAsia="Times New Roman" w:hAnsi="Arial" w:cs="Arial"/>
          <w:sz w:val="24"/>
          <w:szCs w:val="24"/>
          <w:lang w:eastAsia="pl-PL"/>
        </w:rPr>
        <w:t>ychody własne z następujących źróde</w:t>
      </w:r>
      <w:r w:rsidRPr="00B53C89">
        <w:rPr>
          <w:rFonts w:ascii="Arial" w:eastAsia="Times New Roman" w:hAnsi="Arial" w:cs="Arial"/>
          <w:sz w:val="24"/>
          <w:szCs w:val="24"/>
          <w:lang w:eastAsia="pl-PL"/>
        </w:rPr>
        <w:t>ł:</w:t>
      </w:r>
    </w:p>
    <w:p w:rsidR="00E6042A" w:rsidRPr="00BC0377" w:rsidRDefault="00E6042A" w:rsidP="00E6042A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B53C89">
        <w:rPr>
          <w:rFonts w:ascii="Arial" w:eastAsia="Times New Roman" w:hAnsi="Arial" w:cs="Arial"/>
          <w:sz w:val="24"/>
          <w:szCs w:val="24"/>
          <w:lang w:eastAsia="pl-PL"/>
        </w:rPr>
        <w:t xml:space="preserve">1) </w:t>
      </w:r>
      <w:r w:rsidRPr="00BC0377">
        <w:rPr>
          <w:rFonts w:ascii="Arial" w:eastAsia="Times New Roman" w:hAnsi="Arial" w:cs="Arial"/>
          <w:sz w:val="24"/>
          <w:szCs w:val="24"/>
          <w:lang w:eastAsia="pl-PL"/>
        </w:rPr>
        <w:t>ze sprzedaży produkcji i usług z działalności podstawowej,</w:t>
      </w:r>
    </w:p>
    <w:p w:rsidR="00E6042A" w:rsidRPr="00BC0377" w:rsidRDefault="00E6042A" w:rsidP="00E6042A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BC0377">
        <w:rPr>
          <w:rFonts w:ascii="Arial" w:eastAsia="Times New Roman" w:hAnsi="Arial" w:cs="Arial"/>
          <w:sz w:val="24"/>
          <w:szCs w:val="24"/>
          <w:lang w:eastAsia="pl-PL"/>
        </w:rPr>
        <w:t>2)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BC0377">
        <w:rPr>
          <w:rFonts w:ascii="Arial" w:eastAsia="Times New Roman" w:hAnsi="Arial" w:cs="Arial"/>
          <w:sz w:val="24"/>
          <w:szCs w:val="24"/>
          <w:lang w:eastAsia="pl-PL"/>
        </w:rPr>
        <w:t>ze sprzedaży produkcji i usług z działalności ubocznej,</w:t>
      </w:r>
    </w:p>
    <w:p w:rsidR="00E6042A" w:rsidRPr="00BC0377" w:rsidRDefault="00E6042A" w:rsidP="00E6042A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BC0377">
        <w:rPr>
          <w:rFonts w:ascii="Arial" w:eastAsia="Times New Roman" w:hAnsi="Arial" w:cs="Arial"/>
          <w:sz w:val="24"/>
          <w:szCs w:val="24"/>
          <w:lang w:eastAsia="pl-PL"/>
        </w:rPr>
        <w:t>3)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BC0377">
        <w:rPr>
          <w:rFonts w:ascii="Arial" w:eastAsia="Times New Roman" w:hAnsi="Arial" w:cs="Arial"/>
          <w:sz w:val="24"/>
          <w:szCs w:val="24"/>
          <w:lang w:eastAsia="pl-PL"/>
        </w:rPr>
        <w:t xml:space="preserve">ze sprzedaży </w:t>
      </w:r>
      <w:r>
        <w:rPr>
          <w:rFonts w:ascii="Arial" w:eastAsia="Times New Roman" w:hAnsi="Arial" w:cs="Arial"/>
          <w:sz w:val="24"/>
          <w:szCs w:val="24"/>
          <w:lang w:eastAsia="pl-PL"/>
        </w:rPr>
        <w:t>zbędnych składników majątkowych.</w:t>
      </w:r>
    </w:p>
    <w:p w:rsidR="00E6042A" w:rsidRDefault="00E6042A" w:rsidP="00E6042A">
      <w:pPr>
        <w:shd w:val="clear" w:color="auto" w:fill="FFFFFF"/>
        <w:spacing w:after="0" w:line="240" w:lineRule="auto"/>
        <w:rPr>
          <w:rFonts w:ascii="Arial" w:hAnsi="Arial" w:cs="Arial"/>
          <w:b/>
          <w:bCs/>
          <w:color w:val="FF0000"/>
          <w:sz w:val="24"/>
          <w:szCs w:val="24"/>
        </w:rPr>
      </w:pPr>
    </w:p>
    <w:p w:rsidR="00E6042A" w:rsidRPr="0059157E" w:rsidRDefault="00E6042A" w:rsidP="00E6042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093EAF">
        <w:rPr>
          <w:rFonts w:ascii="Arial" w:hAnsi="Arial" w:cs="Arial"/>
          <w:b/>
          <w:bCs/>
          <w:sz w:val="24"/>
          <w:szCs w:val="24"/>
        </w:rPr>
        <w:t>§</w:t>
      </w:r>
      <w:r w:rsidRPr="00093EAF">
        <w:rPr>
          <w:rFonts w:ascii="Arial" w:hAnsi="Arial" w:cs="Arial"/>
          <w:sz w:val="24"/>
          <w:szCs w:val="24"/>
        </w:rPr>
        <w:t> </w:t>
      </w:r>
      <w:r>
        <w:rPr>
          <w:rFonts w:ascii="Arial" w:hAnsi="Arial" w:cs="Arial"/>
          <w:b/>
          <w:bCs/>
          <w:sz w:val="24"/>
          <w:szCs w:val="24"/>
        </w:rPr>
        <w:t>4</w:t>
      </w:r>
      <w:r w:rsidRPr="00093EAF">
        <w:rPr>
          <w:rFonts w:ascii="Arial" w:hAnsi="Arial" w:cs="Arial"/>
          <w:b/>
          <w:bCs/>
          <w:sz w:val="24"/>
          <w:szCs w:val="24"/>
        </w:rPr>
        <w:t>.</w:t>
      </w:r>
      <w:r w:rsidRPr="00093EAF">
        <w:rPr>
          <w:rFonts w:ascii="Arial" w:hAnsi="Arial" w:cs="Arial"/>
          <w:sz w:val="24"/>
          <w:szCs w:val="24"/>
        </w:rPr>
        <w:t xml:space="preserve"> 1. </w:t>
      </w:r>
      <w:r>
        <w:rPr>
          <w:rFonts w:ascii="Arial" w:eastAsia="Times New Roman" w:hAnsi="Arial" w:cs="Arial"/>
          <w:sz w:val="24"/>
          <w:szCs w:val="24"/>
          <w:lang w:eastAsia="pl-PL"/>
        </w:rPr>
        <w:t>Wyposaża  się  Zakład</w:t>
      </w:r>
      <w:r w:rsidRPr="00FF54B4">
        <w:rPr>
          <w:rFonts w:ascii="Arial" w:eastAsia="Times New Roman" w:hAnsi="Arial" w:cs="Arial"/>
          <w:color w:val="FF0000"/>
          <w:sz w:val="24"/>
          <w:szCs w:val="24"/>
          <w:lang w:eastAsia="pl-PL"/>
        </w:rPr>
        <w:t xml:space="preserve"> </w:t>
      </w:r>
      <w:r w:rsidRPr="0059157E">
        <w:rPr>
          <w:rFonts w:ascii="Arial" w:eastAsia="Times New Roman" w:hAnsi="Arial" w:cs="Arial"/>
          <w:sz w:val="24"/>
          <w:szCs w:val="24"/>
          <w:lang w:eastAsia="pl-PL"/>
        </w:rPr>
        <w:t>w składniki majątkowe</w:t>
      </w:r>
      <w:r>
        <w:rPr>
          <w:rFonts w:ascii="Arial" w:eastAsia="Times New Roman" w:hAnsi="Arial" w:cs="Arial"/>
          <w:sz w:val="24"/>
          <w:szCs w:val="24"/>
          <w:lang w:eastAsia="pl-PL"/>
        </w:rPr>
        <w:t>:</w:t>
      </w:r>
      <w:r w:rsidRPr="0059157E">
        <w:rPr>
          <w:rFonts w:ascii="Arial" w:eastAsia="Times New Roman" w:hAnsi="Arial" w:cs="Arial"/>
          <w:sz w:val="24"/>
          <w:szCs w:val="24"/>
          <w:lang w:eastAsia="pl-PL"/>
        </w:rPr>
        <w:t xml:space="preserve"> środki trwałe oraz pozostałe środki trwałe wymienione w załączniku nr 1 do niniejszej uchwały.</w:t>
      </w:r>
    </w:p>
    <w:p w:rsidR="00E6042A" w:rsidRDefault="00E6042A" w:rsidP="00E6042A">
      <w:pPr>
        <w:pStyle w:val="Bezodstpw"/>
        <w:jc w:val="both"/>
        <w:rPr>
          <w:rFonts w:ascii="Arial" w:hAnsi="Arial" w:cs="Arial"/>
          <w:sz w:val="24"/>
          <w:szCs w:val="24"/>
        </w:rPr>
      </w:pPr>
      <w:r w:rsidRPr="00093EAF">
        <w:rPr>
          <w:rFonts w:ascii="Arial" w:eastAsia="Times New Roman" w:hAnsi="Arial" w:cs="Arial"/>
          <w:sz w:val="24"/>
          <w:szCs w:val="24"/>
          <w:lang w:eastAsia="pl-PL"/>
        </w:rPr>
        <w:t>2.</w:t>
      </w:r>
      <w:r w:rsidRPr="0062241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Zakład</w:t>
      </w:r>
      <w:r w:rsidRPr="00E2124F">
        <w:rPr>
          <w:rFonts w:ascii="Arial" w:hAnsi="Arial" w:cs="Arial"/>
          <w:sz w:val="24"/>
          <w:szCs w:val="24"/>
        </w:rPr>
        <w:t xml:space="preserve"> otrzyma dotację z budżetu Gminy Skąpe na pierwsze wyposażenie w</w:t>
      </w:r>
      <w:r w:rsidR="008462D3">
        <w:rPr>
          <w:rFonts w:ascii="Arial" w:hAnsi="Arial" w:cs="Arial"/>
          <w:sz w:val="24"/>
          <w:szCs w:val="24"/>
        </w:rPr>
        <w:t> ś</w:t>
      </w:r>
      <w:r w:rsidRPr="00E2124F">
        <w:rPr>
          <w:rFonts w:ascii="Arial" w:hAnsi="Arial" w:cs="Arial"/>
          <w:sz w:val="24"/>
          <w:szCs w:val="24"/>
        </w:rPr>
        <w:t xml:space="preserve">rodki obrotowe w wysokości </w:t>
      </w:r>
      <w:r>
        <w:rPr>
          <w:rFonts w:ascii="Arial" w:hAnsi="Arial" w:cs="Arial"/>
          <w:sz w:val="24"/>
          <w:szCs w:val="24"/>
        </w:rPr>
        <w:t>60.000,00</w:t>
      </w:r>
      <w:r w:rsidRPr="00E2124F">
        <w:rPr>
          <w:rFonts w:ascii="Arial" w:hAnsi="Arial" w:cs="Arial"/>
          <w:sz w:val="24"/>
          <w:szCs w:val="24"/>
        </w:rPr>
        <w:t xml:space="preserve"> zł (</w:t>
      </w:r>
      <w:r>
        <w:rPr>
          <w:rFonts w:ascii="Arial" w:hAnsi="Arial" w:cs="Arial"/>
          <w:sz w:val="24"/>
          <w:szCs w:val="24"/>
        </w:rPr>
        <w:t>sześćdziesiąt</w:t>
      </w:r>
      <w:r w:rsidRPr="00E2124F">
        <w:rPr>
          <w:rFonts w:ascii="Arial" w:hAnsi="Arial" w:cs="Arial"/>
          <w:sz w:val="24"/>
          <w:szCs w:val="24"/>
        </w:rPr>
        <w:t xml:space="preserve"> tysięcy złotych</w:t>
      </w:r>
      <w:r>
        <w:rPr>
          <w:rFonts w:ascii="Arial" w:hAnsi="Arial" w:cs="Arial"/>
          <w:sz w:val="24"/>
          <w:szCs w:val="24"/>
        </w:rPr>
        <w:t>,00/100</w:t>
      </w:r>
      <w:r w:rsidRPr="00E2124F">
        <w:rPr>
          <w:rFonts w:ascii="Arial" w:hAnsi="Arial" w:cs="Arial"/>
          <w:sz w:val="24"/>
          <w:szCs w:val="24"/>
        </w:rPr>
        <w:t xml:space="preserve">). </w:t>
      </w:r>
    </w:p>
    <w:p w:rsidR="00E6042A" w:rsidRPr="0059157E" w:rsidRDefault="00E6042A" w:rsidP="00E6042A">
      <w:pPr>
        <w:pStyle w:val="Bezodstpw"/>
        <w:jc w:val="both"/>
        <w:rPr>
          <w:rFonts w:ascii="Arial" w:hAnsi="Arial" w:cs="Arial"/>
          <w:sz w:val="24"/>
          <w:szCs w:val="24"/>
        </w:rPr>
      </w:pPr>
      <w:r w:rsidRPr="0059157E">
        <w:rPr>
          <w:rFonts w:ascii="Arial" w:hAnsi="Arial" w:cs="Arial"/>
          <w:sz w:val="24"/>
          <w:szCs w:val="24"/>
        </w:rPr>
        <w:t>3. Dotacja zostanie przekazana jednorazowo dla Zakładu w terminie do 31 października 2017 roku.</w:t>
      </w:r>
    </w:p>
    <w:p w:rsidR="00E6042A" w:rsidRPr="00BC0377" w:rsidRDefault="00E6042A" w:rsidP="00E6042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:rsidR="00E6042A" w:rsidRPr="00093EAF" w:rsidRDefault="00E6042A" w:rsidP="00E6042A">
      <w:pPr>
        <w:pStyle w:val="NormalnyWeb"/>
        <w:shd w:val="clear" w:color="auto" w:fill="FFFFFF"/>
        <w:spacing w:before="120" w:beforeAutospacing="0" w:after="120" w:afterAutospacing="0"/>
        <w:jc w:val="both"/>
        <w:rPr>
          <w:rFonts w:ascii="Arial" w:hAnsi="Arial" w:cs="Arial"/>
        </w:rPr>
      </w:pPr>
      <w:r w:rsidRPr="00093EAF">
        <w:rPr>
          <w:rFonts w:ascii="Arial" w:hAnsi="Arial" w:cs="Arial"/>
          <w:b/>
          <w:bCs/>
        </w:rPr>
        <w:lastRenderedPageBreak/>
        <w:t>§</w:t>
      </w:r>
      <w:r w:rsidRPr="00093EAF">
        <w:rPr>
          <w:rFonts w:ascii="Arial" w:hAnsi="Arial" w:cs="Arial"/>
        </w:rPr>
        <w:t> </w:t>
      </w:r>
      <w:r>
        <w:rPr>
          <w:rFonts w:ascii="Arial" w:hAnsi="Arial" w:cs="Arial"/>
          <w:b/>
          <w:bCs/>
        </w:rPr>
        <w:t>5</w:t>
      </w:r>
      <w:r w:rsidRPr="00093EAF">
        <w:rPr>
          <w:rFonts w:ascii="Arial" w:hAnsi="Arial" w:cs="Arial"/>
          <w:b/>
          <w:bCs/>
        </w:rPr>
        <w:t>.</w:t>
      </w:r>
      <w:r w:rsidRPr="00093EAF">
        <w:rPr>
          <w:rFonts w:ascii="Arial" w:hAnsi="Arial" w:cs="Arial"/>
        </w:rPr>
        <w:t> Określa się terminy i sposób ustalania zaliczkowych wpłat nadwyżki środków</w:t>
      </w:r>
      <w:r>
        <w:rPr>
          <w:rFonts w:ascii="Arial" w:hAnsi="Arial" w:cs="Arial"/>
        </w:rPr>
        <w:t xml:space="preserve"> obrotowych dokonywanych przez Z</w:t>
      </w:r>
      <w:r w:rsidRPr="00093EAF">
        <w:rPr>
          <w:rFonts w:ascii="Arial" w:hAnsi="Arial" w:cs="Arial"/>
        </w:rPr>
        <w:t>akład do budżetu Gminy Skąpe oraz sposób i</w:t>
      </w:r>
      <w:r>
        <w:rPr>
          <w:rFonts w:ascii="Arial" w:hAnsi="Arial" w:cs="Arial"/>
        </w:rPr>
        <w:t> </w:t>
      </w:r>
      <w:r w:rsidRPr="00093EAF">
        <w:rPr>
          <w:rFonts w:ascii="Arial" w:hAnsi="Arial" w:cs="Arial"/>
        </w:rPr>
        <w:t>terminy rocznych rozliczeń i dokonywania wpłat do budżetu:</w:t>
      </w:r>
    </w:p>
    <w:p w:rsidR="00E6042A" w:rsidRDefault="00E6042A" w:rsidP="00E6042A">
      <w:pPr>
        <w:pStyle w:val="NormalnyWeb"/>
        <w:numPr>
          <w:ilvl w:val="0"/>
          <w:numId w:val="1"/>
        </w:numPr>
        <w:shd w:val="clear" w:color="auto" w:fill="FFFFFF"/>
        <w:spacing w:before="120" w:beforeAutospacing="0" w:after="120" w:afterAutospacing="0"/>
        <w:jc w:val="both"/>
        <w:rPr>
          <w:rFonts w:ascii="Arial" w:hAnsi="Arial" w:cs="Arial"/>
        </w:rPr>
      </w:pPr>
      <w:r w:rsidRPr="00093EAF">
        <w:rPr>
          <w:rFonts w:ascii="Arial" w:hAnsi="Arial" w:cs="Arial"/>
        </w:rPr>
        <w:t>zaliczkowe wpłaty planowany</w:t>
      </w:r>
      <w:r>
        <w:rPr>
          <w:rFonts w:ascii="Arial" w:hAnsi="Arial" w:cs="Arial"/>
        </w:rPr>
        <w:t>ch nadwyżek środków obrotowych Z</w:t>
      </w:r>
      <w:r w:rsidRPr="00093EAF">
        <w:rPr>
          <w:rFonts w:ascii="Arial" w:hAnsi="Arial" w:cs="Arial"/>
        </w:rPr>
        <w:t>akładu są przekazywane do budżetu co kwartał w t</w:t>
      </w:r>
      <w:r>
        <w:rPr>
          <w:rFonts w:ascii="Arial" w:hAnsi="Arial" w:cs="Arial"/>
        </w:rPr>
        <w:t>erminie do 20 dni po zakończeniu</w:t>
      </w:r>
      <w:r w:rsidRPr="00093EAF">
        <w:rPr>
          <w:rFonts w:ascii="Arial" w:hAnsi="Arial" w:cs="Arial"/>
        </w:rPr>
        <w:t xml:space="preserve"> kwartału, za IV kwartał – zaliczkowo do 20 grudnia roku budżetowego,</w:t>
      </w:r>
    </w:p>
    <w:p w:rsidR="00E6042A" w:rsidRPr="009142EF" w:rsidRDefault="00E6042A" w:rsidP="00E6042A">
      <w:pPr>
        <w:pStyle w:val="NormalnyWeb"/>
        <w:numPr>
          <w:ilvl w:val="0"/>
          <w:numId w:val="1"/>
        </w:numPr>
        <w:shd w:val="clear" w:color="auto" w:fill="FFFFFF"/>
        <w:spacing w:before="120" w:beforeAutospacing="0" w:after="120" w:afterAutospacing="0"/>
        <w:jc w:val="both"/>
        <w:rPr>
          <w:rFonts w:ascii="Arial" w:hAnsi="Arial" w:cs="Arial"/>
        </w:rPr>
      </w:pPr>
      <w:r>
        <w:rPr>
          <w:rFonts w:ascii="Arial" w:hAnsi="Arial" w:cs="Arial"/>
        </w:rPr>
        <w:t>z</w:t>
      </w:r>
      <w:r w:rsidRPr="009142EF">
        <w:rPr>
          <w:rFonts w:ascii="Arial" w:hAnsi="Arial" w:cs="Arial"/>
        </w:rPr>
        <w:t>aliczkowa wpłata do budżetu wynosi ¼ planowanych wpłat do budżetu. Zakład pla</w:t>
      </w:r>
      <w:r>
        <w:rPr>
          <w:rFonts w:ascii="Arial" w:hAnsi="Arial" w:cs="Arial"/>
        </w:rPr>
        <w:t>nuje, jako wpłatę do budżetu róż</w:t>
      </w:r>
      <w:r w:rsidRPr="009142EF">
        <w:rPr>
          <w:rFonts w:ascii="Arial" w:hAnsi="Arial" w:cs="Arial"/>
        </w:rPr>
        <w:t>nicę między sumą planowanych przychodów, powiększonych o planowany stan środków obrotowych na początek roku, a sumą planowanych wydatków, powiększonych o planowany stan środków obrotowych na koniec roku. W przypadku, gdy zaliczkowe wpłaty zostaną przekazane w kwotach wyższych niż należne, nadpłacone wpłaty zaliczkowe podlegają zaliczeniu na poc</w:t>
      </w:r>
      <w:r>
        <w:rPr>
          <w:rFonts w:ascii="Arial" w:hAnsi="Arial" w:cs="Arial"/>
        </w:rPr>
        <w:t>zet wpłat roku następnego lub</w:t>
      </w:r>
      <w:r w:rsidRPr="009142EF">
        <w:rPr>
          <w:rFonts w:ascii="Arial" w:hAnsi="Arial" w:cs="Arial"/>
        </w:rPr>
        <w:t xml:space="preserve"> zwrotowi w przypadku złożenia wniosku o ich zwrot.</w:t>
      </w:r>
    </w:p>
    <w:p w:rsidR="00E6042A" w:rsidRDefault="00E6042A" w:rsidP="00E6042A">
      <w:pPr>
        <w:pStyle w:val="NormalnyWeb"/>
        <w:numPr>
          <w:ilvl w:val="0"/>
          <w:numId w:val="1"/>
        </w:numPr>
        <w:shd w:val="clear" w:color="auto" w:fill="FFFFFF"/>
        <w:spacing w:before="120" w:beforeAutospacing="0" w:after="120" w:afterAutospacing="0"/>
        <w:jc w:val="both"/>
        <w:rPr>
          <w:rFonts w:ascii="Arial" w:hAnsi="Arial" w:cs="Arial"/>
        </w:rPr>
      </w:pPr>
      <w:r w:rsidRPr="00093EAF">
        <w:rPr>
          <w:rFonts w:ascii="Arial" w:hAnsi="Arial" w:cs="Arial"/>
        </w:rPr>
        <w:t>w terminie do 15 dni od złożenia rocznego sprawozdana finansowego</w:t>
      </w:r>
      <w:r>
        <w:rPr>
          <w:rFonts w:ascii="Arial" w:hAnsi="Arial" w:cs="Arial"/>
        </w:rPr>
        <w:t xml:space="preserve"> Z</w:t>
      </w:r>
      <w:r w:rsidRPr="00093EAF">
        <w:rPr>
          <w:rFonts w:ascii="Arial" w:hAnsi="Arial" w:cs="Arial"/>
        </w:rPr>
        <w:t>akład wpłaca do budżetu gminy Skąpe różnicę pomiędzy faktycznym a planowanym stanem środków obrotowych na koniec roku.</w:t>
      </w:r>
    </w:p>
    <w:p w:rsidR="00E6042A" w:rsidRPr="009142EF" w:rsidRDefault="00E6042A" w:rsidP="00E6042A">
      <w:pPr>
        <w:pStyle w:val="NormalnyWeb"/>
        <w:numPr>
          <w:ilvl w:val="0"/>
          <w:numId w:val="1"/>
        </w:numPr>
        <w:shd w:val="clear" w:color="auto" w:fill="FFFFFF"/>
        <w:spacing w:before="120" w:beforeAutospacing="0" w:after="120" w:afterAutospacing="0"/>
        <w:jc w:val="both"/>
        <w:rPr>
          <w:rFonts w:ascii="Arial" w:hAnsi="Arial" w:cs="Arial"/>
        </w:rPr>
      </w:pPr>
      <w:r>
        <w:rPr>
          <w:rFonts w:ascii="Arial" w:hAnsi="Arial" w:cs="Arial"/>
        </w:rPr>
        <w:t>f</w:t>
      </w:r>
      <w:r w:rsidRPr="009142EF">
        <w:rPr>
          <w:rFonts w:ascii="Arial" w:hAnsi="Arial" w:cs="Arial"/>
        </w:rPr>
        <w:t>aktyczny stan środków obrotowych Zakładu na koniec roku ustala się, jako różnicę między sumą stanu środków obrotowych na początek roku i przychodów należnych związanych z prowadzoną działalnością a sumą opłaconych kosztów, zobowiązań i nieponiesionych wydatków na inwestycje finansowane ze środków własnych, ujętych w zatwierdzonym planie finansowym zakładu budżetowego.</w:t>
      </w:r>
    </w:p>
    <w:p w:rsidR="00E6042A" w:rsidRPr="00093EAF" w:rsidRDefault="00E6042A" w:rsidP="00E6042A">
      <w:pPr>
        <w:pStyle w:val="NormalnyWeb"/>
        <w:shd w:val="clear" w:color="auto" w:fill="FFFFFF"/>
        <w:spacing w:before="120" w:beforeAutospacing="0" w:after="120" w:afterAutospacing="0"/>
        <w:ind w:firstLine="340"/>
        <w:jc w:val="both"/>
        <w:rPr>
          <w:rFonts w:ascii="Arial" w:hAnsi="Arial" w:cs="Arial"/>
          <w:b/>
          <w:bCs/>
        </w:rPr>
      </w:pPr>
    </w:p>
    <w:p w:rsidR="00E6042A" w:rsidRPr="00093EAF" w:rsidRDefault="00E6042A" w:rsidP="00E6042A">
      <w:pPr>
        <w:shd w:val="clear" w:color="auto" w:fill="FFFFFF"/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 w:rsidRPr="00093EAF">
        <w:rPr>
          <w:rFonts w:ascii="Arial" w:hAnsi="Arial" w:cs="Arial"/>
          <w:b/>
          <w:bCs/>
          <w:sz w:val="24"/>
          <w:szCs w:val="24"/>
        </w:rPr>
        <w:t>§</w:t>
      </w:r>
      <w:r w:rsidRPr="00093EAF">
        <w:rPr>
          <w:rFonts w:ascii="Arial" w:hAnsi="Arial" w:cs="Arial"/>
          <w:sz w:val="24"/>
          <w:szCs w:val="24"/>
        </w:rPr>
        <w:t> </w:t>
      </w:r>
      <w:r>
        <w:rPr>
          <w:rFonts w:ascii="Arial" w:hAnsi="Arial" w:cs="Arial"/>
          <w:b/>
          <w:bCs/>
          <w:sz w:val="24"/>
          <w:szCs w:val="24"/>
        </w:rPr>
        <w:t>6</w:t>
      </w:r>
      <w:r w:rsidRPr="00093EAF">
        <w:rPr>
          <w:rFonts w:ascii="Arial" w:hAnsi="Arial" w:cs="Arial"/>
          <w:b/>
          <w:bCs/>
          <w:sz w:val="24"/>
          <w:szCs w:val="24"/>
        </w:rPr>
        <w:t>.</w:t>
      </w:r>
      <w:r w:rsidRPr="00093EAF">
        <w:rPr>
          <w:rFonts w:ascii="Arial" w:hAnsi="Arial" w:cs="Arial"/>
          <w:sz w:val="24"/>
          <w:szCs w:val="24"/>
        </w:rPr>
        <w:t xml:space="preserve"> 1. </w:t>
      </w:r>
      <w:r w:rsidRPr="00093EAF">
        <w:rPr>
          <w:rFonts w:ascii="Arial" w:hAnsi="Arial" w:cs="Arial"/>
          <w:bCs/>
          <w:sz w:val="24"/>
          <w:szCs w:val="24"/>
        </w:rPr>
        <w:t>Zakład otrzymuje z budżetu Gminy Skąpe środki finansowe wynikające z</w:t>
      </w:r>
      <w:r>
        <w:rPr>
          <w:rFonts w:ascii="Arial" w:hAnsi="Arial" w:cs="Arial"/>
          <w:bCs/>
          <w:sz w:val="24"/>
          <w:szCs w:val="24"/>
        </w:rPr>
        <w:t> </w:t>
      </w:r>
      <w:r w:rsidRPr="00093EAF">
        <w:rPr>
          <w:rFonts w:ascii="Arial" w:hAnsi="Arial" w:cs="Arial"/>
          <w:bCs/>
          <w:sz w:val="24"/>
          <w:szCs w:val="24"/>
        </w:rPr>
        <w:t>rozliczenia podatku od towarów i usług, w kwocie równej nadwyżce podatku naliczonego związane</w:t>
      </w:r>
      <w:r>
        <w:rPr>
          <w:rFonts w:ascii="Arial" w:hAnsi="Arial" w:cs="Arial"/>
          <w:bCs/>
          <w:sz w:val="24"/>
          <w:szCs w:val="24"/>
        </w:rPr>
        <w:t>go z działalnością Z</w:t>
      </w:r>
      <w:r w:rsidRPr="00093EAF">
        <w:rPr>
          <w:rFonts w:ascii="Arial" w:hAnsi="Arial" w:cs="Arial"/>
          <w:bCs/>
          <w:sz w:val="24"/>
          <w:szCs w:val="24"/>
        </w:rPr>
        <w:t>akładu nad podatkiem należnym związanym z działal</w:t>
      </w:r>
      <w:r>
        <w:rPr>
          <w:rFonts w:ascii="Arial" w:hAnsi="Arial" w:cs="Arial"/>
          <w:bCs/>
          <w:sz w:val="24"/>
          <w:szCs w:val="24"/>
        </w:rPr>
        <w:t>nością Z</w:t>
      </w:r>
      <w:r w:rsidRPr="00093EAF">
        <w:rPr>
          <w:rFonts w:ascii="Arial" w:hAnsi="Arial" w:cs="Arial"/>
          <w:bCs/>
          <w:sz w:val="24"/>
          <w:szCs w:val="24"/>
        </w:rPr>
        <w:t>akładu.</w:t>
      </w:r>
    </w:p>
    <w:p w:rsidR="00E6042A" w:rsidRDefault="00E6042A" w:rsidP="00E6042A">
      <w:pPr>
        <w:shd w:val="clear" w:color="auto" w:fill="FFFFFF"/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2</w:t>
      </w:r>
      <w:r w:rsidRPr="00093EAF">
        <w:rPr>
          <w:rFonts w:ascii="Arial" w:hAnsi="Arial" w:cs="Arial"/>
          <w:bCs/>
          <w:sz w:val="24"/>
          <w:szCs w:val="24"/>
        </w:rPr>
        <w:t>. Przekazanie z budżetu Gminy Skąpe różnicy podatku następuje w terminie do</w:t>
      </w:r>
      <w:r>
        <w:rPr>
          <w:rFonts w:ascii="Arial" w:hAnsi="Arial" w:cs="Arial"/>
          <w:bCs/>
          <w:sz w:val="24"/>
          <w:szCs w:val="24"/>
        </w:rPr>
        <w:t xml:space="preserve"> 60 dni od dnia złożenia przez Z</w:t>
      </w:r>
      <w:r w:rsidRPr="00093EAF">
        <w:rPr>
          <w:rFonts w:ascii="Arial" w:hAnsi="Arial" w:cs="Arial"/>
          <w:bCs/>
          <w:sz w:val="24"/>
          <w:szCs w:val="24"/>
        </w:rPr>
        <w:t>akład cząstkowej deklaracji VAT-7 z której wynika, że kwota podatku naliczonego jest w okresie rozliczeniowym wyższa od kwoty podatku należnego.</w:t>
      </w:r>
    </w:p>
    <w:p w:rsidR="00E6042A" w:rsidRDefault="00E6042A" w:rsidP="00E6042A">
      <w:pPr>
        <w:shd w:val="clear" w:color="auto" w:fill="FFFFFF"/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:rsidR="00E6042A" w:rsidRPr="00093EAF" w:rsidRDefault="00E6042A" w:rsidP="00E6042A">
      <w:pPr>
        <w:pStyle w:val="NormalnyWeb"/>
        <w:shd w:val="clear" w:color="auto" w:fill="FFFFFF"/>
        <w:spacing w:before="120" w:beforeAutospacing="0" w:after="120" w:afterAutospacing="0"/>
        <w:jc w:val="both"/>
        <w:rPr>
          <w:rFonts w:ascii="Arial" w:hAnsi="Arial" w:cs="Arial"/>
        </w:rPr>
      </w:pPr>
      <w:r w:rsidRPr="00E2124F">
        <w:rPr>
          <w:rFonts w:ascii="Arial" w:hAnsi="Arial" w:cs="Arial"/>
          <w:b/>
          <w:bCs/>
        </w:rPr>
        <w:t>§</w:t>
      </w:r>
      <w:r w:rsidRPr="00E2124F">
        <w:rPr>
          <w:rFonts w:ascii="Arial" w:hAnsi="Arial" w:cs="Arial"/>
        </w:rPr>
        <w:t> </w:t>
      </w:r>
      <w:r>
        <w:rPr>
          <w:rFonts w:ascii="Arial" w:hAnsi="Arial" w:cs="Arial"/>
          <w:b/>
          <w:bCs/>
        </w:rPr>
        <w:t>7</w:t>
      </w:r>
      <w:r w:rsidRPr="00E2124F">
        <w:rPr>
          <w:rFonts w:ascii="Arial" w:hAnsi="Arial" w:cs="Arial"/>
          <w:b/>
          <w:bCs/>
        </w:rPr>
        <w:t>.</w:t>
      </w:r>
      <w:r w:rsidRPr="00E2124F">
        <w:rPr>
          <w:rFonts w:ascii="Arial" w:hAnsi="Arial" w:cs="Arial"/>
        </w:rPr>
        <w:t> </w:t>
      </w:r>
      <w:r w:rsidRPr="00093EAF">
        <w:rPr>
          <w:rFonts w:ascii="Arial" w:hAnsi="Arial" w:cs="Arial"/>
        </w:rPr>
        <w:t xml:space="preserve">Uchwała wchodzi w życie </w:t>
      </w:r>
      <w:r>
        <w:rPr>
          <w:rFonts w:ascii="Arial" w:hAnsi="Arial" w:cs="Arial"/>
        </w:rPr>
        <w:t xml:space="preserve">z dniem </w:t>
      </w:r>
      <w:r w:rsidRPr="00093EAF">
        <w:rPr>
          <w:rFonts w:ascii="Arial" w:hAnsi="Arial" w:cs="Arial"/>
        </w:rPr>
        <w:t xml:space="preserve">1 października 2017r. </w:t>
      </w:r>
    </w:p>
    <w:p w:rsidR="00E6042A" w:rsidRDefault="00E6042A" w:rsidP="00E6042A">
      <w:pPr>
        <w:rPr>
          <w:rFonts w:ascii="Arial" w:hAnsi="Arial" w:cs="Arial"/>
          <w:sz w:val="24"/>
          <w:szCs w:val="24"/>
        </w:rPr>
      </w:pPr>
    </w:p>
    <w:p w:rsidR="00E6042A" w:rsidRDefault="00E6042A" w:rsidP="00E6042A">
      <w:pPr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Przewodnicząca Rady Gminy</w:t>
      </w:r>
    </w:p>
    <w:p w:rsidR="008462D3" w:rsidRDefault="008462D3" w:rsidP="008462D3">
      <w:pPr>
        <w:tabs>
          <w:tab w:val="center" w:pos="7371"/>
        </w:tabs>
        <w:rPr>
          <w:rFonts w:ascii="Arial" w:hAnsi="Arial" w:cs="Arial"/>
          <w:sz w:val="24"/>
          <w:szCs w:val="24"/>
        </w:rPr>
      </w:pPr>
    </w:p>
    <w:p w:rsidR="00E6042A" w:rsidRDefault="008462D3" w:rsidP="008462D3">
      <w:pPr>
        <w:tabs>
          <w:tab w:val="center" w:pos="737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   </w:t>
      </w:r>
      <w:r w:rsidR="00E6042A">
        <w:rPr>
          <w:rFonts w:ascii="Arial" w:hAnsi="Arial" w:cs="Arial"/>
          <w:sz w:val="24"/>
          <w:szCs w:val="24"/>
        </w:rPr>
        <w:t xml:space="preserve">Halina </w:t>
      </w:r>
      <w:proofErr w:type="spellStart"/>
      <w:r w:rsidR="00E6042A">
        <w:rPr>
          <w:rFonts w:ascii="Arial" w:hAnsi="Arial" w:cs="Arial"/>
          <w:sz w:val="24"/>
          <w:szCs w:val="24"/>
        </w:rPr>
        <w:t>Staszyńska</w:t>
      </w:r>
      <w:proofErr w:type="spellEnd"/>
    </w:p>
    <w:p w:rsidR="00B12494" w:rsidRDefault="008462D3"/>
    <w:sectPr w:rsidR="00B12494" w:rsidSect="0090790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6AA79FD"/>
    <w:multiLevelType w:val="hybridMultilevel"/>
    <w:tmpl w:val="8E92FD22"/>
    <w:lvl w:ilvl="0" w:tplc="79B21D68">
      <w:start w:val="1"/>
      <w:numFmt w:val="decimal"/>
      <w:lvlText w:val="%1)"/>
      <w:lvlJc w:val="left"/>
      <w:pPr>
        <w:ind w:left="7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20" w:hanging="360"/>
      </w:pPr>
    </w:lvl>
    <w:lvl w:ilvl="2" w:tplc="0415001B" w:tentative="1">
      <w:start w:val="1"/>
      <w:numFmt w:val="lowerRoman"/>
      <w:lvlText w:val="%3."/>
      <w:lvlJc w:val="right"/>
      <w:pPr>
        <w:ind w:left="2140" w:hanging="180"/>
      </w:pPr>
    </w:lvl>
    <w:lvl w:ilvl="3" w:tplc="0415000F" w:tentative="1">
      <w:start w:val="1"/>
      <w:numFmt w:val="decimal"/>
      <w:lvlText w:val="%4."/>
      <w:lvlJc w:val="left"/>
      <w:pPr>
        <w:ind w:left="2860" w:hanging="360"/>
      </w:pPr>
    </w:lvl>
    <w:lvl w:ilvl="4" w:tplc="04150019" w:tentative="1">
      <w:start w:val="1"/>
      <w:numFmt w:val="lowerLetter"/>
      <w:lvlText w:val="%5."/>
      <w:lvlJc w:val="left"/>
      <w:pPr>
        <w:ind w:left="3580" w:hanging="360"/>
      </w:pPr>
    </w:lvl>
    <w:lvl w:ilvl="5" w:tplc="0415001B" w:tentative="1">
      <w:start w:val="1"/>
      <w:numFmt w:val="lowerRoman"/>
      <w:lvlText w:val="%6."/>
      <w:lvlJc w:val="right"/>
      <w:pPr>
        <w:ind w:left="4300" w:hanging="180"/>
      </w:pPr>
    </w:lvl>
    <w:lvl w:ilvl="6" w:tplc="0415000F" w:tentative="1">
      <w:start w:val="1"/>
      <w:numFmt w:val="decimal"/>
      <w:lvlText w:val="%7."/>
      <w:lvlJc w:val="left"/>
      <w:pPr>
        <w:ind w:left="5020" w:hanging="360"/>
      </w:pPr>
    </w:lvl>
    <w:lvl w:ilvl="7" w:tplc="04150019" w:tentative="1">
      <w:start w:val="1"/>
      <w:numFmt w:val="lowerLetter"/>
      <w:lvlText w:val="%8."/>
      <w:lvlJc w:val="left"/>
      <w:pPr>
        <w:ind w:left="5740" w:hanging="360"/>
      </w:pPr>
    </w:lvl>
    <w:lvl w:ilvl="8" w:tplc="0415001B" w:tentative="1">
      <w:start w:val="1"/>
      <w:numFmt w:val="lowerRoman"/>
      <w:lvlText w:val="%9."/>
      <w:lvlJc w:val="right"/>
      <w:pPr>
        <w:ind w:left="646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E6042A"/>
    <w:rsid w:val="008462D3"/>
    <w:rsid w:val="00907904"/>
    <w:rsid w:val="009B6BEF"/>
    <w:rsid w:val="00E6042A"/>
    <w:rsid w:val="00FB3C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6042A"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E604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Bezodstpw">
    <w:name w:val="No Spacing"/>
    <w:uiPriority w:val="1"/>
    <w:qFormat/>
    <w:rsid w:val="00E6042A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645</Words>
  <Characters>3870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Ilona.Zalisz</dc:creator>
  <cp:lastModifiedBy>Ilona.Zalisz</cp:lastModifiedBy>
  <cp:revision>1</cp:revision>
  <cp:lastPrinted>2017-09-15T06:27:00Z</cp:lastPrinted>
  <dcterms:created xsi:type="dcterms:W3CDTF">2017-09-15T06:10:00Z</dcterms:created>
  <dcterms:modified xsi:type="dcterms:W3CDTF">2017-09-15T06:27:00Z</dcterms:modified>
</cp:coreProperties>
</file>