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04" w:rsidRDefault="00403804" w:rsidP="00E93AB4">
      <w:pPr>
        <w:suppressAutoHyphens/>
        <w:autoSpaceDN w:val="0"/>
        <w:spacing w:before="100" w:after="10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0380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Tabela nr 16 pkt 6 załącznika do ustawy z dnia 1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7 maja 1989 r. Prawo geodezyjne</w:t>
      </w:r>
      <w:r w:rsidRPr="0040380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i kartograficzne </w:t>
      </w:r>
    </w:p>
    <w:p w:rsidR="00403804" w:rsidRPr="00403804" w:rsidRDefault="00403804" w:rsidP="00403804">
      <w:pPr>
        <w:suppressAutoHyphens/>
        <w:autoSpaceDN w:val="0"/>
        <w:spacing w:before="100" w:after="100" w:line="36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tbl>
      <w:tblPr>
        <w:tblW w:w="15437" w:type="dxa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038"/>
        <w:gridCol w:w="2271"/>
        <w:gridCol w:w="3007"/>
        <w:gridCol w:w="6936"/>
      </w:tblGrid>
      <w:tr w:rsidR="00403804" w:rsidRPr="00403804" w:rsidTr="00403804">
        <w:trPr>
          <w:tblCellSpacing w:w="15" w:type="dxa"/>
        </w:trPr>
        <w:tc>
          <w:tcPr>
            <w:tcW w:w="15377" w:type="dxa"/>
            <w:gridSpan w:val="5"/>
            <w:vAlign w:val="center"/>
            <w:hideMark/>
          </w:tcPr>
          <w:p w:rsidR="00403804" w:rsidRPr="00C26662" w:rsidRDefault="00403804" w:rsidP="00403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Udostępnianie materiałów zasobu niewymienionych w tabelach nr 2, 3 i 6-14, udostępnianie do wglądu dokumentów i koordynacja usytuowania projektowanych sieci uzbrojenia terenu</w:t>
            </w:r>
          </w:p>
        </w:tc>
      </w:tr>
      <w:tr w:rsidR="00403804" w:rsidRPr="00403804" w:rsidTr="00EF0B97">
        <w:trPr>
          <w:tblCellSpacing w:w="15" w:type="dxa"/>
        </w:trPr>
        <w:tc>
          <w:tcPr>
            <w:tcW w:w="1140" w:type="dxa"/>
            <w:vAlign w:val="center"/>
            <w:hideMark/>
          </w:tcPr>
          <w:p w:rsidR="00403804" w:rsidRPr="00C26662" w:rsidRDefault="00403804" w:rsidP="00EF0B97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8" w:type="dxa"/>
            <w:vAlign w:val="center"/>
            <w:hideMark/>
          </w:tcPr>
          <w:p w:rsidR="00403804" w:rsidRPr="00C26662" w:rsidRDefault="00403804" w:rsidP="004038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materiału zasobu/czynność</w:t>
            </w:r>
          </w:p>
        </w:tc>
        <w:tc>
          <w:tcPr>
            <w:tcW w:w="2241" w:type="dxa"/>
            <w:vAlign w:val="center"/>
            <w:hideMark/>
          </w:tcPr>
          <w:p w:rsidR="00403804" w:rsidRPr="00C26662" w:rsidRDefault="00403804" w:rsidP="0040380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Jednostka rozliczeniowa</w:t>
            </w:r>
          </w:p>
        </w:tc>
        <w:tc>
          <w:tcPr>
            <w:tcW w:w="2977" w:type="dxa"/>
            <w:vAlign w:val="center"/>
            <w:hideMark/>
          </w:tcPr>
          <w:p w:rsidR="00403804" w:rsidRPr="00C26662" w:rsidRDefault="00403804" w:rsidP="0040380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 podstawowa (</w:t>
            </w:r>
            <w:proofErr w:type="spellStart"/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</w:t>
            </w:r>
            <w:proofErr w:type="spellEnd"/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891" w:type="dxa"/>
            <w:vAlign w:val="center"/>
            <w:hideMark/>
          </w:tcPr>
          <w:p w:rsidR="00403804" w:rsidRPr="00C26662" w:rsidRDefault="00403804" w:rsidP="0040380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Współczynniki korygujące </w:t>
            </w:r>
            <w:r w:rsidRPr="00C2666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LR</w:t>
            </w: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C2666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PD</w:t>
            </w:r>
            <w:r w:rsidRPr="00C2666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C26662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AJ</w:t>
            </w:r>
          </w:p>
        </w:tc>
      </w:tr>
      <w:tr w:rsidR="00403804" w:rsidRPr="00403804" w:rsidTr="00EF0B97">
        <w:trPr>
          <w:tblCellSpacing w:w="15" w:type="dxa"/>
        </w:trPr>
        <w:tc>
          <w:tcPr>
            <w:tcW w:w="1140" w:type="dxa"/>
            <w:hideMark/>
          </w:tcPr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08" w:type="dxa"/>
            <w:hideMark/>
          </w:tcPr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Koordynacja usytuowania projektowanej sieci uzbrojenia terenu</w:t>
            </w:r>
          </w:p>
        </w:tc>
        <w:tc>
          <w:tcPr>
            <w:tcW w:w="2241" w:type="dxa"/>
            <w:hideMark/>
          </w:tcPr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Projektowana sieć uzbrojenia terenu jednego rodzaju</w:t>
            </w:r>
          </w:p>
        </w:tc>
        <w:tc>
          <w:tcPr>
            <w:tcW w:w="2977" w:type="dxa"/>
            <w:hideMark/>
          </w:tcPr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150,0 zł</w:t>
            </w:r>
          </w:p>
        </w:tc>
        <w:tc>
          <w:tcPr>
            <w:tcW w:w="6891" w:type="dxa"/>
            <w:hideMark/>
          </w:tcPr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LR przyjmuje wartość:</w:t>
            </w:r>
          </w:p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 xml:space="preserve">1,0 - dla </w:t>
            </w:r>
            <w:proofErr w:type="spellStart"/>
            <w:r w:rsidRPr="00C26662">
              <w:rPr>
                <w:rFonts w:ascii="Arial" w:hAnsi="Arial" w:cs="Arial"/>
                <w:sz w:val="20"/>
                <w:szCs w:val="20"/>
              </w:rPr>
              <w:t>Ljr</w:t>
            </w:r>
            <w:proofErr w:type="spellEnd"/>
            <w:r w:rsidRPr="00C26662">
              <w:rPr>
                <w:rFonts w:ascii="Arial" w:hAnsi="Arial" w:cs="Arial"/>
                <w:sz w:val="20"/>
                <w:szCs w:val="20"/>
              </w:rPr>
              <w:t xml:space="preserve"> nie większej niż 1 (przedmiotem koordynacji jest jeden rodzaj projektowanej sieci uzbrojenia terenu); </w:t>
            </w:r>
          </w:p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 xml:space="preserve">0,7 - dla </w:t>
            </w:r>
            <w:proofErr w:type="spellStart"/>
            <w:r w:rsidRPr="00C26662">
              <w:rPr>
                <w:rFonts w:ascii="Arial" w:hAnsi="Arial" w:cs="Arial"/>
                <w:sz w:val="20"/>
                <w:szCs w:val="20"/>
              </w:rPr>
              <w:t>Ljr</w:t>
            </w:r>
            <w:proofErr w:type="spellEnd"/>
            <w:r w:rsidRPr="00C26662">
              <w:rPr>
                <w:rFonts w:ascii="Arial" w:hAnsi="Arial" w:cs="Arial"/>
                <w:sz w:val="20"/>
                <w:szCs w:val="20"/>
              </w:rPr>
              <w:t xml:space="preserve"> większej niż 1 (przedmiotem koordynacji jest więcej niż jeden rodzaj projektowanej sieci uzbrojenia terenu).</w:t>
            </w:r>
          </w:p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PD przyjmuje wartość:</w:t>
            </w:r>
          </w:p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1,0 - w przypadku gdy przedmiotem wniosku o koordynację są sieci uzbrojenia terenu niebędące przyłączami;</w:t>
            </w:r>
          </w:p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0,7 - w przypadku gdy przedmiotem wniosku o koordynację są przyłącza.</w:t>
            </w:r>
          </w:p>
          <w:p w:rsidR="00403804" w:rsidRPr="00C26662" w:rsidRDefault="00403804" w:rsidP="00403804">
            <w:pPr>
              <w:rPr>
                <w:rFonts w:ascii="Arial" w:hAnsi="Arial" w:cs="Arial"/>
                <w:sz w:val="20"/>
                <w:szCs w:val="20"/>
              </w:rPr>
            </w:pPr>
            <w:r w:rsidRPr="00C26662">
              <w:rPr>
                <w:rFonts w:ascii="Arial" w:hAnsi="Arial" w:cs="Arial"/>
                <w:sz w:val="20"/>
                <w:szCs w:val="20"/>
              </w:rPr>
              <w:t>AJ przyjmuje wartość 1,0.</w:t>
            </w:r>
          </w:p>
        </w:tc>
      </w:tr>
    </w:tbl>
    <w:p w:rsidR="006C4C95" w:rsidRPr="00403804" w:rsidRDefault="006C4C95" w:rsidP="00403804"/>
    <w:sectPr w:rsidR="006C4C95" w:rsidRPr="00403804" w:rsidSect="00403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7BD3"/>
    <w:multiLevelType w:val="hybridMultilevel"/>
    <w:tmpl w:val="6072721C"/>
    <w:lvl w:ilvl="0" w:tplc="3E78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A80C8C"/>
    <w:multiLevelType w:val="hybridMultilevel"/>
    <w:tmpl w:val="335E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28D00">
      <w:start w:val="1"/>
      <w:numFmt w:val="decimal"/>
      <w:lvlText w:val="%2)"/>
      <w:lvlJc w:val="left"/>
      <w:pPr>
        <w:ind w:left="1305" w:hanging="2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1639"/>
    <w:multiLevelType w:val="hybridMultilevel"/>
    <w:tmpl w:val="181EB316"/>
    <w:lvl w:ilvl="0" w:tplc="3DB0E552">
      <w:start w:val="1"/>
      <w:numFmt w:val="decimal"/>
      <w:lvlText w:val="%1."/>
      <w:lvlJc w:val="left"/>
      <w:pPr>
        <w:ind w:left="57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077"/>
    <w:multiLevelType w:val="hybridMultilevel"/>
    <w:tmpl w:val="ECD4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04"/>
    <w:rsid w:val="00403804"/>
    <w:rsid w:val="006C4C95"/>
    <w:rsid w:val="00C26662"/>
    <w:rsid w:val="00E93AB4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CCE3-69E5-4DBC-AD87-545515BF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8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Iwona</dc:creator>
  <cp:keywords/>
  <dc:description/>
  <cp:lastModifiedBy>Celej Iwona</cp:lastModifiedBy>
  <cp:revision>3</cp:revision>
  <cp:lastPrinted>2020-12-04T14:28:00Z</cp:lastPrinted>
  <dcterms:created xsi:type="dcterms:W3CDTF">2020-12-04T14:14:00Z</dcterms:created>
  <dcterms:modified xsi:type="dcterms:W3CDTF">2020-12-04T14:35:00Z</dcterms:modified>
</cp:coreProperties>
</file>