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D16667">
        <w:rPr>
          <w:rFonts w:ascii="Times New Roman" w:hAnsi="Times New Roman" w:cs="Times New Roman"/>
          <w:b/>
          <w:sz w:val="24"/>
          <w:szCs w:val="24"/>
        </w:rPr>
        <w:t>postępowania: SE.271.8</w:t>
      </w:r>
      <w:bookmarkStart w:id="0" w:name="_GoBack"/>
      <w:bookmarkEnd w:id="0"/>
      <w:r w:rsidR="005A4040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zamówienia na podstawie art. 118 ust. 3 Pzp</w:t>
      </w:r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AD6A44" w:rsidRPr="00E61192">
        <w:rPr>
          <w:rFonts w:ascii="Times New Roman" w:hAnsi="Times New Roman" w:cs="Times New Roman"/>
          <w:sz w:val="24"/>
          <w:szCs w:val="24"/>
        </w:rPr>
        <w:t xml:space="preserve">. </w:t>
      </w:r>
      <w:r w:rsidR="00AD6A44" w:rsidRPr="00E61192">
        <w:rPr>
          <w:rFonts w:ascii="Times New Roman" w:hAnsi="Times New Roman" w:cs="Times New Roman"/>
          <w:b/>
          <w:sz w:val="24"/>
          <w:szCs w:val="24"/>
        </w:rPr>
        <w:t>„</w:t>
      </w:r>
      <w:r w:rsidR="00AD6A44" w:rsidRPr="00E61192">
        <w:rPr>
          <w:rFonts w:ascii="Times New Roman" w:hAnsi="Times New Roman" w:cs="Times New Roman"/>
          <w:b/>
          <w:bCs/>
          <w:sz w:val="24"/>
          <w:szCs w:val="24"/>
        </w:rPr>
        <w:t>Hu</w:t>
      </w:r>
      <w:r w:rsidR="00AD6A44">
        <w:rPr>
          <w:rFonts w:ascii="Times New Roman" w:hAnsi="Times New Roman"/>
          <w:b/>
          <w:bCs/>
          <w:sz w:val="24"/>
          <w:szCs w:val="24"/>
        </w:rPr>
        <w:t>rtowe dostawy oleju napędowego</w:t>
      </w:r>
      <w:r w:rsidR="00AD6A44" w:rsidRPr="00E6119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6A5F0B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0B" w:rsidRDefault="006A5F0B" w:rsidP="00322A60">
      <w:pPr>
        <w:spacing w:after="0" w:line="240" w:lineRule="auto"/>
      </w:pPr>
      <w:r>
        <w:separator/>
      </w:r>
    </w:p>
  </w:endnote>
  <w:endnote w:type="continuationSeparator" w:id="0">
    <w:p w:rsidR="006A5F0B" w:rsidRDefault="006A5F0B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0B" w:rsidRDefault="006A5F0B" w:rsidP="00322A60">
      <w:pPr>
        <w:spacing w:after="0" w:line="240" w:lineRule="auto"/>
      </w:pPr>
      <w:r>
        <w:separator/>
      </w:r>
    </w:p>
  </w:footnote>
  <w:footnote w:type="continuationSeparator" w:id="0">
    <w:p w:rsidR="006A5F0B" w:rsidRDefault="006A5F0B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645B7"/>
    <w:rsid w:val="00071BDE"/>
    <w:rsid w:val="000B7857"/>
    <w:rsid w:val="001125C8"/>
    <w:rsid w:val="001719DE"/>
    <w:rsid w:val="001C5296"/>
    <w:rsid w:val="001D0135"/>
    <w:rsid w:val="00226BA3"/>
    <w:rsid w:val="00247C14"/>
    <w:rsid w:val="00322A60"/>
    <w:rsid w:val="00337E17"/>
    <w:rsid w:val="0034094D"/>
    <w:rsid w:val="003F540E"/>
    <w:rsid w:val="003F60EA"/>
    <w:rsid w:val="00591DF4"/>
    <w:rsid w:val="005A4040"/>
    <w:rsid w:val="00644AD9"/>
    <w:rsid w:val="006A5F0B"/>
    <w:rsid w:val="006C304A"/>
    <w:rsid w:val="00722FAD"/>
    <w:rsid w:val="00736024"/>
    <w:rsid w:val="00784905"/>
    <w:rsid w:val="00826079"/>
    <w:rsid w:val="00827D6E"/>
    <w:rsid w:val="00853AAE"/>
    <w:rsid w:val="00891BEF"/>
    <w:rsid w:val="008B23CE"/>
    <w:rsid w:val="008C22AD"/>
    <w:rsid w:val="009C71CA"/>
    <w:rsid w:val="009F6DAF"/>
    <w:rsid w:val="00A34CD2"/>
    <w:rsid w:val="00AD6A44"/>
    <w:rsid w:val="00C9517F"/>
    <w:rsid w:val="00D16667"/>
    <w:rsid w:val="00D91EAC"/>
    <w:rsid w:val="00E3072C"/>
    <w:rsid w:val="00EF5A51"/>
    <w:rsid w:val="00F55AC0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8</cp:revision>
  <dcterms:created xsi:type="dcterms:W3CDTF">2022-03-23T10:48:00Z</dcterms:created>
  <dcterms:modified xsi:type="dcterms:W3CDTF">2023-08-18T14:14:00Z</dcterms:modified>
</cp:coreProperties>
</file>