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2F" w:rsidRPr="00B711DA" w:rsidRDefault="00BC3C2F" w:rsidP="00BC3C2F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B711DA">
        <w:rPr>
          <w:rFonts w:ascii="Calibri Light" w:hAnsi="Calibri Light" w:cs="Calibri Light"/>
          <w:b/>
        </w:rPr>
        <w:t>Wójt Gminy Olszanka</w:t>
      </w:r>
    </w:p>
    <w:p w:rsidR="00BC3C2F" w:rsidRPr="00B711DA" w:rsidRDefault="00BC3C2F" w:rsidP="00BC3C2F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B711DA">
        <w:rPr>
          <w:rFonts w:ascii="Calibri Light" w:hAnsi="Calibri Light" w:cs="Calibri Light"/>
          <w:b/>
        </w:rPr>
        <w:t>IRIOS 6220.2.1</w:t>
      </w:r>
      <w:r w:rsidR="001C7488">
        <w:rPr>
          <w:rFonts w:ascii="Calibri Light" w:hAnsi="Calibri Light" w:cs="Calibri Light"/>
          <w:b/>
        </w:rPr>
        <w:t>9</w:t>
      </w:r>
      <w:r w:rsidRPr="00B711DA">
        <w:rPr>
          <w:rFonts w:ascii="Calibri Light" w:hAnsi="Calibri Light" w:cs="Calibri Light"/>
          <w:b/>
        </w:rPr>
        <w:t>.2024DSS</w:t>
      </w:r>
      <w:r w:rsidRPr="00B711DA">
        <w:rPr>
          <w:rFonts w:ascii="Calibri Light" w:hAnsi="Calibri Light" w:cs="Calibri Light"/>
          <w:b/>
        </w:rPr>
        <w:tab/>
      </w:r>
      <w:r w:rsidRPr="00B711DA">
        <w:rPr>
          <w:rFonts w:ascii="Calibri Light" w:hAnsi="Calibri Light" w:cs="Calibri Light"/>
          <w:b/>
        </w:rPr>
        <w:tab/>
      </w:r>
      <w:r w:rsidRPr="00B711DA">
        <w:rPr>
          <w:rFonts w:ascii="Calibri Light" w:hAnsi="Calibri Light" w:cs="Calibri Light"/>
          <w:b/>
        </w:rPr>
        <w:tab/>
      </w:r>
      <w:r w:rsidRPr="00B711DA">
        <w:rPr>
          <w:rFonts w:ascii="Calibri Light" w:hAnsi="Calibri Light" w:cs="Calibri Light"/>
          <w:b/>
        </w:rPr>
        <w:tab/>
      </w:r>
      <w:r w:rsidRPr="00B711DA">
        <w:rPr>
          <w:rFonts w:ascii="Calibri Light" w:hAnsi="Calibri Light" w:cs="Calibri Light"/>
          <w:b/>
        </w:rPr>
        <w:tab/>
        <w:t xml:space="preserve">Olszanka, dnia  </w:t>
      </w:r>
      <w:r w:rsidR="001C7488">
        <w:rPr>
          <w:rFonts w:ascii="Calibri Light" w:hAnsi="Calibri Light" w:cs="Calibri Light"/>
          <w:b/>
        </w:rPr>
        <w:t>11</w:t>
      </w:r>
      <w:r w:rsidRPr="00B711DA">
        <w:rPr>
          <w:rFonts w:ascii="Calibri Light" w:hAnsi="Calibri Light" w:cs="Calibri Light"/>
          <w:b/>
        </w:rPr>
        <w:t xml:space="preserve"> </w:t>
      </w:r>
      <w:r w:rsidR="001C7488">
        <w:rPr>
          <w:rFonts w:ascii="Calibri Light" w:hAnsi="Calibri Light" w:cs="Calibri Light"/>
          <w:b/>
        </w:rPr>
        <w:t>grudnia</w:t>
      </w:r>
      <w:r w:rsidRPr="00B711DA">
        <w:rPr>
          <w:rFonts w:ascii="Calibri Light" w:hAnsi="Calibri Light" w:cs="Calibri Light"/>
          <w:b/>
        </w:rPr>
        <w:t xml:space="preserve"> 2025 r.</w:t>
      </w:r>
    </w:p>
    <w:p w:rsidR="00BC3C2F" w:rsidRPr="00B711DA" w:rsidRDefault="00BC3C2F" w:rsidP="00BC3C2F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  <w:b/>
          <w:bCs/>
        </w:rPr>
        <w:t>OBWIESZCZENIE WÓJTA GMINY OLSZANKA</w:t>
      </w:r>
    </w:p>
    <w:p w:rsidR="00BC3C2F" w:rsidRPr="00B711DA" w:rsidRDefault="00BC3C2F" w:rsidP="00BC3C2F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  <w:b/>
          <w:bCs/>
        </w:rPr>
        <w:t>o przedłużeniu terminu rozstrzygnięcia sprawy</w:t>
      </w:r>
      <w:r w:rsidRPr="00B711DA">
        <w:rPr>
          <w:rFonts w:ascii="Calibri Light" w:hAnsi="Calibri Light" w:cs="Calibri Light"/>
          <w:b/>
          <w:bCs/>
          <w:lang w:val="sq-AL"/>
        </w:rPr>
        <w:t xml:space="preserve"> dla planowanego przedsięwzięcia polegającego na</w:t>
      </w:r>
      <w:r w:rsidR="0027067C">
        <w:rPr>
          <w:rFonts w:ascii="Calibri Light" w:hAnsi="Calibri Light" w:cs="Calibri Light"/>
          <w:b/>
          <w:bCs/>
          <w:lang w:val="sq-AL"/>
        </w:rPr>
        <w:t>:</w:t>
      </w:r>
      <w:r w:rsidRPr="00B711DA">
        <w:rPr>
          <w:rFonts w:ascii="Calibri Light" w:hAnsi="Calibri Light" w:cs="Calibri Light"/>
          <w:b/>
          <w:bCs/>
          <w:lang w:val="sq-AL"/>
        </w:rPr>
        <w:t xml:space="preserve"> „Uruchomieniu kontenerowej kompostowni odpadów ulegających biodegradacji na działce nr 20/1 obręb ewidencyjny Olszanka, gmina Olszanka”.</w:t>
      </w:r>
    </w:p>
    <w:p w:rsidR="00EB3977" w:rsidRDefault="00BC3C2F" w:rsidP="00BC3C2F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 w:rsidRPr="00B711DA">
        <w:rPr>
          <w:rFonts w:ascii="Calibri Light" w:hAnsi="Calibri Light" w:cs="Calibri Light"/>
        </w:rPr>
        <w:t>Działając na podstawie art. 36 i  art. 49 ustawy z dnia 14 czerwca 1960 r. Kodeks postępowania administracyjnego  (</w:t>
      </w:r>
      <w:proofErr w:type="spellStart"/>
      <w:r w:rsidRPr="00B711DA">
        <w:rPr>
          <w:rFonts w:ascii="Calibri Light" w:hAnsi="Calibri Light" w:cs="Calibri Light"/>
        </w:rPr>
        <w:t>t.j</w:t>
      </w:r>
      <w:proofErr w:type="spellEnd"/>
      <w:r w:rsidRPr="00B711DA">
        <w:rPr>
          <w:rFonts w:ascii="Calibri Light" w:hAnsi="Calibri Light" w:cs="Calibri Light"/>
        </w:rPr>
        <w:t>. Dz. z 2024 r. poz. 572</w:t>
      </w:r>
      <w:r w:rsidR="000C187F">
        <w:rPr>
          <w:rFonts w:ascii="Calibri Light" w:hAnsi="Calibri Light" w:cs="Calibri Light"/>
        </w:rPr>
        <w:t>, z 2025 r. poz. 769</w:t>
      </w:r>
      <w:r w:rsidRPr="00B711DA">
        <w:rPr>
          <w:rFonts w:ascii="Calibri Light" w:hAnsi="Calibri Light" w:cs="Calibri Light"/>
        </w:rPr>
        <w:t>) w związku z art. 29, art. 30</w:t>
      </w:r>
      <w:r w:rsidRPr="00B711DA">
        <w:rPr>
          <w:rFonts w:ascii="Calibri Light" w:hAnsi="Calibri Light" w:cs="Calibri Light"/>
          <w:lang w:val="sq-AL"/>
        </w:rPr>
        <w:t xml:space="preserve">, także w związku z </w:t>
      </w:r>
      <w:r w:rsidRPr="00B711DA">
        <w:rPr>
          <w:rFonts w:ascii="Calibri Light" w:hAnsi="Calibri Light" w:cs="Calibri Light"/>
        </w:rPr>
        <w:t>art. 74 ust. 3 ustawy z dnia 3 października 2008 r. o udostępnianiu informacji o środowisku i jego ochronie, udziale społeczeństwa w ochronie środowiska oraz ocenach oddziaływania na środowisko (</w:t>
      </w:r>
      <w:r w:rsidRPr="00B711DA">
        <w:rPr>
          <w:rFonts w:ascii="Calibri Light" w:hAnsi="Calibri Light" w:cs="Calibri Light"/>
          <w:lang w:val="sq-AL"/>
        </w:rPr>
        <w:t>Dz. U. z 2024 r. poz. 1112 z pózn. zm.</w:t>
      </w:r>
      <w:r w:rsidRPr="00B711DA">
        <w:rPr>
          <w:rFonts w:ascii="Calibri Light" w:hAnsi="Calibri Light" w:cs="Calibri Light"/>
        </w:rPr>
        <w:t xml:space="preserve">) </w:t>
      </w:r>
      <w:r w:rsidRPr="00B711DA">
        <w:rPr>
          <w:rFonts w:ascii="Calibri Light" w:hAnsi="Calibri Light" w:cs="Calibri Light"/>
          <w:bCs/>
        </w:rPr>
        <w:t xml:space="preserve">Wójt Gminy Olszanka </w:t>
      </w:r>
      <w:r w:rsidRPr="00B711DA">
        <w:rPr>
          <w:rFonts w:ascii="Calibri Light" w:hAnsi="Calibri Light" w:cs="Calibri Light"/>
        </w:rPr>
        <w:t>zawiadamia</w:t>
      </w:r>
      <w:r w:rsidR="0070422B" w:rsidRPr="00B711DA">
        <w:rPr>
          <w:rFonts w:ascii="Calibri Light" w:hAnsi="Calibri Light" w:cs="Calibri Light"/>
        </w:rPr>
        <w:t xml:space="preserve"> o </w:t>
      </w:r>
      <w:r w:rsidR="0070422B" w:rsidRPr="00B711DA">
        <w:rPr>
          <w:rFonts w:ascii="Calibri Light" w:hAnsi="Calibri Light" w:cs="Calibri Light"/>
          <w:lang w:val="sq-AL"/>
        </w:rPr>
        <w:t xml:space="preserve">przedłużeniu </w:t>
      </w:r>
      <w:r w:rsidRPr="00B711DA">
        <w:rPr>
          <w:rFonts w:ascii="Calibri Light" w:hAnsi="Calibri Light" w:cs="Calibri Light"/>
          <w:lang w:val="sq-AL"/>
        </w:rPr>
        <w:t xml:space="preserve"> termin</w:t>
      </w:r>
      <w:r w:rsidR="0070422B" w:rsidRPr="00B711DA">
        <w:rPr>
          <w:rFonts w:ascii="Calibri Light" w:hAnsi="Calibri Light" w:cs="Calibri Light"/>
          <w:lang w:val="sq-AL"/>
        </w:rPr>
        <w:t>u</w:t>
      </w:r>
      <w:r w:rsidRPr="00B711DA">
        <w:rPr>
          <w:rFonts w:ascii="Calibri Light" w:hAnsi="Calibri Light" w:cs="Calibri Light"/>
          <w:lang w:val="sq-AL"/>
        </w:rPr>
        <w:t xml:space="preserve"> rozstrzygnięcia sprawy</w:t>
      </w:r>
      <w:r w:rsidRPr="00B711DA">
        <w:rPr>
          <w:rFonts w:ascii="Calibri Light" w:hAnsi="Calibri Light" w:cs="Calibri Light"/>
          <w:b/>
          <w:bCs/>
          <w:lang w:val="sq-AL"/>
        </w:rPr>
        <w:t xml:space="preserve"> </w:t>
      </w:r>
      <w:r w:rsidRPr="00B711DA">
        <w:rPr>
          <w:rFonts w:ascii="Calibri Light" w:hAnsi="Calibri Light" w:cs="Calibri Light"/>
          <w:bCs/>
          <w:lang w:val="sq-AL"/>
        </w:rPr>
        <w:t xml:space="preserve">dla planowanego </w:t>
      </w:r>
      <w:r w:rsidR="0070422B" w:rsidRPr="00B711DA">
        <w:rPr>
          <w:rFonts w:ascii="Calibri Light" w:hAnsi="Calibri Light" w:cs="Calibri Light"/>
          <w:bCs/>
          <w:lang w:val="sq-AL"/>
        </w:rPr>
        <w:t>przedsięwzięcia polegającego na</w:t>
      </w:r>
      <w:r w:rsidR="00B711DA">
        <w:rPr>
          <w:rFonts w:ascii="Calibri Light" w:hAnsi="Calibri Light" w:cs="Calibri Light"/>
          <w:bCs/>
          <w:lang w:val="sq-AL"/>
        </w:rPr>
        <w:t xml:space="preserve">: </w:t>
      </w:r>
      <w:r w:rsidRPr="00B711DA">
        <w:rPr>
          <w:rFonts w:ascii="Calibri Light" w:hAnsi="Calibri Light" w:cs="Calibri Light"/>
          <w:bCs/>
          <w:lang w:val="sq-AL"/>
        </w:rPr>
        <w:t>„Uruchomieniu kontenerowej kompostowni odpadów ulegających biodegradacji na działce nr 20/1 obręb ewidencyjny Olszanka, gmina Olszanka”</w:t>
      </w:r>
      <w:r w:rsidRPr="00B711DA">
        <w:rPr>
          <w:rFonts w:ascii="Calibri Light" w:hAnsi="Calibri Light" w:cs="Calibri Light"/>
          <w:b/>
          <w:bCs/>
          <w:lang w:val="sq-AL"/>
        </w:rPr>
        <w:t xml:space="preserve"> </w:t>
      </w:r>
      <w:r w:rsidR="00B711DA">
        <w:rPr>
          <w:rFonts w:ascii="Calibri Light" w:hAnsi="Calibri Light" w:cs="Calibri Light"/>
          <w:b/>
          <w:bCs/>
          <w:lang w:val="sq-AL"/>
        </w:rPr>
        <w:t xml:space="preserve"> </w:t>
      </w:r>
      <w:r w:rsidRPr="00B711DA">
        <w:rPr>
          <w:rFonts w:ascii="Calibri Light" w:hAnsi="Calibri Light" w:cs="Calibri Light"/>
          <w:b/>
          <w:lang w:val="sq-AL"/>
        </w:rPr>
        <w:t xml:space="preserve">do </w:t>
      </w:r>
      <w:r w:rsidR="001C7488">
        <w:rPr>
          <w:rFonts w:ascii="Calibri Light" w:hAnsi="Calibri Light" w:cs="Calibri Light"/>
          <w:b/>
          <w:lang w:val="sq-AL"/>
        </w:rPr>
        <w:t>30</w:t>
      </w:r>
      <w:r w:rsidR="00B711DA" w:rsidRPr="00B711DA">
        <w:rPr>
          <w:rFonts w:ascii="Calibri Light" w:hAnsi="Calibri Light" w:cs="Calibri Light"/>
          <w:b/>
          <w:lang w:val="sq-AL"/>
        </w:rPr>
        <w:t xml:space="preserve"> </w:t>
      </w:r>
      <w:r w:rsidR="001C7488">
        <w:rPr>
          <w:rFonts w:ascii="Calibri Light" w:hAnsi="Calibri Light" w:cs="Calibri Light"/>
          <w:b/>
          <w:lang w:val="sq-AL"/>
        </w:rPr>
        <w:t>stycznia</w:t>
      </w:r>
      <w:r w:rsidR="00B711DA" w:rsidRPr="00B711DA">
        <w:rPr>
          <w:rFonts w:ascii="Calibri Light" w:hAnsi="Calibri Light" w:cs="Calibri Light"/>
          <w:b/>
          <w:lang w:val="sq-AL"/>
        </w:rPr>
        <w:t xml:space="preserve"> </w:t>
      </w:r>
      <w:r w:rsidRPr="00B711DA">
        <w:rPr>
          <w:rFonts w:ascii="Calibri Light" w:hAnsi="Calibri Light" w:cs="Calibri Light"/>
          <w:b/>
          <w:lang w:val="sq-AL"/>
        </w:rPr>
        <w:t>202</w:t>
      </w:r>
      <w:r w:rsidR="001C7488">
        <w:rPr>
          <w:rFonts w:ascii="Calibri Light" w:hAnsi="Calibri Light" w:cs="Calibri Light"/>
          <w:b/>
          <w:lang w:val="sq-AL"/>
        </w:rPr>
        <w:t>6</w:t>
      </w:r>
      <w:r w:rsidRPr="00B711DA">
        <w:rPr>
          <w:rFonts w:ascii="Calibri Light" w:hAnsi="Calibri Light" w:cs="Calibri Light"/>
          <w:b/>
          <w:lang w:val="sq-AL"/>
        </w:rPr>
        <w:t xml:space="preserve"> r.</w:t>
      </w:r>
      <w:r w:rsidRPr="00B711DA">
        <w:rPr>
          <w:rFonts w:ascii="Calibri Light" w:hAnsi="Calibri Light" w:cs="Calibri Light"/>
          <w:lang w:val="sq-AL"/>
        </w:rPr>
        <w:t xml:space="preserve"> </w:t>
      </w:r>
      <w:r w:rsidR="001C7488">
        <w:rPr>
          <w:rFonts w:ascii="Calibri Light" w:hAnsi="Calibri Light" w:cs="Calibri Light"/>
          <w:lang w:val="sq-AL"/>
        </w:rPr>
        <w:t xml:space="preserve"> w związku </w:t>
      </w:r>
      <w:r w:rsidR="00146ACB">
        <w:rPr>
          <w:rFonts w:ascii="Calibri Light" w:hAnsi="Calibri Light" w:cs="Calibri Light"/>
          <w:lang w:val="sq-AL"/>
        </w:rPr>
        <w:t>dokonaniem czynności</w:t>
      </w:r>
      <w:r w:rsidR="001C7488">
        <w:rPr>
          <w:rFonts w:ascii="Calibri Light" w:hAnsi="Calibri Light" w:cs="Calibri Light"/>
          <w:lang w:val="sq-AL"/>
        </w:rPr>
        <w:t xml:space="preserve"> w </w:t>
      </w:r>
      <w:r w:rsidR="00146ACB">
        <w:rPr>
          <w:rFonts w:ascii="Calibri Light" w:hAnsi="Calibri Light" w:cs="Calibri Light"/>
          <w:lang w:val="sq-AL"/>
        </w:rPr>
        <w:t>zakończeniu r</w:t>
      </w:r>
      <w:r w:rsidR="001C7488">
        <w:rPr>
          <w:rFonts w:ascii="Calibri Light" w:hAnsi="Calibri Light" w:cs="Calibri Light"/>
          <w:lang w:val="sq-AL"/>
        </w:rPr>
        <w:t>ozpraw</w:t>
      </w:r>
      <w:r w:rsidR="00146ACB">
        <w:rPr>
          <w:rFonts w:ascii="Calibri Light" w:hAnsi="Calibri Light" w:cs="Calibri Light"/>
          <w:lang w:val="sq-AL"/>
        </w:rPr>
        <w:t xml:space="preserve">y </w:t>
      </w:r>
      <w:r w:rsidR="001C7488">
        <w:rPr>
          <w:rFonts w:ascii="Calibri Light" w:hAnsi="Calibri Light" w:cs="Calibri Light"/>
          <w:lang w:val="sq-AL"/>
        </w:rPr>
        <w:t>administracyjej otwartej dla społeczeństwa</w:t>
      </w:r>
      <w:r w:rsidR="00146ACB">
        <w:rPr>
          <w:rFonts w:ascii="Calibri Light" w:hAnsi="Calibri Light" w:cs="Calibri Light"/>
          <w:lang w:val="sq-AL"/>
        </w:rPr>
        <w:t xml:space="preserve"> oraz umożliwieniu przeprowadzeni</w:t>
      </w:r>
      <w:r w:rsidR="000C187F">
        <w:rPr>
          <w:rFonts w:ascii="Calibri Light" w:hAnsi="Calibri Light" w:cs="Calibri Light"/>
          <w:lang w:val="sq-AL"/>
        </w:rPr>
        <w:t>u</w:t>
      </w:r>
      <w:r w:rsidR="00146ACB">
        <w:rPr>
          <w:rFonts w:ascii="Calibri Light" w:hAnsi="Calibri Light" w:cs="Calibri Light"/>
          <w:lang w:val="sq-AL"/>
        </w:rPr>
        <w:t xml:space="preserve"> </w:t>
      </w:r>
      <w:r w:rsidR="000C187F">
        <w:rPr>
          <w:rFonts w:ascii="Calibri Light" w:hAnsi="Calibri Light" w:cs="Calibri Light"/>
          <w:lang w:val="sq-AL"/>
        </w:rPr>
        <w:t>30</w:t>
      </w:r>
      <w:r w:rsidR="00146ACB">
        <w:rPr>
          <w:rFonts w:ascii="Calibri Light" w:hAnsi="Calibri Light" w:cs="Calibri Light"/>
          <w:lang w:val="sq-AL"/>
        </w:rPr>
        <w:t xml:space="preserve">- dniowego terminu na składanie uwag i wniosków. </w:t>
      </w:r>
      <w:r w:rsidR="001C7488">
        <w:rPr>
          <w:rFonts w:ascii="Calibri Light" w:hAnsi="Calibri Light" w:cs="Calibri Light"/>
          <w:lang w:val="sq-AL"/>
        </w:rPr>
        <w:t xml:space="preserve"> </w:t>
      </w:r>
      <w:r w:rsidR="0070422B" w:rsidRPr="00B711DA">
        <w:rPr>
          <w:rFonts w:ascii="Calibri Light" w:hAnsi="Calibri Light" w:cs="Calibri Light"/>
          <w:lang w:val="sq-AL"/>
        </w:rPr>
        <w:t xml:space="preserve"> </w:t>
      </w:r>
      <w:r w:rsidRPr="00B711DA">
        <w:rPr>
          <w:rFonts w:ascii="Calibri Light" w:hAnsi="Calibri Light" w:cs="Calibri Light"/>
          <w:lang w:val="sq-AL"/>
        </w:rPr>
        <w:t xml:space="preserve">Inwestorem jest spółka KOZERA Sp. </w:t>
      </w:r>
      <w:r w:rsidR="000C187F">
        <w:rPr>
          <w:rFonts w:ascii="Calibri Light" w:hAnsi="Calibri Light" w:cs="Calibri Light"/>
          <w:lang w:val="sq-AL"/>
        </w:rPr>
        <w:t xml:space="preserve">   </w:t>
      </w:r>
      <w:r w:rsidRPr="00B711DA">
        <w:rPr>
          <w:rFonts w:ascii="Calibri Light" w:hAnsi="Calibri Light" w:cs="Calibri Light"/>
          <w:lang w:val="sq-AL"/>
        </w:rPr>
        <w:t>z o.o. 46-146 Domaszowice ul.</w:t>
      </w:r>
      <w:r w:rsidR="0070422B" w:rsidRPr="00B711DA">
        <w:rPr>
          <w:rFonts w:ascii="Calibri Light" w:hAnsi="Calibri Light" w:cs="Calibri Light"/>
          <w:lang w:val="sq-AL"/>
        </w:rPr>
        <w:t xml:space="preserve"> </w:t>
      </w:r>
      <w:r w:rsidRPr="00B711DA">
        <w:rPr>
          <w:rFonts w:ascii="Calibri Light" w:hAnsi="Calibri Light" w:cs="Calibri Light"/>
          <w:lang w:val="sq-AL"/>
        </w:rPr>
        <w:t xml:space="preserve">Strzelecka 15, pełnomocnikiem jest Pani Anna Kamińska działająca z ramienia spółki Euro-Eko-Pol Leszek Kamiński Sp. z o.o. ul.Owsiana 62 Katowice.  </w:t>
      </w:r>
      <w:r w:rsidR="00EB3977">
        <w:rPr>
          <w:rFonts w:ascii="Calibri Light" w:hAnsi="Calibri Light" w:cs="Calibri Light"/>
          <w:lang w:val="sq-AL"/>
        </w:rPr>
        <w:t>Wójt Gminy Olszanka wystapił pismem z dnia 14.11.2025 r. do Regionalnego Dyrektora Ochrony Środowiska w Opolu, Dyrektora Zarządu Zlewni we Wrocławiu Państwowego Gospodarstwa Wodnego Wody Polskie oraz Państwowego Powiatowego Inspek</w:t>
      </w:r>
      <w:r w:rsidR="000C187F">
        <w:rPr>
          <w:rFonts w:ascii="Calibri Light" w:hAnsi="Calibri Light" w:cs="Calibri Light"/>
          <w:lang w:val="sq-AL"/>
        </w:rPr>
        <w:t>t</w:t>
      </w:r>
      <w:r w:rsidR="00EB3977">
        <w:rPr>
          <w:rFonts w:ascii="Calibri Light" w:hAnsi="Calibri Light" w:cs="Calibri Light"/>
          <w:lang w:val="sq-AL"/>
        </w:rPr>
        <w:t xml:space="preserve">ora Sanitarnego w Brzegu, w zwiazku z wnioskami </w:t>
      </w:r>
      <w:r w:rsidR="00764758">
        <w:rPr>
          <w:rFonts w:ascii="Calibri Light" w:hAnsi="Calibri Light" w:cs="Calibri Light"/>
          <w:lang w:val="sq-AL"/>
        </w:rPr>
        <w:t xml:space="preserve">i uwagami </w:t>
      </w:r>
      <w:r w:rsidR="00EB3977">
        <w:rPr>
          <w:rFonts w:ascii="Calibri Light" w:hAnsi="Calibri Light" w:cs="Calibri Light"/>
          <w:lang w:val="sq-AL"/>
        </w:rPr>
        <w:t>stron postepowania do raportu ooś oraz odpowiedzi Inwestora na uwagi i wnioski do raportu ooś,  a także uzupełnieniami raportu ooś.</w:t>
      </w:r>
    </w:p>
    <w:p w:rsidR="00BC3C2F" w:rsidRPr="000C187F" w:rsidRDefault="00EB3977" w:rsidP="00BC3C2F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t xml:space="preserve">W dniu 28.11.2025 r. postanowieniem  nr VC.ZZŚ.4900.3.2025.KM (03.12.2025 r. data wpł. do urzędu) Dyrektor </w:t>
      </w:r>
      <w:r>
        <w:rPr>
          <w:rFonts w:ascii="Calibri Light" w:hAnsi="Calibri Light" w:cs="Calibri Light"/>
          <w:lang w:val="sq-AL"/>
        </w:rPr>
        <w:t>Zarządu Zlewni we Wrocławiu Państwowego Gospodarstwa Wodnego Wody Polskie</w:t>
      </w:r>
      <w:r>
        <w:rPr>
          <w:rFonts w:ascii="Calibri Light" w:hAnsi="Calibri Light" w:cs="Calibri Light"/>
          <w:lang w:val="sq-AL"/>
        </w:rPr>
        <w:t xml:space="preserve"> podtrzymał uzgodnienia zawarte w postanowieniu z dnia 29 kwietnia 2025 r. </w:t>
      </w:r>
      <w:r w:rsidR="000C187F">
        <w:rPr>
          <w:rFonts w:ascii="Calibri Light" w:hAnsi="Calibri Light" w:cs="Calibri Light"/>
          <w:lang w:val="sq-AL"/>
        </w:rPr>
        <w:t xml:space="preserve">               </w:t>
      </w:r>
      <w:r>
        <w:rPr>
          <w:rFonts w:ascii="Calibri Light" w:hAnsi="Calibri Light" w:cs="Calibri Light"/>
          <w:lang w:val="sq-AL"/>
        </w:rPr>
        <w:t>nr VC.ZZŚ.4900.3.2025.KM</w:t>
      </w:r>
      <w:r w:rsidR="000C187F">
        <w:rPr>
          <w:rFonts w:ascii="Calibri Light" w:hAnsi="Calibri Light" w:cs="Calibri Light"/>
          <w:lang w:val="sq-AL"/>
        </w:rPr>
        <w:t>. P</w:t>
      </w:r>
      <w:r>
        <w:rPr>
          <w:rFonts w:ascii="Calibri Light" w:hAnsi="Calibri Light" w:cs="Calibri Light"/>
          <w:lang w:val="sq-AL"/>
        </w:rPr>
        <w:t xml:space="preserve">ismem z dnia 01.12.2025 r. nr WOOŚ.4221.129.2025.AK </w:t>
      </w:r>
      <w:r>
        <w:rPr>
          <w:rFonts w:ascii="Calibri Light" w:hAnsi="Calibri Light" w:cs="Calibri Light"/>
          <w:lang w:val="sq-AL"/>
        </w:rPr>
        <w:t>Regionaln</w:t>
      </w:r>
      <w:r w:rsidR="000C187F">
        <w:rPr>
          <w:rFonts w:ascii="Calibri Light" w:hAnsi="Calibri Light" w:cs="Calibri Light"/>
          <w:lang w:val="sq-AL"/>
        </w:rPr>
        <w:t xml:space="preserve">y </w:t>
      </w:r>
      <w:r>
        <w:rPr>
          <w:rFonts w:ascii="Calibri Light" w:hAnsi="Calibri Light" w:cs="Calibri Light"/>
          <w:lang w:val="sq-AL"/>
        </w:rPr>
        <w:t>Dyrektor</w:t>
      </w:r>
      <w:r>
        <w:rPr>
          <w:rFonts w:ascii="Calibri Light" w:hAnsi="Calibri Light" w:cs="Calibri Light"/>
          <w:lang w:val="sq-AL"/>
        </w:rPr>
        <w:t xml:space="preserve"> Ochrony Środowiska w Opolu</w:t>
      </w:r>
      <w:r w:rsidR="000C187F">
        <w:rPr>
          <w:rFonts w:ascii="Calibri Light" w:hAnsi="Calibri Light" w:cs="Calibri Light"/>
          <w:lang w:val="sq-AL"/>
        </w:rPr>
        <w:t xml:space="preserve"> podstrzymał swoje stanowisko wyrażone </w:t>
      </w:r>
      <w:r w:rsidR="000C187F">
        <w:rPr>
          <w:rFonts w:ascii="Calibri Light" w:hAnsi="Calibri Light" w:cs="Calibri Light"/>
          <w:lang w:val="sq-AL"/>
        </w:rPr>
        <w:lastRenderedPageBreak/>
        <w:t>postanowieniem z dnia nr WOOŚ.4221.31.2025.AK.3 z 17.06.2025 r. Pismem z dnia 03.12.2025 r.</w:t>
      </w:r>
      <w:r w:rsidR="000C187F" w:rsidRPr="000C187F">
        <w:rPr>
          <w:rFonts w:ascii="Calibri Light" w:hAnsi="Calibri Light" w:cs="Calibri Light"/>
          <w:lang w:val="sq-AL"/>
        </w:rPr>
        <w:t xml:space="preserve"> </w:t>
      </w:r>
      <w:r w:rsidR="000C187F">
        <w:rPr>
          <w:rFonts w:ascii="Calibri Light" w:hAnsi="Calibri Light" w:cs="Calibri Light"/>
          <w:lang w:val="sq-AL"/>
        </w:rPr>
        <w:t xml:space="preserve">nr NZ.9022.4.15.2024.MW </w:t>
      </w:r>
      <w:r w:rsidR="000C187F">
        <w:rPr>
          <w:rFonts w:ascii="Calibri Light" w:hAnsi="Calibri Light" w:cs="Calibri Light"/>
          <w:lang w:val="sq-AL"/>
        </w:rPr>
        <w:t>Państwow</w:t>
      </w:r>
      <w:r w:rsidR="000C187F">
        <w:rPr>
          <w:rFonts w:ascii="Calibri Light" w:hAnsi="Calibri Light" w:cs="Calibri Light"/>
          <w:lang w:val="sq-AL"/>
        </w:rPr>
        <w:t>y</w:t>
      </w:r>
      <w:r w:rsidR="000C187F">
        <w:rPr>
          <w:rFonts w:ascii="Calibri Light" w:hAnsi="Calibri Light" w:cs="Calibri Light"/>
          <w:lang w:val="sq-AL"/>
        </w:rPr>
        <w:t xml:space="preserve"> Powiatow</w:t>
      </w:r>
      <w:r w:rsidR="000C187F">
        <w:rPr>
          <w:rFonts w:ascii="Calibri Light" w:hAnsi="Calibri Light" w:cs="Calibri Light"/>
          <w:lang w:val="sq-AL"/>
        </w:rPr>
        <w:t>y</w:t>
      </w:r>
      <w:r w:rsidR="000C187F">
        <w:rPr>
          <w:rFonts w:ascii="Calibri Light" w:hAnsi="Calibri Light" w:cs="Calibri Light"/>
          <w:lang w:val="sq-AL"/>
        </w:rPr>
        <w:t xml:space="preserve"> Inspekto</w:t>
      </w:r>
      <w:r w:rsidR="000C187F">
        <w:rPr>
          <w:rFonts w:ascii="Calibri Light" w:hAnsi="Calibri Light" w:cs="Calibri Light"/>
          <w:lang w:val="sq-AL"/>
        </w:rPr>
        <w:t>r</w:t>
      </w:r>
      <w:r w:rsidR="000C187F">
        <w:rPr>
          <w:rFonts w:ascii="Calibri Light" w:hAnsi="Calibri Light" w:cs="Calibri Light"/>
          <w:lang w:val="sq-AL"/>
        </w:rPr>
        <w:t xml:space="preserve"> Sanitarn</w:t>
      </w:r>
      <w:r w:rsidR="000C187F">
        <w:rPr>
          <w:rFonts w:ascii="Calibri Light" w:hAnsi="Calibri Light" w:cs="Calibri Light"/>
          <w:lang w:val="sq-AL"/>
        </w:rPr>
        <w:t>y</w:t>
      </w:r>
      <w:r w:rsidR="000C187F">
        <w:rPr>
          <w:rFonts w:ascii="Calibri Light" w:hAnsi="Calibri Light" w:cs="Calibri Light"/>
          <w:lang w:val="sq-AL"/>
        </w:rPr>
        <w:t xml:space="preserve"> </w:t>
      </w:r>
      <w:r w:rsidR="000C187F">
        <w:rPr>
          <w:rFonts w:ascii="Calibri Light" w:hAnsi="Calibri Light" w:cs="Calibri Light"/>
          <w:lang w:val="sq-AL"/>
        </w:rPr>
        <w:t xml:space="preserve">              </w:t>
      </w:r>
      <w:r w:rsidR="000C187F">
        <w:rPr>
          <w:rFonts w:ascii="Calibri Light" w:hAnsi="Calibri Light" w:cs="Calibri Light"/>
          <w:lang w:val="sq-AL"/>
        </w:rPr>
        <w:t>w Brzegu,</w:t>
      </w:r>
      <w:r w:rsidR="000C187F">
        <w:rPr>
          <w:rFonts w:ascii="Calibri Light" w:hAnsi="Calibri Light" w:cs="Calibri Light"/>
          <w:lang w:val="sq-AL"/>
        </w:rPr>
        <w:t xml:space="preserve">podtrzymał swoje stanowisko zawarte w opinii sanitarnej nr NZ.9022.4.15.2024.MW   z dnia 29.04.2025 r. Zgodnie </w:t>
      </w:r>
      <w:r w:rsidR="00BC3C2F" w:rsidRPr="00B711DA">
        <w:rPr>
          <w:rFonts w:ascii="Calibri Light" w:hAnsi="Calibri Light" w:cs="Calibri Light"/>
          <w:lang w:val="sq-AL"/>
        </w:rPr>
        <w:t xml:space="preserve"> z art. 33 ust. 1 ustawy z dnia 3 października 2008 r. o udostępnianiu informacji o środowisku i jego ochronie, udziale społeczeństwa w ochronie środowiska oraz ocenach oddziaływania na środowisko (Dz. U. z 2024 r. poz. 1112z pózn. zm.), 10§ 1 oraz 49 § 1 Kodeksu postępowania administracyjnego (Dz. U. z 2024 r. poz. 572</w:t>
      </w:r>
      <w:r w:rsidR="00764758">
        <w:rPr>
          <w:rFonts w:ascii="Calibri Light" w:hAnsi="Calibri Light" w:cs="Calibri Light"/>
          <w:lang w:val="sq-AL"/>
        </w:rPr>
        <w:t>,</w:t>
      </w:r>
      <w:r w:rsidR="00764758" w:rsidRPr="00764758">
        <w:rPr>
          <w:rFonts w:ascii="Calibri Light" w:hAnsi="Calibri Light" w:cs="Calibri Light"/>
        </w:rPr>
        <w:t xml:space="preserve"> </w:t>
      </w:r>
      <w:r w:rsidR="00764758">
        <w:rPr>
          <w:rFonts w:ascii="Calibri Light" w:hAnsi="Calibri Light" w:cs="Calibri Light"/>
        </w:rPr>
        <w:t>z 2025 r. poz. 769</w:t>
      </w:r>
      <w:r w:rsidR="00BC3C2F" w:rsidRPr="00B711DA">
        <w:rPr>
          <w:rFonts w:ascii="Calibri Light" w:hAnsi="Calibri Light" w:cs="Calibri Light"/>
          <w:lang w:val="sq-AL"/>
        </w:rPr>
        <w:t xml:space="preserve">), niniejsze obwieszczenie podano do publicznej wiadomości, uważa się za doręczone w terminie 14 dni od dnia publikacji. Niniejsze obwieszczenie zostaje zamieszczenie na stronie Biuletynu Informacji Publicznej Urzędu Gminy Olszanka, </w:t>
      </w:r>
      <w:r w:rsidR="00BC3C2F" w:rsidRPr="00B711DA">
        <w:fldChar w:fldCharType="begin"/>
      </w:r>
      <w:r w:rsidR="00BC3C2F" w:rsidRPr="00B711DA">
        <w:rPr>
          <w:rFonts w:ascii="Calibri Light" w:hAnsi="Calibri Light" w:cs="Calibri Light"/>
        </w:rPr>
        <w:instrText xml:space="preserve"> HYPERLINK "https://samorzad.gov.pl/web/gmina-olszanka/mapa-strony/?show-bip=true" </w:instrText>
      </w:r>
      <w:r w:rsidR="00BC3C2F" w:rsidRPr="00B711DA">
        <w:fldChar w:fldCharType="separate"/>
      </w:r>
      <w:r w:rsidR="00BC3C2F" w:rsidRPr="00B711DA">
        <w:rPr>
          <w:rStyle w:val="Hipercze"/>
          <w:rFonts w:ascii="Calibri Light" w:hAnsi="Calibri Light" w:cs="Calibri Light"/>
        </w:rPr>
        <w:t>https://samorzad.gov.pl/web/gmina-olszanka/mapa-strony/?show-bip=true</w:t>
      </w:r>
      <w:r w:rsidR="00BC3C2F" w:rsidRPr="00B711DA">
        <w:rPr>
          <w:rStyle w:val="Hipercze"/>
          <w:rFonts w:ascii="Calibri Light" w:hAnsi="Calibri Light" w:cs="Calibri Light"/>
        </w:rPr>
        <w:fldChar w:fldCharType="end"/>
      </w:r>
      <w:r w:rsidR="00BC3C2F" w:rsidRPr="00B711DA">
        <w:rPr>
          <w:rFonts w:ascii="Calibri Light" w:hAnsi="Calibri Light" w:cs="Calibri Light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:rsidR="000C187F" w:rsidRDefault="00473556" w:rsidP="00473556">
      <w:pPr>
        <w:pStyle w:val="NormalnyWeb"/>
        <w:spacing w:after="0" w:line="360" w:lineRule="auto"/>
        <w:ind w:left="1410" w:firstLine="4254"/>
        <w:rPr>
          <w:rFonts w:ascii="Calibri Light" w:hAnsi="Calibri Light" w:cs="Calibri Light"/>
          <w:b/>
        </w:rPr>
      </w:pPr>
      <w:bookmarkStart w:id="0" w:name="_GoBack"/>
      <w:r>
        <w:rPr>
          <w:rFonts w:ascii="Calibri Light" w:hAnsi="Calibri Light" w:cs="Calibri Light"/>
          <w:b/>
        </w:rPr>
        <w:t>Wójt Gminy Olszanka</w:t>
      </w:r>
    </w:p>
    <w:p w:rsidR="00473556" w:rsidRDefault="00473556" w:rsidP="00473556">
      <w:pPr>
        <w:pStyle w:val="NormalnyWeb"/>
        <w:spacing w:after="0" w:line="360" w:lineRule="auto"/>
        <w:ind w:firstLine="4962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/-/ 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bookmarkEnd w:id="0"/>
    <w:p w:rsidR="00BC3C2F" w:rsidRPr="00B711DA" w:rsidRDefault="00BC3C2F" w:rsidP="00BC3C2F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</w:rPr>
      </w:pPr>
      <w:r w:rsidRPr="00B711DA">
        <w:rPr>
          <w:rFonts w:ascii="Calibri Light" w:hAnsi="Calibri Light" w:cs="Calibri Light"/>
          <w:b/>
        </w:rPr>
        <w:t>Pouczenie:</w:t>
      </w:r>
    </w:p>
    <w:p w:rsidR="00BC3C2F" w:rsidRPr="00B711DA" w:rsidRDefault="00BC3C2F" w:rsidP="00BC3C2F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</w:rPr>
        <w:t>Zgodnie z treścią art. 37 Kodeksu postepowania administracyjnego stronie służy prawo do wniesienia ponaglenia, jeżeli nie załatwiono sprawy w terminie  określonym w art. 35 lub przepisach szczególnych, ani w terminie wskazanym zgodnie z art 36 § 1 Kpa  lub postępowanie jest prowadzone dłużej niż jest to niezbędne do załatwienia sprawy. Ponaglenie musi zawierać uzasadnienie. Ponaglenie wnosi się do Samorządowego Kolegium Odwoławczego za pośrednictwem organu prowadzącego postępowanie.</w:t>
      </w:r>
    </w:p>
    <w:p w:rsidR="00BC3C2F" w:rsidRPr="00B711DA" w:rsidRDefault="00BC3C2F" w:rsidP="00BC3C2F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</w:rPr>
        <w:t xml:space="preserve">Otrzymują: </w:t>
      </w:r>
    </w:p>
    <w:p w:rsidR="00BC3C2F" w:rsidRPr="00B711DA" w:rsidRDefault="00BC3C2F" w:rsidP="00BC3C2F">
      <w:pPr>
        <w:pStyle w:val="NormalnyWeb"/>
        <w:numPr>
          <w:ilvl w:val="0"/>
          <w:numId w:val="1"/>
        </w:numPr>
        <w:spacing w:after="0" w:line="360" w:lineRule="auto"/>
        <w:jc w:val="both"/>
        <w:rPr>
          <w:rFonts w:ascii="Calibri Light" w:hAnsi="Calibri Light" w:cs="Calibri Light"/>
        </w:rPr>
      </w:pPr>
      <w:r w:rsidRPr="00B711DA">
        <w:rPr>
          <w:rFonts w:ascii="Calibri Light" w:hAnsi="Calibri Light" w:cs="Calibri Light"/>
        </w:rPr>
        <w:t>Strony postepowania przez obwieszczenie zgodnie z art. 49 KPA</w:t>
      </w:r>
    </w:p>
    <w:p w:rsidR="00BC3C2F" w:rsidRDefault="00BC3C2F" w:rsidP="00BC3C2F">
      <w:pPr>
        <w:spacing w:before="278" w:after="164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BC3C2F" w:rsidRPr="00F774E8" w:rsidRDefault="00BC3C2F" w:rsidP="00BC3C2F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</w:p>
    <w:p w:rsidR="00BC3C2F" w:rsidRDefault="00BC3C2F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70422B" w:rsidP="00E8669B">
      <w:pPr>
        <w:spacing w:before="278" w:after="164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70422B" w:rsidRDefault="00B711DA" w:rsidP="00E8669B">
      <w:pPr>
        <w:spacing w:before="278" w:after="164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  <w:r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 xml:space="preserve"> </w:t>
      </w:r>
    </w:p>
    <w:p w:rsidR="00BC3C2F" w:rsidRPr="002E345A" w:rsidRDefault="00BC3C2F" w:rsidP="00BC3C2F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:rsidR="00BC3C2F" w:rsidRPr="002E345A" w:rsidRDefault="00BC3C2F" w:rsidP="00BC3C2F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BC3C2F" w:rsidRPr="002E345A" w:rsidRDefault="00BC3C2F" w:rsidP="00BC3C2F">
      <w:pPr>
        <w:numPr>
          <w:ilvl w:val="0"/>
          <w:numId w:val="2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:rsidR="00BC3C2F" w:rsidRPr="002E345A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:rsidR="00BC3C2F" w:rsidRPr="0088749F" w:rsidRDefault="00BC3C2F" w:rsidP="00BC3C2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:rsidR="00BC3C2F" w:rsidRPr="002E345A" w:rsidRDefault="00BC3C2F" w:rsidP="00BC3C2F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:rsidR="00BC3C2F" w:rsidRPr="0088749F" w:rsidRDefault="00BC3C2F" w:rsidP="00BC3C2F">
      <w:pPr>
        <w:numPr>
          <w:ilvl w:val="0"/>
          <w:numId w:val="2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lastRenderedPageBreak/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prawa.</w:t>
      </w:r>
    </w:p>
    <w:p w:rsidR="00E93160" w:rsidRDefault="00E93160"/>
    <w:sectPr w:rsidR="00E93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0CC3"/>
    <w:multiLevelType w:val="hybridMultilevel"/>
    <w:tmpl w:val="2A045D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C2F"/>
    <w:rsid w:val="000C187F"/>
    <w:rsid w:val="00146ACB"/>
    <w:rsid w:val="001C7488"/>
    <w:rsid w:val="0027067C"/>
    <w:rsid w:val="00473556"/>
    <w:rsid w:val="004D7CDE"/>
    <w:rsid w:val="0070422B"/>
    <w:rsid w:val="00764758"/>
    <w:rsid w:val="00B711DA"/>
    <w:rsid w:val="00BC3C2F"/>
    <w:rsid w:val="00E671CE"/>
    <w:rsid w:val="00E8669B"/>
    <w:rsid w:val="00E93160"/>
    <w:rsid w:val="00EB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C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C3C2F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BC3C2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7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C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C3C2F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BC3C2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7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C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1034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7227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cp:lastPrinted>2025-12-09T08:09:00Z</cp:lastPrinted>
  <dcterms:created xsi:type="dcterms:W3CDTF">2025-12-09T08:09:00Z</dcterms:created>
  <dcterms:modified xsi:type="dcterms:W3CDTF">2025-12-09T10:14:00Z</dcterms:modified>
</cp:coreProperties>
</file>