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553" w:rsidRDefault="00812F64" w:rsidP="00006553">
      <w:pPr>
        <w:ind w:left="0"/>
      </w:pPr>
      <w:r>
        <w:t>W.0050.2.2023</w:t>
      </w:r>
    </w:p>
    <w:p w:rsidR="00006553" w:rsidRPr="00006553" w:rsidRDefault="00006553" w:rsidP="00006553">
      <w:pPr>
        <w:spacing w:line="240" w:lineRule="auto"/>
        <w:ind w:left="0"/>
        <w:jc w:val="center"/>
        <w:rPr>
          <w:rFonts w:eastAsia="Times New Roman"/>
          <w:b/>
          <w:lang w:eastAsia="pl-PL"/>
        </w:rPr>
      </w:pPr>
      <w:r w:rsidRPr="00006553">
        <w:rPr>
          <w:rFonts w:eastAsia="Times New Roman"/>
          <w:b/>
          <w:lang w:eastAsia="pl-PL"/>
        </w:rPr>
        <w:t xml:space="preserve">Zarządzenie Nr </w:t>
      </w:r>
      <w:r>
        <w:rPr>
          <w:rFonts w:eastAsia="Times New Roman"/>
          <w:b/>
          <w:lang w:eastAsia="pl-PL"/>
        </w:rPr>
        <w:t>2</w:t>
      </w:r>
    </w:p>
    <w:p w:rsidR="00006553" w:rsidRPr="00006553" w:rsidRDefault="00006553" w:rsidP="00006553">
      <w:pPr>
        <w:spacing w:line="240" w:lineRule="auto"/>
        <w:ind w:left="0"/>
        <w:jc w:val="center"/>
        <w:rPr>
          <w:rFonts w:eastAsia="Times New Roman"/>
          <w:b/>
          <w:lang w:eastAsia="pl-PL"/>
        </w:rPr>
      </w:pPr>
      <w:r w:rsidRPr="00006553">
        <w:rPr>
          <w:rFonts w:eastAsia="Times New Roman"/>
          <w:b/>
          <w:lang w:eastAsia="pl-PL"/>
        </w:rPr>
        <w:t>Wójta Gminy Siedlce</w:t>
      </w:r>
    </w:p>
    <w:p w:rsidR="00006553" w:rsidRDefault="00006553" w:rsidP="00006553">
      <w:pPr>
        <w:spacing w:line="240" w:lineRule="auto"/>
        <w:ind w:left="0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z dnia 5</w:t>
      </w:r>
      <w:r w:rsidRPr="00006553">
        <w:rPr>
          <w:rFonts w:eastAsia="Times New Roman"/>
          <w:b/>
          <w:lang w:eastAsia="pl-PL"/>
        </w:rPr>
        <w:t xml:space="preserve"> stycznia 2023 roku</w:t>
      </w:r>
    </w:p>
    <w:p w:rsidR="00006553" w:rsidRDefault="00006553" w:rsidP="00006553">
      <w:pPr>
        <w:spacing w:line="240" w:lineRule="auto"/>
        <w:ind w:left="0"/>
        <w:jc w:val="center"/>
        <w:rPr>
          <w:rFonts w:eastAsia="Times New Roman"/>
          <w:b/>
          <w:lang w:eastAsia="pl-PL"/>
        </w:rPr>
      </w:pPr>
    </w:p>
    <w:p w:rsidR="00006553" w:rsidRDefault="006F3149" w:rsidP="00006553">
      <w:pPr>
        <w:spacing w:line="240" w:lineRule="auto"/>
        <w:ind w:left="0"/>
        <w:jc w:val="center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w sprawie uchylenia Zarządzeń</w:t>
      </w:r>
      <w:r w:rsidR="00006553">
        <w:rPr>
          <w:rFonts w:eastAsia="Times New Roman"/>
          <w:b/>
          <w:lang w:eastAsia="pl-PL"/>
        </w:rPr>
        <w:t xml:space="preserve"> Wójta Gminy Siedlce</w:t>
      </w:r>
    </w:p>
    <w:p w:rsidR="00006553" w:rsidRPr="00006553" w:rsidRDefault="00006553" w:rsidP="00006553">
      <w:pPr>
        <w:spacing w:line="240" w:lineRule="auto"/>
        <w:ind w:left="0"/>
        <w:jc w:val="center"/>
        <w:rPr>
          <w:rFonts w:eastAsia="Times New Roman"/>
          <w:b/>
          <w:lang w:eastAsia="pl-PL"/>
        </w:rPr>
      </w:pPr>
    </w:p>
    <w:p w:rsidR="00006553" w:rsidRDefault="00006553" w:rsidP="006B320D">
      <w:pPr>
        <w:tabs>
          <w:tab w:val="left" w:pos="3825"/>
        </w:tabs>
        <w:spacing w:line="240" w:lineRule="auto"/>
        <w:ind w:left="0"/>
        <w:jc w:val="both"/>
        <w:rPr>
          <w:b/>
        </w:rPr>
      </w:pPr>
      <w:r>
        <w:t xml:space="preserve">Na podstawie art. </w:t>
      </w:r>
      <w:r w:rsidR="00336C9D">
        <w:t>30 ust. 1</w:t>
      </w:r>
      <w:r w:rsidR="006B320D">
        <w:t>, art. 31, art. 33 ust. 5</w:t>
      </w:r>
      <w:r w:rsidR="007E4C14">
        <w:t xml:space="preserve"> i art. 47 ust. 1</w:t>
      </w:r>
      <w:r w:rsidR="006B320D">
        <w:t xml:space="preserve"> </w:t>
      </w:r>
      <w:r>
        <w:t xml:space="preserve">ustawy z dnia 8 marca 1990 roku </w:t>
      </w:r>
      <w:r w:rsidR="007E4C14">
        <w:t xml:space="preserve">                                </w:t>
      </w:r>
      <w:r>
        <w:t xml:space="preserve">o samorządzie gminnym (tj. Dz.U. z 2022 r. poz. 559) </w:t>
      </w:r>
      <w:r w:rsidR="006F3149" w:rsidRPr="006F3149">
        <w:rPr>
          <w:b/>
        </w:rPr>
        <w:t>zarządza się, co następuje:</w:t>
      </w:r>
    </w:p>
    <w:p w:rsidR="006F3149" w:rsidRDefault="006F3149" w:rsidP="00006553">
      <w:pPr>
        <w:tabs>
          <w:tab w:val="left" w:pos="3825"/>
        </w:tabs>
        <w:spacing w:line="240" w:lineRule="auto"/>
        <w:ind w:left="0"/>
        <w:rPr>
          <w:b/>
        </w:rPr>
      </w:pPr>
    </w:p>
    <w:p w:rsidR="006F3149" w:rsidRDefault="006F3149" w:rsidP="006F3149">
      <w:pPr>
        <w:tabs>
          <w:tab w:val="left" w:pos="3825"/>
        </w:tabs>
        <w:spacing w:line="240" w:lineRule="auto"/>
        <w:ind w:left="0"/>
        <w:jc w:val="center"/>
      </w:pPr>
      <w:r w:rsidRPr="006F3149">
        <w:t>§ 1</w:t>
      </w:r>
    </w:p>
    <w:p w:rsidR="006F3149" w:rsidRPr="006F3149" w:rsidRDefault="006F3149" w:rsidP="006F3149">
      <w:pPr>
        <w:tabs>
          <w:tab w:val="left" w:pos="3825"/>
        </w:tabs>
        <w:spacing w:line="240" w:lineRule="auto"/>
        <w:ind w:left="0"/>
        <w:jc w:val="center"/>
      </w:pPr>
    </w:p>
    <w:p w:rsidR="00EA019A" w:rsidRDefault="006F3149" w:rsidP="00EA019A">
      <w:pPr>
        <w:spacing w:line="240" w:lineRule="auto"/>
        <w:ind w:left="0"/>
        <w:jc w:val="both"/>
        <w:rPr>
          <w:rStyle w:val="markedcontent"/>
          <w:rFonts w:cs="Arial"/>
        </w:rPr>
      </w:pPr>
      <w:r>
        <w:rPr>
          <w:rStyle w:val="markedcontent"/>
          <w:rFonts w:cs="Arial"/>
        </w:rPr>
        <w:t>Uchyla się Zarządzenia Wójta Gminy Siedlce</w:t>
      </w:r>
      <w:r w:rsidR="00EA019A">
        <w:rPr>
          <w:rStyle w:val="markedcontent"/>
          <w:rFonts w:cs="Arial"/>
        </w:rPr>
        <w:t xml:space="preserve"> </w:t>
      </w:r>
    </w:p>
    <w:p w:rsidR="00EA019A" w:rsidRDefault="00EA019A" w:rsidP="00EA019A">
      <w:pPr>
        <w:pStyle w:val="Akapitzlist"/>
        <w:numPr>
          <w:ilvl w:val="0"/>
          <w:numId w:val="1"/>
        </w:numPr>
        <w:spacing w:line="240" w:lineRule="auto"/>
        <w:ind w:left="360"/>
        <w:jc w:val="both"/>
        <w:rPr>
          <w:rStyle w:val="markedcontent"/>
          <w:rFonts w:cs="Arial"/>
        </w:rPr>
      </w:pPr>
      <w:r w:rsidRPr="00EA019A">
        <w:rPr>
          <w:rStyle w:val="markedcontent"/>
          <w:rFonts w:cs="Arial"/>
        </w:rPr>
        <w:t>Nr 0050.98.2017 z dnia 30 sierpnia 2017 roku</w:t>
      </w:r>
    </w:p>
    <w:p w:rsidR="00EA019A" w:rsidRDefault="00EA019A" w:rsidP="00EA019A">
      <w:pPr>
        <w:pStyle w:val="Akapitzlist"/>
        <w:numPr>
          <w:ilvl w:val="0"/>
          <w:numId w:val="1"/>
        </w:numPr>
        <w:spacing w:line="240" w:lineRule="auto"/>
        <w:ind w:left="360"/>
        <w:jc w:val="both"/>
        <w:rPr>
          <w:rStyle w:val="markedcontent"/>
          <w:rFonts w:cs="Arial"/>
        </w:rPr>
      </w:pPr>
      <w:r w:rsidRPr="00EA019A">
        <w:rPr>
          <w:rStyle w:val="markedcontent"/>
          <w:rFonts w:cs="Arial"/>
        </w:rPr>
        <w:t>Nr 0050.99.2017 z dnia 30 sierpnia 2017 roku</w:t>
      </w:r>
    </w:p>
    <w:p w:rsidR="00EA019A" w:rsidRPr="00EA019A" w:rsidRDefault="00EA019A" w:rsidP="00EA019A">
      <w:pPr>
        <w:pStyle w:val="Akapitzlist"/>
        <w:numPr>
          <w:ilvl w:val="0"/>
          <w:numId w:val="1"/>
        </w:numPr>
        <w:spacing w:line="240" w:lineRule="auto"/>
        <w:ind w:left="360"/>
        <w:jc w:val="both"/>
        <w:rPr>
          <w:rStyle w:val="markedcontent"/>
          <w:rFonts w:cs="Arial"/>
        </w:rPr>
      </w:pPr>
      <w:r w:rsidRPr="00EA019A">
        <w:rPr>
          <w:rStyle w:val="markedcontent"/>
          <w:rFonts w:cs="Arial"/>
        </w:rPr>
        <w:t>Nr 0050.102.2017 z dnia 30 sierpnia 2017 roku</w:t>
      </w:r>
    </w:p>
    <w:p w:rsidR="00EA019A" w:rsidRDefault="00006553" w:rsidP="00EA019A">
      <w:pPr>
        <w:spacing w:line="240" w:lineRule="auto"/>
        <w:ind w:left="0"/>
        <w:jc w:val="both"/>
        <w:rPr>
          <w:rStyle w:val="markedcontent"/>
          <w:rFonts w:cs="Arial"/>
        </w:rPr>
      </w:pPr>
      <w:r w:rsidRPr="006F3149">
        <w:rPr>
          <w:rStyle w:val="markedcontent"/>
          <w:rFonts w:cs="Arial"/>
        </w:rPr>
        <w:t>w sprawie</w:t>
      </w:r>
      <w:r w:rsidR="00EA019A">
        <w:rPr>
          <w:rStyle w:val="markedcontent"/>
          <w:rFonts w:cs="Arial"/>
        </w:rPr>
        <w:t xml:space="preserve"> udzielenia pełnomocnictwa do zarządzania jednostką organizacyjną Gminy Siedlce </w:t>
      </w:r>
      <w:r w:rsidR="00E321CE">
        <w:rPr>
          <w:rStyle w:val="markedcontent"/>
          <w:rFonts w:cs="Arial"/>
        </w:rPr>
        <w:t xml:space="preserve">                                 </w:t>
      </w:r>
      <w:r w:rsidR="00EA019A">
        <w:rPr>
          <w:rStyle w:val="markedcontent"/>
          <w:rFonts w:cs="Arial"/>
        </w:rPr>
        <w:t xml:space="preserve">i podejmowania </w:t>
      </w:r>
      <w:r w:rsidR="00E321CE">
        <w:rPr>
          <w:rStyle w:val="markedcontent"/>
          <w:rFonts w:cs="Arial"/>
        </w:rPr>
        <w:t>działań w zakresie zwykłego zarządu.</w:t>
      </w:r>
    </w:p>
    <w:p w:rsidR="00E321CE" w:rsidRDefault="00E321CE" w:rsidP="00E321CE">
      <w:pPr>
        <w:tabs>
          <w:tab w:val="left" w:pos="3825"/>
        </w:tabs>
        <w:spacing w:line="240" w:lineRule="auto"/>
        <w:ind w:left="0"/>
        <w:jc w:val="center"/>
      </w:pPr>
      <w:r>
        <w:rPr>
          <w:rStyle w:val="markedcontent"/>
          <w:rFonts w:cs="Arial"/>
        </w:rPr>
        <w:t xml:space="preserve">    </w:t>
      </w:r>
      <w:r w:rsidR="00006553" w:rsidRPr="006F3149">
        <w:br/>
      </w:r>
      <w:r>
        <w:t>§ 2</w:t>
      </w:r>
    </w:p>
    <w:p w:rsidR="00E321CE" w:rsidRDefault="00E321CE" w:rsidP="00E321CE">
      <w:pPr>
        <w:tabs>
          <w:tab w:val="left" w:pos="3825"/>
        </w:tabs>
        <w:spacing w:line="240" w:lineRule="auto"/>
        <w:ind w:left="0"/>
        <w:jc w:val="center"/>
      </w:pPr>
    </w:p>
    <w:p w:rsidR="00E321CE" w:rsidRDefault="00E321CE" w:rsidP="00E321CE">
      <w:pPr>
        <w:tabs>
          <w:tab w:val="left" w:pos="3825"/>
        </w:tabs>
        <w:spacing w:line="240" w:lineRule="auto"/>
        <w:ind w:left="0"/>
      </w:pPr>
      <w:r>
        <w:t>Zarządzenie wchodzi w życie z dniem podpisania.</w:t>
      </w:r>
    </w:p>
    <w:p w:rsidR="00684DD0" w:rsidRPr="006F3149" w:rsidRDefault="00684DD0" w:rsidP="00EA019A">
      <w:pPr>
        <w:spacing w:line="240" w:lineRule="auto"/>
        <w:ind w:left="0"/>
        <w:jc w:val="both"/>
      </w:pPr>
    </w:p>
    <w:p w:rsidR="00E321CE" w:rsidRPr="00E321CE" w:rsidRDefault="006B320D" w:rsidP="00E321CE">
      <w:pPr>
        <w:spacing w:line="240" w:lineRule="auto"/>
        <w:ind w:left="6372"/>
        <w:jc w:val="both"/>
        <w:rPr>
          <w:rFonts w:eastAsia="Times New Roman"/>
          <w:sz w:val="20"/>
          <w:szCs w:val="20"/>
          <w:lang w:eastAsia="pl-PL"/>
        </w:rPr>
      </w:pPr>
      <w:r>
        <w:rPr>
          <w:rFonts w:eastAsia="Times New Roman"/>
          <w:sz w:val="20"/>
          <w:szCs w:val="20"/>
          <w:lang w:eastAsia="pl-PL"/>
        </w:rPr>
        <w:t xml:space="preserve">                     </w:t>
      </w:r>
      <w:r w:rsidR="00E321CE" w:rsidRPr="00E321CE">
        <w:rPr>
          <w:rFonts w:eastAsia="Times New Roman"/>
          <w:sz w:val="20"/>
          <w:szCs w:val="20"/>
          <w:lang w:eastAsia="pl-PL"/>
        </w:rPr>
        <w:t>WÓJT</w:t>
      </w:r>
    </w:p>
    <w:p w:rsidR="00E321CE" w:rsidRPr="00E321CE" w:rsidRDefault="00E321CE" w:rsidP="00E321CE">
      <w:pPr>
        <w:tabs>
          <w:tab w:val="left" w:pos="6390"/>
        </w:tabs>
        <w:spacing w:line="240" w:lineRule="auto"/>
        <w:ind w:left="0"/>
        <w:rPr>
          <w:rFonts w:eastAsia="Times New Roman"/>
          <w:sz w:val="20"/>
          <w:szCs w:val="20"/>
          <w:lang w:eastAsia="pl-PL"/>
        </w:rPr>
      </w:pPr>
    </w:p>
    <w:p w:rsidR="00E321CE" w:rsidRPr="00E321CE" w:rsidRDefault="00E321CE" w:rsidP="00E321CE">
      <w:pPr>
        <w:tabs>
          <w:tab w:val="left" w:pos="6390"/>
        </w:tabs>
        <w:spacing w:line="240" w:lineRule="auto"/>
        <w:ind w:left="0" w:firstLine="6372"/>
        <w:rPr>
          <w:rFonts w:eastAsia="Times New Roman"/>
          <w:sz w:val="20"/>
          <w:szCs w:val="20"/>
          <w:lang w:eastAsia="pl-PL"/>
        </w:rPr>
      </w:pPr>
      <w:r w:rsidRPr="00E321CE">
        <w:rPr>
          <w:rFonts w:eastAsia="Times New Roman"/>
          <w:sz w:val="20"/>
          <w:szCs w:val="20"/>
          <w:lang w:eastAsia="pl-PL"/>
        </w:rPr>
        <w:t xml:space="preserve">         dr inż. Henryk Brodowski</w:t>
      </w:r>
    </w:p>
    <w:p w:rsidR="00E321CE" w:rsidRPr="00E321CE" w:rsidRDefault="00E321CE" w:rsidP="00E321CE">
      <w:pPr>
        <w:spacing w:line="240" w:lineRule="auto"/>
        <w:ind w:left="0"/>
        <w:jc w:val="both"/>
        <w:rPr>
          <w:rFonts w:eastAsia="Times New Roman"/>
          <w:lang w:eastAsia="pl-PL"/>
        </w:rPr>
      </w:pPr>
      <w:bookmarkStart w:id="0" w:name="_GoBack"/>
      <w:bookmarkEnd w:id="0"/>
    </w:p>
    <w:sectPr w:rsidR="00E321CE" w:rsidRPr="00E321CE" w:rsidSect="007536F5">
      <w:type w:val="continuous"/>
      <w:pgSz w:w="11906" w:h="16838" w:code="9"/>
      <w:pgMar w:top="1418" w:right="1418" w:bottom="1418" w:left="1418" w:header="709" w:footer="709" w:gutter="0"/>
      <w:paperSrc w:first="7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FC5860"/>
    <w:multiLevelType w:val="hybridMultilevel"/>
    <w:tmpl w:val="28CC73BC"/>
    <w:lvl w:ilvl="0" w:tplc="9BAC7CAC">
      <w:start w:val="1"/>
      <w:numFmt w:val="bullet"/>
      <w:lvlText w:val="­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F64"/>
    <w:rsid w:val="00006553"/>
    <w:rsid w:val="00336C9D"/>
    <w:rsid w:val="00351F06"/>
    <w:rsid w:val="00360C86"/>
    <w:rsid w:val="00684DD0"/>
    <w:rsid w:val="006B320D"/>
    <w:rsid w:val="006F3149"/>
    <w:rsid w:val="007536F5"/>
    <w:rsid w:val="007E4C14"/>
    <w:rsid w:val="00812F64"/>
    <w:rsid w:val="00C81817"/>
    <w:rsid w:val="00CF51FC"/>
    <w:rsid w:val="00E321CE"/>
    <w:rsid w:val="00EA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81741F-2D0B-4D76-9525-3C88CF069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Theme="minorHAnsi" w:hAnsi="Arial Narrow" w:cs="Times New Roman"/>
        <w:sz w:val="24"/>
        <w:szCs w:val="24"/>
        <w:lang w:val="pl-PL" w:eastAsia="en-US" w:bidi="ar-SA"/>
      </w:rPr>
    </w:rPrDefault>
    <w:pPrDefault>
      <w:pPr>
        <w:spacing w:line="360" w:lineRule="auto"/>
        <w:ind w:left="22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006553"/>
  </w:style>
  <w:style w:type="paragraph" w:styleId="Akapitzlist">
    <w:name w:val="List Paragraph"/>
    <w:basedOn w:val="Normalny"/>
    <w:uiPriority w:val="34"/>
    <w:qFormat/>
    <w:rsid w:val="00EA019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B32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32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118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Wołosiak</dc:creator>
  <cp:keywords/>
  <dc:description/>
  <cp:lastModifiedBy>Alicja Wołosiak</cp:lastModifiedBy>
  <cp:revision>5</cp:revision>
  <cp:lastPrinted>2023-01-09T07:05:00Z</cp:lastPrinted>
  <dcterms:created xsi:type="dcterms:W3CDTF">2023-01-05T12:58:00Z</dcterms:created>
  <dcterms:modified xsi:type="dcterms:W3CDTF">2023-01-09T07:14:00Z</dcterms:modified>
</cp:coreProperties>
</file>