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6C" w:rsidRDefault="003D216C" w:rsidP="00C24211">
      <w:pPr>
        <w:spacing w:after="0" w:line="240" w:lineRule="auto"/>
        <w:rPr>
          <w:rFonts w:ascii="Times New Roman" w:hAnsi="Times New Roman"/>
          <w:b/>
          <w:sz w:val="24"/>
          <w:szCs w:val="24"/>
        </w:rPr>
      </w:pPr>
    </w:p>
    <w:p w:rsidR="00BC2F6B" w:rsidRDefault="00BC2F6B" w:rsidP="00C24211">
      <w:pPr>
        <w:spacing w:after="0" w:line="240" w:lineRule="auto"/>
        <w:ind w:left="5664" w:firstLine="708"/>
        <w:rPr>
          <w:rFonts w:ascii="Times New Roman" w:hAnsi="Times New Roman"/>
          <w:b/>
          <w:sz w:val="24"/>
          <w:szCs w:val="24"/>
        </w:rPr>
      </w:pPr>
      <w:r>
        <w:rPr>
          <w:rFonts w:ascii="Times New Roman" w:hAnsi="Times New Roman"/>
          <w:b/>
          <w:sz w:val="24"/>
          <w:szCs w:val="24"/>
        </w:rPr>
        <w:t xml:space="preserve">Załącznik nr </w:t>
      </w:r>
      <w:r w:rsidR="00307AA0">
        <w:rPr>
          <w:rFonts w:ascii="Times New Roman" w:hAnsi="Times New Roman"/>
          <w:b/>
          <w:sz w:val="24"/>
          <w:szCs w:val="24"/>
        </w:rPr>
        <w:t>3</w:t>
      </w:r>
    </w:p>
    <w:p w:rsidR="00BC2F6B" w:rsidRDefault="00BC2F6B" w:rsidP="00BC2F6B">
      <w:pPr>
        <w:spacing w:after="0" w:line="240" w:lineRule="auto"/>
        <w:ind w:left="6372"/>
        <w:rPr>
          <w:rFonts w:ascii="Times New Roman" w:hAnsi="Times New Roman"/>
          <w:sz w:val="24"/>
          <w:szCs w:val="24"/>
        </w:rPr>
      </w:pPr>
      <w:r>
        <w:rPr>
          <w:rFonts w:ascii="Times New Roman" w:hAnsi="Times New Roman"/>
          <w:sz w:val="24"/>
          <w:szCs w:val="24"/>
        </w:rPr>
        <w:t xml:space="preserve">do Zarządzenia </w:t>
      </w:r>
      <w:r w:rsidR="00946424">
        <w:rPr>
          <w:rFonts w:ascii="Times New Roman" w:hAnsi="Times New Roman"/>
          <w:sz w:val="24"/>
          <w:szCs w:val="24"/>
        </w:rPr>
        <w:t>0050</w:t>
      </w:r>
      <w:r w:rsidR="000664A3">
        <w:rPr>
          <w:rFonts w:ascii="Times New Roman" w:hAnsi="Times New Roman"/>
          <w:sz w:val="24"/>
          <w:szCs w:val="24"/>
        </w:rPr>
        <w:t>.34.</w:t>
      </w:r>
      <w:r w:rsidR="00946424">
        <w:rPr>
          <w:rFonts w:ascii="Times New Roman" w:hAnsi="Times New Roman"/>
          <w:sz w:val="24"/>
          <w:szCs w:val="24"/>
        </w:rPr>
        <w:t>202</w:t>
      </w:r>
      <w:r w:rsidR="0033013A">
        <w:rPr>
          <w:rFonts w:ascii="Times New Roman" w:hAnsi="Times New Roman"/>
          <w:sz w:val="24"/>
          <w:szCs w:val="24"/>
        </w:rPr>
        <w:t>3</w:t>
      </w:r>
    </w:p>
    <w:p w:rsidR="00BC2F6B" w:rsidRDefault="00BC2F6B" w:rsidP="00BC2F6B">
      <w:pPr>
        <w:spacing w:after="0" w:line="240" w:lineRule="auto"/>
        <w:ind w:left="6372"/>
        <w:rPr>
          <w:rFonts w:ascii="Times New Roman" w:hAnsi="Times New Roman"/>
          <w:sz w:val="24"/>
          <w:szCs w:val="24"/>
        </w:rPr>
      </w:pPr>
      <w:r>
        <w:rPr>
          <w:rFonts w:ascii="Times New Roman" w:hAnsi="Times New Roman"/>
          <w:sz w:val="24"/>
          <w:szCs w:val="24"/>
        </w:rPr>
        <w:t xml:space="preserve">Wójta Gminy Repki </w:t>
      </w:r>
    </w:p>
    <w:p w:rsidR="00202768" w:rsidRPr="00BC2F6B" w:rsidRDefault="00BC2F6B" w:rsidP="00BC2F6B">
      <w:pPr>
        <w:spacing w:after="0" w:line="240" w:lineRule="auto"/>
        <w:ind w:left="6372"/>
        <w:rPr>
          <w:rStyle w:val="Pogrubienie"/>
          <w:rFonts w:ascii="Times New Roman" w:hAnsi="Times New Roman"/>
          <w:b w:val="0"/>
          <w:bCs w:val="0"/>
          <w:sz w:val="24"/>
          <w:szCs w:val="24"/>
        </w:rPr>
      </w:pPr>
      <w:r>
        <w:rPr>
          <w:rFonts w:ascii="Times New Roman" w:hAnsi="Times New Roman"/>
          <w:sz w:val="24"/>
          <w:szCs w:val="24"/>
        </w:rPr>
        <w:t xml:space="preserve">z dnia </w:t>
      </w:r>
      <w:r w:rsidR="000664A3">
        <w:rPr>
          <w:rFonts w:ascii="Times New Roman" w:hAnsi="Times New Roman"/>
          <w:sz w:val="24"/>
          <w:szCs w:val="24"/>
        </w:rPr>
        <w:t>16</w:t>
      </w:r>
      <w:r w:rsidR="0033013A">
        <w:rPr>
          <w:rFonts w:ascii="Times New Roman" w:hAnsi="Times New Roman"/>
          <w:sz w:val="24"/>
          <w:szCs w:val="24"/>
        </w:rPr>
        <w:t xml:space="preserve"> maja</w:t>
      </w:r>
      <w:r w:rsidR="00C24211">
        <w:rPr>
          <w:rFonts w:ascii="Times New Roman" w:hAnsi="Times New Roman"/>
          <w:sz w:val="24"/>
          <w:szCs w:val="24"/>
        </w:rPr>
        <w:t xml:space="preserve"> 202</w:t>
      </w:r>
      <w:r w:rsidR="0033013A">
        <w:rPr>
          <w:rFonts w:ascii="Times New Roman" w:hAnsi="Times New Roman"/>
          <w:sz w:val="24"/>
          <w:szCs w:val="24"/>
        </w:rPr>
        <w:t>3</w:t>
      </w:r>
      <w:r w:rsidR="00C24211">
        <w:rPr>
          <w:rFonts w:ascii="Times New Roman" w:hAnsi="Times New Roman"/>
          <w:sz w:val="24"/>
          <w:szCs w:val="24"/>
        </w:rPr>
        <w:t xml:space="preserve"> r.</w:t>
      </w:r>
    </w:p>
    <w:p w:rsidR="00202768" w:rsidRPr="00A70BF7" w:rsidRDefault="00365AA8" w:rsidP="006A7087">
      <w:pPr>
        <w:pStyle w:val="NormalnyWeb"/>
        <w:spacing w:after="0" w:afterAutospacing="0"/>
        <w:jc w:val="center"/>
        <w:rPr>
          <w:sz w:val="22"/>
          <w:szCs w:val="22"/>
        </w:rPr>
      </w:pPr>
      <w:r>
        <w:rPr>
          <w:rStyle w:val="Pogrubienie"/>
          <w:sz w:val="22"/>
          <w:szCs w:val="22"/>
        </w:rPr>
        <w:t>ZAWIADOMIENIE</w:t>
      </w:r>
      <w:r w:rsidR="006A7087">
        <w:rPr>
          <w:sz w:val="22"/>
          <w:szCs w:val="22"/>
        </w:rPr>
        <w:t xml:space="preserve"> </w:t>
      </w:r>
      <w:r w:rsidR="00202768" w:rsidRPr="00A70BF7">
        <w:rPr>
          <w:rStyle w:val="Pogrubienie"/>
          <w:sz w:val="22"/>
          <w:szCs w:val="22"/>
        </w:rPr>
        <w:t>WÓJTA GMINY REPKI</w:t>
      </w:r>
    </w:p>
    <w:p w:rsidR="00202768" w:rsidRPr="00A70BF7" w:rsidRDefault="00202768" w:rsidP="00BC2F6B">
      <w:pPr>
        <w:pStyle w:val="NormalnyWeb"/>
        <w:spacing w:after="240" w:afterAutospacing="0"/>
        <w:jc w:val="center"/>
        <w:rPr>
          <w:rStyle w:val="Pogrubienie"/>
          <w:sz w:val="22"/>
          <w:szCs w:val="22"/>
        </w:rPr>
      </w:pPr>
      <w:r w:rsidRPr="00A70BF7">
        <w:rPr>
          <w:rStyle w:val="Pogrubienie"/>
          <w:sz w:val="22"/>
          <w:szCs w:val="22"/>
        </w:rPr>
        <w:t>o rozpoczęciu konsultacji społecznych  w zakresie projekt</w:t>
      </w:r>
      <w:r>
        <w:rPr>
          <w:rStyle w:val="Pogrubienie"/>
          <w:sz w:val="22"/>
          <w:szCs w:val="22"/>
        </w:rPr>
        <w:t>ów</w:t>
      </w:r>
      <w:r w:rsidRPr="00A70BF7">
        <w:rPr>
          <w:rStyle w:val="Pogrubienie"/>
          <w:sz w:val="22"/>
          <w:szCs w:val="22"/>
        </w:rPr>
        <w:t xml:space="preserve"> aktu prawa miejscowego – projekt</w:t>
      </w:r>
      <w:r>
        <w:rPr>
          <w:rStyle w:val="Pogrubienie"/>
          <w:sz w:val="22"/>
          <w:szCs w:val="22"/>
        </w:rPr>
        <w:t>ów uchwał</w:t>
      </w:r>
      <w:r w:rsidRPr="00A70BF7">
        <w:rPr>
          <w:rStyle w:val="Pogrubienie"/>
          <w:sz w:val="22"/>
          <w:szCs w:val="22"/>
        </w:rPr>
        <w:t xml:space="preserve"> w sprawie</w:t>
      </w:r>
    </w:p>
    <w:p w:rsidR="00202768" w:rsidRPr="00B40D1D" w:rsidRDefault="00202768" w:rsidP="00202768">
      <w:pPr>
        <w:tabs>
          <w:tab w:val="decimal" w:pos="216"/>
          <w:tab w:val="decimal" w:pos="288"/>
        </w:tabs>
        <w:spacing w:after="0" w:line="271" w:lineRule="auto"/>
        <w:rPr>
          <w:rStyle w:val="Pogrubienie"/>
          <w:rFonts w:ascii="Times New Roman" w:hAnsi="Times New Roman" w:cs="Times New Roman"/>
          <w:b w:val="0"/>
          <w:bCs w:val="0"/>
          <w:color w:val="000000"/>
          <w:spacing w:val="10"/>
          <w:sz w:val="24"/>
          <w:szCs w:val="24"/>
        </w:rPr>
      </w:pPr>
      <w:r w:rsidRPr="00A70BF7">
        <w:rPr>
          <w:rStyle w:val="Pogrubienie"/>
        </w:rPr>
        <w:t xml:space="preserve">- </w:t>
      </w:r>
      <w:r w:rsidR="00656415" w:rsidRPr="00B40D1D">
        <w:rPr>
          <w:rStyle w:val="Pogrubienie"/>
          <w:rFonts w:ascii="Times New Roman" w:hAnsi="Times New Roman" w:cs="Times New Roman"/>
          <w:b w:val="0"/>
          <w:sz w:val="24"/>
          <w:szCs w:val="24"/>
        </w:rPr>
        <w:t xml:space="preserve">zmiany </w:t>
      </w:r>
      <w:r w:rsidRPr="00B40D1D">
        <w:rPr>
          <w:rFonts w:ascii="Times New Roman" w:hAnsi="Times New Roman" w:cs="Times New Roman"/>
          <w:color w:val="000000"/>
          <w:spacing w:val="10"/>
          <w:sz w:val="24"/>
          <w:szCs w:val="24"/>
        </w:rPr>
        <w:t>regulaminu utrzymania czystości i porządku na terenie Gminy Repki,</w:t>
      </w:r>
    </w:p>
    <w:p w:rsidR="00202768" w:rsidRPr="00BF5A81" w:rsidRDefault="00202768" w:rsidP="00BF5A81">
      <w:pPr>
        <w:tabs>
          <w:tab w:val="decimal" w:pos="288"/>
        </w:tabs>
        <w:spacing w:after="0" w:line="271" w:lineRule="auto"/>
        <w:ind w:left="142" w:hanging="142"/>
        <w:jc w:val="both"/>
        <w:rPr>
          <w:rFonts w:ascii="Times New Roman" w:hAnsi="Times New Roman" w:cs="Times New Roman"/>
          <w:color w:val="000000"/>
          <w:spacing w:val="10"/>
          <w:sz w:val="24"/>
          <w:szCs w:val="24"/>
        </w:rPr>
      </w:pPr>
      <w:r w:rsidRPr="00B40D1D">
        <w:rPr>
          <w:rFonts w:ascii="Times New Roman" w:hAnsi="Times New Roman" w:cs="Times New Roman"/>
          <w:sz w:val="24"/>
          <w:szCs w:val="24"/>
          <w:lang w:val="en-US"/>
        </w:rPr>
        <w:t xml:space="preserve">- </w:t>
      </w:r>
      <w:r w:rsidR="0033013A" w:rsidRPr="0033013A">
        <w:rPr>
          <w:rFonts w:ascii="Times New Roman" w:hAnsi="Times New Roman"/>
          <w:sz w:val="24"/>
          <w:szCs w:val="24"/>
        </w:rPr>
        <w:t>określenia górnych stawek opłat  za usługi odbierania odpadów komunalnych ponoszonych przez właścicieli nieruchomości, którzy nie są zobowiązani do ponoszenia opłat za gospodarowanie odpadami na rzecz gminy oraz za opróżnianie zbiorników bezodpływowych lub osadników w instalacjach przydomowych oczyszczalni ścieków i transportu nieczystości ciekłych z nieruchomości</w:t>
      </w:r>
    </w:p>
    <w:p w:rsidR="00202768" w:rsidRPr="00B40D1D" w:rsidRDefault="00202768" w:rsidP="00202768">
      <w:pPr>
        <w:pStyle w:val="NormalnyWeb"/>
        <w:ind w:left="284" w:hanging="284"/>
        <w:jc w:val="both"/>
      </w:pPr>
      <w:r w:rsidRPr="00B40D1D">
        <w:rPr>
          <w:rStyle w:val="Pogrubienie"/>
        </w:rPr>
        <w:t>I.  </w:t>
      </w:r>
      <w:r w:rsidRPr="00B40D1D">
        <w:t>Na podstawie Uchwały Rady Gminy  Repki Nr VII/54/2019 z dnia 29 marca 2019 r. w  sprawie określenia zasad i trybu przeprowadzenia konsultacji społecznych z mieszkańcami Gminy Repki ogłasza się rozpoczęcie konsultacji społecznych, zwanych dalej „konsultacjami” projektu aktów prawa miejscowego :</w:t>
      </w:r>
    </w:p>
    <w:p w:rsidR="00BF5A81" w:rsidRDefault="00BF5A81" w:rsidP="00BF5A81">
      <w:pPr>
        <w:pStyle w:val="NormalnyWeb"/>
        <w:spacing w:after="0" w:afterAutospacing="0"/>
        <w:ind w:left="142" w:hanging="142"/>
        <w:jc w:val="both"/>
        <w:rPr>
          <w:color w:val="000000"/>
          <w:spacing w:val="10"/>
        </w:rPr>
      </w:pPr>
      <w:r>
        <w:t xml:space="preserve">- </w:t>
      </w:r>
      <w:r w:rsidR="00C40897" w:rsidRPr="00B40D1D">
        <w:t>projektu uchwały w sprawie</w:t>
      </w:r>
      <w:r w:rsidR="00C40897" w:rsidRPr="00B40D1D">
        <w:rPr>
          <w:rStyle w:val="Pogrubienie"/>
          <w:b w:val="0"/>
        </w:rPr>
        <w:t xml:space="preserve"> zmiany </w:t>
      </w:r>
      <w:r w:rsidR="00C40897" w:rsidRPr="00B40D1D">
        <w:rPr>
          <w:color w:val="000000"/>
          <w:spacing w:val="10"/>
        </w:rPr>
        <w:t>regulaminu utrzymania czystości i porządku na terenie Gminy Repki</w:t>
      </w:r>
      <w:r>
        <w:rPr>
          <w:color w:val="000000"/>
          <w:spacing w:val="10"/>
        </w:rPr>
        <w:t>;</w:t>
      </w:r>
    </w:p>
    <w:p w:rsidR="00202768" w:rsidRPr="0033013A" w:rsidRDefault="00BF5A81" w:rsidP="00BF5A81">
      <w:pPr>
        <w:pStyle w:val="NormalnyWeb"/>
        <w:spacing w:after="0" w:afterAutospacing="0"/>
        <w:ind w:left="142" w:hanging="142"/>
        <w:jc w:val="both"/>
      </w:pPr>
      <w:r>
        <w:rPr>
          <w:color w:val="000000"/>
          <w:spacing w:val="10"/>
        </w:rPr>
        <w:t xml:space="preserve">- </w:t>
      </w:r>
      <w:r w:rsidR="00202768" w:rsidRPr="00B40D1D">
        <w:rPr>
          <w:rStyle w:val="Pogrubienie"/>
          <w:b w:val="0"/>
        </w:rPr>
        <w:t>projektu uchwały w sprawie</w:t>
      </w:r>
      <w:r w:rsidR="00C40897" w:rsidRPr="00B40D1D">
        <w:rPr>
          <w:rStyle w:val="Pogrubienie"/>
          <w:b w:val="0"/>
        </w:rPr>
        <w:t xml:space="preserve"> </w:t>
      </w:r>
      <w:r w:rsidR="0033013A" w:rsidRPr="0033013A">
        <w:t>określenia górnych stawek opłat  za usługi odbierania odpadów komunalnych ponoszonych przez właścicieli nieruchomości, którzy nie są zobowiązani do ponoszenia opłat za gospodarowanie odpadami na rzecz gminy oraz za opróżnianie zbiorników bezodpływowych lub osadników w instalacjach przydomowych oczyszczalni ścieków i transportu nieczystości ciekłych z nieruchomości</w:t>
      </w:r>
      <w:r w:rsidR="0033013A">
        <w:t>.</w:t>
      </w:r>
    </w:p>
    <w:p w:rsidR="00202768" w:rsidRPr="00B40D1D" w:rsidRDefault="00202768" w:rsidP="00202768">
      <w:pPr>
        <w:pStyle w:val="NormalnyWeb"/>
      </w:pPr>
      <w:r w:rsidRPr="00B40D1D">
        <w:rPr>
          <w:rStyle w:val="Pogrubienie"/>
        </w:rPr>
        <w:t xml:space="preserve">II. Termin rozpoczęcia konsultacji ustala się na dzień </w:t>
      </w:r>
      <w:r w:rsidR="000664A3">
        <w:rPr>
          <w:rStyle w:val="Pogrubienie"/>
        </w:rPr>
        <w:t>17</w:t>
      </w:r>
      <w:r w:rsidR="0033013A">
        <w:rPr>
          <w:rStyle w:val="Pogrubienie"/>
        </w:rPr>
        <w:t xml:space="preserve"> maja 2023</w:t>
      </w:r>
      <w:r w:rsidRPr="00B40D1D">
        <w:rPr>
          <w:rStyle w:val="Pogrubienie"/>
        </w:rPr>
        <w:t xml:space="preserve"> r.</w:t>
      </w:r>
    </w:p>
    <w:p w:rsidR="00202768" w:rsidRPr="00B40D1D" w:rsidRDefault="00202768" w:rsidP="00202768">
      <w:pPr>
        <w:pStyle w:val="NormalnyWeb"/>
      </w:pPr>
      <w:r w:rsidRPr="00B40D1D">
        <w:rPr>
          <w:rStyle w:val="Pogrubienie"/>
        </w:rPr>
        <w:t xml:space="preserve">III. Termin zakończenia konsultacji ustala się na dzień </w:t>
      </w:r>
      <w:r w:rsidR="000664A3">
        <w:rPr>
          <w:rStyle w:val="Pogrubienie"/>
        </w:rPr>
        <w:t>24</w:t>
      </w:r>
      <w:r w:rsidR="0033013A">
        <w:rPr>
          <w:rStyle w:val="Pogrubienie"/>
        </w:rPr>
        <w:t xml:space="preserve"> maja </w:t>
      </w:r>
      <w:r w:rsidR="009130D5">
        <w:rPr>
          <w:rStyle w:val="Pogrubienie"/>
        </w:rPr>
        <w:t xml:space="preserve"> </w:t>
      </w:r>
      <w:r w:rsidR="00C40897" w:rsidRPr="00B40D1D">
        <w:rPr>
          <w:rStyle w:val="Pogrubienie"/>
        </w:rPr>
        <w:t>202</w:t>
      </w:r>
      <w:r w:rsidR="0033013A">
        <w:rPr>
          <w:rStyle w:val="Pogrubienie"/>
        </w:rPr>
        <w:t>3</w:t>
      </w:r>
      <w:r w:rsidRPr="00B40D1D">
        <w:rPr>
          <w:rStyle w:val="Pogrubienie"/>
        </w:rPr>
        <w:t xml:space="preserve"> r. do godz. 10:00</w:t>
      </w:r>
    </w:p>
    <w:p w:rsidR="009C4DE5" w:rsidRPr="00B40D1D" w:rsidRDefault="00202768" w:rsidP="009C4DE5">
      <w:pPr>
        <w:pStyle w:val="NormalnyWeb"/>
        <w:ind w:left="426" w:hanging="426"/>
        <w:jc w:val="both"/>
      </w:pPr>
      <w:r w:rsidRPr="00B40D1D">
        <w:rPr>
          <w:rStyle w:val="Pogrubienie"/>
        </w:rPr>
        <w:t xml:space="preserve">IV.  </w:t>
      </w:r>
      <w:r w:rsidRPr="00B40D1D">
        <w:t xml:space="preserve">Konsultacje przeprowadza się z zastosowaniem arkusza </w:t>
      </w:r>
      <w:r w:rsidR="00C40897" w:rsidRPr="00B40D1D">
        <w:t>formularza zgłoszenia uwag</w:t>
      </w:r>
      <w:r w:rsidR="009C4DE5">
        <w:t>.</w:t>
      </w:r>
    </w:p>
    <w:p w:rsidR="00202768" w:rsidRPr="00B40D1D" w:rsidRDefault="00202768" w:rsidP="00202768">
      <w:pPr>
        <w:pStyle w:val="NormalnyWeb"/>
        <w:ind w:hanging="284"/>
      </w:pPr>
      <w:r w:rsidRPr="00B40D1D">
        <w:t>     1) za pośrednictwem poczty e-mail: </w:t>
      </w:r>
      <w:hyperlink r:id="rId5" w:history="1">
        <w:r w:rsidRPr="00B40D1D">
          <w:rPr>
            <w:rStyle w:val="Hipercze"/>
          </w:rPr>
          <w:t>gminarepki@list.pl</w:t>
        </w:r>
      </w:hyperlink>
    </w:p>
    <w:p w:rsidR="00202768" w:rsidRPr="00B40D1D" w:rsidRDefault="00202768" w:rsidP="00C40897">
      <w:pPr>
        <w:pStyle w:val="NormalnyWeb"/>
        <w:ind w:left="284" w:hanging="568"/>
        <w:jc w:val="both"/>
      </w:pPr>
      <w:r w:rsidRPr="00B40D1D">
        <w:t>     2) osobiście poprzez złożenie formularza w sekretariacie Urzędu Gminy w Repkach ul. Parkowa 7; 08-307 Repki</w:t>
      </w:r>
    </w:p>
    <w:p w:rsidR="00202768" w:rsidRPr="00B40D1D" w:rsidRDefault="00202768" w:rsidP="00202768">
      <w:pPr>
        <w:pStyle w:val="NormalnyWeb"/>
        <w:jc w:val="both"/>
      </w:pPr>
      <w:r w:rsidRPr="00B40D1D">
        <w:rPr>
          <w:rStyle w:val="Pogrubienie"/>
        </w:rPr>
        <w:t>V. </w:t>
      </w:r>
      <w:r w:rsidRPr="00B40D1D">
        <w:t xml:space="preserve">Celem Konsultacji jest zebranie od mieszkańców Gminy Repki  opinii i uwag  dotyczących </w:t>
      </w:r>
    </w:p>
    <w:p w:rsidR="00202768" w:rsidRPr="00B40D1D" w:rsidRDefault="00202768" w:rsidP="00202768">
      <w:pPr>
        <w:pStyle w:val="NormalnyWeb"/>
        <w:spacing w:after="0" w:afterAutospacing="0"/>
        <w:ind w:left="142" w:hanging="142"/>
        <w:jc w:val="both"/>
        <w:rPr>
          <w:rStyle w:val="Pogrubienie"/>
          <w:b w:val="0"/>
          <w:bCs w:val="0"/>
        </w:rPr>
      </w:pPr>
      <w:r w:rsidRPr="00B40D1D">
        <w:t xml:space="preserve">- projektu uchwały </w:t>
      </w:r>
      <w:r w:rsidR="00365AA8">
        <w:t xml:space="preserve">w </w:t>
      </w:r>
      <w:r w:rsidRPr="00B40D1D">
        <w:t xml:space="preserve">sprawie </w:t>
      </w:r>
      <w:r w:rsidR="00C40897" w:rsidRPr="00B40D1D">
        <w:t xml:space="preserve">zmiany </w:t>
      </w:r>
      <w:r w:rsidRPr="00B40D1D">
        <w:rPr>
          <w:color w:val="000000"/>
          <w:spacing w:val="10"/>
        </w:rPr>
        <w:t xml:space="preserve">regulaminu utrzymania czystości i </w:t>
      </w:r>
      <w:r w:rsidR="00BF5A81">
        <w:rPr>
          <w:color w:val="000000"/>
          <w:spacing w:val="10"/>
        </w:rPr>
        <w:t>porządku na terenie Gminy Repki;</w:t>
      </w:r>
    </w:p>
    <w:p w:rsidR="00202768" w:rsidRPr="0033013A" w:rsidRDefault="00202768" w:rsidP="00C40897">
      <w:pPr>
        <w:tabs>
          <w:tab w:val="decimal" w:pos="216"/>
          <w:tab w:val="decimal" w:pos="288"/>
        </w:tabs>
        <w:spacing w:after="0" w:line="240" w:lineRule="auto"/>
        <w:ind w:left="142" w:hanging="142"/>
        <w:jc w:val="both"/>
        <w:rPr>
          <w:rFonts w:ascii="Times New Roman" w:hAnsi="Times New Roman" w:cs="Times New Roman"/>
          <w:sz w:val="24"/>
          <w:szCs w:val="24"/>
        </w:rPr>
      </w:pPr>
      <w:r w:rsidRPr="00B40D1D">
        <w:rPr>
          <w:rStyle w:val="Pogrubienie"/>
          <w:rFonts w:ascii="Times New Roman" w:hAnsi="Times New Roman" w:cs="Times New Roman"/>
          <w:sz w:val="24"/>
          <w:szCs w:val="24"/>
        </w:rPr>
        <w:t xml:space="preserve">- </w:t>
      </w:r>
      <w:r w:rsidRPr="00B40D1D">
        <w:rPr>
          <w:rStyle w:val="Pogrubienie"/>
          <w:rFonts w:ascii="Times New Roman" w:hAnsi="Times New Roman" w:cs="Times New Roman"/>
          <w:b w:val="0"/>
          <w:sz w:val="24"/>
          <w:szCs w:val="24"/>
        </w:rPr>
        <w:t>projektu uchwały w sprawie</w:t>
      </w:r>
      <w:r w:rsidRPr="00B40D1D">
        <w:rPr>
          <w:rStyle w:val="Pogrubienie"/>
          <w:rFonts w:ascii="Times New Roman" w:hAnsi="Times New Roman" w:cs="Times New Roman"/>
          <w:sz w:val="24"/>
          <w:szCs w:val="24"/>
        </w:rPr>
        <w:t xml:space="preserve"> </w:t>
      </w:r>
      <w:r w:rsidR="0033013A" w:rsidRPr="0033013A">
        <w:rPr>
          <w:rFonts w:ascii="Times New Roman" w:hAnsi="Times New Roman"/>
          <w:sz w:val="24"/>
          <w:szCs w:val="24"/>
        </w:rPr>
        <w:t>określenia górnych stawek opłat  za usługi odbierania odpadów komunalnych ponoszonych przez właścicieli nieruchomości, którzy nie są zobowiązani do ponoszenia opłat za gospodarowanie odpadami na rzecz gminy oraz za opróżnianie zbiorników bezodpływowych lub osadników w instalacjach przydomowych oczyszczalni ścieków i transportu nieczystości ciekłych z nieruchomości</w:t>
      </w:r>
      <w:r w:rsidR="0033013A">
        <w:rPr>
          <w:rFonts w:ascii="Times New Roman" w:hAnsi="Times New Roman"/>
          <w:sz w:val="24"/>
          <w:szCs w:val="24"/>
        </w:rPr>
        <w:t>.</w:t>
      </w:r>
    </w:p>
    <w:p w:rsidR="006A7087" w:rsidRDefault="00202768" w:rsidP="006A7087">
      <w:pPr>
        <w:pStyle w:val="NormalnyWeb"/>
        <w:jc w:val="both"/>
      </w:pPr>
      <w:r w:rsidRPr="00B40D1D">
        <w:rPr>
          <w:rStyle w:val="Pogrubienie"/>
        </w:rPr>
        <w:t>VI.</w:t>
      </w:r>
      <w:r w:rsidRPr="00B40D1D">
        <w:t> Konsultacje społeczne mają charakter opiniotwórczy, a ich wyniki nie są wiążące.</w:t>
      </w:r>
      <w:bookmarkStart w:id="0" w:name="_GoBack"/>
      <w:bookmarkEnd w:id="0"/>
    </w:p>
    <w:p w:rsidR="006A7087" w:rsidRDefault="006A7087" w:rsidP="006A7087">
      <w:pPr>
        <w:ind w:left="6372"/>
        <w:rPr>
          <w:rFonts w:ascii="Times New Roman" w:hAnsi="Times New Roman" w:cs="Times New Roman"/>
        </w:rPr>
      </w:pPr>
      <w:r>
        <w:rPr>
          <w:rFonts w:ascii="Times New Roman" w:hAnsi="Times New Roman" w:cs="Times New Roman"/>
        </w:rPr>
        <w:t xml:space="preserve">Wójt Gminy Repki </w:t>
      </w:r>
    </w:p>
    <w:p w:rsidR="006A7087" w:rsidRPr="006A7087" w:rsidRDefault="006A7087" w:rsidP="006A7087">
      <w:pPr>
        <w:ind w:left="6372"/>
        <w:rPr>
          <w:rFonts w:ascii="Times New Roman" w:hAnsi="Times New Roman" w:cs="Times New Roman"/>
        </w:rPr>
      </w:pPr>
      <w:r>
        <w:rPr>
          <w:rFonts w:ascii="Times New Roman" w:hAnsi="Times New Roman" w:cs="Times New Roman"/>
        </w:rPr>
        <w:t xml:space="preserve">/-/ Apolonia Stasiuk </w:t>
      </w:r>
    </w:p>
    <w:sectPr w:rsidR="006A7087" w:rsidRPr="006A7087" w:rsidSect="00C24211">
      <w:pgSz w:w="11906" w:h="16838"/>
      <w:pgMar w:top="284"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02AEC"/>
    <w:multiLevelType w:val="multilevel"/>
    <w:tmpl w:val="AE58D674"/>
    <w:lvl w:ilvl="0">
      <w:start w:val="1"/>
      <w:numFmt w:val="decimal"/>
      <w:lvlText w:val="%1."/>
      <w:lvlJc w:val="left"/>
      <w:pPr>
        <w:tabs>
          <w:tab w:val="decimal" w:pos="216"/>
        </w:tabs>
        <w:ind w:left="720" w:firstLine="0"/>
      </w:pPr>
      <w:rPr>
        <w:rFonts w:ascii="Times New Roman" w:hAnsi="Times New Roman" w:cs="Times New Roman" w:hint="default"/>
        <w:strike w:val="0"/>
        <w:dstrike w:val="0"/>
        <w:color w:val="000000"/>
        <w:spacing w:val="8"/>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68"/>
    <w:rsid w:val="000664A3"/>
    <w:rsid w:val="00127C09"/>
    <w:rsid w:val="00202768"/>
    <w:rsid w:val="00293DED"/>
    <w:rsid w:val="00307AA0"/>
    <w:rsid w:val="0033013A"/>
    <w:rsid w:val="00365AA8"/>
    <w:rsid w:val="003D216C"/>
    <w:rsid w:val="00656415"/>
    <w:rsid w:val="006A7087"/>
    <w:rsid w:val="009130D5"/>
    <w:rsid w:val="00946424"/>
    <w:rsid w:val="009C4DE5"/>
    <w:rsid w:val="00B40D1D"/>
    <w:rsid w:val="00BC2F6B"/>
    <w:rsid w:val="00BF5A81"/>
    <w:rsid w:val="00C24211"/>
    <w:rsid w:val="00C40897"/>
    <w:rsid w:val="00E5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854A6-7787-4334-9A55-F405924E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027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02768"/>
    <w:rPr>
      <w:b/>
      <w:bCs/>
    </w:rPr>
  </w:style>
  <w:style w:type="character" w:styleId="Hipercze">
    <w:name w:val="Hyperlink"/>
    <w:basedOn w:val="Domylnaczcionkaakapitu"/>
    <w:uiPriority w:val="99"/>
    <w:unhideWhenUsed/>
    <w:rsid w:val="00202768"/>
    <w:rPr>
      <w:color w:val="0000FF"/>
      <w:u w:val="single"/>
    </w:rPr>
  </w:style>
  <w:style w:type="paragraph" w:styleId="Tekstdymka">
    <w:name w:val="Balloon Text"/>
    <w:basedOn w:val="Normalny"/>
    <w:link w:val="TekstdymkaZnak"/>
    <w:uiPriority w:val="99"/>
    <w:semiHidden/>
    <w:unhideWhenUsed/>
    <w:rsid w:val="00BC2F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928">
      <w:bodyDiv w:val="1"/>
      <w:marLeft w:val="0"/>
      <w:marRight w:val="0"/>
      <w:marTop w:val="0"/>
      <w:marBottom w:val="0"/>
      <w:divBdr>
        <w:top w:val="none" w:sz="0" w:space="0" w:color="auto"/>
        <w:left w:val="none" w:sz="0" w:space="0" w:color="auto"/>
        <w:bottom w:val="none" w:sz="0" w:space="0" w:color="auto"/>
        <w:right w:val="none" w:sz="0" w:space="0" w:color="auto"/>
      </w:divBdr>
    </w:div>
    <w:div w:id="174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repki@lis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2271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Nasiłowska</dc:creator>
  <cp:keywords/>
  <dc:description/>
  <cp:lastModifiedBy>Monika Rosolska</cp:lastModifiedBy>
  <cp:revision>5</cp:revision>
  <cp:lastPrinted>2023-05-17T06:04:00Z</cp:lastPrinted>
  <dcterms:created xsi:type="dcterms:W3CDTF">2023-05-10T09:46:00Z</dcterms:created>
  <dcterms:modified xsi:type="dcterms:W3CDTF">2023-05-17T07:27:00Z</dcterms:modified>
</cp:coreProperties>
</file>