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6093" w14:textId="4AFA770A" w:rsidR="00DB5F77" w:rsidRPr="00AA5B44" w:rsidRDefault="00DB5F77" w:rsidP="00AA5B44">
      <w:pPr>
        <w:pStyle w:val="Bezodstpw"/>
      </w:pPr>
    </w:p>
    <w:p w14:paraId="05B597B3" w14:textId="77777777" w:rsidR="009A43D4" w:rsidRPr="009A43D4" w:rsidRDefault="009A43D4" w:rsidP="009A43D4">
      <w:pPr>
        <w:spacing w:before="0" w:after="0"/>
        <w:rPr>
          <w:sz w:val="2"/>
          <w:szCs w:val="2"/>
        </w:rPr>
      </w:pPr>
    </w:p>
    <w:p w14:paraId="7DA73153" w14:textId="77777777" w:rsidR="00847260" w:rsidRDefault="00847260" w:rsidP="00F500F8">
      <w:pPr>
        <w:jc w:val="center"/>
        <w:rPr>
          <w:u w:val="single"/>
        </w:rPr>
      </w:pPr>
    </w:p>
    <w:p w14:paraId="61FD0BB3" w14:textId="77777777" w:rsidR="00847260" w:rsidRDefault="00847260" w:rsidP="00F500F8">
      <w:pPr>
        <w:jc w:val="center"/>
        <w:rPr>
          <w:u w:val="single"/>
        </w:rPr>
      </w:pPr>
    </w:p>
    <w:p w14:paraId="52ACCCA8" w14:textId="77777777" w:rsidR="00847260" w:rsidRDefault="00847260" w:rsidP="00F500F8">
      <w:pPr>
        <w:jc w:val="center"/>
        <w:rPr>
          <w:u w:val="single"/>
        </w:rPr>
      </w:pPr>
    </w:p>
    <w:p w14:paraId="19FAEF8B" w14:textId="43B6B0E3" w:rsidR="00F500F8" w:rsidRDefault="00CB4D10" w:rsidP="00F500F8">
      <w:pPr>
        <w:jc w:val="center"/>
        <w:rPr>
          <w:u w:val="single"/>
        </w:rPr>
      </w:pPr>
      <w:r>
        <w:rPr>
          <w:u w:val="single"/>
        </w:rPr>
        <w:t>ANKIETA KONSULTACYJNA</w:t>
      </w:r>
    </w:p>
    <w:p w14:paraId="68947178" w14:textId="7D21E434" w:rsidR="00935779" w:rsidRPr="00FF3E28" w:rsidRDefault="00935779" w:rsidP="00935779">
      <w:pPr>
        <w:rPr>
          <w:rFonts w:eastAsia="Calibri" w:cs="Times New Roman"/>
        </w:rPr>
      </w:pPr>
      <w:r w:rsidRPr="00935779">
        <w:rPr>
          <w:rFonts w:eastAsia="Calibri" w:cs="Times New Roman"/>
        </w:rPr>
        <w:t xml:space="preserve">Celem ankiety </w:t>
      </w:r>
      <w:r w:rsidRPr="00FF3E28">
        <w:rPr>
          <w:rFonts w:eastAsia="Calibri" w:cs="Times New Roman"/>
        </w:rPr>
        <w:t xml:space="preserve">konsultacyjnej jest pozyskanie opinii na temat wyznaczonego w projekcie uchwały obszaru zdegradowanego i obszaru rewitalizacji na terenie </w:t>
      </w:r>
      <w:r w:rsidR="005716C9" w:rsidRPr="00FF3E28">
        <w:rPr>
          <w:rFonts w:eastAsia="Calibri" w:cs="Times New Roman"/>
        </w:rPr>
        <w:t>Miasta Chełm</w:t>
      </w:r>
      <w:r w:rsidR="00D44DB2" w:rsidRPr="00FF3E28">
        <w:rPr>
          <w:rFonts w:eastAsia="Calibri" w:cs="Times New Roman"/>
        </w:rPr>
        <w:t>.</w:t>
      </w:r>
      <w:r w:rsidRPr="00FF3E28">
        <w:rPr>
          <w:rFonts w:eastAsia="Calibri" w:cs="Times New Roman"/>
        </w:rPr>
        <w:t xml:space="preserve"> </w:t>
      </w:r>
      <w:r w:rsidRPr="00FF3E28">
        <w:rPr>
          <w:rFonts w:eastAsia="Calibri" w:cs="Times New Roman"/>
          <w:b/>
          <w:bCs/>
        </w:rPr>
        <w:t>Ankieta jest anonimowa</w:t>
      </w:r>
      <w:r w:rsidRPr="00FF3E28">
        <w:rPr>
          <w:rFonts w:eastAsia="Calibri" w:cs="Times New Roman"/>
        </w:rPr>
        <w:t xml:space="preserve"> – nie wymaga podawania swoich danych ani składania podpisu.</w:t>
      </w:r>
    </w:p>
    <w:p w14:paraId="21D1EAD4" w14:textId="12F25BEF" w:rsidR="00935779" w:rsidRPr="00FF3E28" w:rsidRDefault="00935779" w:rsidP="00935779">
      <w:pPr>
        <w:rPr>
          <w:rFonts w:eastAsia="Calibri" w:cs="Times New Roman"/>
        </w:rPr>
      </w:pPr>
      <w:r w:rsidRPr="00FF3E28">
        <w:rPr>
          <w:rFonts w:eastAsia="Calibri" w:cs="Times New Roman"/>
        </w:rPr>
        <w:t xml:space="preserve">Ankietę można wypełnić on-line pod adresem www: </w:t>
      </w:r>
      <w:r w:rsidR="00BC4265" w:rsidRPr="00FF3E28">
        <w:rPr>
          <w:rFonts w:eastAsia="Calibri" w:cs="Times New Roman"/>
        </w:rPr>
        <w:t xml:space="preserve"> </w:t>
      </w:r>
      <w:hyperlink r:id="rId8" w:history="1">
        <w:r w:rsidR="009E41C2" w:rsidRPr="00067FB5">
          <w:rPr>
            <w:rStyle w:val="Hipercze"/>
            <w:rFonts w:eastAsia="Calibri" w:cs="Times New Roman"/>
          </w:rPr>
          <w:t>https://chelm.konsultuje.pl/</w:t>
        </w:r>
      </w:hyperlink>
      <w:r w:rsidR="009E41C2">
        <w:rPr>
          <w:rFonts w:eastAsia="Calibri" w:cs="Times New Roman"/>
        </w:rPr>
        <w:t xml:space="preserve"> .</w:t>
      </w:r>
    </w:p>
    <w:p w14:paraId="01B34C49" w14:textId="222FBD7D" w:rsidR="00450295" w:rsidRPr="00FF3E28" w:rsidRDefault="00450295" w:rsidP="00935779">
      <w:pPr>
        <w:rPr>
          <w:rFonts w:eastAsia="Calibri" w:cs="Times New Roman"/>
        </w:rPr>
      </w:pPr>
      <w:r w:rsidRPr="00FF3E28">
        <w:rPr>
          <w:rFonts w:eastAsia="Calibri" w:cs="Times New Roman"/>
        </w:rPr>
        <w:t xml:space="preserve">W przypadku tradycyjnego wypełnienia ankiety w formie papierowej, wypełnione kwestionariusze można </w:t>
      </w:r>
      <w:r w:rsidR="00D44DB2" w:rsidRPr="00FF3E28">
        <w:t xml:space="preserve">złożyć osobiście w </w:t>
      </w:r>
      <w:r w:rsidR="00AA5B44" w:rsidRPr="00FF3E28">
        <w:t>U</w:t>
      </w:r>
      <w:r w:rsidR="00D44DB2" w:rsidRPr="00FF3E28">
        <w:t xml:space="preserve">rzędzie </w:t>
      </w:r>
      <w:r w:rsidR="005716C9" w:rsidRPr="00FF3E28">
        <w:t>Miasta</w:t>
      </w:r>
      <w:r w:rsidR="00D44DB2" w:rsidRPr="00FF3E28">
        <w:t xml:space="preserve"> </w:t>
      </w:r>
      <w:r w:rsidR="005716C9" w:rsidRPr="00FF3E28">
        <w:t>Chełm</w:t>
      </w:r>
      <w:r w:rsidR="00D44DB2" w:rsidRPr="00FF3E28">
        <w:t xml:space="preserve">, ul. </w:t>
      </w:r>
      <w:r w:rsidR="005716C9" w:rsidRPr="00FF3E28">
        <w:t>Lubelska</w:t>
      </w:r>
      <w:r w:rsidR="009958E2" w:rsidRPr="00FF3E28">
        <w:t xml:space="preserve"> </w:t>
      </w:r>
      <w:r w:rsidR="005716C9" w:rsidRPr="00FF3E28">
        <w:t>65</w:t>
      </w:r>
      <w:r w:rsidR="00D44DB2" w:rsidRPr="00FF3E28">
        <w:t xml:space="preserve"> </w:t>
      </w:r>
      <w:bookmarkStart w:id="0" w:name="_Hlk154649536"/>
      <w:r w:rsidR="00AA5B44" w:rsidRPr="00FF3E28">
        <w:t>(</w:t>
      </w:r>
      <w:r w:rsidR="005374C5">
        <w:t>w godzinach 7</w:t>
      </w:r>
      <w:r w:rsidR="005374C5">
        <w:rPr>
          <w:vertAlign w:val="superscript"/>
        </w:rPr>
        <w:t>30</w:t>
      </w:r>
      <w:r w:rsidR="005374C5">
        <w:t>-15</w:t>
      </w:r>
      <w:r w:rsidR="005374C5">
        <w:rPr>
          <w:vertAlign w:val="superscript"/>
        </w:rPr>
        <w:t>30</w:t>
      </w:r>
      <w:r w:rsidR="00395867">
        <w:rPr>
          <w:vertAlign w:val="superscript"/>
        </w:rPr>
        <w:t xml:space="preserve"> </w:t>
      </w:r>
      <w:r w:rsidR="00395867">
        <w:t>w pokoju 23A</w:t>
      </w:r>
      <w:r w:rsidR="00AA5B44" w:rsidRPr="00FF3E28">
        <w:t>)</w:t>
      </w:r>
      <w:bookmarkEnd w:id="0"/>
      <w:r w:rsidR="00AA5B44" w:rsidRPr="00FF3E28">
        <w:t>,</w:t>
      </w:r>
      <w:r w:rsidR="00D44DB2" w:rsidRPr="00FF3E28">
        <w:t xml:space="preserve"> przesłać za pośrednictwem poczty lub poczty kurierskiej na adres: Urząd </w:t>
      </w:r>
      <w:r w:rsidR="005716C9" w:rsidRPr="00FF3E28">
        <w:t>Miasta Chełm</w:t>
      </w:r>
      <w:r w:rsidR="00D44DB2" w:rsidRPr="00FF3E28">
        <w:t xml:space="preserve">, ul. </w:t>
      </w:r>
      <w:r w:rsidR="005716C9" w:rsidRPr="00FF3E28">
        <w:t>Lubelska 65</w:t>
      </w:r>
      <w:r w:rsidR="00D44DB2" w:rsidRPr="00FF3E28">
        <w:t xml:space="preserve">, </w:t>
      </w:r>
      <w:r w:rsidR="005716C9" w:rsidRPr="00FF3E28">
        <w:t>22-100</w:t>
      </w:r>
      <w:r w:rsidR="00D44DB2" w:rsidRPr="00FF3E28">
        <w:t xml:space="preserve"> </w:t>
      </w:r>
      <w:r w:rsidR="005716C9" w:rsidRPr="00FF3E28">
        <w:t>Chełm</w:t>
      </w:r>
      <w:r w:rsidR="005806B8">
        <w:t xml:space="preserve"> </w:t>
      </w:r>
      <w:r w:rsidR="005806B8" w:rsidRPr="005806B8">
        <w:t xml:space="preserve">(decyduje data wpływu do Urzędu) </w:t>
      </w:r>
      <w:r w:rsidR="00D44DB2" w:rsidRPr="00FF3E28">
        <w:t xml:space="preserve"> lub przesłać wypełnion</w:t>
      </w:r>
      <w:r w:rsidR="00DD6E6F">
        <w:t>y</w:t>
      </w:r>
      <w:r w:rsidR="00D44DB2" w:rsidRPr="00FF3E28">
        <w:t xml:space="preserve"> kwestionariusz ankiety za pośrednictwem poczty elektronicznej na adres e-mail: </w:t>
      </w:r>
      <w:hyperlink r:id="rId9" w:history="1">
        <w:r w:rsidR="00DB0C6B" w:rsidRPr="00191CD9">
          <w:rPr>
            <w:rStyle w:val="Hipercze"/>
          </w:rPr>
          <w:t>rewitalizacja@umchelm.pl</w:t>
        </w:r>
      </w:hyperlink>
      <w:r w:rsidR="00DB0C6B">
        <w:t xml:space="preserve"> </w:t>
      </w:r>
    </w:p>
    <w:p w14:paraId="326A9CC8" w14:textId="6F0CE43E" w:rsidR="00935779" w:rsidRPr="00FF3E28" w:rsidRDefault="00935779" w:rsidP="00935779">
      <w:pPr>
        <w:rPr>
          <w:rFonts w:eastAsia="Calibri" w:cs="Times New Roman"/>
          <w:b/>
          <w:bCs/>
        </w:rPr>
      </w:pPr>
      <w:r w:rsidRPr="00FF3E28">
        <w:rPr>
          <w:rFonts w:eastAsia="Calibri" w:cs="Times New Roman"/>
          <w:b/>
          <w:bCs/>
        </w:rPr>
        <w:t>Ankietę należy złożyć w terminie do</w:t>
      </w:r>
      <w:r w:rsidR="00A46F8F" w:rsidRPr="00FF3E28">
        <w:rPr>
          <w:rFonts w:eastAsia="Calibri" w:cs="Times New Roman"/>
          <w:b/>
          <w:bCs/>
        </w:rPr>
        <w:t xml:space="preserve"> </w:t>
      </w:r>
      <w:r w:rsidR="00526712">
        <w:rPr>
          <w:rFonts w:eastAsia="Calibri" w:cs="Times New Roman"/>
          <w:b/>
          <w:bCs/>
        </w:rPr>
        <w:t>27.02.2024 r.</w:t>
      </w:r>
    </w:p>
    <w:p w14:paraId="3F0D767A" w14:textId="2FDA173B" w:rsidR="00935779" w:rsidRPr="00FF3E28" w:rsidRDefault="00935779" w:rsidP="00935779">
      <w:pPr>
        <w:rPr>
          <w:rFonts w:eastAsia="Calibri" w:cs="Times New Roman"/>
        </w:rPr>
      </w:pPr>
      <w:r w:rsidRPr="00FF3E28">
        <w:rPr>
          <w:rFonts w:eastAsia="Calibri" w:cs="Times New Roman"/>
        </w:rPr>
        <w:t xml:space="preserve">Bardzo zależy nam na Państwa opiniach, ponieważ dzięki nim Gminny Program Rewitalizacji </w:t>
      </w:r>
      <w:r w:rsidR="00C415D9" w:rsidRPr="00FF3E28">
        <w:rPr>
          <w:rFonts w:eastAsia="Calibri" w:cs="Times New Roman"/>
        </w:rPr>
        <w:t>Miasta Chełm</w:t>
      </w:r>
      <w:r w:rsidR="00593700">
        <w:rPr>
          <w:rFonts w:eastAsia="Calibri" w:cs="Times New Roman"/>
        </w:rPr>
        <w:t xml:space="preserve"> na lata 2024-2030</w:t>
      </w:r>
      <w:r w:rsidR="00C415D9" w:rsidRPr="00FF3E28">
        <w:rPr>
          <w:rFonts w:eastAsia="Calibri" w:cs="Times New Roman"/>
        </w:rPr>
        <w:t xml:space="preserve"> </w:t>
      </w:r>
      <w:r w:rsidRPr="00FF3E28">
        <w:rPr>
          <w:rFonts w:eastAsia="Calibri" w:cs="Times New Roman"/>
        </w:rPr>
        <w:t>będzie w pełni odpowiadał lokalnym potrzebom.</w:t>
      </w:r>
    </w:p>
    <w:p w14:paraId="7B0C32DB" w14:textId="77777777" w:rsidR="00D41FAF" w:rsidRDefault="00D41FAF" w:rsidP="00A43BD0">
      <w:pPr>
        <w:pBdr>
          <w:bottom w:val="dotDotDash" w:sz="4" w:space="1" w:color="34A045" w:themeColor="accent1"/>
        </w:pBdr>
        <w:spacing w:after="280"/>
        <w:jc w:val="right"/>
        <w:rPr>
          <w:i/>
          <w:iCs/>
        </w:rPr>
      </w:pPr>
    </w:p>
    <w:p w14:paraId="79D0428F" w14:textId="44BF5427" w:rsidR="00DB5F77" w:rsidRPr="00C32AE3" w:rsidRDefault="002B720E" w:rsidP="00A43BD0">
      <w:pPr>
        <w:pBdr>
          <w:bottom w:val="dotDotDash" w:sz="4" w:space="1" w:color="34A045" w:themeColor="accent1"/>
        </w:pBdr>
        <w:spacing w:after="280"/>
        <w:jc w:val="right"/>
        <w:rPr>
          <w:i/>
          <w:iCs/>
        </w:rPr>
      </w:pPr>
      <w:r w:rsidRPr="00FF3E28">
        <w:rPr>
          <w:i/>
          <w:iCs/>
        </w:rPr>
        <w:t>Serdecznie dziękujemy za poświęcony czas.</w:t>
      </w:r>
    </w:p>
    <w:p w14:paraId="343B0F0A" w14:textId="77777777" w:rsidR="00D41FAF" w:rsidRDefault="00D41FAF" w:rsidP="00D41FAF">
      <w:pPr>
        <w:pStyle w:val="Akapitzlist"/>
        <w:spacing w:before="60" w:after="100"/>
        <w:ind w:left="284"/>
      </w:pPr>
    </w:p>
    <w:p w14:paraId="59E3DED5" w14:textId="77777777" w:rsidR="00D41FAF" w:rsidRDefault="00D41FAF" w:rsidP="00D41FAF">
      <w:pPr>
        <w:pStyle w:val="Akapitzlist"/>
        <w:spacing w:before="60" w:after="100"/>
        <w:ind w:left="284"/>
      </w:pPr>
    </w:p>
    <w:p w14:paraId="0C904918" w14:textId="1E0801D5" w:rsidR="00AB25C2" w:rsidRDefault="00935779" w:rsidP="009A43D4">
      <w:pPr>
        <w:pStyle w:val="Akapitzlist"/>
        <w:numPr>
          <w:ilvl w:val="0"/>
          <w:numId w:val="26"/>
        </w:numPr>
        <w:spacing w:before="60" w:after="100"/>
        <w:ind w:left="284" w:hanging="284"/>
      </w:pPr>
      <w:r>
        <w:t xml:space="preserve">Czy granice obszarów zostały wyznaczone trafnie w stosunku do obserwowanej zróżnicowanej sytuacji społeczno-gospodarczej </w:t>
      </w:r>
      <w:r w:rsidR="005716C9">
        <w:t>miasta</w:t>
      </w:r>
      <w:r w:rsidR="00CB4D10">
        <w:t>?</w:t>
      </w:r>
    </w:p>
    <w:p w14:paraId="337F3378" w14:textId="2CDD74D4" w:rsidR="00AB25C2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="00EA4CAE" w:rsidRPr="00EA4CAE">
        <w:t xml:space="preserve"> </w:t>
      </w:r>
      <w:r w:rsidR="00AB25C2" w:rsidRPr="00EA4CAE">
        <w:t>Tak</w:t>
      </w:r>
    </w:p>
    <w:p w14:paraId="399B4355" w14:textId="4BD2CD19" w:rsidR="00AB25C2" w:rsidRDefault="00EA4CAE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 w:rsidR="00AB25C2">
        <w:t>Nie</w:t>
      </w:r>
    </w:p>
    <w:p w14:paraId="553793F0" w14:textId="77777777" w:rsidR="00FB60A3" w:rsidRPr="00AA0594" w:rsidRDefault="00FB60A3" w:rsidP="00FB60A3">
      <w:pPr>
        <w:spacing w:before="0"/>
        <w:rPr>
          <w:sz w:val="10"/>
          <w:szCs w:val="10"/>
        </w:rPr>
      </w:pPr>
    </w:p>
    <w:p w14:paraId="309CA7DE" w14:textId="40DC9D69" w:rsidR="00AB25C2" w:rsidRDefault="00CB4D10" w:rsidP="009A43D4">
      <w:pPr>
        <w:pStyle w:val="Akapitzlist"/>
        <w:numPr>
          <w:ilvl w:val="0"/>
          <w:numId w:val="26"/>
        </w:numPr>
        <w:spacing w:after="100"/>
        <w:ind w:left="284" w:hanging="284"/>
      </w:pPr>
      <w:r>
        <w:t xml:space="preserve">Czy </w:t>
      </w:r>
      <w:r w:rsidR="00935779">
        <w:t>na obszarze wskazanym do objęcia rewitalizacją żyje się stosunkowo gorzej niż w</w:t>
      </w:r>
      <w:r w:rsidR="00E04EDB">
        <w:t> </w:t>
      </w:r>
      <w:r w:rsidR="00935779">
        <w:t xml:space="preserve">innych częściach </w:t>
      </w:r>
      <w:r w:rsidR="005716C9">
        <w:t>miasta</w:t>
      </w:r>
      <w:r>
        <w:t>?</w:t>
      </w:r>
    </w:p>
    <w:p w14:paraId="51E72C1A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7212D512" w14:textId="7549FDF9" w:rsidR="00AB25C2" w:rsidRDefault="00FB60A3" w:rsidP="007277D1">
      <w:pPr>
        <w:tabs>
          <w:tab w:val="left" w:pos="1903"/>
        </w:tabs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49B5AE10" w14:textId="77777777" w:rsidR="007277D1" w:rsidRDefault="007277D1" w:rsidP="007277D1">
      <w:pPr>
        <w:pStyle w:val="Akapitzlist"/>
        <w:ind w:left="284"/>
        <w:rPr>
          <w:sz w:val="10"/>
          <w:szCs w:val="10"/>
        </w:rPr>
      </w:pPr>
    </w:p>
    <w:p w14:paraId="118867F5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6C5C0720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534BB386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30215F91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65E2616D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23BEB82D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7CACBD65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10467A63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5FF06ED1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70F2DE18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04B13D3F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457973EF" w14:textId="77777777" w:rsidR="00D41FAF" w:rsidRDefault="00D41FAF" w:rsidP="007277D1">
      <w:pPr>
        <w:pStyle w:val="Akapitzlist"/>
        <w:ind w:left="284"/>
        <w:rPr>
          <w:sz w:val="10"/>
          <w:szCs w:val="10"/>
        </w:rPr>
      </w:pPr>
    </w:p>
    <w:p w14:paraId="392FAE79" w14:textId="77777777" w:rsidR="00D41FAF" w:rsidRPr="00F07327" w:rsidRDefault="00D41FAF" w:rsidP="007277D1">
      <w:pPr>
        <w:pStyle w:val="Akapitzlist"/>
        <w:ind w:left="284"/>
        <w:rPr>
          <w:sz w:val="10"/>
          <w:szCs w:val="10"/>
        </w:rPr>
      </w:pPr>
    </w:p>
    <w:p w14:paraId="66DAE07B" w14:textId="47D8DF43" w:rsidR="00AB25C2" w:rsidRDefault="00AB25C2" w:rsidP="009A43D4">
      <w:pPr>
        <w:pStyle w:val="Akapitzlist"/>
        <w:numPr>
          <w:ilvl w:val="0"/>
          <w:numId w:val="26"/>
        </w:numPr>
        <w:spacing w:after="100"/>
        <w:ind w:left="284" w:hanging="284"/>
      </w:pPr>
      <w:r>
        <w:t xml:space="preserve">Czy </w:t>
      </w:r>
      <w:r w:rsidR="00935779">
        <w:t xml:space="preserve">na wskazanym do objęcia rewitalizacją obszarze zauważa się większe problemy społeczne i gospodarcze niż w innych częściach </w:t>
      </w:r>
      <w:r w:rsidR="005716C9">
        <w:t>miasta</w:t>
      </w:r>
      <w:r>
        <w:t>?</w:t>
      </w:r>
    </w:p>
    <w:p w14:paraId="0A7FD401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0FEB7014" w14:textId="78F36388" w:rsidR="00F45D5F" w:rsidRPr="00D41FAF" w:rsidRDefault="00FB60A3" w:rsidP="00D41FAF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42A91859" w14:textId="56819C75" w:rsidR="00AB25C2" w:rsidRDefault="00AB25C2" w:rsidP="009A43D4">
      <w:pPr>
        <w:pStyle w:val="Akapitzlist"/>
        <w:numPr>
          <w:ilvl w:val="0"/>
          <w:numId w:val="26"/>
        </w:numPr>
        <w:spacing w:after="100"/>
        <w:ind w:left="284" w:hanging="284"/>
      </w:pPr>
      <w:r>
        <w:t xml:space="preserve">Czy </w:t>
      </w:r>
      <w:r w:rsidR="00935779">
        <w:t xml:space="preserve">na wskazanym do objęcia rewitalizacją obszarze zauważa się większe problemy związane z degradacją zabudowy i przestrzeni niż w innych częściach </w:t>
      </w:r>
      <w:r w:rsidR="005716C9">
        <w:t>miasta</w:t>
      </w:r>
      <w:r>
        <w:t>?</w:t>
      </w:r>
    </w:p>
    <w:p w14:paraId="5D3081BB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23B3000C" w14:textId="4112E03A" w:rsidR="00A61C65" w:rsidRDefault="00FB60A3" w:rsidP="009A43D4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65796CAA" w14:textId="77777777" w:rsidR="00E04EDB" w:rsidRPr="00F45D5F" w:rsidRDefault="00E04EDB" w:rsidP="00E04EDB">
      <w:pPr>
        <w:spacing w:before="0"/>
        <w:rPr>
          <w:sz w:val="10"/>
          <w:szCs w:val="10"/>
        </w:rPr>
      </w:pPr>
    </w:p>
    <w:p w14:paraId="21597F63" w14:textId="77D6D4E5" w:rsidR="00E04EDB" w:rsidRDefault="00E04EDB" w:rsidP="00E04EDB">
      <w:pPr>
        <w:pStyle w:val="Akapitzlist"/>
        <w:numPr>
          <w:ilvl w:val="0"/>
          <w:numId w:val="26"/>
        </w:numPr>
        <w:spacing w:after="100"/>
        <w:ind w:left="284" w:hanging="284"/>
      </w:pPr>
      <w:r>
        <w:t xml:space="preserve">Czy na wskazanym do objęcia rewitalizacją obszarze zauważa się większe problemy związane z niską jakością środowiska naturalnego niż w innych częściach </w:t>
      </w:r>
      <w:r w:rsidR="005716C9">
        <w:t>miasta</w:t>
      </w:r>
      <w:r>
        <w:t>?</w:t>
      </w:r>
    </w:p>
    <w:p w14:paraId="0178C938" w14:textId="77777777" w:rsidR="00E04EDB" w:rsidRDefault="00E04EDB" w:rsidP="00E04EDB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7A33693F" w14:textId="4CF42802" w:rsidR="00E04EDB" w:rsidRDefault="00E04EDB" w:rsidP="00E04EDB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4DAFB349" w14:textId="77777777" w:rsidR="00E04EDB" w:rsidRPr="00E04EDB" w:rsidRDefault="00E04EDB" w:rsidP="00E04EDB">
      <w:pPr>
        <w:spacing w:before="0"/>
        <w:rPr>
          <w:sz w:val="10"/>
          <w:szCs w:val="10"/>
        </w:rPr>
      </w:pPr>
    </w:p>
    <w:p w14:paraId="15C53273" w14:textId="63CD6905" w:rsidR="00E04EDB" w:rsidRDefault="00E04EDB" w:rsidP="00E04EDB">
      <w:pPr>
        <w:pStyle w:val="Akapitzlist"/>
        <w:numPr>
          <w:ilvl w:val="0"/>
          <w:numId w:val="26"/>
        </w:numPr>
        <w:spacing w:after="100"/>
        <w:ind w:left="284" w:hanging="284"/>
      </w:pPr>
      <w:r>
        <w:t xml:space="preserve">Czy według Pana(-ni) słusznie zaprojektowano przebieg granic </w:t>
      </w:r>
      <w:r w:rsidRPr="00E04EDB">
        <w:rPr>
          <w:b/>
          <w:bCs/>
        </w:rPr>
        <w:t>obszaru zdegradowanego</w:t>
      </w:r>
      <w:r>
        <w:t xml:space="preserve"> na terenie </w:t>
      </w:r>
      <w:r w:rsidR="005716C9">
        <w:t>Miasta Chełm</w:t>
      </w:r>
      <w:r>
        <w:t>?</w:t>
      </w:r>
    </w:p>
    <w:p w14:paraId="492D2D42" w14:textId="77777777" w:rsidR="00E04EDB" w:rsidRDefault="00E04EDB" w:rsidP="00E04EDB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652E21C1" w14:textId="1025468A" w:rsidR="00E04EDB" w:rsidRDefault="00E04EDB" w:rsidP="00E04EDB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010FE4BE" w14:textId="59C700DF" w:rsidR="00E04EDB" w:rsidRPr="00E04EDB" w:rsidRDefault="00E04EDB" w:rsidP="00E04EDB">
      <w:pPr>
        <w:spacing w:before="0"/>
        <w:rPr>
          <w:sz w:val="10"/>
          <w:szCs w:val="10"/>
        </w:rPr>
      </w:pPr>
    </w:p>
    <w:p w14:paraId="45528E4B" w14:textId="093D9CC2" w:rsidR="00E04EDB" w:rsidRDefault="00E04EDB" w:rsidP="00E04EDB">
      <w:pPr>
        <w:pStyle w:val="Akapitzlist"/>
        <w:numPr>
          <w:ilvl w:val="0"/>
          <w:numId w:val="26"/>
        </w:numPr>
        <w:spacing w:after="100"/>
        <w:ind w:left="284" w:hanging="284"/>
      </w:pPr>
      <w:r>
        <w:t xml:space="preserve">Czy według Pana(-ni) słusznie zaprojektowano przebieg granic </w:t>
      </w:r>
      <w:r w:rsidRPr="00E04EDB">
        <w:rPr>
          <w:b/>
          <w:bCs/>
        </w:rPr>
        <w:t>obszaru rewitalizacji</w:t>
      </w:r>
      <w:r>
        <w:t xml:space="preserve"> na terenie </w:t>
      </w:r>
      <w:r w:rsidR="005716C9">
        <w:t>Miasta Chełm</w:t>
      </w:r>
      <w:r>
        <w:t>?</w:t>
      </w:r>
    </w:p>
    <w:p w14:paraId="0B299B55" w14:textId="77777777" w:rsidR="00E04EDB" w:rsidRDefault="00E04EDB" w:rsidP="00E04EDB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5638B550" w14:textId="77777777" w:rsidR="00E04EDB" w:rsidRPr="00320625" w:rsidRDefault="00E04EDB" w:rsidP="00E04EDB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42795F87" w14:textId="77777777" w:rsidR="00E04EDB" w:rsidRPr="00320625" w:rsidRDefault="00E04EDB" w:rsidP="00E04EDB">
      <w:pPr>
        <w:spacing w:before="0"/>
        <w:ind w:left="567"/>
      </w:pPr>
    </w:p>
    <w:p w14:paraId="59AE7B83" w14:textId="77777777" w:rsidR="00E04EDB" w:rsidRPr="00320625" w:rsidRDefault="00E04EDB" w:rsidP="00E04EDB">
      <w:pPr>
        <w:spacing w:before="0"/>
      </w:pPr>
    </w:p>
    <w:sectPr w:rsidR="00E04EDB" w:rsidRPr="00320625" w:rsidSect="00DA3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D3A3" w14:textId="77777777" w:rsidR="003349B7" w:rsidRDefault="003349B7" w:rsidP="00094950">
      <w:r>
        <w:separator/>
      </w:r>
    </w:p>
  </w:endnote>
  <w:endnote w:type="continuationSeparator" w:id="0">
    <w:p w14:paraId="42BD4AEB" w14:textId="77777777" w:rsidR="003349B7" w:rsidRDefault="003349B7" w:rsidP="000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BAF4" w14:textId="77777777" w:rsidR="00AA0485" w:rsidRDefault="00AA0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9927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5BE77D6B" w14:textId="02667F81" w:rsidR="00DB3968" w:rsidRPr="00DB5F77" w:rsidRDefault="00DB5F77" w:rsidP="00DB5F77">
        <w:pPr>
          <w:pStyle w:val="Stopka"/>
          <w:jc w:val="center"/>
          <w:rPr>
            <w:b/>
            <w:bCs/>
          </w:rPr>
        </w:pPr>
        <w:r w:rsidRPr="00DB5F77">
          <w:rPr>
            <w:b/>
            <w:bCs/>
          </w:rPr>
          <w:fldChar w:fldCharType="begin"/>
        </w:r>
        <w:r w:rsidRPr="00DB5F77">
          <w:rPr>
            <w:b/>
            <w:bCs/>
          </w:rPr>
          <w:instrText>PAGE   \* MERGEFORMAT</w:instrText>
        </w:r>
        <w:r w:rsidRPr="00DB5F77">
          <w:rPr>
            <w:b/>
            <w:bCs/>
          </w:rPr>
          <w:fldChar w:fldCharType="separate"/>
        </w:r>
        <w:r w:rsidRPr="00DB5F77">
          <w:rPr>
            <w:b/>
            <w:bCs/>
          </w:rPr>
          <w:t>2</w:t>
        </w:r>
        <w:r w:rsidRPr="00DB5F77"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585D" w14:textId="77777777" w:rsidR="00AA0485" w:rsidRDefault="00AA0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7DD6" w14:textId="77777777" w:rsidR="003349B7" w:rsidRPr="00AF2D41" w:rsidRDefault="003349B7" w:rsidP="00AF2D41">
      <w:pPr>
        <w:spacing w:before="60" w:after="60" w:line="276" w:lineRule="auto"/>
        <w:rPr>
          <w:sz w:val="20"/>
          <w:szCs w:val="20"/>
        </w:rPr>
      </w:pPr>
      <w:r w:rsidRPr="00AF2D41">
        <w:rPr>
          <w:sz w:val="20"/>
          <w:szCs w:val="20"/>
        </w:rPr>
        <w:separator/>
      </w:r>
    </w:p>
  </w:footnote>
  <w:footnote w:type="continuationSeparator" w:id="0">
    <w:p w14:paraId="1B326CB4" w14:textId="77777777" w:rsidR="003349B7" w:rsidRDefault="003349B7" w:rsidP="000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01B5" w14:textId="77777777" w:rsidR="00AA0485" w:rsidRDefault="00AA04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640F" w14:textId="144A2ECB" w:rsidR="00D6502C" w:rsidRDefault="0084726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92AED" wp14:editId="054AC2A0">
          <wp:simplePos x="0" y="0"/>
          <wp:positionH relativeFrom="margin">
            <wp:align>left</wp:align>
          </wp:positionH>
          <wp:positionV relativeFrom="paragraph">
            <wp:posOffset>78454</wp:posOffset>
          </wp:positionV>
          <wp:extent cx="1109547" cy="1687132"/>
          <wp:effectExtent l="0" t="0" r="0" b="0"/>
          <wp:wrapNone/>
          <wp:docPr id="16961017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101776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547" cy="168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008B" w14:textId="33127D72" w:rsidR="00015534" w:rsidRDefault="00015534" w:rsidP="00015534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9A3"/>
    <w:multiLevelType w:val="hybridMultilevel"/>
    <w:tmpl w:val="9BF0D0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AF9"/>
    <w:multiLevelType w:val="hybridMultilevel"/>
    <w:tmpl w:val="9200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FC3E8D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26757A"/>
    <w:multiLevelType w:val="hybridMultilevel"/>
    <w:tmpl w:val="3CFAA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972"/>
    <w:multiLevelType w:val="hybridMultilevel"/>
    <w:tmpl w:val="02EEA704"/>
    <w:lvl w:ilvl="0" w:tplc="B8901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27CB3"/>
    <w:multiLevelType w:val="hybridMultilevel"/>
    <w:tmpl w:val="0138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0A8"/>
    <w:multiLevelType w:val="hybridMultilevel"/>
    <w:tmpl w:val="7A7A3BCA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7F49"/>
    <w:multiLevelType w:val="hybridMultilevel"/>
    <w:tmpl w:val="9BF0D0D0"/>
    <w:lvl w:ilvl="0" w:tplc="1C8EE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E6E39"/>
    <w:multiLevelType w:val="hybridMultilevel"/>
    <w:tmpl w:val="8F7E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7B81"/>
    <w:multiLevelType w:val="hybridMultilevel"/>
    <w:tmpl w:val="B9627D8A"/>
    <w:lvl w:ilvl="0" w:tplc="B4CE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356B3"/>
    <w:multiLevelType w:val="hybridMultilevel"/>
    <w:tmpl w:val="7640D3C2"/>
    <w:lvl w:ilvl="0" w:tplc="51048C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05DB6"/>
    <w:multiLevelType w:val="hybridMultilevel"/>
    <w:tmpl w:val="BD586490"/>
    <w:lvl w:ilvl="0" w:tplc="4B464B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8AC627D"/>
    <w:multiLevelType w:val="hybridMultilevel"/>
    <w:tmpl w:val="50D67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14CE0"/>
    <w:multiLevelType w:val="hybridMultilevel"/>
    <w:tmpl w:val="FE00D722"/>
    <w:lvl w:ilvl="0" w:tplc="53C62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3674"/>
    <w:multiLevelType w:val="hybridMultilevel"/>
    <w:tmpl w:val="033A05B8"/>
    <w:lvl w:ilvl="0" w:tplc="0FFA44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E6361"/>
    <w:multiLevelType w:val="hybridMultilevel"/>
    <w:tmpl w:val="87903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5CB6"/>
    <w:multiLevelType w:val="hybridMultilevel"/>
    <w:tmpl w:val="EC24BC98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88663">
    <w:abstractNumId w:val="2"/>
  </w:num>
  <w:num w:numId="2" w16cid:durableId="939215744">
    <w:abstractNumId w:val="2"/>
  </w:num>
  <w:num w:numId="3" w16cid:durableId="1680497976">
    <w:abstractNumId w:val="2"/>
  </w:num>
  <w:num w:numId="4" w16cid:durableId="1112240435">
    <w:abstractNumId w:val="2"/>
  </w:num>
  <w:num w:numId="5" w16cid:durableId="35474070">
    <w:abstractNumId w:val="2"/>
  </w:num>
  <w:num w:numId="6" w16cid:durableId="639572774">
    <w:abstractNumId w:val="2"/>
  </w:num>
  <w:num w:numId="7" w16cid:durableId="621886510">
    <w:abstractNumId w:val="2"/>
  </w:num>
  <w:num w:numId="8" w16cid:durableId="1924995518">
    <w:abstractNumId w:val="2"/>
  </w:num>
  <w:num w:numId="9" w16cid:durableId="1699047162">
    <w:abstractNumId w:val="2"/>
  </w:num>
  <w:num w:numId="10" w16cid:durableId="378213190">
    <w:abstractNumId w:val="2"/>
  </w:num>
  <w:num w:numId="11" w16cid:durableId="1964144013">
    <w:abstractNumId w:val="16"/>
  </w:num>
  <w:num w:numId="12" w16cid:durableId="1893075442">
    <w:abstractNumId w:val="10"/>
  </w:num>
  <w:num w:numId="13" w16cid:durableId="1565874333">
    <w:abstractNumId w:val="15"/>
  </w:num>
  <w:num w:numId="14" w16cid:durableId="935286617">
    <w:abstractNumId w:val="3"/>
  </w:num>
  <w:num w:numId="15" w16cid:durableId="1566451187">
    <w:abstractNumId w:val="6"/>
  </w:num>
  <w:num w:numId="16" w16cid:durableId="865337407">
    <w:abstractNumId w:val="8"/>
  </w:num>
  <w:num w:numId="17" w16cid:durableId="1427916857">
    <w:abstractNumId w:val="14"/>
  </w:num>
  <w:num w:numId="18" w16cid:durableId="944457355">
    <w:abstractNumId w:val="7"/>
  </w:num>
  <w:num w:numId="19" w16cid:durableId="1859343516">
    <w:abstractNumId w:val="12"/>
  </w:num>
  <w:num w:numId="20" w16cid:durableId="1437411290">
    <w:abstractNumId w:val="0"/>
  </w:num>
  <w:num w:numId="21" w16cid:durableId="191771458">
    <w:abstractNumId w:val="13"/>
  </w:num>
  <w:num w:numId="22" w16cid:durableId="59790967">
    <w:abstractNumId w:val="11"/>
  </w:num>
  <w:num w:numId="23" w16cid:durableId="61299481">
    <w:abstractNumId w:val="4"/>
  </w:num>
  <w:num w:numId="24" w16cid:durableId="1416394391">
    <w:abstractNumId w:val="9"/>
  </w:num>
  <w:num w:numId="25" w16cid:durableId="2122604239">
    <w:abstractNumId w:val="5"/>
  </w:num>
  <w:num w:numId="26" w16cid:durableId="19504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E6"/>
    <w:rsid w:val="0000218F"/>
    <w:rsid w:val="00002F0F"/>
    <w:rsid w:val="000040CD"/>
    <w:rsid w:val="00005030"/>
    <w:rsid w:val="00014CEE"/>
    <w:rsid w:val="00015534"/>
    <w:rsid w:val="000170AF"/>
    <w:rsid w:val="000215DC"/>
    <w:rsid w:val="00026F22"/>
    <w:rsid w:val="0003630C"/>
    <w:rsid w:val="0003771C"/>
    <w:rsid w:val="000408B9"/>
    <w:rsid w:val="00043970"/>
    <w:rsid w:val="00047083"/>
    <w:rsid w:val="00051A28"/>
    <w:rsid w:val="00052B29"/>
    <w:rsid w:val="00057909"/>
    <w:rsid w:val="00062CBC"/>
    <w:rsid w:val="000707BC"/>
    <w:rsid w:val="00072160"/>
    <w:rsid w:val="00073E36"/>
    <w:rsid w:val="00073F49"/>
    <w:rsid w:val="0007453F"/>
    <w:rsid w:val="00080904"/>
    <w:rsid w:val="00081DE7"/>
    <w:rsid w:val="00094950"/>
    <w:rsid w:val="000A4A79"/>
    <w:rsid w:val="000A4AA8"/>
    <w:rsid w:val="000B1315"/>
    <w:rsid w:val="000B2105"/>
    <w:rsid w:val="000B5769"/>
    <w:rsid w:val="000B65D9"/>
    <w:rsid w:val="000C02C7"/>
    <w:rsid w:val="000D01B6"/>
    <w:rsid w:val="000D2474"/>
    <w:rsid w:val="000E1531"/>
    <w:rsid w:val="000E2F3A"/>
    <w:rsid w:val="000E3A23"/>
    <w:rsid w:val="000E5C9B"/>
    <w:rsid w:val="000F567B"/>
    <w:rsid w:val="000F571E"/>
    <w:rsid w:val="00103B62"/>
    <w:rsid w:val="001058AD"/>
    <w:rsid w:val="00125FC8"/>
    <w:rsid w:val="00134455"/>
    <w:rsid w:val="001415F0"/>
    <w:rsid w:val="001430F8"/>
    <w:rsid w:val="00143A49"/>
    <w:rsid w:val="00144A5E"/>
    <w:rsid w:val="00145363"/>
    <w:rsid w:val="00152558"/>
    <w:rsid w:val="00156DAE"/>
    <w:rsid w:val="00163E82"/>
    <w:rsid w:val="00166FD5"/>
    <w:rsid w:val="00170BE1"/>
    <w:rsid w:val="0017177C"/>
    <w:rsid w:val="001737B6"/>
    <w:rsid w:val="001756D8"/>
    <w:rsid w:val="00177C93"/>
    <w:rsid w:val="00182162"/>
    <w:rsid w:val="00184CB2"/>
    <w:rsid w:val="00196D79"/>
    <w:rsid w:val="001A4BCF"/>
    <w:rsid w:val="001A6A92"/>
    <w:rsid w:val="001B1362"/>
    <w:rsid w:val="001B3A37"/>
    <w:rsid w:val="001B4CFC"/>
    <w:rsid w:val="001B5D02"/>
    <w:rsid w:val="001B7E98"/>
    <w:rsid w:val="001D13FA"/>
    <w:rsid w:val="001D2614"/>
    <w:rsid w:val="001D3ECE"/>
    <w:rsid w:val="001D576B"/>
    <w:rsid w:val="001E1F19"/>
    <w:rsid w:val="001E25DA"/>
    <w:rsid w:val="001E3BB6"/>
    <w:rsid w:val="001E6610"/>
    <w:rsid w:val="0021072F"/>
    <w:rsid w:val="002144D8"/>
    <w:rsid w:val="002164C7"/>
    <w:rsid w:val="002216AA"/>
    <w:rsid w:val="00230F92"/>
    <w:rsid w:val="00233F4E"/>
    <w:rsid w:val="00241E98"/>
    <w:rsid w:val="00242EEA"/>
    <w:rsid w:val="0024565E"/>
    <w:rsid w:val="002536B5"/>
    <w:rsid w:val="00255467"/>
    <w:rsid w:val="00256E4C"/>
    <w:rsid w:val="00263505"/>
    <w:rsid w:val="00264349"/>
    <w:rsid w:val="00273363"/>
    <w:rsid w:val="002778AE"/>
    <w:rsid w:val="00281CC4"/>
    <w:rsid w:val="002840BD"/>
    <w:rsid w:val="0028502C"/>
    <w:rsid w:val="00291359"/>
    <w:rsid w:val="0029366D"/>
    <w:rsid w:val="00294FEE"/>
    <w:rsid w:val="002A5FB7"/>
    <w:rsid w:val="002B5F42"/>
    <w:rsid w:val="002B705D"/>
    <w:rsid w:val="002B720E"/>
    <w:rsid w:val="002B7D50"/>
    <w:rsid w:val="002C4221"/>
    <w:rsid w:val="002C6B48"/>
    <w:rsid w:val="002D2F49"/>
    <w:rsid w:val="002E147C"/>
    <w:rsid w:val="002E1B2A"/>
    <w:rsid w:val="002F5508"/>
    <w:rsid w:val="002F6353"/>
    <w:rsid w:val="00305D0A"/>
    <w:rsid w:val="003077DC"/>
    <w:rsid w:val="00311F74"/>
    <w:rsid w:val="00313846"/>
    <w:rsid w:val="00316C74"/>
    <w:rsid w:val="0032003C"/>
    <w:rsid w:val="00320625"/>
    <w:rsid w:val="003349B7"/>
    <w:rsid w:val="00342E12"/>
    <w:rsid w:val="0034676F"/>
    <w:rsid w:val="00356B37"/>
    <w:rsid w:val="00360BD5"/>
    <w:rsid w:val="003716F6"/>
    <w:rsid w:val="003739A2"/>
    <w:rsid w:val="0038160A"/>
    <w:rsid w:val="00383B7B"/>
    <w:rsid w:val="00385517"/>
    <w:rsid w:val="00385F93"/>
    <w:rsid w:val="0039274A"/>
    <w:rsid w:val="00395867"/>
    <w:rsid w:val="0039715F"/>
    <w:rsid w:val="003A16D3"/>
    <w:rsid w:val="003A5EEE"/>
    <w:rsid w:val="003B1FD8"/>
    <w:rsid w:val="003B6889"/>
    <w:rsid w:val="003C3A97"/>
    <w:rsid w:val="003C44A6"/>
    <w:rsid w:val="003D2E7A"/>
    <w:rsid w:val="003D7E58"/>
    <w:rsid w:val="003E049F"/>
    <w:rsid w:val="003E1C80"/>
    <w:rsid w:val="003E5806"/>
    <w:rsid w:val="003F1F15"/>
    <w:rsid w:val="003F5B8F"/>
    <w:rsid w:val="003F62BB"/>
    <w:rsid w:val="0040223E"/>
    <w:rsid w:val="00404BFB"/>
    <w:rsid w:val="00407E4C"/>
    <w:rsid w:val="004160D4"/>
    <w:rsid w:val="0042269D"/>
    <w:rsid w:val="004308A6"/>
    <w:rsid w:val="004340CE"/>
    <w:rsid w:val="00435AC1"/>
    <w:rsid w:val="004425B6"/>
    <w:rsid w:val="00443EA5"/>
    <w:rsid w:val="00450295"/>
    <w:rsid w:val="00483779"/>
    <w:rsid w:val="00485E01"/>
    <w:rsid w:val="004862C5"/>
    <w:rsid w:val="004901BA"/>
    <w:rsid w:val="00493CCF"/>
    <w:rsid w:val="00496BC3"/>
    <w:rsid w:val="004A5B04"/>
    <w:rsid w:val="004B2D8F"/>
    <w:rsid w:val="004B36E5"/>
    <w:rsid w:val="004B75A3"/>
    <w:rsid w:val="004C3112"/>
    <w:rsid w:val="004C4FCE"/>
    <w:rsid w:val="004C60C8"/>
    <w:rsid w:val="004C631D"/>
    <w:rsid w:val="004D1F00"/>
    <w:rsid w:val="004D44FB"/>
    <w:rsid w:val="004D6086"/>
    <w:rsid w:val="004D7511"/>
    <w:rsid w:val="004E5FCE"/>
    <w:rsid w:val="004E6746"/>
    <w:rsid w:val="004E7167"/>
    <w:rsid w:val="004E75A1"/>
    <w:rsid w:val="004F16D9"/>
    <w:rsid w:val="00500B38"/>
    <w:rsid w:val="00512490"/>
    <w:rsid w:val="00516897"/>
    <w:rsid w:val="00517E88"/>
    <w:rsid w:val="0052041F"/>
    <w:rsid w:val="00523675"/>
    <w:rsid w:val="00526712"/>
    <w:rsid w:val="00534691"/>
    <w:rsid w:val="005374C5"/>
    <w:rsid w:val="005409DF"/>
    <w:rsid w:val="005417E6"/>
    <w:rsid w:val="00544C80"/>
    <w:rsid w:val="005463DC"/>
    <w:rsid w:val="00551F30"/>
    <w:rsid w:val="00552EA3"/>
    <w:rsid w:val="00553310"/>
    <w:rsid w:val="005542C6"/>
    <w:rsid w:val="00556E13"/>
    <w:rsid w:val="00560F46"/>
    <w:rsid w:val="005616D4"/>
    <w:rsid w:val="00561A4B"/>
    <w:rsid w:val="00564825"/>
    <w:rsid w:val="00566604"/>
    <w:rsid w:val="005716C9"/>
    <w:rsid w:val="005806AC"/>
    <w:rsid w:val="005806B8"/>
    <w:rsid w:val="005821C9"/>
    <w:rsid w:val="005824CC"/>
    <w:rsid w:val="00585D36"/>
    <w:rsid w:val="00593379"/>
    <w:rsid w:val="00593700"/>
    <w:rsid w:val="005A1420"/>
    <w:rsid w:val="005A693D"/>
    <w:rsid w:val="005B2E80"/>
    <w:rsid w:val="005C15BF"/>
    <w:rsid w:val="005C224A"/>
    <w:rsid w:val="005C2F22"/>
    <w:rsid w:val="005D73A4"/>
    <w:rsid w:val="005E1D01"/>
    <w:rsid w:val="005E215B"/>
    <w:rsid w:val="005E2841"/>
    <w:rsid w:val="005F29D0"/>
    <w:rsid w:val="005F2EEC"/>
    <w:rsid w:val="005F4133"/>
    <w:rsid w:val="00602231"/>
    <w:rsid w:val="006112A1"/>
    <w:rsid w:val="00613351"/>
    <w:rsid w:val="00616603"/>
    <w:rsid w:val="00625DE5"/>
    <w:rsid w:val="006411ED"/>
    <w:rsid w:val="006412C8"/>
    <w:rsid w:val="00642C9B"/>
    <w:rsid w:val="00645F8D"/>
    <w:rsid w:val="00650CF1"/>
    <w:rsid w:val="0065458C"/>
    <w:rsid w:val="00654FDB"/>
    <w:rsid w:val="00665653"/>
    <w:rsid w:val="006711D5"/>
    <w:rsid w:val="00673819"/>
    <w:rsid w:val="00675031"/>
    <w:rsid w:val="006800EF"/>
    <w:rsid w:val="00680B4B"/>
    <w:rsid w:val="006868C3"/>
    <w:rsid w:val="006923BA"/>
    <w:rsid w:val="0069240E"/>
    <w:rsid w:val="00693A0C"/>
    <w:rsid w:val="00697904"/>
    <w:rsid w:val="00697A57"/>
    <w:rsid w:val="00697C11"/>
    <w:rsid w:val="006A0F30"/>
    <w:rsid w:val="006A31CC"/>
    <w:rsid w:val="006A510C"/>
    <w:rsid w:val="006A5501"/>
    <w:rsid w:val="006A6063"/>
    <w:rsid w:val="006C5DEF"/>
    <w:rsid w:val="006C7FCB"/>
    <w:rsid w:val="006E0143"/>
    <w:rsid w:val="006E10B0"/>
    <w:rsid w:val="006E33A3"/>
    <w:rsid w:val="006E6698"/>
    <w:rsid w:val="006F0419"/>
    <w:rsid w:val="006F0A3F"/>
    <w:rsid w:val="006F2D57"/>
    <w:rsid w:val="006F4649"/>
    <w:rsid w:val="006F4958"/>
    <w:rsid w:val="007006E7"/>
    <w:rsid w:val="007042F8"/>
    <w:rsid w:val="00704FAB"/>
    <w:rsid w:val="00706606"/>
    <w:rsid w:val="00715146"/>
    <w:rsid w:val="007177E5"/>
    <w:rsid w:val="00720131"/>
    <w:rsid w:val="00720EB7"/>
    <w:rsid w:val="0072433D"/>
    <w:rsid w:val="007277D1"/>
    <w:rsid w:val="00735F35"/>
    <w:rsid w:val="007369EB"/>
    <w:rsid w:val="00745EDB"/>
    <w:rsid w:val="00746E9E"/>
    <w:rsid w:val="00750565"/>
    <w:rsid w:val="00754E9A"/>
    <w:rsid w:val="00756A79"/>
    <w:rsid w:val="007717B8"/>
    <w:rsid w:val="0077525C"/>
    <w:rsid w:val="007813D6"/>
    <w:rsid w:val="00783D7B"/>
    <w:rsid w:val="00794C72"/>
    <w:rsid w:val="007B35BE"/>
    <w:rsid w:val="007C1636"/>
    <w:rsid w:val="007C32E0"/>
    <w:rsid w:val="007C7601"/>
    <w:rsid w:val="007C79B8"/>
    <w:rsid w:val="007E6AC1"/>
    <w:rsid w:val="008037A2"/>
    <w:rsid w:val="0081488C"/>
    <w:rsid w:val="00822A6D"/>
    <w:rsid w:val="0082683D"/>
    <w:rsid w:val="008314D1"/>
    <w:rsid w:val="00831C5B"/>
    <w:rsid w:val="00832BBA"/>
    <w:rsid w:val="00847260"/>
    <w:rsid w:val="00852047"/>
    <w:rsid w:val="008617FF"/>
    <w:rsid w:val="00862928"/>
    <w:rsid w:val="00864839"/>
    <w:rsid w:val="00875CF0"/>
    <w:rsid w:val="008828AC"/>
    <w:rsid w:val="00890A44"/>
    <w:rsid w:val="00896367"/>
    <w:rsid w:val="008A651F"/>
    <w:rsid w:val="008B0962"/>
    <w:rsid w:val="008B1E79"/>
    <w:rsid w:val="008C358A"/>
    <w:rsid w:val="008C58E5"/>
    <w:rsid w:val="008D2C17"/>
    <w:rsid w:val="008D380B"/>
    <w:rsid w:val="008F1A19"/>
    <w:rsid w:val="00910773"/>
    <w:rsid w:val="00913D03"/>
    <w:rsid w:val="00915A0C"/>
    <w:rsid w:val="0092236C"/>
    <w:rsid w:val="0092629D"/>
    <w:rsid w:val="00932513"/>
    <w:rsid w:val="00935779"/>
    <w:rsid w:val="00942E9B"/>
    <w:rsid w:val="009454B3"/>
    <w:rsid w:val="00946A6F"/>
    <w:rsid w:val="009478FB"/>
    <w:rsid w:val="00952E04"/>
    <w:rsid w:val="009538F7"/>
    <w:rsid w:val="00956E95"/>
    <w:rsid w:val="00956EA6"/>
    <w:rsid w:val="00973318"/>
    <w:rsid w:val="00980C48"/>
    <w:rsid w:val="00990B82"/>
    <w:rsid w:val="00994858"/>
    <w:rsid w:val="0099514C"/>
    <w:rsid w:val="009958E2"/>
    <w:rsid w:val="00997594"/>
    <w:rsid w:val="009A03B2"/>
    <w:rsid w:val="009A355B"/>
    <w:rsid w:val="009A43D4"/>
    <w:rsid w:val="009B190B"/>
    <w:rsid w:val="009B5DDA"/>
    <w:rsid w:val="009D3CE9"/>
    <w:rsid w:val="009D740C"/>
    <w:rsid w:val="009E1B26"/>
    <w:rsid w:val="009E2512"/>
    <w:rsid w:val="009E41C2"/>
    <w:rsid w:val="009E4EBE"/>
    <w:rsid w:val="009E5ED8"/>
    <w:rsid w:val="009E77F0"/>
    <w:rsid w:val="009F3587"/>
    <w:rsid w:val="009F3BFD"/>
    <w:rsid w:val="009F43E2"/>
    <w:rsid w:val="009F4B0D"/>
    <w:rsid w:val="009F7235"/>
    <w:rsid w:val="00A0182F"/>
    <w:rsid w:val="00A0646D"/>
    <w:rsid w:val="00A1041D"/>
    <w:rsid w:val="00A23594"/>
    <w:rsid w:val="00A23AD4"/>
    <w:rsid w:val="00A25FB0"/>
    <w:rsid w:val="00A43BD0"/>
    <w:rsid w:val="00A46F8F"/>
    <w:rsid w:val="00A532B6"/>
    <w:rsid w:val="00A563AB"/>
    <w:rsid w:val="00A61C65"/>
    <w:rsid w:val="00A6767D"/>
    <w:rsid w:val="00A8494A"/>
    <w:rsid w:val="00A8653E"/>
    <w:rsid w:val="00A870EA"/>
    <w:rsid w:val="00A8750E"/>
    <w:rsid w:val="00A936C5"/>
    <w:rsid w:val="00A95841"/>
    <w:rsid w:val="00A97AC6"/>
    <w:rsid w:val="00AA0485"/>
    <w:rsid w:val="00AA0594"/>
    <w:rsid w:val="00AA0CBF"/>
    <w:rsid w:val="00AA421B"/>
    <w:rsid w:val="00AA5B44"/>
    <w:rsid w:val="00AA7A6F"/>
    <w:rsid w:val="00AB0E7C"/>
    <w:rsid w:val="00AB25C2"/>
    <w:rsid w:val="00AB3622"/>
    <w:rsid w:val="00AD5D5D"/>
    <w:rsid w:val="00AE33AF"/>
    <w:rsid w:val="00AE44F5"/>
    <w:rsid w:val="00AE7D08"/>
    <w:rsid w:val="00AF2D41"/>
    <w:rsid w:val="00AF2DCE"/>
    <w:rsid w:val="00AF31AF"/>
    <w:rsid w:val="00AF4F00"/>
    <w:rsid w:val="00AF520F"/>
    <w:rsid w:val="00AF671D"/>
    <w:rsid w:val="00B13EBA"/>
    <w:rsid w:val="00B239BA"/>
    <w:rsid w:val="00B3633B"/>
    <w:rsid w:val="00B470B9"/>
    <w:rsid w:val="00B505AD"/>
    <w:rsid w:val="00B53301"/>
    <w:rsid w:val="00B56866"/>
    <w:rsid w:val="00B56BA8"/>
    <w:rsid w:val="00B608B1"/>
    <w:rsid w:val="00B708FF"/>
    <w:rsid w:val="00B8691D"/>
    <w:rsid w:val="00B9440E"/>
    <w:rsid w:val="00BA34D6"/>
    <w:rsid w:val="00BA3C2D"/>
    <w:rsid w:val="00BA41D4"/>
    <w:rsid w:val="00BB5C70"/>
    <w:rsid w:val="00BC2ABF"/>
    <w:rsid w:val="00BC4265"/>
    <w:rsid w:val="00BC53CA"/>
    <w:rsid w:val="00BC79F1"/>
    <w:rsid w:val="00BD11F6"/>
    <w:rsid w:val="00BE59E1"/>
    <w:rsid w:val="00BF52B7"/>
    <w:rsid w:val="00C00FC3"/>
    <w:rsid w:val="00C05F42"/>
    <w:rsid w:val="00C126AA"/>
    <w:rsid w:val="00C13CAB"/>
    <w:rsid w:val="00C14029"/>
    <w:rsid w:val="00C16DF2"/>
    <w:rsid w:val="00C20C84"/>
    <w:rsid w:val="00C25908"/>
    <w:rsid w:val="00C32AE3"/>
    <w:rsid w:val="00C3386F"/>
    <w:rsid w:val="00C3391B"/>
    <w:rsid w:val="00C34754"/>
    <w:rsid w:val="00C3568C"/>
    <w:rsid w:val="00C36F20"/>
    <w:rsid w:val="00C415D9"/>
    <w:rsid w:val="00C43F70"/>
    <w:rsid w:val="00C77AE8"/>
    <w:rsid w:val="00C8026F"/>
    <w:rsid w:val="00C9071F"/>
    <w:rsid w:val="00C957AA"/>
    <w:rsid w:val="00C95AB4"/>
    <w:rsid w:val="00C977F7"/>
    <w:rsid w:val="00C9796B"/>
    <w:rsid w:val="00CA2FB0"/>
    <w:rsid w:val="00CA6BAE"/>
    <w:rsid w:val="00CB3071"/>
    <w:rsid w:val="00CB3351"/>
    <w:rsid w:val="00CB4D10"/>
    <w:rsid w:val="00CB4D22"/>
    <w:rsid w:val="00CB4FF9"/>
    <w:rsid w:val="00CB5C13"/>
    <w:rsid w:val="00CB6826"/>
    <w:rsid w:val="00CC060A"/>
    <w:rsid w:val="00CC258C"/>
    <w:rsid w:val="00CC5765"/>
    <w:rsid w:val="00CC7C24"/>
    <w:rsid w:val="00CD322D"/>
    <w:rsid w:val="00CD473D"/>
    <w:rsid w:val="00CE06F8"/>
    <w:rsid w:val="00CE1CB2"/>
    <w:rsid w:val="00CE4B8A"/>
    <w:rsid w:val="00CF5171"/>
    <w:rsid w:val="00CF70B2"/>
    <w:rsid w:val="00D04A72"/>
    <w:rsid w:val="00D0781F"/>
    <w:rsid w:val="00D0793A"/>
    <w:rsid w:val="00D11E7D"/>
    <w:rsid w:val="00D12BD1"/>
    <w:rsid w:val="00D1513A"/>
    <w:rsid w:val="00D15CA0"/>
    <w:rsid w:val="00D21AC4"/>
    <w:rsid w:val="00D33ACA"/>
    <w:rsid w:val="00D34531"/>
    <w:rsid w:val="00D35799"/>
    <w:rsid w:val="00D4021B"/>
    <w:rsid w:val="00D41FAF"/>
    <w:rsid w:val="00D43D9B"/>
    <w:rsid w:val="00D44DB2"/>
    <w:rsid w:val="00D465F1"/>
    <w:rsid w:val="00D521C8"/>
    <w:rsid w:val="00D52EA8"/>
    <w:rsid w:val="00D55D99"/>
    <w:rsid w:val="00D57436"/>
    <w:rsid w:val="00D623C4"/>
    <w:rsid w:val="00D6502C"/>
    <w:rsid w:val="00D679D9"/>
    <w:rsid w:val="00D83083"/>
    <w:rsid w:val="00D84D61"/>
    <w:rsid w:val="00D85F42"/>
    <w:rsid w:val="00DA33E8"/>
    <w:rsid w:val="00DA4696"/>
    <w:rsid w:val="00DA4A94"/>
    <w:rsid w:val="00DA5D15"/>
    <w:rsid w:val="00DB0C6B"/>
    <w:rsid w:val="00DB3968"/>
    <w:rsid w:val="00DB3CF0"/>
    <w:rsid w:val="00DB5F77"/>
    <w:rsid w:val="00DC0B72"/>
    <w:rsid w:val="00DD3075"/>
    <w:rsid w:val="00DD3639"/>
    <w:rsid w:val="00DD5D6A"/>
    <w:rsid w:val="00DD6E6F"/>
    <w:rsid w:val="00DE19D0"/>
    <w:rsid w:val="00DE23B2"/>
    <w:rsid w:val="00DE4EBF"/>
    <w:rsid w:val="00E04EDB"/>
    <w:rsid w:val="00E0504C"/>
    <w:rsid w:val="00E0740C"/>
    <w:rsid w:val="00E17DDF"/>
    <w:rsid w:val="00E24DF8"/>
    <w:rsid w:val="00E2652B"/>
    <w:rsid w:val="00E362D7"/>
    <w:rsid w:val="00E3794B"/>
    <w:rsid w:val="00E41682"/>
    <w:rsid w:val="00E536D9"/>
    <w:rsid w:val="00E54611"/>
    <w:rsid w:val="00E6282C"/>
    <w:rsid w:val="00E6597A"/>
    <w:rsid w:val="00E70851"/>
    <w:rsid w:val="00E72C6D"/>
    <w:rsid w:val="00E734DB"/>
    <w:rsid w:val="00E82B89"/>
    <w:rsid w:val="00E85944"/>
    <w:rsid w:val="00E85C8C"/>
    <w:rsid w:val="00E91F57"/>
    <w:rsid w:val="00E94B0E"/>
    <w:rsid w:val="00E97C58"/>
    <w:rsid w:val="00EA0CB8"/>
    <w:rsid w:val="00EA449A"/>
    <w:rsid w:val="00EA458B"/>
    <w:rsid w:val="00EA4CAE"/>
    <w:rsid w:val="00EC4A89"/>
    <w:rsid w:val="00EC558A"/>
    <w:rsid w:val="00EC6D70"/>
    <w:rsid w:val="00ED011E"/>
    <w:rsid w:val="00ED0C6D"/>
    <w:rsid w:val="00ED2CAC"/>
    <w:rsid w:val="00EE4000"/>
    <w:rsid w:val="00EE4E92"/>
    <w:rsid w:val="00EE59B2"/>
    <w:rsid w:val="00EE6856"/>
    <w:rsid w:val="00EF160E"/>
    <w:rsid w:val="00EF2C31"/>
    <w:rsid w:val="00EF4314"/>
    <w:rsid w:val="00EF7D3D"/>
    <w:rsid w:val="00F0504F"/>
    <w:rsid w:val="00F061EE"/>
    <w:rsid w:val="00F07327"/>
    <w:rsid w:val="00F101E4"/>
    <w:rsid w:val="00F11F64"/>
    <w:rsid w:val="00F12F2F"/>
    <w:rsid w:val="00F1388F"/>
    <w:rsid w:val="00F140EE"/>
    <w:rsid w:val="00F203C6"/>
    <w:rsid w:val="00F23D3B"/>
    <w:rsid w:val="00F249E6"/>
    <w:rsid w:val="00F2592E"/>
    <w:rsid w:val="00F26C70"/>
    <w:rsid w:val="00F30712"/>
    <w:rsid w:val="00F30ABC"/>
    <w:rsid w:val="00F32877"/>
    <w:rsid w:val="00F3447A"/>
    <w:rsid w:val="00F36B18"/>
    <w:rsid w:val="00F45257"/>
    <w:rsid w:val="00F4536C"/>
    <w:rsid w:val="00F45D5F"/>
    <w:rsid w:val="00F500F8"/>
    <w:rsid w:val="00F62B15"/>
    <w:rsid w:val="00F6363D"/>
    <w:rsid w:val="00F7154B"/>
    <w:rsid w:val="00F71AF6"/>
    <w:rsid w:val="00F74B72"/>
    <w:rsid w:val="00F82F30"/>
    <w:rsid w:val="00F91EFA"/>
    <w:rsid w:val="00F97B17"/>
    <w:rsid w:val="00FB3480"/>
    <w:rsid w:val="00FB60A3"/>
    <w:rsid w:val="00FC4739"/>
    <w:rsid w:val="00FD3701"/>
    <w:rsid w:val="00FD53C5"/>
    <w:rsid w:val="00FE74E6"/>
    <w:rsid w:val="00FF0BED"/>
    <w:rsid w:val="00FF1E77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5108"/>
  <w15:chartTrackingRefBased/>
  <w15:docId w15:val="{89FCB23D-F34E-4F8F-AE30-992A015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968"/>
    <w:pPr>
      <w:spacing w:before="120" w:after="160" w:line="288" w:lineRule="auto"/>
      <w:jc w:val="both"/>
    </w:pPr>
    <w:rPr>
      <w:rFonts w:ascii="Open Sans" w:eastAsiaTheme="minorHAnsi" w:hAnsi="Open Sans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5BE"/>
    <w:pPr>
      <w:keepNext/>
      <w:keepLines/>
      <w:pBdr>
        <w:bottom w:val="single" w:sz="12" w:space="1" w:color="7F0B10" w:themeColor="accent4" w:themeShade="80"/>
      </w:pBdr>
      <w:spacing w:before="480" w:after="240" w:line="240" w:lineRule="auto"/>
      <w:outlineLvl w:val="0"/>
    </w:pPr>
    <w:rPr>
      <w:rFonts w:eastAsiaTheme="majorEastAsia" w:cstheme="majorBidi"/>
      <w:b/>
      <w:color w:val="7F0B10" w:themeColor="accent4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24A"/>
    <w:pPr>
      <w:keepNext/>
      <w:keepLines/>
      <w:spacing w:before="280" w:line="240" w:lineRule="auto"/>
      <w:outlineLvl w:val="1"/>
    </w:pPr>
    <w:rPr>
      <w:rFonts w:eastAsiaTheme="majorEastAsia" w:cstheme="majorBidi"/>
      <w:b/>
      <w:color w:val="083758" w:themeColor="accent5" w:themeShade="BF"/>
      <w:sz w:val="27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5BE"/>
    <w:pPr>
      <w:keepNext/>
      <w:keepLines/>
      <w:spacing w:before="200" w:line="240" w:lineRule="auto"/>
      <w:outlineLvl w:val="2"/>
    </w:pPr>
    <w:rPr>
      <w:rFonts w:eastAsiaTheme="majorEastAsia" w:cstheme="majorBidi"/>
      <w:b/>
      <w:color w:val="7C7500" w:themeColor="accent2" w:themeShade="8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6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6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6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6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6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6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616D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15BF"/>
  </w:style>
  <w:style w:type="paragraph" w:styleId="Nagwek">
    <w:name w:val="header"/>
    <w:basedOn w:val="Normalny"/>
    <w:link w:val="Nagwek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6D4"/>
  </w:style>
  <w:style w:type="paragraph" w:styleId="Stopka">
    <w:name w:val="footer"/>
    <w:basedOn w:val="Normalny"/>
    <w:link w:val="Stopka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D4"/>
  </w:style>
  <w:style w:type="character" w:customStyle="1" w:styleId="Nagwek1Znak">
    <w:name w:val="Nagłówek 1 Znak"/>
    <w:basedOn w:val="Domylnaczcionkaakapitu"/>
    <w:link w:val="Nagwek1"/>
    <w:uiPriority w:val="9"/>
    <w:rsid w:val="007B35BE"/>
    <w:rPr>
      <w:rFonts w:ascii="Open Sans" w:eastAsiaTheme="majorEastAsia" w:hAnsi="Open Sans" w:cstheme="majorBidi"/>
      <w:b/>
      <w:color w:val="7F0B10" w:themeColor="accent4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C224A"/>
    <w:rPr>
      <w:rFonts w:ascii="Open Sans" w:eastAsiaTheme="majorEastAsia" w:hAnsi="Open Sans" w:cstheme="majorBidi"/>
      <w:b/>
      <w:color w:val="083758" w:themeColor="accent5" w:themeShade="BF"/>
      <w:sz w:val="27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B35BE"/>
    <w:rPr>
      <w:rFonts w:ascii="Open Sans" w:eastAsiaTheme="majorEastAsia" w:hAnsi="Open Sans" w:cstheme="majorBidi"/>
      <w:b/>
      <w:color w:val="7C7500" w:themeColor="accent2" w:themeShade="80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6D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6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6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6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6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6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unhideWhenUsed/>
    <w:qFormat/>
    <w:rsid w:val="005616D4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3968"/>
    <w:pPr>
      <w:pBdr>
        <w:bottom w:val="single" w:sz="4" w:space="1" w:color="EC2A32" w:themeColor="accent4"/>
      </w:pBdr>
      <w:spacing w:before="0" w:after="0" w:line="240" w:lineRule="auto"/>
      <w:jc w:val="center"/>
    </w:pPr>
    <w:rPr>
      <w:rFonts w:eastAsiaTheme="majorEastAsia" w:cs="Open Sans"/>
      <w:b/>
      <w:color w:val="EC2A32" w:themeColor="accent4"/>
      <w:spacing w:val="-7"/>
      <w:sz w:val="48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DB3968"/>
    <w:rPr>
      <w:rFonts w:ascii="Open Sans" w:eastAsiaTheme="majorEastAsia" w:hAnsi="Open Sans" w:cs="Open Sans"/>
      <w:b/>
      <w:color w:val="EC2A32" w:themeColor="accent4"/>
      <w:spacing w:val="-7"/>
      <w:sz w:val="48"/>
      <w:szCs w:val="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F22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5C2F22"/>
    <w:rPr>
      <w:rFonts w:ascii="Arial" w:eastAsiaTheme="majorEastAsia" w:hAnsi="Arial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5616D4"/>
    <w:rPr>
      <w:b/>
      <w:bCs/>
    </w:rPr>
  </w:style>
  <w:style w:type="character" w:styleId="Uwydatnienie">
    <w:name w:val="Emphasis"/>
    <w:basedOn w:val="Domylnaczcionkaakapitu"/>
    <w:uiPriority w:val="20"/>
    <w:qFormat/>
    <w:rsid w:val="005616D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616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616D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16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A04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16D4"/>
    <w:rPr>
      <w:rFonts w:asciiTheme="majorHAnsi" w:eastAsiaTheme="majorEastAsia" w:hAnsiTheme="majorHAnsi" w:cstheme="majorBidi"/>
      <w:color w:val="34A04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616D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616D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616D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5616D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616D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16D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E1B2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E1B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E1B2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E1B26"/>
    <w:rPr>
      <w:color w:val="26783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2D"/>
    <w:rPr>
      <w:rFonts w:ascii="Segoe UI" w:hAnsi="Segoe UI" w:cs="Segoe UI"/>
      <w:sz w:val="18"/>
      <w:szCs w:val="18"/>
    </w:rPr>
  </w:style>
  <w:style w:type="paragraph" w:customStyle="1" w:styleId="CytatIDI">
    <w:name w:val="CytatIDI"/>
    <w:basedOn w:val="Normalny"/>
    <w:link w:val="CytatIDIZnak"/>
    <w:qFormat/>
    <w:rsid w:val="00A936C5"/>
    <w:pPr>
      <w:spacing w:after="0"/>
      <w:ind w:left="851"/>
      <w:jc w:val="center"/>
    </w:pPr>
    <w:rPr>
      <w:i/>
      <w:iCs/>
      <w:color w:val="A1BD39"/>
      <w:sz w:val="20"/>
    </w:rPr>
  </w:style>
  <w:style w:type="character" w:customStyle="1" w:styleId="CytatIDIZnak">
    <w:name w:val="CytatIDI Znak"/>
    <w:basedOn w:val="Domylnaczcionkaakapitu"/>
    <w:link w:val="CytatIDI"/>
    <w:rsid w:val="00A936C5"/>
    <w:rPr>
      <w:rFonts w:ascii="Arial" w:eastAsiaTheme="minorHAnsi" w:hAnsi="Arial"/>
      <w:i/>
      <w:iCs/>
      <w:color w:val="A1BD39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73D"/>
    <w:rPr>
      <w:rFonts w:ascii="Arial" w:eastAsiaTheme="minorHAnsi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73D"/>
    <w:rPr>
      <w:rFonts w:ascii="Arial" w:eastAsiaTheme="minorHAnsi" w:hAnsi="Arial"/>
      <w:b/>
      <w:bCs/>
      <w:sz w:val="20"/>
      <w:szCs w:val="20"/>
    </w:rPr>
  </w:style>
  <w:style w:type="paragraph" w:customStyle="1" w:styleId="zrodlo">
    <w:name w:val="zrodlo"/>
    <w:basedOn w:val="Normalny"/>
    <w:link w:val="zrodloZnak"/>
    <w:qFormat/>
    <w:rsid w:val="00CD473D"/>
    <w:pPr>
      <w:ind w:left="1560"/>
      <w:jc w:val="right"/>
    </w:pPr>
    <w:rPr>
      <w:i/>
      <w:iCs/>
      <w:color w:val="7F7F7F" w:themeColor="text1" w:themeTint="80"/>
      <w:sz w:val="18"/>
    </w:rPr>
  </w:style>
  <w:style w:type="character" w:customStyle="1" w:styleId="zrodloZnak">
    <w:name w:val="zrodlo Znak"/>
    <w:basedOn w:val="Domylnaczcionkaakapitu"/>
    <w:link w:val="zrodlo"/>
    <w:rsid w:val="00CD473D"/>
    <w:rPr>
      <w:rFonts w:ascii="Arial" w:eastAsiaTheme="minorHAnsi" w:hAnsi="Arial"/>
      <w:i/>
      <w:iCs/>
      <w:color w:val="7F7F7F" w:themeColor="text1" w:themeTint="80"/>
      <w:sz w:val="18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73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73D"/>
    <w:rPr>
      <w:rFonts w:ascii="Arial" w:eastAsiaTheme="minorHAnsi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7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73D"/>
    <w:rPr>
      <w:color w:val="605E5C"/>
      <w:shd w:val="clear" w:color="auto" w:fill="E1DFDD"/>
    </w:rPr>
  </w:style>
  <w:style w:type="paragraph" w:customStyle="1" w:styleId="Normalny1">
    <w:name w:val="Normalny1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47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0C48"/>
    <w:rPr>
      <w:rFonts w:ascii="Open Sans" w:eastAsiaTheme="minorHAnsi" w:hAnsi="Open Sans"/>
      <w:szCs w:val="22"/>
    </w:rPr>
  </w:style>
  <w:style w:type="table" w:styleId="Tabela-Siatka">
    <w:name w:val="Table Grid"/>
    <w:basedOn w:val="Standardowy"/>
    <w:uiPriority w:val="39"/>
    <w:rsid w:val="0098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980C48"/>
    <w:pPr>
      <w:spacing w:after="0" w:line="240" w:lineRule="auto"/>
    </w:pPr>
    <w:tblPr>
      <w:tblStyleRowBandSize w:val="1"/>
      <w:tblStyleColBandSize w:val="1"/>
      <w:tblBorders>
        <w:top w:val="single" w:sz="4" w:space="0" w:color="77D386" w:themeColor="accent1" w:themeTint="99"/>
        <w:left w:val="single" w:sz="4" w:space="0" w:color="77D386" w:themeColor="accent1" w:themeTint="99"/>
        <w:bottom w:val="single" w:sz="4" w:space="0" w:color="77D386" w:themeColor="accent1" w:themeTint="99"/>
        <w:right w:val="single" w:sz="4" w:space="0" w:color="77D386" w:themeColor="accent1" w:themeTint="99"/>
        <w:insideH w:val="single" w:sz="4" w:space="0" w:color="77D386" w:themeColor="accent1" w:themeTint="99"/>
        <w:insideV w:val="single" w:sz="4" w:space="0" w:color="77D3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045" w:themeColor="accent1"/>
          <w:left w:val="single" w:sz="4" w:space="0" w:color="34A045" w:themeColor="accent1"/>
          <w:bottom w:val="single" w:sz="4" w:space="0" w:color="34A045" w:themeColor="accent1"/>
          <w:right w:val="single" w:sz="4" w:space="0" w:color="34A045" w:themeColor="accent1"/>
          <w:insideH w:val="nil"/>
          <w:insideV w:val="nil"/>
        </w:tcBorders>
        <w:shd w:val="clear" w:color="auto" w:fill="34A045" w:themeFill="accent1"/>
      </w:tcPr>
    </w:tblStylePr>
    <w:tblStylePr w:type="lastRow">
      <w:rPr>
        <w:b/>
        <w:bCs/>
      </w:rPr>
      <w:tblPr/>
      <w:tcPr>
        <w:tcBorders>
          <w:top w:val="double" w:sz="4" w:space="0" w:color="34A0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D6" w:themeFill="accent1" w:themeFillTint="33"/>
      </w:tcPr>
    </w:tblStylePr>
    <w:tblStylePr w:type="band1Horz">
      <w:tblPr/>
      <w:tcPr>
        <w:shd w:val="clear" w:color="auto" w:fill="D1F0D6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783D7B"/>
    <w:pPr>
      <w:spacing w:after="0" w:line="240" w:lineRule="auto"/>
    </w:pPr>
    <w:tblPr>
      <w:tblStyleRowBandSize w:val="1"/>
      <w:tblStyleColBandSize w:val="1"/>
      <w:tblBorders>
        <w:top w:val="single" w:sz="4" w:space="0" w:color="34A045" w:themeColor="accent1"/>
        <w:left w:val="single" w:sz="4" w:space="0" w:color="34A045" w:themeColor="accent1"/>
        <w:bottom w:val="single" w:sz="4" w:space="0" w:color="34A045" w:themeColor="accent1"/>
        <w:right w:val="single" w:sz="4" w:space="0" w:color="34A0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045" w:themeFill="accent1"/>
      </w:tcPr>
    </w:tblStylePr>
    <w:tblStylePr w:type="lastRow">
      <w:rPr>
        <w:b/>
        <w:bCs/>
      </w:rPr>
      <w:tblPr/>
      <w:tcPr>
        <w:tcBorders>
          <w:top w:val="double" w:sz="4" w:space="0" w:color="34A0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045" w:themeColor="accent1"/>
          <w:right w:val="single" w:sz="4" w:space="0" w:color="34A045" w:themeColor="accent1"/>
        </w:tcBorders>
      </w:tcPr>
    </w:tblStylePr>
    <w:tblStylePr w:type="band1Horz">
      <w:tblPr/>
      <w:tcPr>
        <w:tcBorders>
          <w:top w:val="single" w:sz="4" w:space="0" w:color="34A045" w:themeColor="accent1"/>
          <w:bottom w:val="single" w:sz="4" w:space="0" w:color="34A0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045" w:themeColor="accent1"/>
          <w:left w:val="nil"/>
        </w:tcBorders>
      </w:tcPr>
    </w:tblStylePr>
    <w:tblStylePr w:type="swCell">
      <w:tblPr/>
      <w:tcPr>
        <w:tcBorders>
          <w:top w:val="double" w:sz="4" w:space="0" w:color="34A045" w:themeColor="accent1"/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91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konsultuj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witalizacja@umchel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- Cheł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A045"/>
      </a:accent1>
      <a:accent2>
        <a:srgbClr val="F8EA00"/>
      </a:accent2>
      <a:accent3>
        <a:srgbClr val="DEDEDE"/>
      </a:accent3>
      <a:accent4>
        <a:srgbClr val="EC2A32"/>
      </a:accent4>
      <a:accent5>
        <a:srgbClr val="0B4A76"/>
      </a:accent5>
      <a:accent6>
        <a:srgbClr val="819A9B"/>
      </a:accent6>
      <a:hlink>
        <a:srgbClr val="267833"/>
      </a:hlink>
      <a:folHlink>
        <a:srgbClr val="78D38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16FC-4144-466E-B788-21186F8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specjalności Psychologia uzależnień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badawczy</dc:creator>
  <cp:keywords/>
  <dc:description/>
  <cp:lastModifiedBy>Agnieszka Sitarz</cp:lastModifiedBy>
  <cp:revision>305</cp:revision>
  <cp:lastPrinted>2023-12-28T10:51:00Z</cp:lastPrinted>
  <dcterms:created xsi:type="dcterms:W3CDTF">2019-01-07T08:13:00Z</dcterms:created>
  <dcterms:modified xsi:type="dcterms:W3CDTF">2024-01-17T10:08:00Z</dcterms:modified>
</cp:coreProperties>
</file>