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jpeg" ContentType="image/jpe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charts/chart6.xml" ContentType="application/vnd.openxmlformats-officedocument.drawingml.chart+xml"/>
  <Override PartName="/word/charts/chart7.xml" ContentType="application/vnd.openxmlformats-officedocument.drawingml.chart+xml"/>
  <Override PartName="/word/footer1.xml" ContentType="application/vnd.openxmlformats-officedocument.wordprocessingml.footer+xml"/>
  <Override PartName="/word/charts/chart4.xml" ContentType="application/vnd.openxmlformats-officedocument.drawingml.chart+xml"/>
  <Override PartName="/word/charts/chart5.xml" ContentType="application/vnd.openxmlformats-officedocument.drawingml.chart+xml"/>
  <Default Extension="gif" ContentType="image/gif"/>
  <Override PartName="/word/theme/theme1.xml" ContentType="application/vnd.openxmlformats-officedocument.theme+xml"/>
  <Override PartName="/word/header2.xml" ContentType="application/vnd.openxmlformats-officedocument.wordprocessingml.header+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157BD" w:rsidRDefault="00D158A4" w:rsidP="00B8735A">
      <w:pPr>
        <w:jc w:val="center"/>
        <w:rPr>
          <w:rFonts w:ascii="Arial" w:hAnsi="Arial" w:cs="Arial"/>
          <w:b/>
          <w:bCs/>
          <w:iCs/>
          <w:sz w:val="40"/>
          <w:szCs w:val="24"/>
          <w:lang w:eastAsia="pl-PL"/>
        </w:rPr>
      </w:pPr>
      <w:bookmarkStart w:id="0" w:name="_Toc267827952"/>
      <w:bookmarkStart w:id="1" w:name="_Toc271106059"/>
      <w:bookmarkStart w:id="2" w:name="_Toc272823044"/>
      <w:bookmarkStart w:id="3" w:name="_Toc274914434"/>
      <w:bookmarkStart w:id="4" w:name="_Toc310463448"/>
      <w:bookmarkStart w:id="5" w:name="_Toc332713283"/>
      <w:r>
        <w:rPr>
          <w:rFonts w:ascii="Arial" w:hAnsi="Arial" w:cs="Arial"/>
          <w:b/>
          <w:bCs/>
          <w:iCs/>
          <w:sz w:val="40"/>
          <w:szCs w:val="24"/>
          <w:lang w:eastAsia="pl-PL"/>
        </w:rPr>
        <w:t>Założenia</w:t>
      </w:r>
      <w:r w:rsidR="009157BD" w:rsidRPr="00213C3F">
        <w:rPr>
          <w:rFonts w:ascii="Arial" w:hAnsi="Arial" w:cs="Arial"/>
          <w:b/>
          <w:bCs/>
          <w:iCs/>
          <w:sz w:val="40"/>
          <w:szCs w:val="24"/>
          <w:lang w:eastAsia="pl-PL"/>
        </w:rPr>
        <w:t xml:space="preserve"> do planu zaopatrzenia w ciepło, energię elektryczną i paliwa gazowe </w:t>
      </w:r>
      <w:r w:rsidR="009157BD" w:rsidRPr="00213C3F">
        <w:rPr>
          <w:rFonts w:ascii="Arial" w:hAnsi="Arial" w:cs="Arial"/>
          <w:b/>
          <w:bCs/>
          <w:iCs/>
          <w:sz w:val="40"/>
          <w:szCs w:val="24"/>
          <w:lang w:eastAsia="pl-PL"/>
        </w:rPr>
        <w:br/>
        <w:t xml:space="preserve">dla Gminy </w:t>
      </w:r>
      <w:r w:rsidR="00B8735A">
        <w:rPr>
          <w:rFonts w:ascii="Arial" w:hAnsi="Arial" w:cs="Arial"/>
          <w:b/>
          <w:bCs/>
          <w:iCs/>
          <w:sz w:val="40"/>
          <w:szCs w:val="24"/>
          <w:lang w:eastAsia="pl-PL"/>
        </w:rPr>
        <w:t>POKRZYWNICA</w:t>
      </w:r>
      <w:r w:rsidR="009157BD">
        <w:rPr>
          <w:rFonts w:ascii="Arial" w:hAnsi="Arial" w:cs="Arial"/>
          <w:b/>
          <w:bCs/>
          <w:iCs/>
          <w:sz w:val="40"/>
          <w:szCs w:val="24"/>
          <w:lang w:eastAsia="pl-PL"/>
        </w:rPr>
        <w:t xml:space="preserve"> –</w:t>
      </w:r>
      <w:r w:rsidR="00214D7D">
        <w:rPr>
          <w:rFonts w:ascii="Arial" w:hAnsi="Arial" w:cs="Arial"/>
          <w:b/>
          <w:bCs/>
          <w:iCs/>
          <w:sz w:val="40"/>
          <w:szCs w:val="24"/>
          <w:lang w:eastAsia="pl-PL"/>
        </w:rPr>
        <w:t xml:space="preserve"> aktualizacja</w:t>
      </w:r>
      <w:r>
        <w:rPr>
          <w:rFonts w:ascii="Arial" w:hAnsi="Arial" w:cs="Arial"/>
          <w:b/>
          <w:bCs/>
          <w:iCs/>
          <w:sz w:val="40"/>
          <w:szCs w:val="24"/>
          <w:lang w:eastAsia="pl-PL"/>
        </w:rPr>
        <w:t xml:space="preserve"> przyjęte Uchwałą Rady Gminy nr........................ z dnia......................</w:t>
      </w:r>
    </w:p>
    <w:p w:rsidR="009157BD" w:rsidRPr="009157BD" w:rsidRDefault="009157BD" w:rsidP="009157BD">
      <w:pPr>
        <w:jc w:val="center"/>
        <w:rPr>
          <w:rFonts w:ascii="Arial" w:hAnsi="Arial" w:cs="Arial"/>
          <w:b/>
          <w:bCs/>
          <w:iCs/>
          <w:sz w:val="20"/>
          <w:szCs w:val="20"/>
          <w:lang w:eastAsia="pl-PL"/>
        </w:rPr>
      </w:pPr>
    </w:p>
    <w:p w:rsidR="009157BD" w:rsidRPr="00EE1241" w:rsidRDefault="009157BD" w:rsidP="009157BD">
      <w:pPr>
        <w:tabs>
          <w:tab w:val="center" w:pos="4536"/>
          <w:tab w:val="right" w:pos="9072"/>
        </w:tabs>
        <w:spacing w:after="0" w:line="240" w:lineRule="auto"/>
        <w:jc w:val="center"/>
        <w:rPr>
          <w:rFonts w:ascii="Arial" w:hAnsi="Arial" w:cs="Arial"/>
          <w:smallCaps/>
          <w:sz w:val="32"/>
          <w:szCs w:val="32"/>
          <w:lang w:eastAsia="pl-PL"/>
        </w:rPr>
      </w:pPr>
      <w:r w:rsidRPr="009157BD">
        <w:rPr>
          <w:rFonts w:ascii="Arial" w:hAnsi="Arial" w:cs="Arial"/>
          <w:smallCaps/>
          <w:noProof/>
          <w:sz w:val="32"/>
          <w:szCs w:val="32"/>
          <w:lang w:eastAsia="pl-PL"/>
        </w:rPr>
        <w:drawing>
          <wp:inline distT="0" distB="0" distL="0" distR="0">
            <wp:extent cx="4581525" cy="2486025"/>
            <wp:effectExtent l="19050" t="0" r="9525" b="0"/>
            <wp:docPr id="1" name="Obraz 1" descr="getim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timg"/>
                    <pic:cNvPicPr>
                      <a:picLocks noChangeAspect="1" noChangeArrowheads="1"/>
                    </pic:cNvPicPr>
                  </pic:nvPicPr>
                  <pic:blipFill>
                    <a:blip r:embed="rId8" cstate="print"/>
                    <a:srcRect/>
                    <a:stretch>
                      <a:fillRect/>
                    </a:stretch>
                  </pic:blipFill>
                  <pic:spPr bwMode="auto">
                    <a:xfrm>
                      <a:off x="0" y="0"/>
                      <a:ext cx="4581525" cy="2486025"/>
                    </a:xfrm>
                    <a:prstGeom prst="rect">
                      <a:avLst/>
                    </a:prstGeom>
                    <a:noFill/>
                    <a:ln w="9525">
                      <a:noFill/>
                      <a:miter lim="800000"/>
                      <a:headEnd/>
                      <a:tailEnd/>
                    </a:ln>
                  </pic:spPr>
                </pic:pic>
              </a:graphicData>
            </a:graphic>
          </wp:inline>
        </w:drawing>
      </w:r>
    </w:p>
    <w:p w:rsidR="009157BD" w:rsidRDefault="009157BD" w:rsidP="009157BD">
      <w:pPr>
        <w:rPr>
          <w:rFonts w:ascii="Arial" w:hAnsi="Arial" w:cs="Arial"/>
          <w:b/>
          <w:bCs/>
          <w:iCs/>
          <w:sz w:val="40"/>
          <w:szCs w:val="24"/>
          <w:lang w:eastAsia="pl-PL"/>
        </w:rPr>
      </w:pPr>
    </w:p>
    <w:p w:rsidR="009157BD" w:rsidRPr="00213C3F" w:rsidRDefault="009157BD" w:rsidP="009157BD">
      <w:pPr>
        <w:tabs>
          <w:tab w:val="center" w:pos="4536"/>
          <w:tab w:val="right" w:pos="9072"/>
        </w:tabs>
        <w:spacing w:after="0" w:line="240" w:lineRule="auto"/>
        <w:jc w:val="center"/>
        <w:rPr>
          <w:rFonts w:ascii="Arial" w:hAnsi="Arial" w:cs="Arial"/>
          <w:b/>
          <w:smallCaps/>
          <w:sz w:val="32"/>
          <w:szCs w:val="32"/>
          <w:lang w:eastAsia="pl-PL"/>
        </w:rPr>
      </w:pPr>
      <w:r w:rsidRPr="00213C3F">
        <w:rPr>
          <w:rFonts w:ascii="Arial" w:hAnsi="Arial" w:cs="Arial"/>
          <w:b/>
          <w:smallCaps/>
          <w:sz w:val="32"/>
          <w:szCs w:val="32"/>
          <w:lang w:eastAsia="pl-PL"/>
        </w:rPr>
        <w:t xml:space="preserve">Gmina </w:t>
      </w:r>
      <w:r>
        <w:rPr>
          <w:rFonts w:ascii="Arial" w:hAnsi="Arial" w:cs="Arial"/>
          <w:b/>
          <w:smallCaps/>
          <w:sz w:val="32"/>
          <w:szCs w:val="32"/>
          <w:lang w:eastAsia="pl-PL"/>
        </w:rPr>
        <w:t>Pokrzywnica</w:t>
      </w:r>
    </w:p>
    <w:p w:rsidR="009157BD" w:rsidRPr="00213C3F" w:rsidRDefault="009157BD" w:rsidP="009157BD">
      <w:pPr>
        <w:tabs>
          <w:tab w:val="center" w:pos="4536"/>
          <w:tab w:val="right" w:pos="9072"/>
        </w:tabs>
        <w:spacing w:after="0" w:line="240" w:lineRule="auto"/>
        <w:jc w:val="center"/>
        <w:rPr>
          <w:rFonts w:ascii="Arial" w:hAnsi="Arial" w:cs="Arial"/>
          <w:b/>
          <w:smallCaps/>
          <w:sz w:val="32"/>
          <w:szCs w:val="32"/>
          <w:lang w:eastAsia="pl-PL"/>
        </w:rPr>
      </w:pPr>
      <w:r w:rsidRPr="00213C3F">
        <w:rPr>
          <w:rFonts w:ascii="Arial" w:hAnsi="Arial" w:cs="Arial"/>
          <w:b/>
          <w:smallCaps/>
          <w:sz w:val="32"/>
          <w:szCs w:val="32"/>
          <w:lang w:eastAsia="pl-PL"/>
        </w:rPr>
        <w:t xml:space="preserve">Powiat </w:t>
      </w:r>
      <w:r>
        <w:rPr>
          <w:rFonts w:ascii="Arial" w:hAnsi="Arial" w:cs="Arial"/>
          <w:b/>
          <w:smallCaps/>
          <w:sz w:val="32"/>
          <w:szCs w:val="32"/>
          <w:lang w:eastAsia="pl-PL"/>
        </w:rPr>
        <w:t>Pułtuski</w:t>
      </w:r>
    </w:p>
    <w:p w:rsidR="009157BD" w:rsidRDefault="009157BD" w:rsidP="009157BD">
      <w:pPr>
        <w:jc w:val="center"/>
        <w:rPr>
          <w:rFonts w:ascii="Arial" w:hAnsi="Arial" w:cs="Arial"/>
          <w:b/>
          <w:bCs/>
          <w:iCs/>
          <w:sz w:val="40"/>
          <w:szCs w:val="24"/>
          <w:lang w:eastAsia="pl-PL"/>
        </w:rPr>
      </w:pPr>
      <w:r w:rsidRPr="00213C3F">
        <w:rPr>
          <w:rFonts w:ascii="Arial" w:hAnsi="Arial" w:cs="Arial"/>
          <w:b/>
          <w:smallCaps/>
          <w:sz w:val="32"/>
          <w:szCs w:val="32"/>
          <w:lang w:eastAsia="pl-PL"/>
        </w:rPr>
        <w:t>Województwo Mazowieckie</w:t>
      </w:r>
    </w:p>
    <w:p w:rsidR="009157BD" w:rsidRDefault="00113F36" w:rsidP="009157BD">
      <w:pPr>
        <w:jc w:val="center"/>
      </w:pPr>
      <w:r>
        <w:rPr>
          <w:noProof/>
          <w:lang w:eastAsia="pl-PL"/>
        </w:rPr>
        <w:pict>
          <v:shapetype id="_x0000_t32" coordsize="21600,21600" o:spt="32" o:oned="t" path="m,l21600,21600e" filled="f">
            <v:path arrowok="t" fillok="f" o:connecttype="none"/>
            <o:lock v:ext="edit" shapetype="t"/>
          </v:shapetype>
          <v:shape id="_x0000_s2051" type="#_x0000_t32" style="position:absolute;left:0;text-align:left;margin-left:1.15pt;margin-top:12.05pt;width:456.75pt;height:0;z-index:251664384" o:connectortype="straight" strokeweight="2.25pt"/>
        </w:pict>
      </w:r>
    </w:p>
    <w:p w:rsidR="009157BD" w:rsidRDefault="009157BD" w:rsidP="009157BD">
      <w:pPr>
        <w:spacing w:before="120"/>
        <w:rPr>
          <w:rStyle w:val="Tytuksiki"/>
        </w:rPr>
      </w:pPr>
    </w:p>
    <w:p w:rsidR="009157BD" w:rsidRPr="003253FB" w:rsidRDefault="009157BD" w:rsidP="009157BD">
      <w:pPr>
        <w:spacing w:before="120"/>
        <w:rPr>
          <w:rFonts w:ascii="Arial" w:hAnsi="Arial" w:cs="Arial"/>
        </w:rPr>
      </w:pPr>
      <w:r w:rsidRPr="003253FB">
        <w:rPr>
          <w:rStyle w:val="Tytuksiki"/>
        </w:rPr>
        <w:t xml:space="preserve">Zamawiający:  </w:t>
      </w:r>
      <w:r w:rsidRPr="003253FB">
        <w:rPr>
          <w:rFonts w:ascii="Arial" w:hAnsi="Arial" w:cs="Arial"/>
          <w:b/>
          <w:smallCaps/>
          <w:lang w:eastAsia="pl-PL"/>
        </w:rPr>
        <w:t xml:space="preserve">Gmina </w:t>
      </w:r>
      <w:r>
        <w:rPr>
          <w:rFonts w:ascii="Arial" w:hAnsi="Arial" w:cs="Arial"/>
          <w:b/>
          <w:smallCaps/>
          <w:lang w:eastAsia="pl-PL"/>
        </w:rPr>
        <w:t>Pokrzywnica</w:t>
      </w:r>
    </w:p>
    <w:p w:rsidR="009157BD" w:rsidRPr="00D158A4" w:rsidRDefault="009157BD" w:rsidP="009157BD">
      <w:pPr>
        <w:rPr>
          <w:b/>
          <w:bCs/>
          <w:smallCaps/>
          <w:spacing w:val="5"/>
        </w:rPr>
      </w:pPr>
      <w:r w:rsidRPr="003253FB">
        <w:rPr>
          <w:rStyle w:val="Tytuksiki"/>
        </w:rPr>
        <w:t xml:space="preserve">Wykonawca opracowania:  </w:t>
      </w:r>
      <w:proofErr w:type="spellStart"/>
      <w:r w:rsidRPr="003253FB">
        <w:rPr>
          <w:rStyle w:val="Tytuksiki"/>
        </w:rPr>
        <w:t>mazowiecka</w:t>
      </w:r>
      <w:proofErr w:type="spellEnd"/>
      <w:r w:rsidRPr="003253FB">
        <w:rPr>
          <w:rStyle w:val="Tytuksiki"/>
        </w:rPr>
        <w:t xml:space="preserve"> </w:t>
      </w:r>
      <w:proofErr w:type="spellStart"/>
      <w:r w:rsidRPr="003253FB">
        <w:rPr>
          <w:rStyle w:val="Tytuksiki"/>
        </w:rPr>
        <w:t>agencja</w:t>
      </w:r>
      <w:proofErr w:type="spellEnd"/>
      <w:r w:rsidRPr="003253FB">
        <w:rPr>
          <w:rStyle w:val="Tytuksiki"/>
        </w:rPr>
        <w:t xml:space="preserve"> energetyczna</w:t>
      </w:r>
    </w:p>
    <w:p w:rsidR="009157BD" w:rsidRDefault="009157BD" w:rsidP="009157BD"/>
    <w:p w:rsidR="009157BD" w:rsidRDefault="009157BD" w:rsidP="009157BD"/>
    <w:p w:rsidR="009157BD" w:rsidRDefault="009157BD" w:rsidP="009157BD"/>
    <w:p w:rsidR="009157BD" w:rsidRDefault="009157BD" w:rsidP="009157BD">
      <w:pPr>
        <w:tabs>
          <w:tab w:val="center" w:pos="4536"/>
          <w:tab w:val="right" w:pos="9072"/>
        </w:tabs>
        <w:spacing w:after="0" w:line="240" w:lineRule="auto"/>
        <w:jc w:val="center"/>
        <w:rPr>
          <w:rFonts w:ascii="Arial" w:hAnsi="Arial" w:cs="Arial"/>
          <w:b/>
          <w:smallCaps/>
          <w:sz w:val="24"/>
          <w:szCs w:val="24"/>
          <w:lang w:eastAsia="pl-PL"/>
        </w:rPr>
      </w:pPr>
      <w:r>
        <w:rPr>
          <w:rFonts w:ascii="Arial" w:hAnsi="Arial" w:cs="Arial"/>
          <w:b/>
          <w:smallCaps/>
          <w:sz w:val="24"/>
          <w:szCs w:val="24"/>
          <w:lang w:eastAsia="pl-PL"/>
        </w:rPr>
        <w:t>Pokrzywnica</w:t>
      </w:r>
      <w:r w:rsidRPr="00DC6825">
        <w:rPr>
          <w:rFonts w:ascii="Arial" w:hAnsi="Arial" w:cs="Arial"/>
          <w:b/>
          <w:smallCaps/>
          <w:sz w:val="24"/>
          <w:szCs w:val="24"/>
          <w:lang w:eastAsia="pl-PL"/>
        </w:rPr>
        <w:t xml:space="preserve"> 2016</w:t>
      </w:r>
    </w:p>
    <w:p w:rsidR="002318B1" w:rsidRDefault="002318B1" w:rsidP="00C857FD">
      <w:pPr>
        <w:pStyle w:val="Legenda"/>
        <w:spacing w:after="0"/>
        <w:rPr>
          <w:rFonts w:ascii="Arial" w:hAnsi="Arial" w:cs="Arial"/>
          <w:sz w:val="28"/>
          <w:szCs w:val="28"/>
        </w:rPr>
        <w:sectPr w:rsidR="002318B1" w:rsidSect="00BB14E0">
          <w:headerReference w:type="even" r:id="rId9"/>
          <w:headerReference w:type="default" r:id="rId10"/>
          <w:footerReference w:type="even" r:id="rId11"/>
          <w:footerReference w:type="default" r:id="rId12"/>
          <w:pgSz w:w="11906" w:h="16838"/>
          <w:pgMar w:top="1417" w:right="1417" w:bottom="1417" w:left="1417" w:header="708" w:footer="708" w:gutter="0"/>
          <w:cols w:space="708"/>
          <w:titlePg/>
          <w:docGrid w:linePitch="360"/>
        </w:sectPr>
      </w:pPr>
    </w:p>
    <w:p w:rsidR="00D158A4" w:rsidRDefault="00D158A4" w:rsidP="00D158A4">
      <w:pPr>
        <w:rPr>
          <w:bCs/>
          <w:iCs/>
          <w:sz w:val="24"/>
          <w:szCs w:val="24"/>
          <w:lang w:eastAsia="pl-PL"/>
        </w:rPr>
      </w:pPr>
    </w:p>
    <w:p w:rsidR="00D158A4" w:rsidRDefault="00D158A4" w:rsidP="00D158A4">
      <w:pPr>
        <w:rPr>
          <w:bCs/>
          <w:iCs/>
          <w:sz w:val="24"/>
          <w:szCs w:val="24"/>
          <w:lang w:eastAsia="pl-PL"/>
        </w:rPr>
      </w:pPr>
    </w:p>
    <w:p w:rsidR="009157BD" w:rsidRPr="00D158A4" w:rsidRDefault="00D158A4" w:rsidP="00D158A4">
      <w:pPr>
        <w:rPr>
          <w:bCs/>
          <w:iCs/>
          <w:sz w:val="24"/>
          <w:szCs w:val="24"/>
          <w:lang w:eastAsia="pl-PL"/>
        </w:rPr>
      </w:pPr>
      <w:r w:rsidRPr="0054155A">
        <w:rPr>
          <w:bCs/>
          <w:iCs/>
          <w:sz w:val="24"/>
          <w:szCs w:val="24"/>
          <w:lang w:eastAsia="pl-PL"/>
        </w:rPr>
        <w:t>Założenia do planu zaopatrzenia w ciepło, energię elektryczną i pa</w:t>
      </w:r>
      <w:r>
        <w:rPr>
          <w:bCs/>
          <w:iCs/>
          <w:sz w:val="24"/>
          <w:szCs w:val="24"/>
          <w:lang w:eastAsia="pl-PL"/>
        </w:rPr>
        <w:t xml:space="preserve">liwa gazowe </w:t>
      </w:r>
      <w:r>
        <w:rPr>
          <w:bCs/>
          <w:iCs/>
          <w:sz w:val="24"/>
          <w:szCs w:val="24"/>
          <w:lang w:eastAsia="pl-PL"/>
        </w:rPr>
        <w:br/>
        <w:t>dla Gminy POKRZYWNICA</w:t>
      </w:r>
      <w:r w:rsidR="00B8735A">
        <w:rPr>
          <w:bCs/>
          <w:iCs/>
          <w:sz w:val="24"/>
          <w:szCs w:val="24"/>
          <w:lang w:eastAsia="pl-PL"/>
        </w:rPr>
        <w:t xml:space="preserve"> – aktualizacja</w:t>
      </w:r>
      <w:r w:rsidRPr="0054155A">
        <w:rPr>
          <w:bCs/>
          <w:iCs/>
          <w:sz w:val="24"/>
          <w:szCs w:val="24"/>
          <w:lang w:eastAsia="pl-PL"/>
        </w:rPr>
        <w:t xml:space="preserve"> </w:t>
      </w:r>
      <w:r>
        <w:rPr>
          <w:bCs/>
          <w:iCs/>
          <w:sz w:val="24"/>
          <w:szCs w:val="24"/>
          <w:lang w:eastAsia="pl-PL"/>
        </w:rPr>
        <w:t xml:space="preserve">zostały </w:t>
      </w:r>
      <w:r w:rsidRPr="0054155A">
        <w:rPr>
          <w:bCs/>
          <w:iCs/>
          <w:sz w:val="24"/>
          <w:szCs w:val="24"/>
          <w:lang w:eastAsia="pl-PL"/>
        </w:rPr>
        <w:t xml:space="preserve">przyjęte Uchwałą Rady Gminy nr.................... z dnia .......................  </w:t>
      </w:r>
    </w:p>
    <w:p w:rsidR="00214D7D" w:rsidRDefault="00214D7D" w:rsidP="00214D7D"/>
    <w:p w:rsidR="00214D7D" w:rsidRDefault="00214D7D" w:rsidP="00214D7D"/>
    <w:p w:rsidR="00214D7D" w:rsidRDefault="00214D7D" w:rsidP="00214D7D"/>
    <w:p w:rsidR="00214D7D" w:rsidRDefault="00214D7D" w:rsidP="00214D7D"/>
    <w:p w:rsidR="00214D7D" w:rsidRDefault="00214D7D" w:rsidP="00214D7D"/>
    <w:p w:rsidR="00214D7D" w:rsidRPr="000B3EA1" w:rsidRDefault="00214D7D" w:rsidP="00214D7D">
      <w:pPr>
        <w:rPr>
          <w:rFonts w:ascii="Calibri" w:eastAsia="Calibri" w:hAnsi="Calibri"/>
        </w:rPr>
      </w:pPr>
      <w:r w:rsidRPr="000B3EA1">
        <w:rPr>
          <w:rFonts w:ascii="Calibri" w:eastAsia="Calibri" w:hAnsi="Calibri"/>
          <w:noProof/>
          <w:lang w:eastAsia="pl-PL"/>
        </w:rPr>
        <w:drawing>
          <wp:inline distT="0" distB="0" distL="0" distR="0">
            <wp:extent cx="3105150" cy="733425"/>
            <wp:effectExtent l="0" t="0" r="0" b="9525"/>
            <wp:docPr id="4" name="Obraz 3" descr="http://www.mae.com.pl/files/mae-mazowiecka-agencja-energetyczna-logo-3a-1-podstawowe-cmy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3" descr="http://www.mae.com.pl/files/mae-mazowiecka-agencja-energetyczna-logo-3a-1-podstawowe-cmyk.jpg"/>
                    <pic:cNvPicPr>
                      <a:picLocks noChangeAspect="1" noChangeArrowheads="1"/>
                    </pic:cNvPicPr>
                  </pic:nvPicPr>
                  <pic:blipFill>
                    <a:blip r:embed="rId1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105150" cy="733425"/>
                    </a:xfrm>
                    <a:prstGeom prst="rect">
                      <a:avLst/>
                    </a:prstGeom>
                    <a:noFill/>
                    <a:ln>
                      <a:noFill/>
                    </a:ln>
                  </pic:spPr>
                </pic:pic>
              </a:graphicData>
            </a:graphic>
          </wp:inline>
        </w:drawing>
      </w:r>
    </w:p>
    <w:p w:rsidR="00214D7D" w:rsidRDefault="00214D7D" w:rsidP="00214D7D">
      <w:pPr>
        <w:rPr>
          <w:rFonts w:ascii="Calibri" w:eastAsia="Calibri" w:hAnsi="Calibri"/>
        </w:rPr>
      </w:pPr>
    </w:p>
    <w:p w:rsidR="00214D7D" w:rsidRPr="002653F4" w:rsidRDefault="002653F4" w:rsidP="00214D7D">
      <w:pPr>
        <w:spacing w:after="0" w:line="360" w:lineRule="auto"/>
        <w:rPr>
          <w:rFonts w:eastAsia="Calibri"/>
          <w:shd w:val="clear" w:color="auto" w:fill="FFFFFF"/>
        </w:rPr>
      </w:pPr>
      <w:r w:rsidRPr="002653F4">
        <w:rPr>
          <w:rFonts w:eastAsia="Calibri"/>
          <w:shd w:val="clear" w:color="auto" w:fill="FFFFFF"/>
        </w:rPr>
        <w:t>Niniejsze opracowanie</w:t>
      </w:r>
      <w:r w:rsidR="00214D7D" w:rsidRPr="002653F4">
        <w:rPr>
          <w:rFonts w:eastAsia="Calibri"/>
          <w:shd w:val="clear" w:color="auto" w:fill="FFFFFF"/>
        </w:rPr>
        <w:t xml:space="preserve"> zostało przygotowane na podstawie umowy zawartej między Mazowiecką Agencją Energetyczną Sp. z o.o. a </w:t>
      </w:r>
      <w:r w:rsidRPr="002653F4">
        <w:rPr>
          <w:rFonts w:eastAsia="Calibri"/>
          <w:shd w:val="clear" w:color="auto" w:fill="FFFFFF"/>
        </w:rPr>
        <w:t>Gmin</w:t>
      </w:r>
      <w:r w:rsidR="0045528C">
        <w:rPr>
          <w:rFonts w:eastAsia="Calibri"/>
          <w:shd w:val="clear" w:color="auto" w:fill="FFFFFF"/>
        </w:rPr>
        <w:t>ą Pokrzywnica</w:t>
      </w:r>
      <w:r w:rsidRPr="002653F4">
        <w:rPr>
          <w:rFonts w:eastAsia="Calibri"/>
          <w:shd w:val="clear" w:color="auto" w:fill="FFFFFF"/>
        </w:rPr>
        <w:t xml:space="preserve"> </w:t>
      </w:r>
      <w:r w:rsidR="00F85580">
        <w:rPr>
          <w:rFonts w:eastAsia="Calibri"/>
          <w:shd w:val="clear" w:color="auto" w:fill="FFFFFF"/>
        </w:rPr>
        <w:t xml:space="preserve">nr RI.272.2.15.2015 </w:t>
      </w:r>
      <w:r w:rsidR="00E57AED">
        <w:rPr>
          <w:rFonts w:eastAsia="Calibri"/>
          <w:shd w:val="clear" w:color="auto" w:fill="FFFFFF"/>
        </w:rPr>
        <w:t xml:space="preserve">z dnia </w:t>
      </w:r>
      <w:r w:rsidR="00F85580">
        <w:rPr>
          <w:rFonts w:eastAsia="Calibri"/>
          <w:shd w:val="clear" w:color="auto" w:fill="FFFFFF"/>
        </w:rPr>
        <w:t>16 czerwca 2016</w:t>
      </w:r>
      <w:r w:rsidR="000E1E67">
        <w:rPr>
          <w:rFonts w:eastAsia="Calibri"/>
          <w:shd w:val="clear" w:color="auto" w:fill="FFFFFF"/>
        </w:rPr>
        <w:t xml:space="preserve"> r</w:t>
      </w:r>
      <w:r w:rsidR="00214D7D" w:rsidRPr="002653F4">
        <w:rPr>
          <w:rFonts w:eastAsia="Calibri"/>
          <w:shd w:val="clear" w:color="auto" w:fill="FFFFFF"/>
        </w:rPr>
        <w:t xml:space="preserve">. </w:t>
      </w:r>
    </w:p>
    <w:p w:rsidR="00214D7D" w:rsidRPr="002653F4" w:rsidRDefault="00214D7D" w:rsidP="00214D7D">
      <w:pPr>
        <w:spacing w:after="0" w:line="360" w:lineRule="auto"/>
        <w:rPr>
          <w:rFonts w:eastAsia="Calibri"/>
          <w:shd w:val="clear" w:color="auto" w:fill="FFFFFF"/>
        </w:rPr>
      </w:pPr>
    </w:p>
    <w:p w:rsidR="00214D7D" w:rsidRPr="002653F4" w:rsidRDefault="00214D7D" w:rsidP="00214D7D">
      <w:pPr>
        <w:rPr>
          <w:rFonts w:eastAsia="Calibri"/>
        </w:rPr>
      </w:pPr>
    </w:p>
    <w:p w:rsidR="00214D7D" w:rsidRPr="002653F4" w:rsidRDefault="00214D7D" w:rsidP="00214D7D">
      <w:pPr>
        <w:rPr>
          <w:rFonts w:eastAsia="Calibri"/>
        </w:rPr>
      </w:pPr>
    </w:p>
    <w:p w:rsidR="00214D7D" w:rsidRPr="002653F4" w:rsidRDefault="00214D7D" w:rsidP="00214D7D">
      <w:pPr>
        <w:spacing w:after="0" w:line="360" w:lineRule="auto"/>
        <w:rPr>
          <w:rFonts w:eastAsia="Calibri"/>
          <w:shd w:val="clear" w:color="auto" w:fill="FFFFFF"/>
        </w:rPr>
      </w:pPr>
      <w:r w:rsidRPr="002653F4">
        <w:rPr>
          <w:rFonts w:eastAsia="Calibri"/>
          <w:shd w:val="clear" w:color="auto" w:fill="FFFFFF"/>
        </w:rPr>
        <w:t>Przygotował zespół autorski Mazowieckiej Agencji Energetycznej w składzie:</w:t>
      </w:r>
    </w:p>
    <w:p w:rsidR="00214D7D" w:rsidRPr="002653F4" w:rsidRDefault="00214D7D" w:rsidP="00214D7D">
      <w:pPr>
        <w:spacing w:after="0" w:line="360" w:lineRule="auto"/>
        <w:rPr>
          <w:rFonts w:eastAsia="Calibri"/>
        </w:rPr>
      </w:pPr>
      <w:r w:rsidRPr="002653F4">
        <w:rPr>
          <w:rFonts w:eastAsia="Calibri"/>
        </w:rPr>
        <w:t xml:space="preserve">mgr inż. Aleksandra Luks </w:t>
      </w:r>
      <w:r w:rsidRPr="002653F4">
        <w:rPr>
          <w:rFonts w:eastAsia="Calibri"/>
          <w:shd w:val="clear" w:color="auto" w:fill="FFFFFF"/>
        </w:rPr>
        <w:t>– koordynator zespołu</w:t>
      </w:r>
    </w:p>
    <w:p w:rsidR="00214D7D" w:rsidRPr="002653F4" w:rsidRDefault="00214D7D" w:rsidP="00214D7D">
      <w:pPr>
        <w:spacing w:after="0" w:line="360" w:lineRule="auto"/>
        <w:rPr>
          <w:rFonts w:eastAsia="Calibri"/>
          <w:shd w:val="clear" w:color="auto" w:fill="FFFFFF"/>
        </w:rPr>
      </w:pPr>
      <w:r w:rsidRPr="002653F4">
        <w:rPr>
          <w:rFonts w:eastAsia="Calibri"/>
          <w:shd w:val="clear" w:color="auto" w:fill="FFFFFF"/>
        </w:rPr>
        <w:t xml:space="preserve">mgr Arkadiusz Piotrowski </w:t>
      </w:r>
    </w:p>
    <w:p w:rsidR="00214D7D" w:rsidRPr="002653F4" w:rsidRDefault="00214D7D" w:rsidP="00214D7D">
      <w:pPr>
        <w:spacing w:after="0" w:line="360" w:lineRule="auto"/>
        <w:rPr>
          <w:rFonts w:eastAsia="Calibri"/>
          <w:shd w:val="clear" w:color="auto" w:fill="FFFFFF"/>
        </w:rPr>
      </w:pPr>
      <w:r w:rsidRPr="002653F4">
        <w:rPr>
          <w:rFonts w:eastAsia="Calibri"/>
          <w:shd w:val="clear" w:color="auto" w:fill="FFFFFF"/>
        </w:rPr>
        <w:t>mgr inż. Milena Jagodzińska-Wróbel</w:t>
      </w:r>
    </w:p>
    <w:p w:rsidR="00214D7D" w:rsidRPr="002653F4" w:rsidRDefault="00214D7D" w:rsidP="00214D7D">
      <w:pPr>
        <w:spacing w:after="0" w:line="360" w:lineRule="auto"/>
        <w:rPr>
          <w:rFonts w:eastAsia="Calibri"/>
          <w:shd w:val="clear" w:color="auto" w:fill="FFFFFF"/>
        </w:rPr>
      </w:pPr>
      <w:r w:rsidRPr="002653F4">
        <w:rPr>
          <w:rFonts w:eastAsia="Calibri"/>
          <w:shd w:val="clear" w:color="auto" w:fill="FFFFFF"/>
        </w:rPr>
        <w:t>mgr inż. Maciej Kaczanowski</w:t>
      </w:r>
    </w:p>
    <w:p w:rsidR="00214D7D" w:rsidRPr="002653F4" w:rsidRDefault="00214D7D" w:rsidP="00214D7D">
      <w:pPr>
        <w:spacing w:after="0" w:line="360" w:lineRule="auto"/>
        <w:rPr>
          <w:rFonts w:eastAsia="Calibri"/>
        </w:rPr>
      </w:pPr>
      <w:r w:rsidRPr="002653F4">
        <w:rPr>
          <w:rFonts w:eastAsia="Calibri"/>
          <w:shd w:val="clear" w:color="auto" w:fill="FFFFFF"/>
        </w:rPr>
        <w:t xml:space="preserve">mgr Ewa </w:t>
      </w:r>
      <w:proofErr w:type="spellStart"/>
      <w:r w:rsidRPr="002653F4">
        <w:rPr>
          <w:rFonts w:eastAsia="Calibri"/>
          <w:shd w:val="clear" w:color="auto" w:fill="FFFFFF"/>
        </w:rPr>
        <w:t>Krasnodęmbska</w:t>
      </w:r>
      <w:proofErr w:type="spellEnd"/>
    </w:p>
    <w:p w:rsidR="00214D7D" w:rsidRDefault="00214D7D" w:rsidP="00214D7D"/>
    <w:p w:rsidR="00214D7D" w:rsidRDefault="00214D7D" w:rsidP="00214D7D"/>
    <w:p w:rsidR="00214D7D" w:rsidRDefault="00214D7D" w:rsidP="00214D7D"/>
    <w:p w:rsidR="00214D7D" w:rsidRDefault="00214D7D" w:rsidP="00214D7D"/>
    <w:p w:rsidR="00ED39E8" w:rsidRDefault="00ED39E8" w:rsidP="00214D7D"/>
    <w:p w:rsidR="00D158A4" w:rsidRPr="00214D7D" w:rsidRDefault="00D158A4" w:rsidP="00214D7D"/>
    <w:p w:rsidR="00C857FD" w:rsidRPr="002653F4" w:rsidRDefault="00C857FD" w:rsidP="00D158A4">
      <w:pPr>
        <w:pStyle w:val="Legenda"/>
        <w:spacing w:after="240"/>
        <w:rPr>
          <w:sz w:val="28"/>
          <w:szCs w:val="28"/>
        </w:rPr>
      </w:pPr>
      <w:r w:rsidRPr="002653F4">
        <w:rPr>
          <w:sz w:val="28"/>
          <w:szCs w:val="28"/>
        </w:rPr>
        <w:t>Spis treści</w:t>
      </w:r>
      <w:bookmarkEnd w:id="0"/>
      <w:bookmarkEnd w:id="1"/>
      <w:bookmarkEnd w:id="2"/>
      <w:bookmarkEnd w:id="3"/>
      <w:bookmarkEnd w:id="4"/>
      <w:bookmarkEnd w:id="5"/>
    </w:p>
    <w:p w:rsidR="003218F3" w:rsidRDefault="00113F36">
      <w:pPr>
        <w:pStyle w:val="Spistreci1"/>
        <w:rPr>
          <w:rFonts w:asciiTheme="minorHAnsi" w:eastAsiaTheme="minorEastAsia" w:hAnsiTheme="minorHAnsi" w:cstheme="minorBidi"/>
          <w:b w:val="0"/>
          <w:bCs w:val="0"/>
          <w:smallCaps w:val="0"/>
          <w:sz w:val="22"/>
          <w:szCs w:val="22"/>
          <w:lang w:eastAsia="pl-PL"/>
        </w:rPr>
      </w:pPr>
      <w:r w:rsidRPr="00113F36">
        <w:rPr>
          <w:b w:val="0"/>
          <w:smallCaps w:val="0"/>
        </w:rPr>
        <w:fldChar w:fldCharType="begin"/>
      </w:r>
      <w:r w:rsidR="00C857FD" w:rsidRPr="002653F4">
        <w:rPr>
          <w:b w:val="0"/>
          <w:smallCaps w:val="0"/>
        </w:rPr>
        <w:instrText xml:space="preserve"> TOC \o "1-3" \h \z \u </w:instrText>
      </w:r>
      <w:r w:rsidRPr="00113F36">
        <w:rPr>
          <w:b w:val="0"/>
          <w:smallCaps w:val="0"/>
        </w:rPr>
        <w:fldChar w:fldCharType="separate"/>
      </w:r>
      <w:hyperlink w:anchor="_Toc457887356" w:history="1">
        <w:r w:rsidR="003218F3" w:rsidRPr="00EF7EDC">
          <w:rPr>
            <w:rStyle w:val="Hipercze"/>
            <w:rFonts w:ascii="Times New Roman" w:hAnsi="Times New Roman" w:cs="Times New Roman"/>
          </w:rPr>
          <w:t>1. Podstawa prawna opracowania</w:t>
        </w:r>
        <w:r w:rsidR="003218F3">
          <w:rPr>
            <w:webHidden/>
          </w:rPr>
          <w:tab/>
        </w:r>
        <w:r>
          <w:rPr>
            <w:webHidden/>
          </w:rPr>
          <w:fldChar w:fldCharType="begin"/>
        </w:r>
        <w:r w:rsidR="003218F3">
          <w:rPr>
            <w:webHidden/>
          </w:rPr>
          <w:instrText xml:space="preserve"> PAGEREF _Toc457887356 \h </w:instrText>
        </w:r>
        <w:r>
          <w:rPr>
            <w:webHidden/>
          </w:rPr>
        </w:r>
        <w:r>
          <w:rPr>
            <w:webHidden/>
          </w:rPr>
          <w:fldChar w:fldCharType="separate"/>
        </w:r>
        <w:r w:rsidR="00D158A4">
          <w:rPr>
            <w:webHidden/>
          </w:rPr>
          <w:t>5</w:t>
        </w:r>
        <w:r>
          <w:rPr>
            <w:webHidden/>
          </w:rPr>
          <w:fldChar w:fldCharType="end"/>
        </w:r>
      </w:hyperlink>
    </w:p>
    <w:p w:rsidR="003218F3" w:rsidRDefault="00113F36">
      <w:pPr>
        <w:pStyle w:val="Spistreci1"/>
        <w:rPr>
          <w:rFonts w:asciiTheme="minorHAnsi" w:eastAsiaTheme="minorEastAsia" w:hAnsiTheme="minorHAnsi" w:cstheme="minorBidi"/>
          <w:b w:val="0"/>
          <w:bCs w:val="0"/>
          <w:smallCaps w:val="0"/>
          <w:sz w:val="22"/>
          <w:szCs w:val="22"/>
          <w:lang w:eastAsia="pl-PL"/>
        </w:rPr>
      </w:pPr>
      <w:hyperlink w:anchor="_Toc457887357" w:history="1">
        <w:r w:rsidR="003218F3" w:rsidRPr="00EF7EDC">
          <w:rPr>
            <w:rStyle w:val="Hipercze"/>
            <w:rFonts w:ascii="Times New Roman" w:hAnsi="Times New Roman" w:cs="Times New Roman"/>
          </w:rPr>
          <w:t>2. Zakres opracowania</w:t>
        </w:r>
        <w:r w:rsidR="003218F3">
          <w:rPr>
            <w:webHidden/>
          </w:rPr>
          <w:tab/>
        </w:r>
        <w:r>
          <w:rPr>
            <w:webHidden/>
          </w:rPr>
          <w:fldChar w:fldCharType="begin"/>
        </w:r>
        <w:r w:rsidR="003218F3">
          <w:rPr>
            <w:webHidden/>
          </w:rPr>
          <w:instrText xml:space="preserve"> PAGEREF _Toc457887357 \h </w:instrText>
        </w:r>
        <w:r>
          <w:rPr>
            <w:webHidden/>
          </w:rPr>
        </w:r>
        <w:r>
          <w:rPr>
            <w:webHidden/>
          </w:rPr>
          <w:fldChar w:fldCharType="separate"/>
        </w:r>
        <w:r w:rsidR="00D158A4">
          <w:rPr>
            <w:webHidden/>
          </w:rPr>
          <w:t>7</w:t>
        </w:r>
        <w:r>
          <w:rPr>
            <w:webHidden/>
          </w:rPr>
          <w:fldChar w:fldCharType="end"/>
        </w:r>
      </w:hyperlink>
    </w:p>
    <w:p w:rsidR="003218F3" w:rsidRDefault="00113F36">
      <w:pPr>
        <w:pStyle w:val="Spistreci1"/>
        <w:rPr>
          <w:rFonts w:asciiTheme="minorHAnsi" w:eastAsiaTheme="minorEastAsia" w:hAnsiTheme="minorHAnsi" w:cstheme="minorBidi"/>
          <w:b w:val="0"/>
          <w:bCs w:val="0"/>
          <w:smallCaps w:val="0"/>
          <w:sz w:val="22"/>
          <w:szCs w:val="22"/>
          <w:lang w:eastAsia="pl-PL"/>
        </w:rPr>
      </w:pPr>
      <w:hyperlink w:anchor="_Toc457887358" w:history="1">
        <w:r w:rsidR="003218F3" w:rsidRPr="00EF7EDC">
          <w:rPr>
            <w:rStyle w:val="Hipercze"/>
            <w:rFonts w:ascii="Times New Roman" w:hAnsi="Times New Roman" w:cs="Times New Roman"/>
          </w:rPr>
          <w:t>3. Powiązania projektu założeń z dokumentami strategicznymi</w:t>
        </w:r>
        <w:r w:rsidR="003218F3">
          <w:rPr>
            <w:webHidden/>
          </w:rPr>
          <w:tab/>
        </w:r>
        <w:r>
          <w:rPr>
            <w:webHidden/>
          </w:rPr>
          <w:fldChar w:fldCharType="begin"/>
        </w:r>
        <w:r w:rsidR="003218F3">
          <w:rPr>
            <w:webHidden/>
          </w:rPr>
          <w:instrText xml:space="preserve"> PAGEREF _Toc457887358 \h </w:instrText>
        </w:r>
        <w:r>
          <w:rPr>
            <w:webHidden/>
          </w:rPr>
        </w:r>
        <w:r>
          <w:rPr>
            <w:webHidden/>
          </w:rPr>
          <w:fldChar w:fldCharType="separate"/>
        </w:r>
        <w:r w:rsidR="00D158A4">
          <w:rPr>
            <w:webHidden/>
          </w:rPr>
          <w:t>8</w:t>
        </w:r>
        <w:r>
          <w:rPr>
            <w:webHidden/>
          </w:rPr>
          <w:fldChar w:fldCharType="end"/>
        </w:r>
      </w:hyperlink>
    </w:p>
    <w:p w:rsidR="003218F3" w:rsidRDefault="00113F36">
      <w:pPr>
        <w:pStyle w:val="Spistreci1"/>
        <w:rPr>
          <w:rFonts w:asciiTheme="minorHAnsi" w:eastAsiaTheme="minorEastAsia" w:hAnsiTheme="minorHAnsi" w:cstheme="minorBidi"/>
          <w:b w:val="0"/>
          <w:bCs w:val="0"/>
          <w:smallCaps w:val="0"/>
          <w:sz w:val="22"/>
          <w:szCs w:val="22"/>
          <w:lang w:eastAsia="pl-PL"/>
        </w:rPr>
      </w:pPr>
      <w:hyperlink w:anchor="_Toc457887359" w:history="1">
        <w:r w:rsidR="003218F3" w:rsidRPr="00EF7EDC">
          <w:rPr>
            <w:rStyle w:val="Hipercze"/>
            <w:rFonts w:ascii="Times New Roman" w:hAnsi="Times New Roman" w:cs="Times New Roman"/>
          </w:rPr>
          <w:t>4. Ogólna charakterystyka Gminy</w:t>
        </w:r>
        <w:r w:rsidR="003218F3">
          <w:rPr>
            <w:webHidden/>
          </w:rPr>
          <w:tab/>
        </w:r>
        <w:r>
          <w:rPr>
            <w:webHidden/>
          </w:rPr>
          <w:fldChar w:fldCharType="begin"/>
        </w:r>
        <w:r w:rsidR="003218F3">
          <w:rPr>
            <w:webHidden/>
          </w:rPr>
          <w:instrText xml:space="preserve"> PAGEREF _Toc457887359 \h </w:instrText>
        </w:r>
        <w:r>
          <w:rPr>
            <w:webHidden/>
          </w:rPr>
        </w:r>
        <w:r>
          <w:rPr>
            <w:webHidden/>
          </w:rPr>
          <w:fldChar w:fldCharType="separate"/>
        </w:r>
        <w:r w:rsidR="00D158A4">
          <w:rPr>
            <w:webHidden/>
          </w:rPr>
          <w:t>9</w:t>
        </w:r>
        <w:r>
          <w:rPr>
            <w:webHidden/>
          </w:rPr>
          <w:fldChar w:fldCharType="end"/>
        </w:r>
      </w:hyperlink>
    </w:p>
    <w:p w:rsidR="003218F3" w:rsidRDefault="00113F36">
      <w:pPr>
        <w:pStyle w:val="Spistreci2"/>
        <w:rPr>
          <w:rFonts w:asciiTheme="minorHAnsi" w:eastAsiaTheme="minorEastAsia" w:hAnsiTheme="minorHAnsi" w:cstheme="minorBidi"/>
          <w:b w:val="0"/>
          <w:bCs w:val="0"/>
          <w:iCs w:val="0"/>
          <w:sz w:val="22"/>
          <w:szCs w:val="22"/>
          <w:lang w:eastAsia="pl-PL"/>
        </w:rPr>
      </w:pPr>
      <w:hyperlink w:anchor="_Toc457887360" w:history="1">
        <w:r w:rsidR="003218F3" w:rsidRPr="00EF7EDC">
          <w:rPr>
            <w:rStyle w:val="Hipercze"/>
            <w:rFonts w:ascii="Times New Roman" w:hAnsi="Times New Roman" w:cs="Times New Roman"/>
          </w:rPr>
          <w:t>4.1. Położenie Gminy</w:t>
        </w:r>
        <w:r w:rsidR="003218F3">
          <w:rPr>
            <w:webHidden/>
          </w:rPr>
          <w:tab/>
        </w:r>
        <w:r>
          <w:rPr>
            <w:webHidden/>
          </w:rPr>
          <w:fldChar w:fldCharType="begin"/>
        </w:r>
        <w:r w:rsidR="003218F3">
          <w:rPr>
            <w:webHidden/>
          </w:rPr>
          <w:instrText xml:space="preserve"> PAGEREF _Toc457887360 \h </w:instrText>
        </w:r>
        <w:r>
          <w:rPr>
            <w:webHidden/>
          </w:rPr>
        </w:r>
        <w:r>
          <w:rPr>
            <w:webHidden/>
          </w:rPr>
          <w:fldChar w:fldCharType="separate"/>
        </w:r>
        <w:r w:rsidR="00D158A4">
          <w:rPr>
            <w:webHidden/>
          </w:rPr>
          <w:t>9</w:t>
        </w:r>
        <w:r>
          <w:rPr>
            <w:webHidden/>
          </w:rPr>
          <w:fldChar w:fldCharType="end"/>
        </w:r>
      </w:hyperlink>
    </w:p>
    <w:p w:rsidR="003218F3" w:rsidRDefault="00113F36">
      <w:pPr>
        <w:pStyle w:val="Spistreci2"/>
        <w:rPr>
          <w:rFonts w:asciiTheme="minorHAnsi" w:eastAsiaTheme="minorEastAsia" w:hAnsiTheme="minorHAnsi" w:cstheme="minorBidi"/>
          <w:b w:val="0"/>
          <w:bCs w:val="0"/>
          <w:iCs w:val="0"/>
          <w:sz w:val="22"/>
          <w:szCs w:val="22"/>
          <w:lang w:eastAsia="pl-PL"/>
        </w:rPr>
      </w:pPr>
      <w:hyperlink w:anchor="_Toc457887363" w:history="1">
        <w:r w:rsidR="003218F3" w:rsidRPr="00EF7EDC">
          <w:rPr>
            <w:rStyle w:val="Hipercze"/>
            <w:rFonts w:ascii="Times New Roman" w:hAnsi="Times New Roman" w:cs="Times New Roman"/>
          </w:rPr>
          <w:t>4.2. Stan gospodarki na terenie Gminy</w:t>
        </w:r>
        <w:r w:rsidR="003218F3">
          <w:rPr>
            <w:webHidden/>
          </w:rPr>
          <w:tab/>
        </w:r>
        <w:r>
          <w:rPr>
            <w:webHidden/>
          </w:rPr>
          <w:fldChar w:fldCharType="begin"/>
        </w:r>
        <w:r w:rsidR="003218F3">
          <w:rPr>
            <w:webHidden/>
          </w:rPr>
          <w:instrText xml:space="preserve"> PAGEREF _Toc457887363 \h </w:instrText>
        </w:r>
        <w:r>
          <w:rPr>
            <w:webHidden/>
          </w:rPr>
        </w:r>
        <w:r>
          <w:rPr>
            <w:webHidden/>
          </w:rPr>
          <w:fldChar w:fldCharType="separate"/>
        </w:r>
        <w:r w:rsidR="00D158A4">
          <w:rPr>
            <w:webHidden/>
          </w:rPr>
          <w:t>9</w:t>
        </w:r>
        <w:r>
          <w:rPr>
            <w:webHidden/>
          </w:rPr>
          <w:fldChar w:fldCharType="end"/>
        </w:r>
      </w:hyperlink>
    </w:p>
    <w:p w:rsidR="003218F3" w:rsidRDefault="00113F36">
      <w:pPr>
        <w:pStyle w:val="Spistreci2"/>
        <w:rPr>
          <w:rFonts w:asciiTheme="minorHAnsi" w:eastAsiaTheme="minorEastAsia" w:hAnsiTheme="minorHAnsi" w:cstheme="minorBidi"/>
          <w:b w:val="0"/>
          <w:bCs w:val="0"/>
          <w:iCs w:val="0"/>
          <w:sz w:val="22"/>
          <w:szCs w:val="22"/>
          <w:lang w:eastAsia="pl-PL"/>
        </w:rPr>
      </w:pPr>
      <w:hyperlink w:anchor="_Toc457887364" w:history="1">
        <w:r w:rsidR="003218F3" w:rsidRPr="00EF7EDC">
          <w:rPr>
            <w:rStyle w:val="Hipercze"/>
            <w:rFonts w:ascii="Times New Roman" w:hAnsi="Times New Roman" w:cs="Times New Roman"/>
          </w:rPr>
          <w:t>4.3. Charakterystyka mieszkańców</w:t>
        </w:r>
        <w:r w:rsidR="003218F3">
          <w:rPr>
            <w:webHidden/>
          </w:rPr>
          <w:tab/>
        </w:r>
        <w:r>
          <w:rPr>
            <w:webHidden/>
          </w:rPr>
          <w:fldChar w:fldCharType="begin"/>
        </w:r>
        <w:r w:rsidR="003218F3">
          <w:rPr>
            <w:webHidden/>
          </w:rPr>
          <w:instrText xml:space="preserve"> PAGEREF _Toc457887364 \h </w:instrText>
        </w:r>
        <w:r>
          <w:rPr>
            <w:webHidden/>
          </w:rPr>
        </w:r>
        <w:r>
          <w:rPr>
            <w:webHidden/>
          </w:rPr>
          <w:fldChar w:fldCharType="separate"/>
        </w:r>
        <w:r w:rsidR="00D158A4">
          <w:rPr>
            <w:webHidden/>
          </w:rPr>
          <w:t>9</w:t>
        </w:r>
        <w:r>
          <w:rPr>
            <w:webHidden/>
          </w:rPr>
          <w:fldChar w:fldCharType="end"/>
        </w:r>
      </w:hyperlink>
    </w:p>
    <w:p w:rsidR="003218F3" w:rsidRDefault="00113F36">
      <w:pPr>
        <w:pStyle w:val="Spistreci2"/>
        <w:rPr>
          <w:rFonts w:asciiTheme="minorHAnsi" w:eastAsiaTheme="minorEastAsia" w:hAnsiTheme="minorHAnsi" w:cstheme="minorBidi"/>
          <w:b w:val="0"/>
          <w:bCs w:val="0"/>
          <w:iCs w:val="0"/>
          <w:sz w:val="22"/>
          <w:szCs w:val="22"/>
          <w:lang w:eastAsia="pl-PL"/>
        </w:rPr>
      </w:pPr>
      <w:hyperlink w:anchor="_Toc457887365" w:history="1">
        <w:r w:rsidR="003218F3" w:rsidRPr="00EF7EDC">
          <w:rPr>
            <w:rStyle w:val="Hipercze"/>
            <w:rFonts w:ascii="Times New Roman" w:hAnsi="Times New Roman" w:cs="Times New Roman"/>
          </w:rPr>
          <w:t>4.4. Środowisko przyrodnicze Gminy</w:t>
        </w:r>
        <w:r w:rsidR="003218F3">
          <w:rPr>
            <w:webHidden/>
          </w:rPr>
          <w:tab/>
        </w:r>
        <w:r>
          <w:rPr>
            <w:webHidden/>
          </w:rPr>
          <w:fldChar w:fldCharType="begin"/>
        </w:r>
        <w:r w:rsidR="003218F3">
          <w:rPr>
            <w:webHidden/>
          </w:rPr>
          <w:instrText xml:space="preserve"> PAGEREF _Toc457887365 \h </w:instrText>
        </w:r>
        <w:r>
          <w:rPr>
            <w:webHidden/>
          </w:rPr>
        </w:r>
        <w:r>
          <w:rPr>
            <w:webHidden/>
          </w:rPr>
          <w:fldChar w:fldCharType="separate"/>
        </w:r>
        <w:r w:rsidR="00D158A4">
          <w:rPr>
            <w:webHidden/>
          </w:rPr>
          <w:t>9</w:t>
        </w:r>
        <w:r>
          <w:rPr>
            <w:webHidden/>
          </w:rPr>
          <w:fldChar w:fldCharType="end"/>
        </w:r>
      </w:hyperlink>
    </w:p>
    <w:p w:rsidR="003218F3" w:rsidRDefault="00113F36">
      <w:pPr>
        <w:pStyle w:val="Spistreci2"/>
        <w:rPr>
          <w:rFonts w:asciiTheme="minorHAnsi" w:eastAsiaTheme="minorEastAsia" w:hAnsiTheme="minorHAnsi" w:cstheme="minorBidi"/>
          <w:b w:val="0"/>
          <w:bCs w:val="0"/>
          <w:iCs w:val="0"/>
          <w:sz w:val="22"/>
          <w:szCs w:val="22"/>
          <w:lang w:eastAsia="pl-PL"/>
        </w:rPr>
      </w:pPr>
      <w:hyperlink w:anchor="_Toc457887366" w:history="1">
        <w:r w:rsidR="003218F3" w:rsidRPr="00EF7EDC">
          <w:rPr>
            <w:rStyle w:val="Hipercze"/>
            <w:rFonts w:ascii="Times New Roman" w:hAnsi="Times New Roman" w:cs="Times New Roman"/>
          </w:rPr>
          <w:t>4.5. Warunki klimatyczne na terenie Gminy</w:t>
        </w:r>
        <w:r w:rsidR="003218F3">
          <w:rPr>
            <w:webHidden/>
          </w:rPr>
          <w:tab/>
        </w:r>
        <w:r>
          <w:rPr>
            <w:webHidden/>
          </w:rPr>
          <w:fldChar w:fldCharType="begin"/>
        </w:r>
        <w:r w:rsidR="003218F3">
          <w:rPr>
            <w:webHidden/>
          </w:rPr>
          <w:instrText xml:space="preserve"> PAGEREF _Toc457887366 \h </w:instrText>
        </w:r>
        <w:r>
          <w:rPr>
            <w:webHidden/>
          </w:rPr>
        </w:r>
        <w:r>
          <w:rPr>
            <w:webHidden/>
          </w:rPr>
          <w:fldChar w:fldCharType="separate"/>
        </w:r>
        <w:r w:rsidR="00D158A4">
          <w:rPr>
            <w:webHidden/>
          </w:rPr>
          <w:t>9</w:t>
        </w:r>
        <w:r>
          <w:rPr>
            <w:webHidden/>
          </w:rPr>
          <w:fldChar w:fldCharType="end"/>
        </w:r>
      </w:hyperlink>
    </w:p>
    <w:p w:rsidR="003218F3" w:rsidRDefault="00113F36">
      <w:pPr>
        <w:pStyle w:val="Spistreci2"/>
        <w:rPr>
          <w:rFonts w:asciiTheme="minorHAnsi" w:eastAsiaTheme="minorEastAsia" w:hAnsiTheme="minorHAnsi" w:cstheme="minorBidi"/>
          <w:b w:val="0"/>
          <w:bCs w:val="0"/>
          <w:iCs w:val="0"/>
          <w:sz w:val="22"/>
          <w:szCs w:val="22"/>
          <w:lang w:eastAsia="pl-PL"/>
        </w:rPr>
      </w:pPr>
      <w:hyperlink w:anchor="_Toc457887367" w:history="1">
        <w:r w:rsidR="003218F3" w:rsidRPr="00EF7EDC">
          <w:rPr>
            <w:rStyle w:val="Hipercze"/>
            <w:rFonts w:ascii="Times New Roman" w:hAnsi="Times New Roman" w:cs="Times New Roman"/>
          </w:rPr>
          <w:t>4.6. Charakterystyka infrastruktury budowlanej</w:t>
        </w:r>
        <w:r w:rsidR="003218F3">
          <w:rPr>
            <w:webHidden/>
          </w:rPr>
          <w:tab/>
        </w:r>
        <w:r>
          <w:rPr>
            <w:webHidden/>
          </w:rPr>
          <w:fldChar w:fldCharType="begin"/>
        </w:r>
        <w:r w:rsidR="003218F3">
          <w:rPr>
            <w:webHidden/>
          </w:rPr>
          <w:instrText xml:space="preserve"> PAGEREF _Toc457887367 \h </w:instrText>
        </w:r>
        <w:r>
          <w:rPr>
            <w:webHidden/>
          </w:rPr>
        </w:r>
        <w:r>
          <w:rPr>
            <w:webHidden/>
          </w:rPr>
          <w:fldChar w:fldCharType="separate"/>
        </w:r>
        <w:r w:rsidR="00D158A4">
          <w:rPr>
            <w:webHidden/>
          </w:rPr>
          <w:t>9</w:t>
        </w:r>
        <w:r>
          <w:rPr>
            <w:webHidden/>
          </w:rPr>
          <w:fldChar w:fldCharType="end"/>
        </w:r>
      </w:hyperlink>
    </w:p>
    <w:p w:rsidR="003218F3" w:rsidRDefault="00113F36">
      <w:pPr>
        <w:pStyle w:val="Spistreci3"/>
        <w:rPr>
          <w:rFonts w:asciiTheme="minorHAnsi" w:eastAsiaTheme="minorEastAsia" w:hAnsiTheme="minorHAnsi" w:cstheme="minorBidi"/>
          <w:noProof/>
          <w:sz w:val="22"/>
          <w:szCs w:val="22"/>
          <w:lang w:eastAsia="pl-PL"/>
        </w:rPr>
      </w:pPr>
      <w:hyperlink w:anchor="_Toc457887369" w:history="1">
        <w:r w:rsidR="003218F3" w:rsidRPr="00EF7EDC">
          <w:rPr>
            <w:rStyle w:val="Hipercze"/>
            <w:rFonts w:eastAsia="Calibri"/>
            <w:noProof/>
            <w:lang w:eastAsia="pl-PL"/>
          </w:rPr>
          <w:t xml:space="preserve">4.6.1. </w:t>
        </w:r>
        <w:r w:rsidR="003218F3" w:rsidRPr="00EF7EDC">
          <w:rPr>
            <w:rStyle w:val="Hipercze"/>
            <w:noProof/>
          </w:rPr>
          <w:t>Zasoby mieszkaniowe</w:t>
        </w:r>
        <w:r w:rsidR="003218F3">
          <w:rPr>
            <w:noProof/>
            <w:webHidden/>
          </w:rPr>
          <w:tab/>
        </w:r>
        <w:r>
          <w:rPr>
            <w:noProof/>
            <w:webHidden/>
          </w:rPr>
          <w:fldChar w:fldCharType="begin"/>
        </w:r>
        <w:r w:rsidR="003218F3">
          <w:rPr>
            <w:noProof/>
            <w:webHidden/>
          </w:rPr>
          <w:instrText xml:space="preserve"> PAGEREF _Toc457887369 \h </w:instrText>
        </w:r>
        <w:r>
          <w:rPr>
            <w:noProof/>
            <w:webHidden/>
          </w:rPr>
        </w:r>
        <w:r>
          <w:rPr>
            <w:noProof/>
            <w:webHidden/>
          </w:rPr>
          <w:fldChar w:fldCharType="separate"/>
        </w:r>
        <w:r w:rsidR="00D158A4">
          <w:rPr>
            <w:noProof/>
            <w:webHidden/>
          </w:rPr>
          <w:t>9</w:t>
        </w:r>
        <w:r>
          <w:rPr>
            <w:noProof/>
            <w:webHidden/>
          </w:rPr>
          <w:fldChar w:fldCharType="end"/>
        </w:r>
      </w:hyperlink>
    </w:p>
    <w:p w:rsidR="003218F3" w:rsidRDefault="00113F36">
      <w:pPr>
        <w:pStyle w:val="Spistreci2"/>
        <w:rPr>
          <w:rFonts w:asciiTheme="minorHAnsi" w:eastAsiaTheme="minorEastAsia" w:hAnsiTheme="minorHAnsi" w:cstheme="minorBidi"/>
          <w:b w:val="0"/>
          <w:bCs w:val="0"/>
          <w:iCs w:val="0"/>
          <w:sz w:val="22"/>
          <w:szCs w:val="22"/>
          <w:lang w:eastAsia="pl-PL"/>
        </w:rPr>
      </w:pPr>
      <w:hyperlink w:anchor="_Toc457887370" w:history="1">
        <w:r w:rsidR="003218F3" w:rsidRPr="00EF7EDC">
          <w:rPr>
            <w:rStyle w:val="Hipercze"/>
            <w:rFonts w:ascii="Times New Roman" w:hAnsi="Times New Roman" w:cs="Times New Roman"/>
          </w:rPr>
          <w:t>4.7. Zamierzenia rozwojowe w zabudowie mieszkaniowej w Gminie Pokrzywnica</w:t>
        </w:r>
        <w:r w:rsidR="003218F3">
          <w:rPr>
            <w:webHidden/>
          </w:rPr>
          <w:tab/>
        </w:r>
        <w:r>
          <w:rPr>
            <w:webHidden/>
          </w:rPr>
          <w:fldChar w:fldCharType="begin"/>
        </w:r>
        <w:r w:rsidR="003218F3">
          <w:rPr>
            <w:webHidden/>
          </w:rPr>
          <w:instrText xml:space="preserve"> PAGEREF _Toc457887370 \h </w:instrText>
        </w:r>
        <w:r>
          <w:rPr>
            <w:webHidden/>
          </w:rPr>
        </w:r>
        <w:r>
          <w:rPr>
            <w:webHidden/>
          </w:rPr>
          <w:fldChar w:fldCharType="separate"/>
        </w:r>
        <w:r w:rsidR="00D158A4">
          <w:rPr>
            <w:webHidden/>
          </w:rPr>
          <w:t>9</w:t>
        </w:r>
        <w:r>
          <w:rPr>
            <w:webHidden/>
          </w:rPr>
          <w:fldChar w:fldCharType="end"/>
        </w:r>
      </w:hyperlink>
    </w:p>
    <w:p w:rsidR="003218F3" w:rsidRDefault="00113F36">
      <w:pPr>
        <w:pStyle w:val="Spistreci1"/>
        <w:rPr>
          <w:rFonts w:asciiTheme="minorHAnsi" w:eastAsiaTheme="minorEastAsia" w:hAnsiTheme="minorHAnsi" w:cstheme="minorBidi"/>
          <w:b w:val="0"/>
          <w:bCs w:val="0"/>
          <w:smallCaps w:val="0"/>
          <w:sz w:val="22"/>
          <w:szCs w:val="22"/>
          <w:lang w:eastAsia="pl-PL"/>
        </w:rPr>
      </w:pPr>
      <w:hyperlink w:anchor="_Toc457887371" w:history="1">
        <w:r w:rsidR="003218F3" w:rsidRPr="00EF7EDC">
          <w:rPr>
            <w:rStyle w:val="Hipercze"/>
            <w:rFonts w:ascii="Times New Roman" w:hAnsi="Times New Roman" w:cs="Times New Roman"/>
          </w:rPr>
          <w:t>5. Stan zaopatrzenia Gminy w ciepło</w:t>
        </w:r>
        <w:r w:rsidR="003218F3">
          <w:rPr>
            <w:webHidden/>
          </w:rPr>
          <w:tab/>
        </w:r>
        <w:r>
          <w:rPr>
            <w:webHidden/>
          </w:rPr>
          <w:fldChar w:fldCharType="begin"/>
        </w:r>
        <w:r w:rsidR="003218F3">
          <w:rPr>
            <w:webHidden/>
          </w:rPr>
          <w:instrText xml:space="preserve"> PAGEREF _Toc457887371 \h </w:instrText>
        </w:r>
        <w:r>
          <w:rPr>
            <w:webHidden/>
          </w:rPr>
        </w:r>
        <w:r>
          <w:rPr>
            <w:webHidden/>
          </w:rPr>
          <w:fldChar w:fldCharType="separate"/>
        </w:r>
        <w:r w:rsidR="00D158A4">
          <w:rPr>
            <w:webHidden/>
          </w:rPr>
          <w:t>9</w:t>
        </w:r>
        <w:r>
          <w:rPr>
            <w:webHidden/>
          </w:rPr>
          <w:fldChar w:fldCharType="end"/>
        </w:r>
      </w:hyperlink>
    </w:p>
    <w:p w:rsidR="003218F3" w:rsidRDefault="00113F36">
      <w:pPr>
        <w:pStyle w:val="Spistreci2"/>
        <w:rPr>
          <w:rFonts w:asciiTheme="minorHAnsi" w:eastAsiaTheme="minorEastAsia" w:hAnsiTheme="minorHAnsi" w:cstheme="minorBidi"/>
          <w:b w:val="0"/>
          <w:bCs w:val="0"/>
          <w:iCs w:val="0"/>
          <w:sz w:val="22"/>
          <w:szCs w:val="22"/>
          <w:lang w:eastAsia="pl-PL"/>
        </w:rPr>
      </w:pPr>
      <w:hyperlink w:anchor="_Toc457887372" w:history="1">
        <w:r w:rsidR="003218F3" w:rsidRPr="00EF7EDC">
          <w:rPr>
            <w:rStyle w:val="Hipercze"/>
            <w:rFonts w:ascii="Times New Roman" w:hAnsi="Times New Roman" w:cs="Times New Roman"/>
          </w:rPr>
          <w:t>5.1. Stan obecny</w:t>
        </w:r>
        <w:r w:rsidR="003218F3">
          <w:rPr>
            <w:webHidden/>
          </w:rPr>
          <w:tab/>
        </w:r>
        <w:r>
          <w:rPr>
            <w:webHidden/>
          </w:rPr>
          <w:fldChar w:fldCharType="begin"/>
        </w:r>
        <w:r w:rsidR="003218F3">
          <w:rPr>
            <w:webHidden/>
          </w:rPr>
          <w:instrText xml:space="preserve"> PAGEREF _Toc457887372 \h </w:instrText>
        </w:r>
        <w:r>
          <w:rPr>
            <w:webHidden/>
          </w:rPr>
        </w:r>
        <w:r>
          <w:rPr>
            <w:webHidden/>
          </w:rPr>
          <w:fldChar w:fldCharType="separate"/>
        </w:r>
        <w:r w:rsidR="00D158A4">
          <w:rPr>
            <w:webHidden/>
          </w:rPr>
          <w:t>9</w:t>
        </w:r>
        <w:r>
          <w:rPr>
            <w:webHidden/>
          </w:rPr>
          <w:fldChar w:fldCharType="end"/>
        </w:r>
      </w:hyperlink>
    </w:p>
    <w:p w:rsidR="003218F3" w:rsidRDefault="00113F36">
      <w:pPr>
        <w:pStyle w:val="Spistreci2"/>
        <w:rPr>
          <w:rFonts w:asciiTheme="minorHAnsi" w:eastAsiaTheme="minorEastAsia" w:hAnsiTheme="minorHAnsi" w:cstheme="minorBidi"/>
          <w:b w:val="0"/>
          <w:bCs w:val="0"/>
          <w:iCs w:val="0"/>
          <w:sz w:val="22"/>
          <w:szCs w:val="22"/>
          <w:lang w:eastAsia="pl-PL"/>
        </w:rPr>
      </w:pPr>
      <w:hyperlink w:anchor="_Toc457887373" w:history="1">
        <w:r w:rsidR="003218F3" w:rsidRPr="00EF7EDC">
          <w:rPr>
            <w:rStyle w:val="Hipercze"/>
            <w:rFonts w:ascii="Times New Roman" w:hAnsi="Times New Roman" w:cs="Times New Roman"/>
          </w:rPr>
          <w:t>5.2. Plany rozwojowe przedsiębiorstw ciepłowniczych</w:t>
        </w:r>
        <w:r w:rsidR="003218F3">
          <w:rPr>
            <w:webHidden/>
          </w:rPr>
          <w:tab/>
        </w:r>
        <w:r>
          <w:rPr>
            <w:webHidden/>
          </w:rPr>
          <w:fldChar w:fldCharType="begin"/>
        </w:r>
        <w:r w:rsidR="003218F3">
          <w:rPr>
            <w:webHidden/>
          </w:rPr>
          <w:instrText xml:space="preserve"> PAGEREF _Toc457887373 \h </w:instrText>
        </w:r>
        <w:r>
          <w:rPr>
            <w:webHidden/>
          </w:rPr>
        </w:r>
        <w:r>
          <w:rPr>
            <w:webHidden/>
          </w:rPr>
          <w:fldChar w:fldCharType="separate"/>
        </w:r>
        <w:r w:rsidR="00D158A4">
          <w:rPr>
            <w:webHidden/>
          </w:rPr>
          <w:t>9</w:t>
        </w:r>
        <w:r>
          <w:rPr>
            <w:webHidden/>
          </w:rPr>
          <w:fldChar w:fldCharType="end"/>
        </w:r>
      </w:hyperlink>
    </w:p>
    <w:p w:rsidR="003218F3" w:rsidRDefault="00113F36">
      <w:pPr>
        <w:pStyle w:val="Spistreci2"/>
        <w:rPr>
          <w:rFonts w:asciiTheme="minorHAnsi" w:eastAsiaTheme="minorEastAsia" w:hAnsiTheme="minorHAnsi" w:cstheme="minorBidi"/>
          <w:b w:val="0"/>
          <w:bCs w:val="0"/>
          <w:iCs w:val="0"/>
          <w:sz w:val="22"/>
          <w:szCs w:val="22"/>
          <w:lang w:eastAsia="pl-PL"/>
        </w:rPr>
      </w:pPr>
      <w:hyperlink w:anchor="_Toc457887374" w:history="1">
        <w:r w:rsidR="003218F3" w:rsidRPr="00EF7EDC">
          <w:rPr>
            <w:rStyle w:val="Hipercze"/>
            <w:rFonts w:ascii="Times New Roman" w:hAnsi="Times New Roman" w:cs="Times New Roman"/>
          </w:rPr>
          <w:t>5.3. Kierunki rozwoju Gminy w zakresie zaopatrzenia w ciepło</w:t>
        </w:r>
        <w:r w:rsidR="003218F3">
          <w:rPr>
            <w:webHidden/>
          </w:rPr>
          <w:tab/>
        </w:r>
        <w:r>
          <w:rPr>
            <w:webHidden/>
          </w:rPr>
          <w:fldChar w:fldCharType="begin"/>
        </w:r>
        <w:r w:rsidR="003218F3">
          <w:rPr>
            <w:webHidden/>
          </w:rPr>
          <w:instrText xml:space="preserve"> PAGEREF _Toc457887374 \h </w:instrText>
        </w:r>
        <w:r>
          <w:rPr>
            <w:webHidden/>
          </w:rPr>
        </w:r>
        <w:r>
          <w:rPr>
            <w:webHidden/>
          </w:rPr>
          <w:fldChar w:fldCharType="separate"/>
        </w:r>
        <w:r w:rsidR="00D158A4">
          <w:rPr>
            <w:webHidden/>
          </w:rPr>
          <w:t>9</w:t>
        </w:r>
        <w:r>
          <w:rPr>
            <w:webHidden/>
          </w:rPr>
          <w:fldChar w:fldCharType="end"/>
        </w:r>
      </w:hyperlink>
    </w:p>
    <w:p w:rsidR="003218F3" w:rsidRDefault="00113F36">
      <w:pPr>
        <w:pStyle w:val="Spistreci1"/>
        <w:rPr>
          <w:rFonts w:asciiTheme="minorHAnsi" w:eastAsiaTheme="minorEastAsia" w:hAnsiTheme="minorHAnsi" w:cstheme="minorBidi"/>
          <w:b w:val="0"/>
          <w:bCs w:val="0"/>
          <w:smallCaps w:val="0"/>
          <w:sz w:val="22"/>
          <w:szCs w:val="22"/>
          <w:lang w:eastAsia="pl-PL"/>
        </w:rPr>
      </w:pPr>
      <w:hyperlink w:anchor="_Toc457887375" w:history="1">
        <w:r w:rsidR="003218F3" w:rsidRPr="00EF7EDC">
          <w:rPr>
            <w:rStyle w:val="Hipercze"/>
            <w:rFonts w:ascii="Times New Roman" w:hAnsi="Times New Roman" w:cs="Times New Roman"/>
          </w:rPr>
          <w:t>6. Stan zaopatrzenia gminy w gaz</w:t>
        </w:r>
        <w:r w:rsidR="003218F3">
          <w:rPr>
            <w:webHidden/>
          </w:rPr>
          <w:tab/>
        </w:r>
        <w:r>
          <w:rPr>
            <w:webHidden/>
          </w:rPr>
          <w:fldChar w:fldCharType="begin"/>
        </w:r>
        <w:r w:rsidR="003218F3">
          <w:rPr>
            <w:webHidden/>
          </w:rPr>
          <w:instrText xml:space="preserve"> PAGEREF _Toc457887375 \h </w:instrText>
        </w:r>
        <w:r>
          <w:rPr>
            <w:webHidden/>
          </w:rPr>
        </w:r>
        <w:r>
          <w:rPr>
            <w:webHidden/>
          </w:rPr>
          <w:fldChar w:fldCharType="separate"/>
        </w:r>
        <w:r w:rsidR="00D158A4">
          <w:rPr>
            <w:webHidden/>
          </w:rPr>
          <w:t>9</w:t>
        </w:r>
        <w:r>
          <w:rPr>
            <w:webHidden/>
          </w:rPr>
          <w:fldChar w:fldCharType="end"/>
        </w:r>
      </w:hyperlink>
    </w:p>
    <w:p w:rsidR="003218F3" w:rsidRDefault="00113F36">
      <w:pPr>
        <w:pStyle w:val="Spistreci2"/>
        <w:rPr>
          <w:rFonts w:asciiTheme="minorHAnsi" w:eastAsiaTheme="minorEastAsia" w:hAnsiTheme="minorHAnsi" w:cstheme="minorBidi"/>
          <w:b w:val="0"/>
          <w:bCs w:val="0"/>
          <w:iCs w:val="0"/>
          <w:sz w:val="22"/>
          <w:szCs w:val="22"/>
          <w:lang w:eastAsia="pl-PL"/>
        </w:rPr>
      </w:pPr>
      <w:hyperlink w:anchor="_Toc457887376" w:history="1">
        <w:r w:rsidR="003218F3" w:rsidRPr="00EF7EDC">
          <w:rPr>
            <w:rStyle w:val="Hipercze"/>
            <w:rFonts w:ascii="Times New Roman" w:hAnsi="Times New Roman" w:cs="Times New Roman"/>
          </w:rPr>
          <w:t>6.1. Stan obecny</w:t>
        </w:r>
        <w:r w:rsidR="003218F3">
          <w:rPr>
            <w:webHidden/>
          </w:rPr>
          <w:tab/>
        </w:r>
        <w:r>
          <w:rPr>
            <w:webHidden/>
          </w:rPr>
          <w:fldChar w:fldCharType="begin"/>
        </w:r>
        <w:r w:rsidR="003218F3">
          <w:rPr>
            <w:webHidden/>
          </w:rPr>
          <w:instrText xml:space="preserve"> PAGEREF _Toc457887376 \h </w:instrText>
        </w:r>
        <w:r>
          <w:rPr>
            <w:webHidden/>
          </w:rPr>
        </w:r>
        <w:r>
          <w:rPr>
            <w:webHidden/>
          </w:rPr>
          <w:fldChar w:fldCharType="separate"/>
        </w:r>
        <w:r w:rsidR="00D158A4">
          <w:rPr>
            <w:webHidden/>
          </w:rPr>
          <w:t>9</w:t>
        </w:r>
        <w:r>
          <w:rPr>
            <w:webHidden/>
          </w:rPr>
          <w:fldChar w:fldCharType="end"/>
        </w:r>
      </w:hyperlink>
    </w:p>
    <w:p w:rsidR="003218F3" w:rsidRDefault="00113F36">
      <w:pPr>
        <w:pStyle w:val="Spistreci2"/>
        <w:rPr>
          <w:rFonts w:asciiTheme="minorHAnsi" w:eastAsiaTheme="minorEastAsia" w:hAnsiTheme="minorHAnsi" w:cstheme="minorBidi"/>
          <w:b w:val="0"/>
          <w:bCs w:val="0"/>
          <w:iCs w:val="0"/>
          <w:sz w:val="22"/>
          <w:szCs w:val="22"/>
          <w:lang w:eastAsia="pl-PL"/>
        </w:rPr>
      </w:pPr>
      <w:hyperlink w:anchor="_Toc457887377" w:history="1">
        <w:r w:rsidR="003218F3" w:rsidRPr="00EF7EDC">
          <w:rPr>
            <w:rStyle w:val="Hipercze"/>
            <w:rFonts w:ascii="Times New Roman" w:hAnsi="Times New Roman" w:cs="Times New Roman"/>
          </w:rPr>
          <w:t>6.2. Plany rozwojowe dla systemu gazowniczego</w:t>
        </w:r>
        <w:r w:rsidR="003218F3">
          <w:rPr>
            <w:webHidden/>
          </w:rPr>
          <w:tab/>
        </w:r>
        <w:r>
          <w:rPr>
            <w:webHidden/>
          </w:rPr>
          <w:fldChar w:fldCharType="begin"/>
        </w:r>
        <w:r w:rsidR="003218F3">
          <w:rPr>
            <w:webHidden/>
          </w:rPr>
          <w:instrText xml:space="preserve"> PAGEREF _Toc457887377 \h </w:instrText>
        </w:r>
        <w:r>
          <w:rPr>
            <w:webHidden/>
          </w:rPr>
        </w:r>
        <w:r>
          <w:rPr>
            <w:webHidden/>
          </w:rPr>
          <w:fldChar w:fldCharType="separate"/>
        </w:r>
        <w:r w:rsidR="00D158A4">
          <w:rPr>
            <w:webHidden/>
          </w:rPr>
          <w:t>9</w:t>
        </w:r>
        <w:r>
          <w:rPr>
            <w:webHidden/>
          </w:rPr>
          <w:fldChar w:fldCharType="end"/>
        </w:r>
      </w:hyperlink>
    </w:p>
    <w:p w:rsidR="003218F3" w:rsidRDefault="00113F36">
      <w:pPr>
        <w:pStyle w:val="Spistreci2"/>
        <w:rPr>
          <w:rFonts w:asciiTheme="minorHAnsi" w:eastAsiaTheme="minorEastAsia" w:hAnsiTheme="minorHAnsi" w:cstheme="minorBidi"/>
          <w:b w:val="0"/>
          <w:bCs w:val="0"/>
          <w:iCs w:val="0"/>
          <w:sz w:val="22"/>
          <w:szCs w:val="22"/>
          <w:lang w:eastAsia="pl-PL"/>
        </w:rPr>
      </w:pPr>
      <w:hyperlink w:anchor="_Toc457887378" w:history="1">
        <w:r w:rsidR="003218F3" w:rsidRPr="00EF7EDC">
          <w:rPr>
            <w:rStyle w:val="Hipercze"/>
            <w:rFonts w:ascii="Times New Roman" w:hAnsi="Times New Roman" w:cs="Times New Roman"/>
          </w:rPr>
          <w:t>6.3. Kierunki rozwoju Gminy w zakresie zaopatrzenia w gaz</w:t>
        </w:r>
        <w:r w:rsidR="003218F3">
          <w:rPr>
            <w:webHidden/>
          </w:rPr>
          <w:tab/>
        </w:r>
        <w:r>
          <w:rPr>
            <w:webHidden/>
          </w:rPr>
          <w:fldChar w:fldCharType="begin"/>
        </w:r>
        <w:r w:rsidR="003218F3">
          <w:rPr>
            <w:webHidden/>
          </w:rPr>
          <w:instrText xml:space="preserve"> PAGEREF _Toc457887378 \h </w:instrText>
        </w:r>
        <w:r>
          <w:rPr>
            <w:webHidden/>
          </w:rPr>
        </w:r>
        <w:r>
          <w:rPr>
            <w:webHidden/>
          </w:rPr>
          <w:fldChar w:fldCharType="separate"/>
        </w:r>
        <w:r w:rsidR="00D158A4">
          <w:rPr>
            <w:webHidden/>
          </w:rPr>
          <w:t>9</w:t>
        </w:r>
        <w:r>
          <w:rPr>
            <w:webHidden/>
          </w:rPr>
          <w:fldChar w:fldCharType="end"/>
        </w:r>
      </w:hyperlink>
    </w:p>
    <w:p w:rsidR="003218F3" w:rsidRDefault="00113F36">
      <w:pPr>
        <w:pStyle w:val="Spistreci1"/>
        <w:rPr>
          <w:rFonts w:asciiTheme="minorHAnsi" w:eastAsiaTheme="minorEastAsia" w:hAnsiTheme="minorHAnsi" w:cstheme="minorBidi"/>
          <w:b w:val="0"/>
          <w:bCs w:val="0"/>
          <w:smallCaps w:val="0"/>
          <w:sz w:val="22"/>
          <w:szCs w:val="22"/>
          <w:lang w:eastAsia="pl-PL"/>
        </w:rPr>
      </w:pPr>
      <w:hyperlink w:anchor="_Toc457887379" w:history="1">
        <w:r w:rsidR="003218F3" w:rsidRPr="00EF7EDC">
          <w:rPr>
            <w:rStyle w:val="Hipercze"/>
            <w:rFonts w:ascii="Times New Roman" w:hAnsi="Times New Roman" w:cs="Times New Roman"/>
          </w:rPr>
          <w:t>7. Stan zaopatrzenia Gminy w energię elektryczną</w:t>
        </w:r>
        <w:r w:rsidR="003218F3">
          <w:rPr>
            <w:webHidden/>
          </w:rPr>
          <w:tab/>
        </w:r>
        <w:r>
          <w:rPr>
            <w:webHidden/>
          </w:rPr>
          <w:fldChar w:fldCharType="begin"/>
        </w:r>
        <w:r w:rsidR="003218F3">
          <w:rPr>
            <w:webHidden/>
          </w:rPr>
          <w:instrText xml:space="preserve"> PAGEREF _Toc457887379 \h </w:instrText>
        </w:r>
        <w:r>
          <w:rPr>
            <w:webHidden/>
          </w:rPr>
        </w:r>
        <w:r>
          <w:rPr>
            <w:webHidden/>
          </w:rPr>
          <w:fldChar w:fldCharType="separate"/>
        </w:r>
        <w:r w:rsidR="00D158A4">
          <w:rPr>
            <w:webHidden/>
          </w:rPr>
          <w:t>9</w:t>
        </w:r>
        <w:r>
          <w:rPr>
            <w:webHidden/>
          </w:rPr>
          <w:fldChar w:fldCharType="end"/>
        </w:r>
      </w:hyperlink>
    </w:p>
    <w:p w:rsidR="003218F3" w:rsidRDefault="00113F36">
      <w:pPr>
        <w:pStyle w:val="Spistreci2"/>
        <w:rPr>
          <w:rFonts w:asciiTheme="minorHAnsi" w:eastAsiaTheme="minorEastAsia" w:hAnsiTheme="minorHAnsi" w:cstheme="minorBidi"/>
          <w:b w:val="0"/>
          <w:bCs w:val="0"/>
          <w:iCs w:val="0"/>
          <w:sz w:val="22"/>
          <w:szCs w:val="22"/>
          <w:lang w:eastAsia="pl-PL"/>
        </w:rPr>
      </w:pPr>
      <w:hyperlink w:anchor="_Toc457887380" w:history="1">
        <w:r w:rsidR="003218F3" w:rsidRPr="00EF7EDC">
          <w:rPr>
            <w:rStyle w:val="Hipercze"/>
            <w:rFonts w:ascii="Times New Roman" w:hAnsi="Times New Roman" w:cs="Times New Roman"/>
          </w:rPr>
          <w:t>7.1. Stan obecny</w:t>
        </w:r>
        <w:r w:rsidR="003218F3">
          <w:rPr>
            <w:webHidden/>
          </w:rPr>
          <w:tab/>
        </w:r>
        <w:r>
          <w:rPr>
            <w:webHidden/>
          </w:rPr>
          <w:fldChar w:fldCharType="begin"/>
        </w:r>
        <w:r w:rsidR="003218F3">
          <w:rPr>
            <w:webHidden/>
          </w:rPr>
          <w:instrText xml:space="preserve"> PAGEREF _Toc457887380 \h </w:instrText>
        </w:r>
        <w:r>
          <w:rPr>
            <w:webHidden/>
          </w:rPr>
        </w:r>
        <w:r>
          <w:rPr>
            <w:webHidden/>
          </w:rPr>
          <w:fldChar w:fldCharType="separate"/>
        </w:r>
        <w:r w:rsidR="00D158A4">
          <w:rPr>
            <w:webHidden/>
          </w:rPr>
          <w:t>9</w:t>
        </w:r>
        <w:r>
          <w:rPr>
            <w:webHidden/>
          </w:rPr>
          <w:fldChar w:fldCharType="end"/>
        </w:r>
      </w:hyperlink>
    </w:p>
    <w:p w:rsidR="003218F3" w:rsidRDefault="00113F36">
      <w:pPr>
        <w:pStyle w:val="Spistreci2"/>
        <w:rPr>
          <w:rFonts w:asciiTheme="minorHAnsi" w:eastAsiaTheme="minorEastAsia" w:hAnsiTheme="minorHAnsi" w:cstheme="minorBidi"/>
          <w:b w:val="0"/>
          <w:bCs w:val="0"/>
          <w:iCs w:val="0"/>
          <w:sz w:val="22"/>
          <w:szCs w:val="22"/>
          <w:lang w:eastAsia="pl-PL"/>
        </w:rPr>
      </w:pPr>
      <w:hyperlink w:anchor="_Toc457887381" w:history="1">
        <w:r w:rsidR="003218F3" w:rsidRPr="00EF7EDC">
          <w:rPr>
            <w:rStyle w:val="Hipercze"/>
            <w:rFonts w:ascii="Times New Roman" w:hAnsi="Times New Roman" w:cs="Times New Roman"/>
          </w:rPr>
          <w:t>7.2. Plany rozwojowe przedsiębiorstwa energetycznego</w:t>
        </w:r>
        <w:r w:rsidR="003218F3">
          <w:rPr>
            <w:webHidden/>
          </w:rPr>
          <w:tab/>
        </w:r>
        <w:r>
          <w:rPr>
            <w:webHidden/>
          </w:rPr>
          <w:fldChar w:fldCharType="begin"/>
        </w:r>
        <w:r w:rsidR="003218F3">
          <w:rPr>
            <w:webHidden/>
          </w:rPr>
          <w:instrText xml:space="preserve"> PAGEREF _Toc457887381 \h </w:instrText>
        </w:r>
        <w:r>
          <w:rPr>
            <w:webHidden/>
          </w:rPr>
        </w:r>
        <w:r>
          <w:rPr>
            <w:webHidden/>
          </w:rPr>
          <w:fldChar w:fldCharType="separate"/>
        </w:r>
        <w:r w:rsidR="00D158A4">
          <w:rPr>
            <w:webHidden/>
          </w:rPr>
          <w:t>9</w:t>
        </w:r>
        <w:r>
          <w:rPr>
            <w:webHidden/>
          </w:rPr>
          <w:fldChar w:fldCharType="end"/>
        </w:r>
      </w:hyperlink>
    </w:p>
    <w:p w:rsidR="003218F3" w:rsidRDefault="00113F36">
      <w:pPr>
        <w:pStyle w:val="Spistreci1"/>
        <w:rPr>
          <w:rFonts w:asciiTheme="minorHAnsi" w:eastAsiaTheme="minorEastAsia" w:hAnsiTheme="minorHAnsi" w:cstheme="minorBidi"/>
          <w:b w:val="0"/>
          <w:bCs w:val="0"/>
          <w:smallCaps w:val="0"/>
          <w:sz w:val="22"/>
          <w:szCs w:val="22"/>
          <w:lang w:eastAsia="pl-PL"/>
        </w:rPr>
      </w:pPr>
      <w:hyperlink w:anchor="_Toc457887382" w:history="1">
        <w:r w:rsidR="003218F3" w:rsidRPr="00EF7EDC">
          <w:rPr>
            <w:rStyle w:val="Hipercze"/>
            <w:rFonts w:ascii="Times New Roman" w:hAnsi="Times New Roman" w:cs="Times New Roman"/>
          </w:rPr>
          <w:t>8. Przedsięwzięcia racjonalizujące użytkowanie ciepła, energii elektrycznej i paliw gazowych</w:t>
        </w:r>
        <w:r w:rsidR="003218F3">
          <w:rPr>
            <w:webHidden/>
          </w:rPr>
          <w:tab/>
        </w:r>
        <w:r>
          <w:rPr>
            <w:webHidden/>
          </w:rPr>
          <w:fldChar w:fldCharType="begin"/>
        </w:r>
        <w:r w:rsidR="003218F3">
          <w:rPr>
            <w:webHidden/>
          </w:rPr>
          <w:instrText xml:space="preserve"> PAGEREF _Toc457887382 \h </w:instrText>
        </w:r>
        <w:r>
          <w:rPr>
            <w:webHidden/>
          </w:rPr>
        </w:r>
        <w:r>
          <w:rPr>
            <w:webHidden/>
          </w:rPr>
          <w:fldChar w:fldCharType="separate"/>
        </w:r>
        <w:r w:rsidR="00D158A4">
          <w:rPr>
            <w:webHidden/>
          </w:rPr>
          <w:t>9</w:t>
        </w:r>
        <w:r>
          <w:rPr>
            <w:webHidden/>
          </w:rPr>
          <w:fldChar w:fldCharType="end"/>
        </w:r>
      </w:hyperlink>
    </w:p>
    <w:p w:rsidR="003218F3" w:rsidRDefault="00113F36">
      <w:pPr>
        <w:pStyle w:val="Spistreci1"/>
        <w:rPr>
          <w:rFonts w:asciiTheme="minorHAnsi" w:eastAsiaTheme="minorEastAsia" w:hAnsiTheme="minorHAnsi" w:cstheme="minorBidi"/>
          <w:b w:val="0"/>
          <w:bCs w:val="0"/>
          <w:smallCaps w:val="0"/>
          <w:sz w:val="22"/>
          <w:szCs w:val="22"/>
          <w:lang w:eastAsia="pl-PL"/>
        </w:rPr>
      </w:pPr>
      <w:hyperlink w:anchor="_Toc457887383" w:history="1">
        <w:r w:rsidR="003218F3" w:rsidRPr="00EF7EDC">
          <w:rPr>
            <w:rStyle w:val="Hipercze"/>
            <w:rFonts w:ascii="Times New Roman" w:hAnsi="Times New Roman" w:cs="Times New Roman"/>
          </w:rPr>
          <w:t>9. Możliwości wykorzystania istniejących nadwyżek i lokalnych zasobów paliw i energii</w:t>
        </w:r>
        <w:r w:rsidR="003218F3">
          <w:rPr>
            <w:webHidden/>
          </w:rPr>
          <w:tab/>
        </w:r>
        <w:r>
          <w:rPr>
            <w:webHidden/>
          </w:rPr>
          <w:fldChar w:fldCharType="begin"/>
        </w:r>
        <w:r w:rsidR="003218F3">
          <w:rPr>
            <w:webHidden/>
          </w:rPr>
          <w:instrText xml:space="preserve"> PAGEREF _Toc457887383 \h </w:instrText>
        </w:r>
        <w:r>
          <w:rPr>
            <w:webHidden/>
          </w:rPr>
        </w:r>
        <w:r>
          <w:rPr>
            <w:webHidden/>
          </w:rPr>
          <w:fldChar w:fldCharType="separate"/>
        </w:r>
        <w:r w:rsidR="00D158A4">
          <w:rPr>
            <w:webHidden/>
          </w:rPr>
          <w:t>9</w:t>
        </w:r>
        <w:r>
          <w:rPr>
            <w:webHidden/>
          </w:rPr>
          <w:fldChar w:fldCharType="end"/>
        </w:r>
      </w:hyperlink>
    </w:p>
    <w:p w:rsidR="003218F3" w:rsidRDefault="00113F36">
      <w:pPr>
        <w:pStyle w:val="Spistreci2"/>
        <w:rPr>
          <w:rFonts w:asciiTheme="minorHAnsi" w:eastAsiaTheme="minorEastAsia" w:hAnsiTheme="minorHAnsi" w:cstheme="minorBidi"/>
          <w:b w:val="0"/>
          <w:bCs w:val="0"/>
          <w:iCs w:val="0"/>
          <w:sz w:val="22"/>
          <w:szCs w:val="22"/>
          <w:lang w:eastAsia="pl-PL"/>
        </w:rPr>
      </w:pPr>
      <w:hyperlink w:anchor="_Toc457887384" w:history="1">
        <w:r w:rsidR="003218F3" w:rsidRPr="00EF7EDC">
          <w:rPr>
            <w:rStyle w:val="Hipercze"/>
            <w:rFonts w:ascii="Times New Roman" w:hAnsi="Times New Roman" w:cs="Times New Roman"/>
          </w:rPr>
          <w:t>9.1. Analiza możliwości wykorzystania istniejących nadwyżek i lokalnych zasobów paliw i energii, energii elektrycznej i ciepła użytkowego wytwarzanych w kogeneracji oraz zagospodarowania ciepła odpadowego z instalacji przemysłowych</w:t>
        </w:r>
        <w:r w:rsidR="003218F3">
          <w:rPr>
            <w:webHidden/>
          </w:rPr>
          <w:tab/>
        </w:r>
        <w:r>
          <w:rPr>
            <w:webHidden/>
          </w:rPr>
          <w:fldChar w:fldCharType="begin"/>
        </w:r>
        <w:r w:rsidR="003218F3">
          <w:rPr>
            <w:webHidden/>
          </w:rPr>
          <w:instrText xml:space="preserve"> PAGEREF _Toc457887384 \h </w:instrText>
        </w:r>
        <w:r>
          <w:rPr>
            <w:webHidden/>
          </w:rPr>
        </w:r>
        <w:r>
          <w:rPr>
            <w:webHidden/>
          </w:rPr>
          <w:fldChar w:fldCharType="separate"/>
        </w:r>
        <w:r w:rsidR="00D158A4">
          <w:rPr>
            <w:webHidden/>
          </w:rPr>
          <w:t>9</w:t>
        </w:r>
        <w:r>
          <w:rPr>
            <w:webHidden/>
          </w:rPr>
          <w:fldChar w:fldCharType="end"/>
        </w:r>
      </w:hyperlink>
    </w:p>
    <w:p w:rsidR="003218F3" w:rsidRDefault="00113F36">
      <w:pPr>
        <w:pStyle w:val="Spistreci3"/>
        <w:rPr>
          <w:rFonts w:asciiTheme="minorHAnsi" w:eastAsiaTheme="minorEastAsia" w:hAnsiTheme="minorHAnsi" w:cstheme="minorBidi"/>
          <w:noProof/>
          <w:sz w:val="22"/>
          <w:szCs w:val="22"/>
          <w:lang w:eastAsia="pl-PL"/>
        </w:rPr>
      </w:pPr>
      <w:hyperlink w:anchor="_Toc457887385" w:history="1">
        <w:r w:rsidR="003218F3" w:rsidRPr="00EF7EDC">
          <w:rPr>
            <w:rStyle w:val="Hipercze"/>
            <w:noProof/>
          </w:rPr>
          <w:t>9.1.1. Gospodarka cieplna</w:t>
        </w:r>
        <w:r w:rsidR="003218F3">
          <w:rPr>
            <w:noProof/>
            <w:webHidden/>
          </w:rPr>
          <w:tab/>
        </w:r>
        <w:r>
          <w:rPr>
            <w:noProof/>
            <w:webHidden/>
          </w:rPr>
          <w:fldChar w:fldCharType="begin"/>
        </w:r>
        <w:r w:rsidR="003218F3">
          <w:rPr>
            <w:noProof/>
            <w:webHidden/>
          </w:rPr>
          <w:instrText xml:space="preserve"> PAGEREF _Toc457887385 \h </w:instrText>
        </w:r>
        <w:r>
          <w:rPr>
            <w:noProof/>
            <w:webHidden/>
          </w:rPr>
        </w:r>
        <w:r>
          <w:rPr>
            <w:noProof/>
            <w:webHidden/>
          </w:rPr>
          <w:fldChar w:fldCharType="separate"/>
        </w:r>
        <w:r w:rsidR="00D158A4">
          <w:rPr>
            <w:noProof/>
            <w:webHidden/>
          </w:rPr>
          <w:t>9</w:t>
        </w:r>
        <w:r>
          <w:rPr>
            <w:noProof/>
            <w:webHidden/>
          </w:rPr>
          <w:fldChar w:fldCharType="end"/>
        </w:r>
      </w:hyperlink>
    </w:p>
    <w:p w:rsidR="003218F3" w:rsidRDefault="00113F36">
      <w:pPr>
        <w:pStyle w:val="Spistreci3"/>
        <w:rPr>
          <w:rFonts w:asciiTheme="minorHAnsi" w:eastAsiaTheme="minorEastAsia" w:hAnsiTheme="minorHAnsi" w:cstheme="minorBidi"/>
          <w:noProof/>
          <w:sz w:val="22"/>
          <w:szCs w:val="22"/>
          <w:lang w:eastAsia="pl-PL"/>
        </w:rPr>
      </w:pPr>
      <w:hyperlink w:anchor="_Toc457887386" w:history="1">
        <w:r w:rsidR="003218F3" w:rsidRPr="00EF7EDC">
          <w:rPr>
            <w:rStyle w:val="Hipercze"/>
            <w:rFonts w:eastAsia="Calibri"/>
            <w:noProof/>
          </w:rPr>
          <w:t>9.1.2. System gazowniczy</w:t>
        </w:r>
        <w:r w:rsidR="003218F3">
          <w:rPr>
            <w:noProof/>
            <w:webHidden/>
          </w:rPr>
          <w:tab/>
        </w:r>
        <w:r>
          <w:rPr>
            <w:noProof/>
            <w:webHidden/>
          </w:rPr>
          <w:fldChar w:fldCharType="begin"/>
        </w:r>
        <w:r w:rsidR="003218F3">
          <w:rPr>
            <w:noProof/>
            <w:webHidden/>
          </w:rPr>
          <w:instrText xml:space="preserve"> PAGEREF _Toc457887386 \h </w:instrText>
        </w:r>
        <w:r>
          <w:rPr>
            <w:noProof/>
            <w:webHidden/>
          </w:rPr>
        </w:r>
        <w:r>
          <w:rPr>
            <w:noProof/>
            <w:webHidden/>
          </w:rPr>
          <w:fldChar w:fldCharType="separate"/>
        </w:r>
        <w:r w:rsidR="00D158A4">
          <w:rPr>
            <w:noProof/>
            <w:webHidden/>
          </w:rPr>
          <w:t>9</w:t>
        </w:r>
        <w:r>
          <w:rPr>
            <w:noProof/>
            <w:webHidden/>
          </w:rPr>
          <w:fldChar w:fldCharType="end"/>
        </w:r>
      </w:hyperlink>
    </w:p>
    <w:p w:rsidR="003218F3" w:rsidRDefault="00113F36">
      <w:pPr>
        <w:pStyle w:val="Spistreci3"/>
        <w:rPr>
          <w:rFonts w:asciiTheme="minorHAnsi" w:eastAsiaTheme="minorEastAsia" w:hAnsiTheme="minorHAnsi" w:cstheme="minorBidi"/>
          <w:noProof/>
          <w:sz w:val="22"/>
          <w:szCs w:val="22"/>
          <w:lang w:eastAsia="pl-PL"/>
        </w:rPr>
      </w:pPr>
      <w:hyperlink w:anchor="_Toc457887387" w:history="1">
        <w:r w:rsidR="003218F3" w:rsidRPr="00EF7EDC">
          <w:rPr>
            <w:rStyle w:val="Hipercze"/>
            <w:rFonts w:eastAsia="Calibri"/>
            <w:noProof/>
          </w:rPr>
          <w:t>9.1.3. Możliwości wykorzystania nadwyżek energii cieplnej ze źródeł przemysłowych</w:t>
        </w:r>
        <w:r w:rsidR="003218F3">
          <w:rPr>
            <w:noProof/>
            <w:webHidden/>
          </w:rPr>
          <w:tab/>
        </w:r>
        <w:r>
          <w:rPr>
            <w:noProof/>
            <w:webHidden/>
          </w:rPr>
          <w:fldChar w:fldCharType="begin"/>
        </w:r>
        <w:r w:rsidR="003218F3">
          <w:rPr>
            <w:noProof/>
            <w:webHidden/>
          </w:rPr>
          <w:instrText xml:space="preserve"> PAGEREF _Toc457887387 \h </w:instrText>
        </w:r>
        <w:r>
          <w:rPr>
            <w:noProof/>
            <w:webHidden/>
          </w:rPr>
        </w:r>
        <w:r>
          <w:rPr>
            <w:noProof/>
            <w:webHidden/>
          </w:rPr>
          <w:fldChar w:fldCharType="separate"/>
        </w:r>
        <w:r w:rsidR="00D158A4">
          <w:rPr>
            <w:noProof/>
            <w:webHidden/>
          </w:rPr>
          <w:t>9</w:t>
        </w:r>
        <w:r>
          <w:rPr>
            <w:noProof/>
            <w:webHidden/>
          </w:rPr>
          <w:fldChar w:fldCharType="end"/>
        </w:r>
      </w:hyperlink>
    </w:p>
    <w:p w:rsidR="003218F3" w:rsidRDefault="00113F36">
      <w:pPr>
        <w:pStyle w:val="Spistreci3"/>
        <w:rPr>
          <w:rFonts w:asciiTheme="minorHAnsi" w:eastAsiaTheme="minorEastAsia" w:hAnsiTheme="minorHAnsi" w:cstheme="minorBidi"/>
          <w:noProof/>
          <w:sz w:val="22"/>
          <w:szCs w:val="22"/>
          <w:lang w:eastAsia="pl-PL"/>
        </w:rPr>
      </w:pPr>
      <w:hyperlink w:anchor="_Toc457887388" w:history="1">
        <w:r w:rsidR="003218F3" w:rsidRPr="00EF7EDC">
          <w:rPr>
            <w:rStyle w:val="Hipercze"/>
            <w:rFonts w:eastAsia="Calibri"/>
            <w:noProof/>
          </w:rPr>
          <w:t>9.1.4. Możliwości wykorzystania zasobów energii odpadowej istniejących na terenie Gminy</w:t>
        </w:r>
        <w:r w:rsidR="003218F3">
          <w:rPr>
            <w:noProof/>
            <w:webHidden/>
          </w:rPr>
          <w:tab/>
        </w:r>
        <w:r>
          <w:rPr>
            <w:noProof/>
            <w:webHidden/>
          </w:rPr>
          <w:fldChar w:fldCharType="begin"/>
        </w:r>
        <w:r w:rsidR="003218F3">
          <w:rPr>
            <w:noProof/>
            <w:webHidden/>
          </w:rPr>
          <w:instrText xml:space="preserve"> PAGEREF _Toc457887388 \h </w:instrText>
        </w:r>
        <w:r>
          <w:rPr>
            <w:noProof/>
            <w:webHidden/>
          </w:rPr>
        </w:r>
        <w:r>
          <w:rPr>
            <w:noProof/>
            <w:webHidden/>
          </w:rPr>
          <w:fldChar w:fldCharType="separate"/>
        </w:r>
        <w:r w:rsidR="00D158A4">
          <w:rPr>
            <w:noProof/>
            <w:webHidden/>
          </w:rPr>
          <w:t>9</w:t>
        </w:r>
        <w:r>
          <w:rPr>
            <w:noProof/>
            <w:webHidden/>
          </w:rPr>
          <w:fldChar w:fldCharType="end"/>
        </w:r>
      </w:hyperlink>
    </w:p>
    <w:p w:rsidR="003218F3" w:rsidRDefault="00113F36">
      <w:pPr>
        <w:pStyle w:val="Spistreci3"/>
        <w:rPr>
          <w:rFonts w:asciiTheme="minorHAnsi" w:eastAsiaTheme="minorEastAsia" w:hAnsiTheme="minorHAnsi" w:cstheme="minorBidi"/>
          <w:noProof/>
          <w:sz w:val="22"/>
          <w:szCs w:val="22"/>
          <w:lang w:eastAsia="pl-PL"/>
        </w:rPr>
      </w:pPr>
      <w:hyperlink w:anchor="_Toc457887389" w:history="1">
        <w:r w:rsidR="003218F3" w:rsidRPr="00EF7EDC">
          <w:rPr>
            <w:rStyle w:val="Hipercze"/>
            <w:rFonts w:eastAsia="Calibri"/>
            <w:noProof/>
          </w:rPr>
          <w:t>9.1.5. Ocena możliwości wykorzystania odpadów komunalnych jako alternatywnego źródła energii dla Gminy</w:t>
        </w:r>
        <w:r w:rsidR="003218F3">
          <w:rPr>
            <w:noProof/>
            <w:webHidden/>
          </w:rPr>
          <w:tab/>
        </w:r>
        <w:r>
          <w:rPr>
            <w:noProof/>
            <w:webHidden/>
          </w:rPr>
          <w:fldChar w:fldCharType="begin"/>
        </w:r>
        <w:r w:rsidR="003218F3">
          <w:rPr>
            <w:noProof/>
            <w:webHidden/>
          </w:rPr>
          <w:instrText xml:space="preserve"> PAGEREF _Toc457887389 \h </w:instrText>
        </w:r>
        <w:r>
          <w:rPr>
            <w:noProof/>
            <w:webHidden/>
          </w:rPr>
        </w:r>
        <w:r>
          <w:rPr>
            <w:noProof/>
            <w:webHidden/>
          </w:rPr>
          <w:fldChar w:fldCharType="separate"/>
        </w:r>
        <w:r w:rsidR="00D158A4">
          <w:rPr>
            <w:noProof/>
            <w:webHidden/>
          </w:rPr>
          <w:t>9</w:t>
        </w:r>
        <w:r>
          <w:rPr>
            <w:noProof/>
            <w:webHidden/>
          </w:rPr>
          <w:fldChar w:fldCharType="end"/>
        </w:r>
      </w:hyperlink>
    </w:p>
    <w:p w:rsidR="003218F3" w:rsidRDefault="00113F36">
      <w:pPr>
        <w:pStyle w:val="Spistreci2"/>
        <w:rPr>
          <w:rFonts w:asciiTheme="minorHAnsi" w:eastAsiaTheme="minorEastAsia" w:hAnsiTheme="minorHAnsi" w:cstheme="minorBidi"/>
          <w:b w:val="0"/>
          <w:bCs w:val="0"/>
          <w:iCs w:val="0"/>
          <w:sz w:val="22"/>
          <w:szCs w:val="22"/>
          <w:lang w:eastAsia="pl-PL"/>
        </w:rPr>
      </w:pPr>
      <w:hyperlink w:anchor="_Toc457887390" w:history="1">
        <w:r w:rsidR="003218F3" w:rsidRPr="00EF7EDC">
          <w:rPr>
            <w:rStyle w:val="Hipercze"/>
            <w:rFonts w:ascii="Times New Roman" w:hAnsi="Times New Roman" w:cs="Times New Roman"/>
          </w:rPr>
          <w:t>9.2. Analiza możliwości wykorzystania lokalnych i odnawialnych źródeł energii</w:t>
        </w:r>
        <w:r w:rsidR="003218F3">
          <w:rPr>
            <w:webHidden/>
          </w:rPr>
          <w:tab/>
        </w:r>
        <w:r>
          <w:rPr>
            <w:webHidden/>
          </w:rPr>
          <w:fldChar w:fldCharType="begin"/>
        </w:r>
        <w:r w:rsidR="003218F3">
          <w:rPr>
            <w:webHidden/>
          </w:rPr>
          <w:instrText xml:space="preserve"> PAGEREF _Toc457887390 \h </w:instrText>
        </w:r>
        <w:r>
          <w:rPr>
            <w:webHidden/>
          </w:rPr>
        </w:r>
        <w:r>
          <w:rPr>
            <w:webHidden/>
          </w:rPr>
          <w:fldChar w:fldCharType="separate"/>
        </w:r>
        <w:r w:rsidR="00D158A4">
          <w:rPr>
            <w:webHidden/>
          </w:rPr>
          <w:t>9</w:t>
        </w:r>
        <w:r>
          <w:rPr>
            <w:webHidden/>
          </w:rPr>
          <w:fldChar w:fldCharType="end"/>
        </w:r>
      </w:hyperlink>
    </w:p>
    <w:p w:rsidR="003218F3" w:rsidRDefault="00113F36">
      <w:pPr>
        <w:pStyle w:val="Spistreci3"/>
        <w:rPr>
          <w:rFonts w:asciiTheme="minorHAnsi" w:eastAsiaTheme="minorEastAsia" w:hAnsiTheme="minorHAnsi" w:cstheme="minorBidi"/>
          <w:noProof/>
          <w:sz w:val="22"/>
          <w:szCs w:val="22"/>
          <w:lang w:eastAsia="pl-PL"/>
        </w:rPr>
      </w:pPr>
      <w:hyperlink w:anchor="_Toc457887391" w:history="1">
        <w:r w:rsidR="003218F3" w:rsidRPr="00EF7EDC">
          <w:rPr>
            <w:rStyle w:val="Hipercze"/>
            <w:rFonts w:eastAsia="Calibri"/>
            <w:noProof/>
          </w:rPr>
          <w:t>9.2.1. Energia wiatru</w:t>
        </w:r>
        <w:r w:rsidR="003218F3">
          <w:rPr>
            <w:noProof/>
            <w:webHidden/>
          </w:rPr>
          <w:tab/>
        </w:r>
        <w:r>
          <w:rPr>
            <w:noProof/>
            <w:webHidden/>
          </w:rPr>
          <w:fldChar w:fldCharType="begin"/>
        </w:r>
        <w:r w:rsidR="003218F3">
          <w:rPr>
            <w:noProof/>
            <w:webHidden/>
          </w:rPr>
          <w:instrText xml:space="preserve"> PAGEREF _Toc457887391 \h </w:instrText>
        </w:r>
        <w:r>
          <w:rPr>
            <w:noProof/>
            <w:webHidden/>
          </w:rPr>
        </w:r>
        <w:r>
          <w:rPr>
            <w:noProof/>
            <w:webHidden/>
          </w:rPr>
          <w:fldChar w:fldCharType="separate"/>
        </w:r>
        <w:r w:rsidR="00D158A4">
          <w:rPr>
            <w:noProof/>
            <w:webHidden/>
          </w:rPr>
          <w:t>9</w:t>
        </w:r>
        <w:r>
          <w:rPr>
            <w:noProof/>
            <w:webHidden/>
          </w:rPr>
          <w:fldChar w:fldCharType="end"/>
        </w:r>
      </w:hyperlink>
    </w:p>
    <w:p w:rsidR="003218F3" w:rsidRPr="003218F3" w:rsidRDefault="00113F36">
      <w:pPr>
        <w:pStyle w:val="Spistreci3"/>
        <w:rPr>
          <w:rFonts w:asciiTheme="minorHAnsi" w:eastAsiaTheme="minorEastAsia" w:hAnsiTheme="minorHAnsi" w:cstheme="minorBidi"/>
          <w:noProof/>
          <w:sz w:val="22"/>
          <w:szCs w:val="22"/>
          <w:lang w:eastAsia="pl-PL"/>
        </w:rPr>
      </w:pPr>
      <w:hyperlink w:anchor="_Toc457887392" w:history="1">
        <w:r w:rsidR="003218F3" w:rsidRPr="003218F3">
          <w:rPr>
            <w:rStyle w:val="Hipercze"/>
            <w:bCs/>
            <w:noProof/>
          </w:rPr>
          <w:t>9.2.1.1. Elektrownie wiatrowe</w:t>
        </w:r>
        <w:r w:rsidR="003218F3" w:rsidRPr="003218F3">
          <w:rPr>
            <w:noProof/>
            <w:webHidden/>
          </w:rPr>
          <w:tab/>
        </w:r>
        <w:r w:rsidRPr="003218F3">
          <w:rPr>
            <w:noProof/>
            <w:webHidden/>
          </w:rPr>
          <w:fldChar w:fldCharType="begin"/>
        </w:r>
        <w:r w:rsidR="003218F3" w:rsidRPr="003218F3">
          <w:rPr>
            <w:noProof/>
            <w:webHidden/>
          </w:rPr>
          <w:instrText xml:space="preserve"> PAGEREF _Toc457887392 \h </w:instrText>
        </w:r>
        <w:r w:rsidRPr="003218F3">
          <w:rPr>
            <w:noProof/>
            <w:webHidden/>
          </w:rPr>
        </w:r>
        <w:r w:rsidRPr="003218F3">
          <w:rPr>
            <w:noProof/>
            <w:webHidden/>
          </w:rPr>
          <w:fldChar w:fldCharType="separate"/>
        </w:r>
        <w:r w:rsidR="00D158A4">
          <w:rPr>
            <w:noProof/>
            <w:webHidden/>
          </w:rPr>
          <w:t>9</w:t>
        </w:r>
        <w:r w:rsidRPr="003218F3">
          <w:rPr>
            <w:noProof/>
            <w:webHidden/>
          </w:rPr>
          <w:fldChar w:fldCharType="end"/>
        </w:r>
      </w:hyperlink>
    </w:p>
    <w:p w:rsidR="003218F3" w:rsidRPr="003218F3" w:rsidRDefault="00113F36">
      <w:pPr>
        <w:pStyle w:val="Spistreci3"/>
        <w:rPr>
          <w:rFonts w:asciiTheme="minorHAnsi" w:eastAsiaTheme="minorEastAsia" w:hAnsiTheme="minorHAnsi" w:cstheme="minorBidi"/>
          <w:noProof/>
          <w:sz w:val="22"/>
          <w:szCs w:val="22"/>
          <w:lang w:eastAsia="pl-PL"/>
        </w:rPr>
      </w:pPr>
      <w:hyperlink w:anchor="_Toc457887393" w:history="1">
        <w:r w:rsidR="003218F3" w:rsidRPr="003218F3">
          <w:rPr>
            <w:rStyle w:val="Hipercze"/>
            <w:bCs/>
            <w:noProof/>
          </w:rPr>
          <w:t>9.2.1.2. Małe turbiny wiatrowe (MTW)</w:t>
        </w:r>
        <w:r w:rsidR="003218F3" w:rsidRPr="003218F3">
          <w:rPr>
            <w:noProof/>
            <w:webHidden/>
          </w:rPr>
          <w:tab/>
        </w:r>
        <w:r w:rsidRPr="003218F3">
          <w:rPr>
            <w:noProof/>
            <w:webHidden/>
          </w:rPr>
          <w:fldChar w:fldCharType="begin"/>
        </w:r>
        <w:r w:rsidR="003218F3" w:rsidRPr="003218F3">
          <w:rPr>
            <w:noProof/>
            <w:webHidden/>
          </w:rPr>
          <w:instrText xml:space="preserve"> PAGEREF _Toc457887393 \h </w:instrText>
        </w:r>
        <w:r w:rsidRPr="003218F3">
          <w:rPr>
            <w:noProof/>
            <w:webHidden/>
          </w:rPr>
        </w:r>
        <w:r w:rsidRPr="003218F3">
          <w:rPr>
            <w:noProof/>
            <w:webHidden/>
          </w:rPr>
          <w:fldChar w:fldCharType="separate"/>
        </w:r>
        <w:r w:rsidR="00D158A4">
          <w:rPr>
            <w:noProof/>
            <w:webHidden/>
          </w:rPr>
          <w:t>9</w:t>
        </w:r>
        <w:r w:rsidRPr="003218F3">
          <w:rPr>
            <w:noProof/>
            <w:webHidden/>
          </w:rPr>
          <w:fldChar w:fldCharType="end"/>
        </w:r>
      </w:hyperlink>
    </w:p>
    <w:p w:rsidR="003218F3" w:rsidRDefault="00113F36">
      <w:pPr>
        <w:pStyle w:val="Spistreci3"/>
        <w:rPr>
          <w:rFonts w:asciiTheme="minorHAnsi" w:eastAsiaTheme="minorEastAsia" w:hAnsiTheme="minorHAnsi" w:cstheme="minorBidi"/>
          <w:noProof/>
          <w:sz w:val="22"/>
          <w:szCs w:val="22"/>
          <w:lang w:eastAsia="pl-PL"/>
        </w:rPr>
      </w:pPr>
      <w:hyperlink w:anchor="_Toc457887394" w:history="1">
        <w:r w:rsidR="003218F3" w:rsidRPr="00EF7EDC">
          <w:rPr>
            <w:rStyle w:val="Hipercze"/>
            <w:noProof/>
          </w:rPr>
          <w:t>9.2.2. Energia słoneczna</w:t>
        </w:r>
        <w:r w:rsidR="003218F3">
          <w:rPr>
            <w:noProof/>
            <w:webHidden/>
          </w:rPr>
          <w:tab/>
        </w:r>
        <w:r>
          <w:rPr>
            <w:noProof/>
            <w:webHidden/>
          </w:rPr>
          <w:fldChar w:fldCharType="begin"/>
        </w:r>
        <w:r w:rsidR="003218F3">
          <w:rPr>
            <w:noProof/>
            <w:webHidden/>
          </w:rPr>
          <w:instrText xml:space="preserve"> PAGEREF _Toc457887394 \h </w:instrText>
        </w:r>
        <w:r>
          <w:rPr>
            <w:noProof/>
            <w:webHidden/>
          </w:rPr>
        </w:r>
        <w:r>
          <w:rPr>
            <w:noProof/>
            <w:webHidden/>
          </w:rPr>
          <w:fldChar w:fldCharType="separate"/>
        </w:r>
        <w:r w:rsidR="00D158A4">
          <w:rPr>
            <w:noProof/>
            <w:webHidden/>
          </w:rPr>
          <w:t>9</w:t>
        </w:r>
        <w:r>
          <w:rPr>
            <w:noProof/>
            <w:webHidden/>
          </w:rPr>
          <w:fldChar w:fldCharType="end"/>
        </w:r>
      </w:hyperlink>
    </w:p>
    <w:p w:rsidR="003218F3" w:rsidRDefault="00113F36">
      <w:pPr>
        <w:pStyle w:val="Spistreci3"/>
        <w:rPr>
          <w:rFonts w:asciiTheme="minorHAnsi" w:eastAsiaTheme="minorEastAsia" w:hAnsiTheme="minorHAnsi" w:cstheme="minorBidi"/>
          <w:noProof/>
          <w:sz w:val="22"/>
          <w:szCs w:val="22"/>
          <w:lang w:eastAsia="pl-PL"/>
        </w:rPr>
      </w:pPr>
      <w:hyperlink w:anchor="_Toc457887395" w:history="1">
        <w:r w:rsidR="003218F3" w:rsidRPr="00EF7EDC">
          <w:rPr>
            <w:rStyle w:val="Hipercze"/>
            <w:noProof/>
          </w:rPr>
          <w:t>9.2.3. Energia geotermalna</w:t>
        </w:r>
        <w:r w:rsidR="003218F3">
          <w:rPr>
            <w:noProof/>
            <w:webHidden/>
          </w:rPr>
          <w:tab/>
        </w:r>
        <w:r>
          <w:rPr>
            <w:noProof/>
            <w:webHidden/>
          </w:rPr>
          <w:fldChar w:fldCharType="begin"/>
        </w:r>
        <w:r w:rsidR="003218F3">
          <w:rPr>
            <w:noProof/>
            <w:webHidden/>
          </w:rPr>
          <w:instrText xml:space="preserve"> PAGEREF _Toc457887395 \h </w:instrText>
        </w:r>
        <w:r>
          <w:rPr>
            <w:noProof/>
            <w:webHidden/>
          </w:rPr>
        </w:r>
        <w:r>
          <w:rPr>
            <w:noProof/>
            <w:webHidden/>
          </w:rPr>
          <w:fldChar w:fldCharType="separate"/>
        </w:r>
        <w:r w:rsidR="00D158A4">
          <w:rPr>
            <w:noProof/>
            <w:webHidden/>
          </w:rPr>
          <w:t>9</w:t>
        </w:r>
        <w:r>
          <w:rPr>
            <w:noProof/>
            <w:webHidden/>
          </w:rPr>
          <w:fldChar w:fldCharType="end"/>
        </w:r>
      </w:hyperlink>
    </w:p>
    <w:p w:rsidR="003218F3" w:rsidRDefault="00113F36">
      <w:pPr>
        <w:pStyle w:val="Spistreci3"/>
        <w:rPr>
          <w:rFonts w:asciiTheme="minorHAnsi" w:eastAsiaTheme="minorEastAsia" w:hAnsiTheme="minorHAnsi" w:cstheme="minorBidi"/>
          <w:noProof/>
          <w:sz w:val="22"/>
          <w:szCs w:val="22"/>
          <w:lang w:eastAsia="pl-PL"/>
        </w:rPr>
      </w:pPr>
      <w:hyperlink w:anchor="_Toc457887396" w:history="1">
        <w:r w:rsidR="003218F3" w:rsidRPr="00EF7EDC">
          <w:rPr>
            <w:rStyle w:val="Hipercze"/>
            <w:noProof/>
          </w:rPr>
          <w:t>9.2.4. Energia wodna</w:t>
        </w:r>
        <w:r w:rsidR="003218F3">
          <w:rPr>
            <w:noProof/>
            <w:webHidden/>
          </w:rPr>
          <w:tab/>
        </w:r>
        <w:r>
          <w:rPr>
            <w:noProof/>
            <w:webHidden/>
          </w:rPr>
          <w:fldChar w:fldCharType="begin"/>
        </w:r>
        <w:r w:rsidR="003218F3">
          <w:rPr>
            <w:noProof/>
            <w:webHidden/>
          </w:rPr>
          <w:instrText xml:space="preserve"> PAGEREF _Toc457887396 \h </w:instrText>
        </w:r>
        <w:r>
          <w:rPr>
            <w:noProof/>
            <w:webHidden/>
          </w:rPr>
        </w:r>
        <w:r>
          <w:rPr>
            <w:noProof/>
            <w:webHidden/>
          </w:rPr>
          <w:fldChar w:fldCharType="separate"/>
        </w:r>
        <w:r w:rsidR="00D158A4">
          <w:rPr>
            <w:noProof/>
            <w:webHidden/>
          </w:rPr>
          <w:t>9</w:t>
        </w:r>
        <w:r>
          <w:rPr>
            <w:noProof/>
            <w:webHidden/>
          </w:rPr>
          <w:fldChar w:fldCharType="end"/>
        </w:r>
      </w:hyperlink>
    </w:p>
    <w:p w:rsidR="003218F3" w:rsidRDefault="00113F36">
      <w:pPr>
        <w:pStyle w:val="Spistreci2"/>
        <w:rPr>
          <w:rFonts w:asciiTheme="minorHAnsi" w:eastAsiaTheme="minorEastAsia" w:hAnsiTheme="minorHAnsi" w:cstheme="minorBidi"/>
          <w:b w:val="0"/>
          <w:bCs w:val="0"/>
          <w:iCs w:val="0"/>
          <w:sz w:val="22"/>
          <w:szCs w:val="22"/>
          <w:lang w:eastAsia="pl-PL"/>
        </w:rPr>
      </w:pPr>
      <w:hyperlink w:anchor="_Toc457887397" w:history="1">
        <w:r w:rsidR="003218F3" w:rsidRPr="00EF7EDC">
          <w:rPr>
            <w:rStyle w:val="Hipercze"/>
            <w:rFonts w:ascii="Times New Roman" w:hAnsi="Times New Roman" w:cs="Times New Roman"/>
          </w:rPr>
          <w:t>9.3. Energia z biomasy</w:t>
        </w:r>
        <w:r w:rsidR="003218F3">
          <w:rPr>
            <w:webHidden/>
          </w:rPr>
          <w:tab/>
        </w:r>
        <w:r>
          <w:rPr>
            <w:webHidden/>
          </w:rPr>
          <w:fldChar w:fldCharType="begin"/>
        </w:r>
        <w:r w:rsidR="003218F3">
          <w:rPr>
            <w:webHidden/>
          </w:rPr>
          <w:instrText xml:space="preserve"> PAGEREF _Toc457887397 \h </w:instrText>
        </w:r>
        <w:r>
          <w:rPr>
            <w:webHidden/>
          </w:rPr>
        </w:r>
        <w:r>
          <w:rPr>
            <w:webHidden/>
          </w:rPr>
          <w:fldChar w:fldCharType="separate"/>
        </w:r>
        <w:r w:rsidR="00D158A4">
          <w:rPr>
            <w:webHidden/>
          </w:rPr>
          <w:t>9</w:t>
        </w:r>
        <w:r>
          <w:rPr>
            <w:webHidden/>
          </w:rPr>
          <w:fldChar w:fldCharType="end"/>
        </w:r>
      </w:hyperlink>
    </w:p>
    <w:p w:rsidR="003218F3" w:rsidRDefault="00113F36">
      <w:pPr>
        <w:pStyle w:val="Spistreci3"/>
        <w:rPr>
          <w:rFonts w:asciiTheme="minorHAnsi" w:eastAsiaTheme="minorEastAsia" w:hAnsiTheme="minorHAnsi" w:cstheme="minorBidi"/>
          <w:noProof/>
          <w:sz w:val="22"/>
          <w:szCs w:val="22"/>
          <w:lang w:eastAsia="pl-PL"/>
        </w:rPr>
      </w:pPr>
      <w:hyperlink w:anchor="_Toc457887398" w:history="1">
        <w:r w:rsidR="003218F3" w:rsidRPr="00EF7EDC">
          <w:rPr>
            <w:rStyle w:val="Hipercze"/>
            <w:noProof/>
          </w:rPr>
          <w:t>9.3.1. Biomasa z lasów</w:t>
        </w:r>
        <w:r w:rsidR="003218F3">
          <w:rPr>
            <w:noProof/>
            <w:webHidden/>
          </w:rPr>
          <w:tab/>
        </w:r>
        <w:r>
          <w:rPr>
            <w:noProof/>
            <w:webHidden/>
          </w:rPr>
          <w:fldChar w:fldCharType="begin"/>
        </w:r>
        <w:r w:rsidR="003218F3">
          <w:rPr>
            <w:noProof/>
            <w:webHidden/>
          </w:rPr>
          <w:instrText xml:space="preserve"> PAGEREF _Toc457887398 \h </w:instrText>
        </w:r>
        <w:r>
          <w:rPr>
            <w:noProof/>
            <w:webHidden/>
          </w:rPr>
        </w:r>
        <w:r>
          <w:rPr>
            <w:noProof/>
            <w:webHidden/>
          </w:rPr>
          <w:fldChar w:fldCharType="separate"/>
        </w:r>
        <w:r w:rsidR="00D158A4">
          <w:rPr>
            <w:noProof/>
            <w:webHidden/>
          </w:rPr>
          <w:t>9</w:t>
        </w:r>
        <w:r>
          <w:rPr>
            <w:noProof/>
            <w:webHidden/>
          </w:rPr>
          <w:fldChar w:fldCharType="end"/>
        </w:r>
      </w:hyperlink>
    </w:p>
    <w:p w:rsidR="003218F3" w:rsidRDefault="00113F36">
      <w:pPr>
        <w:pStyle w:val="Spistreci3"/>
        <w:rPr>
          <w:rFonts w:asciiTheme="minorHAnsi" w:eastAsiaTheme="minorEastAsia" w:hAnsiTheme="minorHAnsi" w:cstheme="minorBidi"/>
          <w:noProof/>
          <w:sz w:val="22"/>
          <w:szCs w:val="22"/>
          <w:lang w:eastAsia="pl-PL"/>
        </w:rPr>
      </w:pPr>
      <w:hyperlink w:anchor="_Toc457887399" w:history="1">
        <w:r w:rsidR="003218F3" w:rsidRPr="00EF7EDC">
          <w:rPr>
            <w:rStyle w:val="Hipercze"/>
            <w:noProof/>
          </w:rPr>
          <w:t>9.3.2. Biomasa z sadów</w:t>
        </w:r>
        <w:r w:rsidR="003218F3">
          <w:rPr>
            <w:noProof/>
            <w:webHidden/>
          </w:rPr>
          <w:tab/>
        </w:r>
        <w:r>
          <w:rPr>
            <w:noProof/>
            <w:webHidden/>
          </w:rPr>
          <w:fldChar w:fldCharType="begin"/>
        </w:r>
        <w:r w:rsidR="003218F3">
          <w:rPr>
            <w:noProof/>
            <w:webHidden/>
          </w:rPr>
          <w:instrText xml:space="preserve"> PAGEREF _Toc457887399 \h </w:instrText>
        </w:r>
        <w:r>
          <w:rPr>
            <w:noProof/>
            <w:webHidden/>
          </w:rPr>
        </w:r>
        <w:r>
          <w:rPr>
            <w:noProof/>
            <w:webHidden/>
          </w:rPr>
          <w:fldChar w:fldCharType="separate"/>
        </w:r>
        <w:r w:rsidR="00D158A4">
          <w:rPr>
            <w:noProof/>
            <w:webHidden/>
          </w:rPr>
          <w:t>9</w:t>
        </w:r>
        <w:r>
          <w:rPr>
            <w:noProof/>
            <w:webHidden/>
          </w:rPr>
          <w:fldChar w:fldCharType="end"/>
        </w:r>
      </w:hyperlink>
    </w:p>
    <w:p w:rsidR="003218F3" w:rsidRDefault="00113F36">
      <w:pPr>
        <w:pStyle w:val="Spistreci3"/>
        <w:rPr>
          <w:rFonts w:asciiTheme="minorHAnsi" w:eastAsiaTheme="minorEastAsia" w:hAnsiTheme="minorHAnsi" w:cstheme="minorBidi"/>
          <w:noProof/>
          <w:sz w:val="22"/>
          <w:szCs w:val="22"/>
          <w:lang w:eastAsia="pl-PL"/>
        </w:rPr>
      </w:pPr>
      <w:hyperlink w:anchor="_Toc457887400" w:history="1">
        <w:r w:rsidR="003218F3" w:rsidRPr="00EF7EDC">
          <w:rPr>
            <w:rStyle w:val="Hipercze"/>
            <w:noProof/>
          </w:rPr>
          <w:t>9.3.3. Biomasa z siana</w:t>
        </w:r>
        <w:r w:rsidR="003218F3">
          <w:rPr>
            <w:noProof/>
            <w:webHidden/>
          </w:rPr>
          <w:tab/>
        </w:r>
        <w:r>
          <w:rPr>
            <w:noProof/>
            <w:webHidden/>
          </w:rPr>
          <w:fldChar w:fldCharType="begin"/>
        </w:r>
        <w:r w:rsidR="003218F3">
          <w:rPr>
            <w:noProof/>
            <w:webHidden/>
          </w:rPr>
          <w:instrText xml:space="preserve"> PAGEREF _Toc457887400 \h </w:instrText>
        </w:r>
        <w:r>
          <w:rPr>
            <w:noProof/>
            <w:webHidden/>
          </w:rPr>
        </w:r>
        <w:r>
          <w:rPr>
            <w:noProof/>
            <w:webHidden/>
          </w:rPr>
          <w:fldChar w:fldCharType="separate"/>
        </w:r>
        <w:r w:rsidR="00D158A4">
          <w:rPr>
            <w:noProof/>
            <w:webHidden/>
          </w:rPr>
          <w:t>9</w:t>
        </w:r>
        <w:r>
          <w:rPr>
            <w:noProof/>
            <w:webHidden/>
          </w:rPr>
          <w:fldChar w:fldCharType="end"/>
        </w:r>
      </w:hyperlink>
    </w:p>
    <w:p w:rsidR="003218F3" w:rsidRDefault="00113F36">
      <w:pPr>
        <w:pStyle w:val="Spistreci2"/>
        <w:rPr>
          <w:rFonts w:asciiTheme="minorHAnsi" w:eastAsiaTheme="minorEastAsia" w:hAnsiTheme="minorHAnsi" w:cstheme="minorBidi"/>
          <w:b w:val="0"/>
          <w:bCs w:val="0"/>
          <w:iCs w:val="0"/>
          <w:sz w:val="22"/>
          <w:szCs w:val="22"/>
          <w:lang w:eastAsia="pl-PL"/>
        </w:rPr>
      </w:pPr>
      <w:hyperlink w:anchor="_Toc457887401" w:history="1">
        <w:r w:rsidR="003218F3" w:rsidRPr="00EF7EDC">
          <w:rPr>
            <w:rStyle w:val="Hipercze"/>
            <w:rFonts w:ascii="Times New Roman" w:hAnsi="Times New Roman" w:cs="Times New Roman"/>
          </w:rPr>
          <w:t>9.4. Energia z biogazu</w:t>
        </w:r>
        <w:r w:rsidR="003218F3">
          <w:rPr>
            <w:webHidden/>
          </w:rPr>
          <w:tab/>
        </w:r>
        <w:r>
          <w:rPr>
            <w:webHidden/>
          </w:rPr>
          <w:fldChar w:fldCharType="begin"/>
        </w:r>
        <w:r w:rsidR="003218F3">
          <w:rPr>
            <w:webHidden/>
          </w:rPr>
          <w:instrText xml:space="preserve"> PAGEREF _Toc457887401 \h </w:instrText>
        </w:r>
        <w:r>
          <w:rPr>
            <w:webHidden/>
          </w:rPr>
        </w:r>
        <w:r>
          <w:rPr>
            <w:webHidden/>
          </w:rPr>
          <w:fldChar w:fldCharType="separate"/>
        </w:r>
        <w:r w:rsidR="00D158A4">
          <w:rPr>
            <w:webHidden/>
          </w:rPr>
          <w:t>9</w:t>
        </w:r>
        <w:r>
          <w:rPr>
            <w:webHidden/>
          </w:rPr>
          <w:fldChar w:fldCharType="end"/>
        </w:r>
      </w:hyperlink>
    </w:p>
    <w:p w:rsidR="003218F3" w:rsidRDefault="00113F36">
      <w:pPr>
        <w:pStyle w:val="Spistreci3"/>
        <w:rPr>
          <w:rFonts w:asciiTheme="minorHAnsi" w:eastAsiaTheme="minorEastAsia" w:hAnsiTheme="minorHAnsi" w:cstheme="minorBidi"/>
          <w:noProof/>
          <w:sz w:val="22"/>
          <w:szCs w:val="22"/>
          <w:lang w:eastAsia="pl-PL"/>
        </w:rPr>
      </w:pPr>
      <w:hyperlink w:anchor="_Toc457887402" w:history="1">
        <w:r w:rsidR="003218F3" w:rsidRPr="00EF7EDC">
          <w:rPr>
            <w:rStyle w:val="Hipercze"/>
            <w:noProof/>
          </w:rPr>
          <w:t>9.4.1. Biogaz rolniczy</w:t>
        </w:r>
        <w:r w:rsidR="003218F3">
          <w:rPr>
            <w:noProof/>
            <w:webHidden/>
          </w:rPr>
          <w:tab/>
        </w:r>
        <w:r>
          <w:rPr>
            <w:noProof/>
            <w:webHidden/>
          </w:rPr>
          <w:fldChar w:fldCharType="begin"/>
        </w:r>
        <w:r w:rsidR="003218F3">
          <w:rPr>
            <w:noProof/>
            <w:webHidden/>
          </w:rPr>
          <w:instrText xml:space="preserve"> PAGEREF _Toc457887402 \h </w:instrText>
        </w:r>
        <w:r>
          <w:rPr>
            <w:noProof/>
            <w:webHidden/>
          </w:rPr>
        </w:r>
        <w:r>
          <w:rPr>
            <w:noProof/>
            <w:webHidden/>
          </w:rPr>
          <w:fldChar w:fldCharType="separate"/>
        </w:r>
        <w:r w:rsidR="00D158A4">
          <w:rPr>
            <w:noProof/>
            <w:webHidden/>
          </w:rPr>
          <w:t>9</w:t>
        </w:r>
        <w:r>
          <w:rPr>
            <w:noProof/>
            <w:webHidden/>
          </w:rPr>
          <w:fldChar w:fldCharType="end"/>
        </w:r>
      </w:hyperlink>
    </w:p>
    <w:p w:rsidR="003218F3" w:rsidRDefault="00113F36">
      <w:pPr>
        <w:pStyle w:val="Spistreci3"/>
        <w:rPr>
          <w:rFonts w:asciiTheme="minorHAnsi" w:eastAsiaTheme="minorEastAsia" w:hAnsiTheme="minorHAnsi" w:cstheme="minorBidi"/>
          <w:noProof/>
          <w:sz w:val="22"/>
          <w:szCs w:val="22"/>
          <w:lang w:eastAsia="pl-PL"/>
        </w:rPr>
      </w:pPr>
      <w:hyperlink w:anchor="_Toc457887403" w:history="1">
        <w:r w:rsidR="003218F3" w:rsidRPr="00EF7EDC">
          <w:rPr>
            <w:rStyle w:val="Hipercze"/>
            <w:noProof/>
          </w:rPr>
          <w:t>9.4.2. Biogaz z oczyszczalni ścieków</w:t>
        </w:r>
        <w:r w:rsidR="003218F3">
          <w:rPr>
            <w:noProof/>
            <w:webHidden/>
          </w:rPr>
          <w:tab/>
        </w:r>
        <w:r>
          <w:rPr>
            <w:noProof/>
            <w:webHidden/>
          </w:rPr>
          <w:fldChar w:fldCharType="begin"/>
        </w:r>
        <w:r w:rsidR="003218F3">
          <w:rPr>
            <w:noProof/>
            <w:webHidden/>
          </w:rPr>
          <w:instrText xml:space="preserve"> PAGEREF _Toc457887403 \h </w:instrText>
        </w:r>
        <w:r>
          <w:rPr>
            <w:noProof/>
            <w:webHidden/>
          </w:rPr>
        </w:r>
        <w:r>
          <w:rPr>
            <w:noProof/>
            <w:webHidden/>
          </w:rPr>
          <w:fldChar w:fldCharType="separate"/>
        </w:r>
        <w:r w:rsidR="00D158A4">
          <w:rPr>
            <w:noProof/>
            <w:webHidden/>
          </w:rPr>
          <w:t>9</w:t>
        </w:r>
        <w:r>
          <w:rPr>
            <w:noProof/>
            <w:webHidden/>
          </w:rPr>
          <w:fldChar w:fldCharType="end"/>
        </w:r>
      </w:hyperlink>
    </w:p>
    <w:p w:rsidR="003218F3" w:rsidRDefault="00113F36">
      <w:pPr>
        <w:pStyle w:val="Spistreci3"/>
        <w:rPr>
          <w:rFonts w:asciiTheme="minorHAnsi" w:eastAsiaTheme="minorEastAsia" w:hAnsiTheme="minorHAnsi" w:cstheme="minorBidi"/>
          <w:noProof/>
          <w:sz w:val="22"/>
          <w:szCs w:val="22"/>
          <w:lang w:eastAsia="pl-PL"/>
        </w:rPr>
      </w:pPr>
      <w:hyperlink w:anchor="_Toc457887404" w:history="1">
        <w:r w:rsidR="003218F3" w:rsidRPr="00EF7EDC">
          <w:rPr>
            <w:rStyle w:val="Hipercze"/>
            <w:noProof/>
          </w:rPr>
          <w:t>9.4.3. Biogaz ze składowisk odpadów</w:t>
        </w:r>
        <w:r w:rsidR="003218F3">
          <w:rPr>
            <w:noProof/>
            <w:webHidden/>
          </w:rPr>
          <w:tab/>
        </w:r>
        <w:r>
          <w:rPr>
            <w:noProof/>
            <w:webHidden/>
          </w:rPr>
          <w:fldChar w:fldCharType="begin"/>
        </w:r>
        <w:r w:rsidR="003218F3">
          <w:rPr>
            <w:noProof/>
            <w:webHidden/>
          </w:rPr>
          <w:instrText xml:space="preserve"> PAGEREF _Toc457887404 \h </w:instrText>
        </w:r>
        <w:r>
          <w:rPr>
            <w:noProof/>
            <w:webHidden/>
          </w:rPr>
        </w:r>
        <w:r>
          <w:rPr>
            <w:noProof/>
            <w:webHidden/>
          </w:rPr>
          <w:fldChar w:fldCharType="separate"/>
        </w:r>
        <w:r w:rsidR="00D158A4">
          <w:rPr>
            <w:noProof/>
            <w:webHidden/>
          </w:rPr>
          <w:t>9</w:t>
        </w:r>
        <w:r>
          <w:rPr>
            <w:noProof/>
            <w:webHidden/>
          </w:rPr>
          <w:fldChar w:fldCharType="end"/>
        </w:r>
      </w:hyperlink>
    </w:p>
    <w:p w:rsidR="003218F3" w:rsidRDefault="00113F36">
      <w:pPr>
        <w:pStyle w:val="Spistreci1"/>
        <w:rPr>
          <w:rFonts w:asciiTheme="minorHAnsi" w:eastAsiaTheme="minorEastAsia" w:hAnsiTheme="minorHAnsi" w:cstheme="minorBidi"/>
          <w:b w:val="0"/>
          <w:bCs w:val="0"/>
          <w:smallCaps w:val="0"/>
          <w:sz w:val="22"/>
          <w:szCs w:val="22"/>
          <w:lang w:eastAsia="pl-PL"/>
        </w:rPr>
      </w:pPr>
      <w:hyperlink w:anchor="_Toc457887405" w:history="1">
        <w:r w:rsidR="003218F3" w:rsidRPr="00EF7EDC">
          <w:rPr>
            <w:rStyle w:val="Hipercze"/>
            <w:rFonts w:ascii="Times New Roman" w:hAnsi="Times New Roman" w:cs="Times New Roman"/>
          </w:rPr>
          <w:t>10. Prognoza zapotrzebowania na ciepło, energię elektryczną i gaz</w:t>
        </w:r>
        <w:r w:rsidR="003218F3">
          <w:rPr>
            <w:webHidden/>
          </w:rPr>
          <w:tab/>
        </w:r>
        <w:r>
          <w:rPr>
            <w:webHidden/>
          </w:rPr>
          <w:fldChar w:fldCharType="begin"/>
        </w:r>
        <w:r w:rsidR="003218F3">
          <w:rPr>
            <w:webHidden/>
          </w:rPr>
          <w:instrText xml:space="preserve"> PAGEREF _Toc457887405 \h </w:instrText>
        </w:r>
        <w:r>
          <w:rPr>
            <w:webHidden/>
          </w:rPr>
        </w:r>
        <w:r>
          <w:rPr>
            <w:webHidden/>
          </w:rPr>
          <w:fldChar w:fldCharType="separate"/>
        </w:r>
        <w:r w:rsidR="00D158A4">
          <w:rPr>
            <w:webHidden/>
          </w:rPr>
          <w:t>9</w:t>
        </w:r>
        <w:r>
          <w:rPr>
            <w:webHidden/>
          </w:rPr>
          <w:fldChar w:fldCharType="end"/>
        </w:r>
      </w:hyperlink>
    </w:p>
    <w:p w:rsidR="003218F3" w:rsidRDefault="00113F36">
      <w:pPr>
        <w:pStyle w:val="Spistreci2"/>
        <w:rPr>
          <w:rFonts w:asciiTheme="minorHAnsi" w:eastAsiaTheme="minorEastAsia" w:hAnsiTheme="minorHAnsi" w:cstheme="minorBidi"/>
          <w:b w:val="0"/>
          <w:bCs w:val="0"/>
          <w:iCs w:val="0"/>
          <w:sz w:val="22"/>
          <w:szCs w:val="22"/>
          <w:lang w:eastAsia="pl-PL"/>
        </w:rPr>
      </w:pPr>
      <w:hyperlink w:anchor="_Toc457887406" w:history="1">
        <w:r w:rsidR="003218F3" w:rsidRPr="00EF7EDC">
          <w:rPr>
            <w:rStyle w:val="Hipercze"/>
            <w:rFonts w:ascii="Times New Roman" w:hAnsi="Times New Roman" w:cs="Times New Roman"/>
          </w:rPr>
          <w:t>10.1. Prognoza zapotrzebowania na ciepło</w:t>
        </w:r>
        <w:r w:rsidR="003218F3">
          <w:rPr>
            <w:webHidden/>
          </w:rPr>
          <w:tab/>
        </w:r>
        <w:r>
          <w:rPr>
            <w:webHidden/>
          </w:rPr>
          <w:fldChar w:fldCharType="begin"/>
        </w:r>
        <w:r w:rsidR="003218F3">
          <w:rPr>
            <w:webHidden/>
          </w:rPr>
          <w:instrText xml:space="preserve"> PAGEREF _Toc457887406 \h </w:instrText>
        </w:r>
        <w:r>
          <w:rPr>
            <w:webHidden/>
          </w:rPr>
        </w:r>
        <w:r>
          <w:rPr>
            <w:webHidden/>
          </w:rPr>
          <w:fldChar w:fldCharType="separate"/>
        </w:r>
        <w:r w:rsidR="00D158A4">
          <w:rPr>
            <w:webHidden/>
          </w:rPr>
          <w:t>9</w:t>
        </w:r>
        <w:r>
          <w:rPr>
            <w:webHidden/>
          </w:rPr>
          <w:fldChar w:fldCharType="end"/>
        </w:r>
      </w:hyperlink>
    </w:p>
    <w:p w:rsidR="003218F3" w:rsidRDefault="00113F36">
      <w:pPr>
        <w:pStyle w:val="Spistreci2"/>
        <w:rPr>
          <w:rFonts w:asciiTheme="minorHAnsi" w:eastAsiaTheme="minorEastAsia" w:hAnsiTheme="minorHAnsi" w:cstheme="minorBidi"/>
          <w:b w:val="0"/>
          <w:bCs w:val="0"/>
          <w:iCs w:val="0"/>
          <w:sz w:val="22"/>
          <w:szCs w:val="22"/>
          <w:lang w:eastAsia="pl-PL"/>
        </w:rPr>
      </w:pPr>
      <w:hyperlink w:anchor="_Toc457887407" w:history="1">
        <w:r w:rsidR="003218F3" w:rsidRPr="00EF7EDC">
          <w:rPr>
            <w:rStyle w:val="Hipercze"/>
            <w:rFonts w:ascii="Times New Roman" w:hAnsi="Times New Roman" w:cs="Times New Roman"/>
          </w:rPr>
          <w:t>10.2. Prognoza zapotrzebowania na energię elektryczną</w:t>
        </w:r>
        <w:r w:rsidR="003218F3">
          <w:rPr>
            <w:webHidden/>
          </w:rPr>
          <w:tab/>
        </w:r>
        <w:r>
          <w:rPr>
            <w:webHidden/>
          </w:rPr>
          <w:fldChar w:fldCharType="begin"/>
        </w:r>
        <w:r w:rsidR="003218F3">
          <w:rPr>
            <w:webHidden/>
          </w:rPr>
          <w:instrText xml:space="preserve"> PAGEREF _Toc457887407 \h </w:instrText>
        </w:r>
        <w:r>
          <w:rPr>
            <w:webHidden/>
          </w:rPr>
        </w:r>
        <w:r>
          <w:rPr>
            <w:webHidden/>
          </w:rPr>
          <w:fldChar w:fldCharType="separate"/>
        </w:r>
        <w:r w:rsidR="00D158A4">
          <w:rPr>
            <w:webHidden/>
          </w:rPr>
          <w:t>9</w:t>
        </w:r>
        <w:r>
          <w:rPr>
            <w:webHidden/>
          </w:rPr>
          <w:fldChar w:fldCharType="end"/>
        </w:r>
      </w:hyperlink>
    </w:p>
    <w:p w:rsidR="003218F3" w:rsidRDefault="00113F36">
      <w:pPr>
        <w:pStyle w:val="Spistreci2"/>
        <w:rPr>
          <w:rFonts w:asciiTheme="minorHAnsi" w:eastAsiaTheme="minorEastAsia" w:hAnsiTheme="minorHAnsi" w:cstheme="minorBidi"/>
          <w:b w:val="0"/>
          <w:bCs w:val="0"/>
          <w:iCs w:val="0"/>
          <w:sz w:val="22"/>
          <w:szCs w:val="22"/>
          <w:lang w:eastAsia="pl-PL"/>
        </w:rPr>
      </w:pPr>
      <w:hyperlink w:anchor="_Toc457887408" w:history="1">
        <w:r w:rsidR="003218F3" w:rsidRPr="00EF7EDC">
          <w:rPr>
            <w:rStyle w:val="Hipercze"/>
            <w:rFonts w:ascii="Times New Roman" w:hAnsi="Times New Roman" w:cs="Times New Roman"/>
          </w:rPr>
          <w:t>10.3. Prognoza zapotrzebowania na gaz</w:t>
        </w:r>
        <w:r w:rsidR="003218F3">
          <w:rPr>
            <w:webHidden/>
          </w:rPr>
          <w:tab/>
        </w:r>
        <w:r>
          <w:rPr>
            <w:webHidden/>
          </w:rPr>
          <w:fldChar w:fldCharType="begin"/>
        </w:r>
        <w:r w:rsidR="003218F3">
          <w:rPr>
            <w:webHidden/>
          </w:rPr>
          <w:instrText xml:space="preserve"> PAGEREF _Toc457887408 \h </w:instrText>
        </w:r>
        <w:r>
          <w:rPr>
            <w:webHidden/>
          </w:rPr>
        </w:r>
        <w:r>
          <w:rPr>
            <w:webHidden/>
          </w:rPr>
          <w:fldChar w:fldCharType="separate"/>
        </w:r>
        <w:r w:rsidR="00D158A4">
          <w:rPr>
            <w:webHidden/>
          </w:rPr>
          <w:t>9</w:t>
        </w:r>
        <w:r>
          <w:rPr>
            <w:webHidden/>
          </w:rPr>
          <w:fldChar w:fldCharType="end"/>
        </w:r>
      </w:hyperlink>
    </w:p>
    <w:p w:rsidR="003218F3" w:rsidRDefault="00113F36">
      <w:pPr>
        <w:pStyle w:val="Spistreci1"/>
        <w:rPr>
          <w:rFonts w:asciiTheme="minorHAnsi" w:eastAsiaTheme="minorEastAsia" w:hAnsiTheme="minorHAnsi" w:cstheme="minorBidi"/>
          <w:b w:val="0"/>
          <w:bCs w:val="0"/>
          <w:smallCaps w:val="0"/>
          <w:sz w:val="22"/>
          <w:szCs w:val="22"/>
          <w:lang w:eastAsia="pl-PL"/>
        </w:rPr>
      </w:pPr>
      <w:hyperlink w:anchor="_Toc457887409" w:history="1">
        <w:r w:rsidR="003218F3" w:rsidRPr="00EF7EDC">
          <w:rPr>
            <w:rStyle w:val="Hipercze"/>
            <w:rFonts w:ascii="Times New Roman" w:hAnsi="Times New Roman" w:cs="Times New Roman"/>
          </w:rPr>
          <w:t>11. Stan zanieczyszczenia powietrza Gminy</w:t>
        </w:r>
        <w:r w:rsidR="003218F3">
          <w:rPr>
            <w:webHidden/>
          </w:rPr>
          <w:tab/>
        </w:r>
        <w:r>
          <w:rPr>
            <w:webHidden/>
          </w:rPr>
          <w:fldChar w:fldCharType="begin"/>
        </w:r>
        <w:r w:rsidR="003218F3">
          <w:rPr>
            <w:webHidden/>
          </w:rPr>
          <w:instrText xml:space="preserve"> PAGEREF _Toc457887409 \h </w:instrText>
        </w:r>
        <w:r>
          <w:rPr>
            <w:webHidden/>
          </w:rPr>
        </w:r>
        <w:r>
          <w:rPr>
            <w:webHidden/>
          </w:rPr>
          <w:fldChar w:fldCharType="separate"/>
        </w:r>
        <w:r w:rsidR="00D158A4">
          <w:rPr>
            <w:webHidden/>
          </w:rPr>
          <w:t>9</w:t>
        </w:r>
        <w:r>
          <w:rPr>
            <w:webHidden/>
          </w:rPr>
          <w:fldChar w:fldCharType="end"/>
        </w:r>
      </w:hyperlink>
    </w:p>
    <w:p w:rsidR="003218F3" w:rsidRDefault="00113F36">
      <w:pPr>
        <w:pStyle w:val="Spistreci1"/>
        <w:rPr>
          <w:rFonts w:asciiTheme="minorHAnsi" w:eastAsiaTheme="minorEastAsia" w:hAnsiTheme="minorHAnsi" w:cstheme="minorBidi"/>
          <w:b w:val="0"/>
          <w:bCs w:val="0"/>
          <w:smallCaps w:val="0"/>
          <w:sz w:val="22"/>
          <w:szCs w:val="22"/>
          <w:lang w:eastAsia="pl-PL"/>
        </w:rPr>
      </w:pPr>
      <w:hyperlink w:anchor="_Toc457887410" w:history="1">
        <w:r w:rsidR="003218F3" w:rsidRPr="00EF7EDC">
          <w:rPr>
            <w:rStyle w:val="Hipercze"/>
            <w:rFonts w:ascii="Times New Roman" w:hAnsi="Times New Roman" w:cs="Times New Roman"/>
          </w:rPr>
          <w:t>12. Możliwości współpracy z sąsiadującymi gminami</w:t>
        </w:r>
        <w:r w:rsidR="003218F3">
          <w:rPr>
            <w:webHidden/>
          </w:rPr>
          <w:tab/>
        </w:r>
        <w:r>
          <w:rPr>
            <w:webHidden/>
          </w:rPr>
          <w:fldChar w:fldCharType="begin"/>
        </w:r>
        <w:r w:rsidR="003218F3">
          <w:rPr>
            <w:webHidden/>
          </w:rPr>
          <w:instrText xml:space="preserve"> PAGEREF _Toc457887410 \h </w:instrText>
        </w:r>
        <w:r>
          <w:rPr>
            <w:webHidden/>
          </w:rPr>
        </w:r>
        <w:r>
          <w:rPr>
            <w:webHidden/>
          </w:rPr>
          <w:fldChar w:fldCharType="separate"/>
        </w:r>
        <w:r w:rsidR="00D158A4">
          <w:rPr>
            <w:webHidden/>
          </w:rPr>
          <w:t>9</w:t>
        </w:r>
        <w:r>
          <w:rPr>
            <w:webHidden/>
          </w:rPr>
          <w:fldChar w:fldCharType="end"/>
        </w:r>
      </w:hyperlink>
    </w:p>
    <w:p w:rsidR="003218F3" w:rsidRDefault="00113F36">
      <w:pPr>
        <w:pStyle w:val="Spistreci1"/>
        <w:rPr>
          <w:rFonts w:asciiTheme="minorHAnsi" w:eastAsiaTheme="minorEastAsia" w:hAnsiTheme="minorHAnsi" w:cstheme="minorBidi"/>
          <w:b w:val="0"/>
          <w:bCs w:val="0"/>
          <w:smallCaps w:val="0"/>
          <w:sz w:val="22"/>
          <w:szCs w:val="22"/>
          <w:lang w:eastAsia="pl-PL"/>
        </w:rPr>
      </w:pPr>
      <w:hyperlink w:anchor="_Toc457887411" w:history="1">
        <w:r w:rsidR="003218F3" w:rsidRPr="00EF7EDC">
          <w:rPr>
            <w:rStyle w:val="Hipercze"/>
            <w:rFonts w:ascii="Times New Roman" w:hAnsi="Times New Roman" w:cs="Times New Roman"/>
          </w:rPr>
          <w:t>13. Podsumowanie i wnioski</w:t>
        </w:r>
        <w:r w:rsidR="003218F3">
          <w:rPr>
            <w:webHidden/>
          </w:rPr>
          <w:tab/>
        </w:r>
        <w:r>
          <w:rPr>
            <w:webHidden/>
          </w:rPr>
          <w:fldChar w:fldCharType="begin"/>
        </w:r>
        <w:r w:rsidR="003218F3">
          <w:rPr>
            <w:webHidden/>
          </w:rPr>
          <w:instrText xml:space="preserve"> PAGEREF _Toc457887411 \h </w:instrText>
        </w:r>
        <w:r>
          <w:rPr>
            <w:webHidden/>
          </w:rPr>
        </w:r>
        <w:r>
          <w:rPr>
            <w:webHidden/>
          </w:rPr>
          <w:fldChar w:fldCharType="separate"/>
        </w:r>
        <w:r w:rsidR="00D158A4">
          <w:rPr>
            <w:webHidden/>
          </w:rPr>
          <w:t>9</w:t>
        </w:r>
        <w:r>
          <w:rPr>
            <w:webHidden/>
          </w:rPr>
          <w:fldChar w:fldCharType="end"/>
        </w:r>
      </w:hyperlink>
    </w:p>
    <w:p w:rsidR="003218F3" w:rsidRDefault="00113F36">
      <w:pPr>
        <w:pStyle w:val="Spistreci1"/>
        <w:rPr>
          <w:rFonts w:asciiTheme="minorHAnsi" w:eastAsiaTheme="minorEastAsia" w:hAnsiTheme="minorHAnsi" w:cstheme="minorBidi"/>
          <w:b w:val="0"/>
          <w:bCs w:val="0"/>
          <w:smallCaps w:val="0"/>
          <w:sz w:val="22"/>
          <w:szCs w:val="22"/>
          <w:lang w:eastAsia="pl-PL"/>
        </w:rPr>
      </w:pPr>
      <w:hyperlink w:anchor="_Toc457887412" w:history="1">
        <w:r w:rsidR="003218F3" w:rsidRPr="00EF7EDC">
          <w:rPr>
            <w:rStyle w:val="Hipercze"/>
            <w:rFonts w:ascii="Times New Roman" w:hAnsi="Times New Roman" w:cs="Times New Roman"/>
          </w:rPr>
          <w:t>14. Spis tabel</w:t>
        </w:r>
        <w:r w:rsidR="003218F3">
          <w:rPr>
            <w:webHidden/>
          </w:rPr>
          <w:tab/>
        </w:r>
        <w:r>
          <w:rPr>
            <w:webHidden/>
          </w:rPr>
          <w:fldChar w:fldCharType="begin"/>
        </w:r>
        <w:r w:rsidR="003218F3">
          <w:rPr>
            <w:webHidden/>
          </w:rPr>
          <w:instrText xml:space="preserve"> PAGEREF _Toc457887412 \h </w:instrText>
        </w:r>
        <w:r>
          <w:rPr>
            <w:webHidden/>
          </w:rPr>
        </w:r>
        <w:r>
          <w:rPr>
            <w:webHidden/>
          </w:rPr>
          <w:fldChar w:fldCharType="separate"/>
        </w:r>
        <w:r w:rsidR="00D158A4">
          <w:rPr>
            <w:webHidden/>
          </w:rPr>
          <w:t>9</w:t>
        </w:r>
        <w:r>
          <w:rPr>
            <w:webHidden/>
          </w:rPr>
          <w:fldChar w:fldCharType="end"/>
        </w:r>
      </w:hyperlink>
    </w:p>
    <w:p w:rsidR="003218F3" w:rsidRDefault="00113F36">
      <w:pPr>
        <w:pStyle w:val="Spistreci1"/>
        <w:rPr>
          <w:rFonts w:asciiTheme="minorHAnsi" w:eastAsiaTheme="minorEastAsia" w:hAnsiTheme="minorHAnsi" w:cstheme="minorBidi"/>
          <w:b w:val="0"/>
          <w:bCs w:val="0"/>
          <w:smallCaps w:val="0"/>
          <w:sz w:val="22"/>
          <w:szCs w:val="22"/>
          <w:lang w:eastAsia="pl-PL"/>
        </w:rPr>
      </w:pPr>
      <w:hyperlink w:anchor="_Toc457887413" w:history="1">
        <w:r w:rsidR="003218F3" w:rsidRPr="00EF7EDC">
          <w:rPr>
            <w:rStyle w:val="Hipercze"/>
            <w:rFonts w:ascii="Times New Roman" w:hAnsi="Times New Roman" w:cs="Times New Roman"/>
          </w:rPr>
          <w:t>15. Spis rysunków</w:t>
        </w:r>
        <w:r w:rsidR="003218F3">
          <w:rPr>
            <w:webHidden/>
          </w:rPr>
          <w:tab/>
        </w:r>
        <w:r>
          <w:rPr>
            <w:webHidden/>
          </w:rPr>
          <w:fldChar w:fldCharType="begin"/>
        </w:r>
        <w:r w:rsidR="003218F3">
          <w:rPr>
            <w:webHidden/>
          </w:rPr>
          <w:instrText xml:space="preserve"> PAGEREF _Toc457887413 \h </w:instrText>
        </w:r>
        <w:r>
          <w:rPr>
            <w:webHidden/>
          </w:rPr>
        </w:r>
        <w:r>
          <w:rPr>
            <w:webHidden/>
          </w:rPr>
          <w:fldChar w:fldCharType="separate"/>
        </w:r>
        <w:r w:rsidR="00D158A4">
          <w:rPr>
            <w:webHidden/>
          </w:rPr>
          <w:t>9</w:t>
        </w:r>
        <w:r>
          <w:rPr>
            <w:webHidden/>
          </w:rPr>
          <w:fldChar w:fldCharType="end"/>
        </w:r>
      </w:hyperlink>
    </w:p>
    <w:p w:rsidR="003218F3" w:rsidRDefault="00113F36">
      <w:pPr>
        <w:pStyle w:val="Spistreci1"/>
        <w:rPr>
          <w:rFonts w:asciiTheme="minorHAnsi" w:eastAsiaTheme="minorEastAsia" w:hAnsiTheme="minorHAnsi" w:cstheme="minorBidi"/>
          <w:b w:val="0"/>
          <w:bCs w:val="0"/>
          <w:smallCaps w:val="0"/>
          <w:sz w:val="22"/>
          <w:szCs w:val="22"/>
          <w:lang w:eastAsia="pl-PL"/>
        </w:rPr>
      </w:pPr>
      <w:hyperlink w:anchor="_Toc457887414" w:history="1">
        <w:r w:rsidR="003218F3" w:rsidRPr="00EF7EDC">
          <w:rPr>
            <w:rStyle w:val="Hipercze"/>
            <w:rFonts w:ascii="Times New Roman" w:hAnsi="Times New Roman" w:cs="Times New Roman"/>
          </w:rPr>
          <w:t>16. Spis wykresów</w:t>
        </w:r>
        <w:r w:rsidR="003218F3">
          <w:rPr>
            <w:webHidden/>
          </w:rPr>
          <w:tab/>
        </w:r>
        <w:r>
          <w:rPr>
            <w:webHidden/>
          </w:rPr>
          <w:fldChar w:fldCharType="begin"/>
        </w:r>
        <w:r w:rsidR="003218F3">
          <w:rPr>
            <w:webHidden/>
          </w:rPr>
          <w:instrText xml:space="preserve"> PAGEREF _Toc457887414 \h </w:instrText>
        </w:r>
        <w:r>
          <w:rPr>
            <w:webHidden/>
          </w:rPr>
        </w:r>
        <w:r>
          <w:rPr>
            <w:webHidden/>
          </w:rPr>
          <w:fldChar w:fldCharType="separate"/>
        </w:r>
        <w:r w:rsidR="00D158A4">
          <w:rPr>
            <w:webHidden/>
          </w:rPr>
          <w:t>9</w:t>
        </w:r>
        <w:r>
          <w:rPr>
            <w:webHidden/>
          </w:rPr>
          <w:fldChar w:fldCharType="end"/>
        </w:r>
      </w:hyperlink>
    </w:p>
    <w:p w:rsidR="00C857FD" w:rsidRPr="002653F4" w:rsidRDefault="00113F36" w:rsidP="00C857FD">
      <w:pPr>
        <w:spacing w:after="0"/>
        <w:rPr>
          <w:smallCaps/>
          <w:sz w:val="20"/>
          <w:szCs w:val="20"/>
        </w:rPr>
        <w:sectPr w:rsidR="00C857FD" w:rsidRPr="002653F4" w:rsidSect="002318B1">
          <w:pgSz w:w="11906" w:h="16838"/>
          <w:pgMar w:top="1417" w:right="1417" w:bottom="1417" w:left="1417" w:header="708" w:footer="708" w:gutter="0"/>
          <w:cols w:space="708"/>
          <w:titlePg/>
          <w:docGrid w:linePitch="360"/>
        </w:sectPr>
      </w:pPr>
      <w:r w:rsidRPr="002653F4">
        <w:rPr>
          <w:smallCaps/>
          <w:sz w:val="20"/>
          <w:szCs w:val="20"/>
        </w:rPr>
        <w:fldChar w:fldCharType="end"/>
      </w:r>
    </w:p>
    <w:p w:rsidR="00C857FD" w:rsidRPr="002653F4" w:rsidRDefault="00C857FD" w:rsidP="00C857FD">
      <w:pPr>
        <w:pStyle w:val="Nagwek1"/>
        <w:spacing w:before="0" w:after="0" w:line="360" w:lineRule="auto"/>
        <w:rPr>
          <w:rFonts w:ascii="Times New Roman" w:hAnsi="Times New Roman" w:cs="Times New Roman"/>
          <w:sz w:val="28"/>
          <w:szCs w:val="28"/>
        </w:rPr>
      </w:pPr>
      <w:bookmarkStart w:id="6" w:name="_Toc457887356"/>
      <w:r w:rsidRPr="002653F4">
        <w:rPr>
          <w:rFonts w:ascii="Times New Roman" w:hAnsi="Times New Roman" w:cs="Times New Roman"/>
          <w:sz w:val="28"/>
          <w:szCs w:val="28"/>
        </w:rPr>
        <w:t>1. Podstawa prawna opracowania</w:t>
      </w:r>
      <w:bookmarkEnd w:id="6"/>
    </w:p>
    <w:p w:rsidR="00C857FD" w:rsidRPr="002653F4" w:rsidRDefault="00C857FD" w:rsidP="00C857FD">
      <w:pPr>
        <w:spacing w:after="0" w:line="360" w:lineRule="auto"/>
      </w:pPr>
      <w:r w:rsidRPr="002653F4">
        <w:t xml:space="preserve">Podstawę prawną opracowania projektu założeń do planu zaopatrzenia w ciepło, energię elektryczną i paliwa gazowe dla Gminy Pokrzywnica na lata 2016-2031 stanowi art. 19 ust. 1 Ustawy z dnia 10 kwietnia 1997 r. Prawo energetyczne </w:t>
      </w:r>
      <w:r w:rsidRPr="002653F4">
        <w:rPr>
          <w:rStyle w:val="st"/>
        </w:rPr>
        <w:t>(tj. Dz. U. z 2012, poz. 10</w:t>
      </w:r>
      <w:r w:rsidR="00E57AED">
        <w:rPr>
          <w:rStyle w:val="st"/>
        </w:rPr>
        <w:t xml:space="preserve">59, </w:t>
      </w:r>
      <w:r w:rsidRPr="002653F4">
        <w:rPr>
          <w:rStyle w:val="st"/>
        </w:rPr>
        <w:t xml:space="preserve">z 2013 r. poz. 984 i 1238, </w:t>
      </w:r>
      <w:r w:rsidRPr="002653F4">
        <w:t>z 2014 r. poz. 457, 490, 900, 942, 1101, 1662, z 2015 r. poz. 151, 478, 942, 1618, 1893, 1960, 2365, z 2016 r. poz. 266.</w:t>
      </w:r>
      <w:r w:rsidRPr="002653F4">
        <w:rPr>
          <w:rStyle w:val="st"/>
        </w:rPr>
        <w:t>)</w:t>
      </w:r>
      <w:r w:rsidRPr="002653F4">
        <w:t xml:space="preserve">, zgodnie z którym wójt (burmistrz, prezydent miasta) opracowuje projekt założeń. Sporządza się go dla obszaru Gminy co najmniej na okres 15 lat i aktualizuje co najmniej raz na 3 lata. </w:t>
      </w:r>
    </w:p>
    <w:p w:rsidR="00C857FD" w:rsidRPr="002653F4" w:rsidRDefault="00C857FD" w:rsidP="00C857FD">
      <w:pPr>
        <w:spacing w:before="240" w:after="0" w:line="360" w:lineRule="auto"/>
        <w:rPr>
          <w:b/>
        </w:rPr>
      </w:pPr>
      <w:r w:rsidRPr="002653F4">
        <w:t xml:space="preserve">Polityka energetyczna Państwa musi być zgodna z prawodawstwem unijnym, w związku </w:t>
      </w:r>
      <w:r w:rsidRPr="002653F4">
        <w:br/>
        <w:t>z czym Sejm w celu wdrożenia w pełniejszy sposób od dotychczasowego przepisów prawa unijnego, głównie w zakresie promowania odnawialnych źródeł energii, a także w zakresie wspólnych zasad rynku wewnętrznego energii elektrycznej i gazu ziemnego, dokonał nowelizacji ustawy Prawo energetyczne (Ustawa o zmian</w:t>
      </w:r>
      <w:r w:rsidR="00E57AED">
        <w:t xml:space="preserve">ie ustawy – Prawo energetyczne </w:t>
      </w:r>
      <w:r w:rsidR="00F56842">
        <w:t>oraz</w:t>
      </w:r>
      <w:r w:rsidRPr="002653F4">
        <w:t xml:space="preserve"> niektóry</w:t>
      </w:r>
      <w:r w:rsidR="008B2797">
        <w:t>ch innych ustaw, Dz. U z 2013 r. poz. 984</w:t>
      </w:r>
      <w:r w:rsidRPr="002653F4">
        <w:t>). Zakres zmian wprowadzonych nowe</w:t>
      </w:r>
      <w:r w:rsidR="008B2797">
        <w:t>lizacją, która weszła w życie 26 lipca</w:t>
      </w:r>
      <w:r w:rsidRPr="002653F4">
        <w:t xml:space="preserve"> 201</w:t>
      </w:r>
      <w:r w:rsidR="008B2797">
        <w:t>3</w:t>
      </w:r>
      <w:r w:rsidRPr="002653F4">
        <w:t xml:space="preserve"> r. określane są jako </w:t>
      </w:r>
      <w:r w:rsidRPr="002653F4">
        <w:rPr>
          <w:b/>
        </w:rPr>
        <w:t xml:space="preserve">„mały </w:t>
      </w:r>
      <w:proofErr w:type="spellStart"/>
      <w:r w:rsidRPr="002653F4">
        <w:rPr>
          <w:b/>
        </w:rPr>
        <w:t>trójpak</w:t>
      </w:r>
      <w:proofErr w:type="spellEnd"/>
      <w:r w:rsidRPr="002653F4">
        <w:rPr>
          <w:b/>
        </w:rPr>
        <w:t xml:space="preserve"> energetyczny”.</w:t>
      </w:r>
    </w:p>
    <w:p w:rsidR="00C857FD" w:rsidRPr="002653F4" w:rsidRDefault="00C857FD" w:rsidP="00C857FD">
      <w:pPr>
        <w:spacing w:before="240" w:after="0" w:line="360" w:lineRule="auto"/>
      </w:pPr>
      <w:r w:rsidRPr="002653F4">
        <w:t>Do najważniejszych zmian wprowadzonych przez nowelę ustawy należy:</w:t>
      </w:r>
    </w:p>
    <w:p w:rsidR="00C857FD" w:rsidRPr="002653F4" w:rsidRDefault="00C857FD" w:rsidP="00C857FD">
      <w:pPr>
        <w:numPr>
          <w:ilvl w:val="0"/>
          <w:numId w:val="51"/>
        </w:numPr>
        <w:spacing w:before="240" w:after="0" w:line="360" w:lineRule="auto"/>
        <w:rPr>
          <w:u w:val="single"/>
        </w:rPr>
      </w:pPr>
      <w:r w:rsidRPr="002653F4">
        <w:t xml:space="preserve">Zmiana definicji </w:t>
      </w:r>
      <w:r w:rsidRPr="002653F4">
        <w:rPr>
          <w:u w:val="single"/>
        </w:rPr>
        <w:t>odnawialnego źródła energii;</w:t>
      </w:r>
    </w:p>
    <w:p w:rsidR="00C857FD" w:rsidRPr="002653F4" w:rsidRDefault="00C857FD" w:rsidP="00C857FD">
      <w:pPr>
        <w:numPr>
          <w:ilvl w:val="0"/>
          <w:numId w:val="51"/>
        </w:numPr>
        <w:spacing w:before="240" w:after="0" w:line="360" w:lineRule="auto"/>
      </w:pPr>
      <w:r w:rsidRPr="002653F4">
        <w:t xml:space="preserve">Wprowadzenie nowych definicji m.in. </w:t>
      </w:r>
      <w:proofErr w:type="spellStart"/>
      <w:r w:rsidRPr="002653F4">
        <w:t>mikroinstalacji</w:t>
      </w:r>
      <w:proofErr w:type="spellEnd"/>
      <w:r w:rsidRPr="002653F4">
        <w:t xml:space="preserve">, małej instalacji, </w:t>
      </w:r>
      <w:proofErr w:type="spellStart"/>
      <w:r w:rsidRPr="002653F4">
        <w:t>biopłynów</w:t>
      </w:r>
      <w:proofErr w:type="spellEnd"/>
      <w:r w:rsidRPr="002653F4">
        <w:t>;</w:t>
      </w:r>
    </w:p>
    <w:p w:rsidR="00C857FD" w:rsidRPr="002653F4" w:rsidRDefault="00C857FD" w:rsidP="00C857FD">
      <w:pPr>
        <w:numPr>
          <w:ilvl w:val="0"/>
          <w:numId w:val="51"/>
        </w:numPr>
        <w:spacing w:before="240" w:after="0" w:line="360" w:lineRule="auto"/>
      </w:pPr>
      <w:r w:rsidRPr="002653F4">
        <w:t xml:space="preserve">Wprowadzenie nowego rozdziału 3a „Krajowy plan działania w zakresie odnawialnych źródeł energii oraz monitorowania rynku energii elektrycznej, ciepła lub chłodu z odnawialnych źródeł energii, biogazu rolniczego, a także rynku </w:t>
      </w:r>
      <w:proofErr w:type="spellStart"/>
      <w:r w:rsidRPr="002653F4">
        <w:t>biokomponentów</w:t>
      </w:r>
      <w:proofErr w:type="spellEnd"/>
      <w:r w:rsidRPr="002653F4">
        <w:t xml:space="preserve">, paliw ciekłych i </w:t>
      </w:r>
      <w:proofErr w:type="spellStart"/>
      <w:r w:rsidRPr="002653F4">
        <w:t>biopaliw</w:t>
      </w:r>
      <w:proofErr w:type="spellEnd"/>
      <w:r w:rsidRPr="002653F4">
        <w:t xml:space="preserve"> ciekłych stosowanych w transporcie;</w:t>
      </w:r>
    </w:p>
    <w:p w:rsidR="00C857FD" w:rsidRPr="002653F4" w:rsidRDefault="00C857FD" w:rsidP="00C857FD">
      <w:pPr>
        <w:numPr>
          <w:ilvl w:val="0"/>
          <w:numId w:val="51"/>
        </w:numPr>
        <w:spacing w:before="240" w:after="0" w:line="360" w:lineRule="auto"/>
      </w:pPr>
      <w:r w:rsidRPr="002653F4">
        <w:t>Wprowadzenie zmiany w zakresie zasad sporządzania planów rozwoju w zakresie zaspokajania bieżącego i przyszłego zapotrzebowania na paliwa gazowe i energię przez przedsiębiorstwa zajmujące się przesyłaniem lub dystrybucją paliw gazowych lub energii.</w:t>
      </w:r>
    </w:p>
    <w:p w:rsidR="00C857FD" w:rsidRPr="002653F4" w:rsidRDefault="00C857FD" w:rsidP="00C857FD">
      <w:pPr>
        <w:spacing w:before="240" w:after="0" w:line="360" w:lineRule="auto"/>
      </w:pPr>
      <w:r w:rsidRPr="002653F4">
        <w:t>Poza tym należy wskazać, że zgodnie z art. 18 ust. 1 wskazanej ustawy do zadań własnych Gminy w zakresie zaopatrzenia w energię elektryczną, ciepło i paliwa gazowe należy:</w:t>
      </w:r>
    </w:p>
    <w:p w:rsidR="00C857FD" w:rsidRPr="002653F4" w:rsidRDefault="00C857FD" w:rsidP="00C857FD">
      <w:pPr>
        <w:numPr>
          <w:ilvl w:val="0"/>
          <w:numId w:val="1"/>
        </w:numPr>
        <w:spacing w:after="0" w:line="360" w:lineRule="auto"/>
      </w:pPr>
      <w:r w:rsidRPr="002653F4">
        <w:t xml:space="preserve">planowanie i organizacja zaopatrzenia w ciepło, energię elektryczną i paliwa gazowe </w:t>
      </w:r>
      <w:r w:rsidRPr="002653F4">
        <w:br/>
        <w:t xml:space="preserve">na obszarze Gminy;  </w:t>
      </w:r>
    </w:p>
    <w:p w:rsidR="00C857FD" w:rsidRPr="002653F4" w:rsidRDefault="00C857FD" w:rsidP="00C857FD">
      <w:pPr>
        <w:numPr>
          <w:ilvl w:val="0"/>
          <w:numId w:val="1"/>
        </w:numPr>
        <w:spacing w:after="0" w:line="360" w:lineRule="auto"/>
      </w:pPr>
      <w:r w:rsidRPr="002653F4">
        <w:t xml:space="preserve">planowanie oświetlenia miejsc publicznych i dróg znajdujących się na terenie Gminy; </w:t>
      </w:r>
    </w:p>
    <w:p w:rsidR="00C857FD" w:rsidRPr="002653F4" w:rsidRDefault="00C857FD" w:rsidP="00C857FD">
      <w:pPr>
        <w:numPr>
          <w:ilvl w:val="0"/>
          <w:numId w:val="1"/>
        </w:numPr>
        <w:spacing w:after="0" w:line="360" w:lineRule="auto"/>
      </w:pPr>
      <w:r w:rsidRPr="002653F4">
        <w:t>finansowanie oświetlenia ulic, placów i dróg publicznych znajdujących się na terenie Gminy,</w:t>
      </w:r>
    </w:p>
    <w:p w:rsidR="008B2797" w:rsidRDefault="00C857FD" w:rsidP="00171E33">
      <w:pPr>
        <w:spacing w:after="0" w:line="360" w:lineRule="auto"/>
      </w:pPr>
      <w:r w:rsidRPr="002653F4">
        <w:t>co znalazło również swoje odzwierciedlenie w zapisach dokumentu.</w:t>
      </w:r>
    </w:p>
    <w:p w:rsidR="00C857FD" w:rsidRPr="002653F4" w:rsidRDefault="00C857FD" w:rsidP="00C857FD">
      <w:pPr>
        <w:spacing w:before="240" w:after="0" w:line="360" w:lineRule="auto"/>
      </w:pPr>
      <w:r w:rsidRPr="002653F4">
        <w:t xml:space="preserve">Ponadto, zgodnie z zapisami art. 7 ust. 1 </w:t>
      </w:r>
      <w:proofErr w:type="spellStart"/>
      <w:r w:rsidRPr="002653F4">
        <w:t>pkt</w:t>
      </w:r>
      <w:proofErr w:type="spellEnd"/>
      <w:r w:rsidRPr="002653F4">
        <w:t xml:space="preserve"> 3 ustawy z dnia 8 marca 1990 r. o samorzą</w:t>
      </w:r>
      <w:r w:rsidR="008B2797">
        <w:t>dzie gminnym (tj.</w:t>
      </w:r>
      <w:r w:rsidRPr="002653F4">
        <w:t xml:space="preserve"> Dz. U. z 2013 r. poz. 594 i 1318, Dz. U. z 2015</w:t>
      </w:r>
      <w:r w:rsidR="00072ADE">
        <w:t xml:space="preserve"> r. poz. </w:t>
      </w:r>
      <w:r w:rsidR="00FB6513">
        <w:t>1045</w:t>
      </w:r>
      <w:r w:rsidR="00072ADE">
        <w:t xml:space="preserve">), do zadań </w:t>
      </w:r>
      <w:r w:rsidRPr="002653F4">
        <w:t xml:space="preserve">własnych Gminy należy zaopatrzenie w energię elektryczną i cieplną oraz gaz. </w:t>
      </w:r>
    </w:p>
    <w:p w:rsidR="00C857FD" w:rsidRPr="002653F4" w:rsidRDefault="00C857FD" w:rsidP="00C857FD">
      <w:pPr>
        <w:spacing w:before="240" w:after="0" w:line="360" w:lineRule="auto"/>
      </w:pPr>
      <w:r w:rsidRPr="002653F4">
        <w:t xml:space="preserve">Proces legislacji Projektu założeń do planu zaopatrzenia w ciepło, energię elektryczną </w:t>
      </w:r>
      <w:r w:rsidRPr="002653F4">
        <w:br/>
        <w:t>i paliwa gazowe przedstawia się następująco:</w:t>
      </w:r>
    </w:p>
    <w:p w:rsidR="00C857FD" w:rsidRPr="002653F4" w:rsidRDefault="00C857FD" w:rsidP="00C857FD">
      <w:pPr>
        <w:widowControl/>
        <w:numPr>
          <w:ilvl w:val="0"/>
          <w:numId w:val="31"/>
        </w:numPr>
        <w:adjustRightInd/>
        <w:spacing w:after="0" w:line="360" w:lineRule="auto"/>
        <w:textAlignment w:val="auto"/>
      </w:pPr>
      <w:r w:rsidRPr="002653F4">
        <w:t xml:space="preserve">opracowanie projektu założeń do planu zaopatrzenia w ciepło, energię elektryczną </w:t>
      </w:r>
      <w:r w:rsidRPr="002653F4">
        <w:br/>
        <w:t>i paliwa gazowe,</w:t>
      </w:r>
    </w:p>
    <w:p w:rsidR="00C857FD" w:rsidRPr="002653F4" w:rsidRDefault="00C857FD" w:rsidP="00C857FD">
      <w:pPr>
        <w:widowControl/>
        <w:numPr>
          <w:ilvl w:val="0"/>
          <w:numId w:val="31"/>
        </w:numPr>
        <w:adjustRightInd/>
        <w:spacing w:after="0" w:line="360" w:lineRule="auto"/>
        <w:textAlignment w:val="auto"/>
      </w:pPr>
      <w:r w:rsidRPr="002653F4">
        <w:t>przekazanie dokumentu władzom gminy/miasta do wniesienia uwag,</w:t>
      </w:r>
    </w:p>
    <w:p w:rsidR="00381380" w:rsidRPr="00381380" w:rsidRDefault="00381380" w:rsidP="00381380">
      <w:pPr>
        <w:widowControl/>
        <w:numPr>
          <w:ilvl w:val="0"/>
          <w:numId w:val="31"/>
        </w:numPr>
        <w:adjustRightInd/>
        <w:spacing w:after="0" w:line="360" w:lineRule="auto"/>
        <w:ind w:left="357" w:hanging="357"/>
        <w:textAlignment w:val="auto"/>
      </w:pPr>
      <w:r>
        <w:t>p</w:t>
      </w:r>
      <w:r w:rsidRPr="00381380">
        <w:t>rzekazan</w:t>
      </w:r>
      <w:r>
        <w:t xml:space="preserve">ie projektu założeń </w:t>
      </w:r>
      <w:r w:rsidRPr="00381380">
        <w:t>do Samorządu Województwa Mazowieckiego (Mazowieckiego Biura Planowania Regionalnego) c</w:t>
      </w:r>
      <w:r>
        <w:t>elem zaopiniowania,</w:t>
      </w:r>
    </w:p>
    <w:p w:rsidR="00381380" w:rsidRPr="00381380" w:rsidRDefault="00381380" w:rsidP="00381380">
      <w:pPr>
        <w:widowControl/>
        <w:numPr>
          <w:ilvl w:val="0"/>
          <w:numId w:val="31"/>
        </w:numPr>
        <w:adjustRightInd/>
        <w:spacing w:after="0" w:line="360" w:lineRule="auto"/>
        <w:ind w:left="357" w:hanging="357"/>
        <w:textAlignment w:val="auto"/>
      </w:pPr>
      <w:r>
        <w:t>w</w:t>
      </w:r>
      <w:r w:rsidRPr="00381380">
        <w:t>yłożenie (zarządzenie wójta/Burmistrz/prezydenta miasta) przez Gminę Projektu założeń do pub</w:t>
      </w:r>
      <w:r>
        <w:t>licznego wglądu na 21 dni</w:t>
      </w:r>
      <w:r w:rsidRPr="00381380">
        <w:t xml:space="preserve"> i przesłanie informacji do przedsiębiorstw energetycznych prowadzących działalność na terenie Gminy z informacją o wyłożeniu</w:t>
      </w:r>
      <w:r>
        <w:t>,</w:t>
      </w:r>
    </w:p>
    <w:p w:rsidR="00381380" w:rsidRPr="00381380" w:rsidRDefault="00381380" w:rsidP="00381380">
      <w:pPr>
        <w:widowControl/>
        <w:numPr>
          <w:ilvl w:val="0"/>
          <w:numId w:val="31"/>
        </w:numPr>
        <w:adjustRightInd/>
        <w:spacing w:after="0" w:line="360" w:lineRule="auto"/>
        <w:ind w:left="357" w:hanging="357"/>
        <w:textAlignment w:val="auto"/>
      </w:pPr>
      <w:r>
        <w:t>p</w:t>
      </w:r>
      <w:r w:rsidRPr="00381380">
        <w:t>rzesłanie opinii i uwag do projektu założeń przez uprawnione organy i równocześnie składanie wniosków, zastrzeżeń i uwag do Projektu założeń przez zainteresowane osoby i jednostki organizacyjne, w ty</w:t>
      </w:r>
      <w:r>
        <w:t>m przedsiębiorstwa energetyczne,</w:t>
      </w:r>
    </w:p>
    <w:p w:rsidR="00381380" w:rsidRPr="00381380" w:rsidRDefault="00381380" w:rsidP="00381380">
      <w:pPr>
        <w:widowControl/>
        <w:numPr>
          <w:ilvl w:val="0"/>
          <w:numId w:val="31"/>
        </w:numPr>
        <w:adjustRightInd/>
        <w:spacing w:after="0" w:line="360" w:lineRule="auto"/>
        <w:ind w:left="357" w:hanging="357"/>
        <w:textAlignment w:val="auto"/>
      </w:pPr>
      <w:r>
        <w:t>a</w:t>
      </w:r>
      <w:r w:rsidRPr="00381380">
        <w:t>naliza materiału (wniosków, zastrzeżeń, uwag do Projektu) przez Wykonawcę, przygotowanie Projektu założeń (projekt uchwały rady Gminy) z odniesieniem się do złożonych wniosków, zastrzeżeń i uwag (bez wprowadzania zmian związanych z  uwagami, zastrzeżeniami i wnioskami w projekcie założeń, te są bowiem rozstrzygane dopiero podczas uchwa</w:t>
      </w:r>
      <w:r>
        <w:t>lania założeń przez Radę Gminy),</w:t>
      </w:r>
    </w:p>
    <w:p w:rsidR="00381380" w:rsidRPr="00381380" w:rsidRDefault="00381380" w:rsidP="00381380">
      <w:pPr>
        <w:widowControl/>
        <w:numPr>
          <w:ilvl w:val="0"/>
          <w:numId w:val="31"/>
        </w:numPr>
        <w:adjustRightInd/>
        <w:spacing w:after="0" w:line="360" w:lineRule="auto"/>
        <w:ind w:left="357" w:hanging="357"/>
        <w:textAlignment w:val="auto"/>
      </w:pPr>
      <w:r>
        <w:t>p</w:t>
      </w:r>
      <w:r w:rsidRPr="00381380">
        <w:t xml:space="preserve">rzekazanie Wójtowi przez Wykonawcę Projektu założeń (projekt uchwały Rady Gminy z uzasadnieniem) i wynikami opiniowania i </w:t>
      </w:r>
      <w:r>
        <w:t>wyłożenia do publicznego wglądu,</w:t>
      </w:r>
    </w:p>
    <w:p w:rsidR="00381380" w:rsidRPr="00381380" w:rsidRDefault="00381380" w:rsidP="00381380">
      <w:pPr>
        <w:widowControl/>
        <w:numPr>
          <w:ilvl w:val="0"/>
          <w:numId w:val="31"/>
        </w:numPr>
        <w:adjustRightInd/>
        <w:spacing w:after="0" w:line="360" w:lineRule="auto"/>
        <w:ind w:left="357" w:hanging="357"/>
        <w:textAlignment w:val="auto"/>
      </w:pPr>
      <w:r>
        <w:t>p</w:t>
      </w:r>
      <w:r w:rsidRPr="00381380">
        <w:t xml:space="preserve">raca w urzędzie Gminy i komisjach Rady Gminy, zwołanie sesji Rady </w:t>
      </w:r>
      <w:r>
        <w:t>Gminy,</w:t>
      </w:r>
    </w:p>
    <w:p w:rsidR="00C857FD" w:rsidRPr="002653F4" w:rsidRDefault="00381380" w:rsidP="00381380">
      <w:pPr>
        <w:widowControl/>
        <w:numPr>
          <w:ilvl w:val="0"/>
          <w:numId w:val="31"/>
        </w:numPr>
        <w:adjustRightInd/>
        <w:spacing w:after="0" w:line="360" w:lineRule="auto"/>
        <w:ind w:left="357" w:hanging="357"/>
        <w:textAlignment w:val="auto"/>
      </w:pPr>
      <w:r>
        <w:t>u</w:t>
      </w:r>
      <w:r w:rsidRPr="00381380">
        <w:t>chwalenie przez Radę Gminy „Założeń do planu zaopatrzenia w ciepło, energię elektryczną i paliwo gazowe</w:t>
      </w:r>
      <w:r>
        <w:t>”</w:t>
      </w:r>
      <w:r w:rsidRPr="00381380">
        <w:t xml:space="preserve"> wraz z rozpatrzeniem złożonych wniosków, zastrzeżeń i uwag.</w:t>
      </w:r>
    </w:p>
    <w:p w:rsidR="00C857FD" w:rsidRPr="002653F4" w:rsidRDefault="00C857FD" w:rsidP="00C857FD">
      <w:pPr>
        <w:spacing w:before="240" w:after="0" w:line="360" w:lineRule="auto"/>
      </w:pPr>
      <w:r w:rsidRPr="002653F4">
        <w:t>Tak więc podstawę prawną opracowania niniejszego dokumentu stanowią wskazane przepisy ustawy Prawo energetyczne oraz ustawy o samorządzie gminnym.</w:t>
      </w:r>
    </w:p>
    <w:p w:rsidR="00C857FD" w:rsidRPr="002653F4" w:rsidRDefault="00C857FD" w:rsidP="00C857FD">
      <w:pPr>
        <w:pStyle w:val="Legenda"/>
        <w:jc w:val="center"/>
      </w:pPr>
    </w:p>
    <w:p w:rsidR="00C857FD" w:rsidRPr="002653F4" w:rsidRDefault="00C857FD" w:rsidP="00C857FD">
      <w:pPr>
        <w:pStyle w:val="Legenda"/>
        <w:jc w:val="center"/>
      </w:pPr>
    </w:p>
    <w:p w:rsidR="00C857FD" w:rsidRPr="002653F4" w:rsidRDefault="00C857FD" w:rsidP="00C857FD">
      <w:pPr>
        <w:pStyle w:val="Legenda"/>
        <w:jc w:val="center"/>
      </w:pPr>
    </w:p>
    <w:p w:rsidR="00C857FD" w:rsidRDefault="00C857FD" w:rsidP="00C857FD">
      <w:pPr>
        <w:pStyle w:val="Legenda"/>
      </w:pPr>
    </w:p>
    <w:p w:rsidR="00353C47" w:rsidRDefault="00353C47" w:rsidP="00353C47"/>
    <w:p w:rsidR="00353C47" w:rsidRPr="00353C47" w:rsidRDefault="00353C47" w:rsidP="00353C47"/>
    <w:p w:rsidR="00C857FD" w:rsidRPr="002653F4" w:rsidRDefault="00C857FD" w:rsidP="00C857FD">
      <w:pPr>
        <w:pStyle w:val="Legenda"/>
        <w:jc w:val="center"/>
      </w:pPr>
      <w:bookmarkStart w:id="7" w:name="_Toc457820778"/>
      <w:r w:rsidRPr="002653F4">
        <w:t xml:space="preserve">Rysunek </w:t>
      </w:r>
      <w:r w:rsidR="00113F36" w:rsidRPr="002653F4">
        <w:fldChar w:fldCharType="begin"/>
      </w:r>
      <w:r w:rsidRPr="002653F4">
        <w:instrText xml:space="preserve"> SEQ Rysunek \* ARABIC </w:instrText>
      </w:r>
      <w:r w:rsidR="00113F36" w:rsidRPr="002653F4">
        <w:fldChar w:fldCharType="separate"/>
      </w:r>
      <w:r w:rsidR="00D158A4">
        <w:rPr>
          <w:noProof/>
        </w:rPr>
        <w:t>1</w:t>
      </w:r>
      <w:r w:rsidR="00113F36" w:rsidRPr="002653F4">
        <w:fldChar w:fldCharType="end"/>
      </w:r>
      <w:r w:rsidRPr="002653F4">
        <w:t>. Projekt założeń do planu zaopatrzenia w ciepło, energię elektryczną i paliwa gazowe - legislacja</w:t>
      </w:r>
      <w:bookmarkEnd w:id="7"/>
    </w:p>
    <w:p w:rsidR="00A470CD" w:rsidRPr="002653F4" w:rsidRDefault="00D92263" w:rsidP="00A470CD">
      <w:pPr>
        <w:spacing w:after="0" w:line="240" w:lineRule="auto"/>
        <w:jc w:val="center"/>
      </w:pPr>
      <w:r>
        <w:rPr>
          <w:noProof/>
          <w:lang w:eastAsia="pl-PL"/>
        </w:rPr>
        <w:drawing>
          <wp:inline distT="0" distB="0" distL="0" distR="0">
            <wp:extent cx="4086225" cy="5753100"/>
            <wp:effectExtent l="19050" t="0" r="9525" b="0"/>
            <wp:docPr id="18" name="Obraz 54" descr="C:\Users\aluks\AppData\Local\Microsoft\Windows\Temporary Internet Files\Content.Word\Nowy obraz (8).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C:\Users\aluks\AppData\Local\Microsoft\Windows\Temporary Internet Files\Content.Word\Nowy obraz (8).bmp"/>
                    <pic:cNvPicPr>
                      <a:picLocks noChangeAspect="1" noChangeArrowheads="1"/>
                    </pic:cNvPicPr>
                  </pic:nvPicPr>
                  <pic:blipFill>
                    <a:blip r:embed="rId14" cstate="print"/>
                    <a:srcRect/>
                    <a:stretch>
                      <a:fillRect/>
                    </a:stretch>
                  </pic:blipFill>
                  <pic:spPr bwMode="auto">
                    <a:xfrm>
                      <a:off x="0" y="0"/>
                      <a:ext cx="4086225" cy="5753100"/>
                    </a:xfrm>
                    <a:prstGeom prst="rect">
                      <a:avLst/>
                    </a:prstGeom>
                    <a:noFill/>
                    <a:ln w="9525">
                      <a:noFill/>
                      <a:miter lim="800000"/>
                      <a:headEnd/>
                      <a:tailEnd/>
                    </a:ln>
                  </pic:spPr>
                </pic:pic>
              </a:graphicData>
            </a:graphic>
          </wp:inline>
        </w:drawing>
      </w:r>
    </w:p>
    <w:p w:rsidR="00C857FD" w:rsidRPr="002653F4" w:rsidRDefault="00C857FD" w:rsidP="00C857FD">
      <w:pPr>
        <w:spacing w:before="120" w:after="0" w:line="360" w:lineRule="auto"/>
        <w:ind w:left="5664" w:firstLine="709"/>
        <w:jc w:val="center"/>
        <w:rPr>
          <w:sz w:val="18"/>
          <w:szCs w:val="18"/>
        </w:rPr>
      </w:pPr>
      <w:r w:rsidRPr="002653F4">
        <w:rPr>
          <w:sz w:val="18"/>
          <w:szCs w:val="18"/>
        </w:rPr>
        <w:t>Źródło: Opracowanie własne</w:t>
      </w:r>
    </w:p>
    <w:p w:rsidR="00C857FD" w:rsidRPr="002653F4" w:rsidRDefault="00C857FD" w:rsidP="00C857FD">
      <w:pPr>
        <w:pStyle w:val="Nagwek1"/>
        <w:spacing w:after="0" w:line="360" w:lineRule="auto"/>
        <w:rPr>
          <w:rFonts w:ascii="Times New Roman" w:hAnsi="Times New Roman" w:cs="Times New Roman"/>
          <w:sz w:val="28"/>
          <w:szCs w:val="28"/>
        </w:rPr>
      </w:pPr>
      <w:bookmarkStart w:id="8" w:name="_Toc457887357"/>
      <w:r w:rsidRPr="002653F4">
        <w:rPr>
          <w:rFonts w:ascii="Times New Roman" w:hAnsi="Times New Roman" w:cs="Times New Roman"/>
          <w:sz w:val="28"/>
          <w:szCs w:val="28"/>
        </w:rPr>
        <w:t>2. Zakres opracowania</w:t>
      </w:r>
      <w:bookmarkEnd w:id="8"/>
    </w:p>
    <w:p w:rsidR="00C857FD" w:rsidRPr="002653F4" w:rsidRDefault="00C857FD" w:rsidP="00C857FD">
      <w:pPr>
        <w:spacing w:after="0" w:line="360" w:lineRule="auto"/>
      </w:pPr>
      <w:r w:rsidRPr="002653F4">
        <w:t xml:space="preserve">Zgodnie z art. 19 ust. 3 Ustawy z dnia 10 kwietnia 1997 r. Prawo energetyczne </w:t>
      </w:r>
      <w:r w:rsidRPr="002653F4">
        <w:rPr>
          <w:rStyle w:val="st"/>
        </w:rPr>
        <w:t xml:space="preserve">(tj. </w:t>
      </w:r>
      <w:r w:rsidRPr="002653F4">
        <w:t>Dz. U. z 2012 r., poz. 1059; z 2013 r. poz. 984 i poz. 1238, z 2014 r. poz. 457, 490, 900, 942, 1101, 1662, z 2015 r. poz. 151, 478, 942, 1618, 1893, 1960, 2365, z 2016 r. poz. 266</w:t>
      </w:r>
      <w:r w:rsidRPr="002653F4">
        <w:rPr>
          <w:rStyle w:val="st"/>
        </w:rPr>
        <w:t xml:space="preserve">) </w:t>
      </w:r>
      <w:r w:rsidRPr="002653F4">
        <w:t>opracowany dokument zawiera:</w:t>
      </w:r>
    </w:p>
    <w:p w:rsidR="00C857FD" w:rsidRPr="002653F4" w:rsidRDefault="00C857FD" w:rsidP="00C857FD">
      <w:pPr>
        <w:widowControl/>
        <w:numPr>
          <w:ilvl w:val="0"/>
          <w:numId w:val="2"/>
        </w:numPr>
        <w:tabs>
          <w:tab w:val="clear" w:pos="150"/>
          <w:tab w:val="num" w:pos="568"/>
        </w:tabs>
        <w:adjustRightInd/>
        <w:spacing w:after="0" w:line="360" w:lineRule="auto"/>
        <w:ind w:left="567" w:hanging="357"/>
        <w:textAlignment w:val="auto"/>
      </w:pPr>
      <w:r w:rsidRPr="002653F4">
        <w:t xml:space="preserve">ocenę stanu aktualnego i przewidywanych zmian zapotrzebowania na ciepło, energię elektryczną i paliwa gazowe;  </w:t>
      </w:r>
    </w:p>
    <w:p w:rsidR="00C857FD" w:rsidRPr="002653F4" w:rsidRDefault="00C857FD" w:rsidP="00C857FD">
      <w:pPr>
        <w:widowControl/>
        <w:numPr>
          <w:ilvl w:val="0"/>
          <w:numId w:val="2"/>
        </w:numPr>
        <w:tabs>
          <w:tab w:val="clear" w:pos="150"/>
          <w:tab w:val="num" w:pos="568"/>
        </w:tabs>
        <w:adjustRightInd/>
        <w:spacing w:after="0" w:line="360" w:lineRule="auto"/>
        <w:ind w:left="567" w:hanging="357"/>
        <w:textAlignment w:val="auto"/>
      </w:pPr>
      <w:r w:rsidRPr="002653F4">
        <w:t xml:space="preserve">przedsięwzięcia racjonalizujące użytkowanie ciepła, energii elektrycznej i paliw gazowych;  </w:t>
      </w:r>
    </w:p>
    <w:p w:rsidR="00C857FD" w:rsidRPr="002653F4" w:rsidRDefault="00C857FD" w:rsidP="00C857FD">
      <w:pPr>
        <w:widowControl/>
        <w:numPr>
          <w:ilvl w:val="0"/>
          <w:numId w:val="2"/>
        </w:numPr>
        <w:tabs>
          <w:tab w:val="clear" w:pos="150"/>
          <w:tab w:val="num" w:pos="568"/>
        </w:tabs>
        <w:adjustRightInd/>
        <w:spacing w:after="0" w:line="360" w:lineRule="auto"/>
        <w:ind w:left="567" w:hanging="357"/>
        <w:textAlignment w:val="auto"/>
      </w:pPr>
      <w:r w:rsidRPr="002653F4">
        <w:t xml:space="preserve">możliwości wykorzystania istniejących nadwyżek i lokalnych zasobów paliw i energii, </w:t>
      </w:r>
      <w:r w:rsidRPr="002653F4">
        <w:br/>
        <w:t>z uwzględnieniem energii elektrycznej i ciepła wytwarzanych w odnawialnych źródłach energii, energii elektrycznej i ciepła użytkow</w:t>
      </w:r>
      <w:r w:rsidR="00C14A8C">
        <w:t xml:space="preserve">ego wytwarzanych w kogeneracji </w:t>
      </w:r>
      <w:r w:rsidRPr="002653F4">
        <w:t xml:space="preserve">oraz zagospodarowania ciepła odpadowego z instalacji przemysłowych; </w:t>
      </w:r>
    </w:p>
    <w:p w:rsidR="00C857FD" w:rsidRPr="002653F4" w:rsidRDefault="00C857FD" w:rsidP="00C857FD">
      <w:pPr>
        <w:widowControl/>
        <w:numPr>
          <w:ilvl w:val="0"/>
          <w:numId w:val="2"/>
        </w:numPr>
        <w:tabs>
          <w:tab w:val="clear" w:pos="150"/>
          <w:tab w:val="num" w:pos="568"/>
        </w:tabs>
        <w:adjustRightInd/>
        <w:spacing w:after="0" w:line="360" w:lineRule="auto"/>
        <w:ind w:left="567" w:hanging="357"/>
        <w:textAlignment w:val="auto"/>
      </w:pPr>
      <w:r w:rsidRPr="002653F4">
        <w:t>możliwości stosowania środków poprawy efektywności energetycznej w rozumieni</w:t>
      </w:r>
      <w:r w:rsidR="004647C4">
        <w:t>u ustawy z dnia 20 maja 2016</w:t>
      </w:r>
      <w:r w:rsidRPr="002653F4">
        <w:t xml:space="preserve"> r. o efektywności energetycznej</w:t>
      </w:r>
      <w:r w:rsidR="00381380">
        <w:t xml:space="preserve"> (Dz. U. 2016 poz. 831)</w:t>
      </w:r>
      <w:r w:rsidRPr="002653F4">
        <w:t>;</w:t>
      </w:r>
    </w:p>
    <w:p w:rsidR="00C857FD" w:rsidRPr="002653F4" w:rsidRDefault="00C857FD" w:rsidP="00C857FD">
      <w:pPr>
        <w:widowControl/>
        <w:numPr>
          <w:ilvl w:val="0"/>
          <w:numId w:val="2"/>
        </w:numPr>
        <w:tabs>
          <w:tab w:val="clear" w:pos="150"/>
          <w:tab w:val="num" w:pos="568"/>
        </w:tabs>
        <w:adjustRightInd/>
        <w:spacing w:after="0" w:line="360" w:lineRule="auto"/>
        <w:ind w:left="567" w:hanging="357"/>
        <w:textAlignment w:val="auto"/>
      </w:pPr>
      <w:r w:rsidRPr="002653F4">
        <w:t>zakres współpracy z innymi gminami.</w:t>
      </w:r>
    </w:p>
    <w:p w:rsidR="00C857FD" w:rsidRPr="002653F4" w:rsidRDefault="00C857FD" w:rsidP="00C857FD">
      <w:pPr>
        <w:widowControl/>
        <w:adjustRightInd/>
        <w:spacing w:after="0" w:line="360" w:lineRule="auto"/>
        <w:ind w:left="567"/>
        <w:textAlignment w:val="auto"/>
      </w:pPr>
    </w:p>
    <w:p w:rsidR="00C857FD" w:rsidRPr="002653F4" w:rsidRDefault="00C857FD" w:rsidP="00C857FD">
      <w:pPr>
        <w:pStyle w:val="Nagwek1"/>
        <w:spacing w:after="0" w:line="360" w:lineRule="auto"/>
        <w:rPr>
          <w:rFonts w:ascii="Times New Roman" w:hAnsi="Times New Roman" w:cs="Times New Roman"/>
          <w:sz w:val="28"/>
          <w:szCs w:val="28"/>
        </w:rPr>
      </w:pPr>
      <w:bookmarkStart w:id="9" w:name="_Toc457887358"/>
      <w:r w:rsidRPr="002653F4">
        <w:rPr>
          <w:rFonts w:ascii="Times New Roman" w:hAnsi="Times New Roman" w:cs="Times New Roman"/>
          <w:sz w:val="28"/>
          <w:szCs w:val="28"/>
        </w:rPr>
        <w:t>3. Powiązania projektu założeń z dokumentami strategicznymi</w:t>
      </w:r>
      <w:bookmarkEnd w:id="9"/>
    </w:p>
    <w:p w:rsidR="00C857FD" w:rsidRPr="002653F4" w:rsidRDefault="00C857FD" w:rsidP="00C857FD">
      <w:pPr>
        <w:spacing w:after="0" w:line="360" w:lineRule="auto"/>
      </w:pPr>
      <w:r w:rsidRPr="002653F4">
        <w:t>W związku z przygotowaniem projektu założeń do planu zaopatrzenia w ciepło, energię elektryczną i paliwa gazowe należy wskazać, że kierunki rozwoju źródeł energii oraz inwestycje planowane do realizacji w ramach dokumentu wynikają z obowiązujących aktów prawnych, programów wyższego rzędu oraz dokumentów planistycznych uwzględniających tę problematykę. Z tego względu w ramach niniejszego rozdziału przedstawione zostały akty prawne oraz dokumenty regulujące kwestie racjonalizacji wykorzystania energii oraz rozwoju wykorzystania energii ze źródeł odnawialnych.</w:t>
      </w:r>
    </w:p>
    <w:p w:rsidR="00C857FD" w:rsidRPr="002653F4" w:rsidRDefault="00C857FD" w:rsidP="00C857FD">
      <w:pPr>
        <w:widowControl/>
        <w:autoSpaceDE w:val="0"/>
        <w:autoSpaceDN w:val="0"/>
        <w:spacing w:after="0" w:line="360" w:lineRule="auto"/>
        <w:textAlignment w:val="auto"/>
        <w:rPr>
          <w:b/>
          <w:smallCaps/>
          <w:u w:val="single"/>
        </w:rPr>
      </w:pPr>
    </w:p>
    <w:p w:rsidR="00C857FD" w:rsidRPr="00353C47" w:rsidRDefault="00353C47" w:rsidP="00353C47">
      <w:pPr>
        <w:rPr>
          <w:b/>
          <w:u w:val="single"/>
        </w:rPr>
      </w:pPr>
      <w:r w:rsidRPr="00353C47">
        <w:rPr>
          <w:b/>
          <w:u w:val="single"/>
        </w:rPr>
        <w:t>DYREKTYWA PARLAMENTU EUROPEJSKIEGO I RADY 200</w:t>
      </w:r>
      <w:r>
        <w:rPr>
          <w:b/>
          <w:u w:val="single"/>
        </w:rPr>
        <w:t xml:space="preserve">8/50/WE Z DNIA 21 MAJA 2008 R. </w:t>
      </w:r>
      <w:r w:rsidRPr="00353C47">
        <w:rPr>
          <w:b/>
          <w:u w:val="single"/>
        </w:rPr>
        <w:t>W SPRAWIE JAKOŚCI POWIETRZA I CZYSTSZEGO POWIETRZA DLA EUROPY</w:t>
      </w:r>
    </w:p>
    <w:p w:rsidR="00C857FD" w:rsidRPr="002653F4" w:rsidRDefault="00C857FD" w:rsidP="00C857FD">
      <w:pPr>
        <w:widowControl/>
        <w:shd w:val="clear" w:color="auto" w:fill="FFFFFF"/>
        <w:adjustRightInd/>
        <w:spacing w:after="0" w:line="360" w:lineRule="auto"/>
        <w:textAlignment w:val="auto"/>
        <w:rPr>
          <w:lang w:eastAsia="pl-PL"/>
        </w:rPr>
      </w:pPr>
      <w:r w:rsidRPr="002653F4">
        <w:rPr>
          <w:lang w:eastAsia="pl-PL"/>
        </w:rPr>
        <w:t>Dyrektywa ta jest podstawowym aktem prawa UE określającym wymagania w zakresie ochrony powietrza w państwach członkowskich UE. Wprowadza ona zmiany w pr</w:t>
      </w:r>
      <w:r w:rsidR="00E627DC">
        <w:rPr>
          <w:lang w:eastAsia="pl-PL"/>
        </w:rPr>
        <w:t xml:space="preserve">zepisach </w:t>
      </w:r>
      <w:r w:rsidRPr="002653F4">
        <w:rPr>
          <w:lang w:eastAsia="pl-PL"/>
        </w:rPr>
        <w:t>dyrektyw 96/62/WE, 1999/30/WE, 2000/69/WE, 2002/3/WE oraz decyzji Rady 97/101/WE, uchylając i zastępując je je</w:t>
      </w:r>
      <w:r w:rsidR="00072ADE">
        <w:rPr>
          <w:lang w:eastAsia="pl-PL"/>
        </w:rPr>
        <w:t xml:space="preserve">dnocześnie ze skutkiem od dnia </w:t>
      </w:r>
      <w:r w:rsidRPr="002653F4">
        <w:rPr>
          <w:lang w:eastAsia="pl-PL"/>
        </w:rPr>
        <w:t>11 czerwca 2010 r.</w:t>
      </w:r>
    </w:p>
    <w:p w:rsidR="00C857FD" w:rsidRPr="00072ADE" w:rsidRDefault="00C857FD" w:rsidP="00072ADE">
      <w:pPr>
        <w:widowControl/>
        <w:shd w:val="clear" w:color="auto" w:fill="FFFFFF"/>
        <w:adjustRightInd/>
        <w:spacing w:after="0" w:line="360" w:lineRule="auto"/>
        <w:textAlignment w:val="auto"/>
        <w:rPr>
          <w:lang w:eastAsia="pl-PL"/>
        </w:rPr>
      </w:pPr>
      <w:r w:rsidRPr="002653F4">
        <w:rPr>
          <w:lang w:eastAsia="pl-PL"/>
        </w:rPr>
        <w:t>Dyrektywa wprowadza nowe podejście w zakresie kontroli PM2,5, uzupełniające obowiązujące sposoby kontroli PM10. Polega ono na u</w:t>
      </w:r>
      <w:r w:rsidR="00072ADE">
        <w:rPr>
          <w:lang w:eastAsia="pl-PL"/>
        </w:rPr>
        <w:t xml:space="preserve">staleniu pułapu stężenia PM2,5 </w:t>
      </w:r>
      <w:r w:rsidRPr="002653F4">
        <w:rPr>
          <w:lang w:eastAsia="pl-PL"/>
        </w:rPr>
        <w:t>w powietrzu atmosferycznym dla zabezpieczenia ludności przed nadmiernie wysokim zagrożeniem. Uzupełnieniem powyższego jest prawnie niewiążący cel dotyczący ograniczenia ogólnego narażenia człowieka na działan</w:t>
      </w:r>
      <w:r w:rsidR="00072ADE">
        <w:rPr>
          <w:lang w:eastAsia="pl-PL"/>
        </w:rPr>
        <w:t xml:space="preserve">ie PM2,5 w latach 2010 do 2020 </w:t>
      </w:r>
      <w:r w:rsidRPr="002653F4">
        <w:rPr>
          <w:lang w:eastAsia="pl-PL"/>
        </w:rPr>
        <w:t>w każdym państwie członkowskim, w oparciu o dane pomiarowe. Dyrektywa zakłada także bardziej rozbudowany system monitorowania określonych zanieczyszczeń, takich jak PM2,5. Pozwoli to lepiej poznać zanieczyszczenia i ułatwi opracowanie na przyszłość bardziej skutecznej polityki w tym zakresie.</w:t>
      </w:r>
    </w:p>
    <w:p w:rsidR="00C857FD" w:rsidRPr="002653F4" w:rsidRDefault="00C857FD" w:rsidP="00C857FD">
      <w:pPr>
        <w:widowControl/>
        <w:autoSpaceDE w:val="0"/>
        <w:autoSpaceDN w:val="0"/>
        <w:spacing w:after="0" w:line="360" w:lineRule="auto"/>
        <w:textAlignment w:val="auto"/>
        <w:rPr>
          <w:rFonts w:eastAsia="Calibri"/>
          <w:lang w:eastAsia="pl-PL"/>
        </w:rPr>
      </w:pPr>
    </w:p>
    <w:p w:rsidR="00C857FD" w:rsidRPr="00E627DC" w:rsidRDefault="00E627DC" w:rsidP="00E627DC">
      <w:pPr>
        <w:rPr>
          <w:rFonts w:eastAsia="Calibri"/>
          <w:b/>
          <w:u w:val="single"/>
        </w:rPr>
      </w:pPr>
      <w:r w:rsidRPr="00E627DC">
        <w:rPr>
          <w:rFonts w:eastAsia="Calibri"/>
          <w:b/>
          <w:u w:val="single"/>
        </w:rPr>
        <w:t xml:space="preserve">DYREKTYWA PARLAMENTU EUROPEJSKIEGO I RADY 2012/27/UE Z DNIA </w:t>
      </w:r>
      <w:r w:rsidRPr="00E627DC">
        <w:rPr>
          <w:rFonts w:eastAsia="Calibri"/>
          <w:b/>
          <w:u w:val="single"/>
        </w:rPr>
        <w:br/>
        <w:t>25 PAŹDZIERNIKA 2012 R. W SPRAWIE EFEKTYWNOŚCI ENERGETYCZNEJ, ZMIANY DYREKTYW 2009/125/WE I 2010/30/UE ORAZ UCHYLENIA DYREKTYW 2004/8/WE I 2006/32/WE</w:t>
      </w:r>
    </w:p>
    <w:p w:rsidR="00C857FD" w:rsidRPr="002653F4" w:rsidRDefault="00C857FD" w:rsidP="00C857FD">
      <w:pPr>
        <w:widowControl/>
        <w:autoSpaceDE w:val="0"/>
        <w:autoSpaceDN w:val="0"/>
        <w:spacing w:after="0" w:line="360" w:lineRule="auto"/>
        <w:textAlignment w:val="auto"/>
        <w:rPr>
          <w:rFonts w:eastAsia="Calibri"/>
          <w:lang w:eastAsia="pl-PL"/>
        </w:rPr>
      </w:pPr>
      <w:r w:rsidRPr="002653F4">
        <w:rPr>
          <w:rFonts w:eastAsia="Calibri"/>
          <w:lang w:eastAsia="pl-PL"/>
        </w:rPr>
        <w:t>Dyrektywa ustanawia wspólną strukturę ramową dla środków służących wspieraniu efektywności energetycznej w Unii, aby zapewnić osiągnięcie głównego unijnego celu zakładającego zwiększenie efektywności energetycznej do ok. 20% do 2020 r., a także stworzyć warunki dla dalszego polepszania efektywności energetycznej po wspomnianej dacie docelowej.</w:t>
      </w:r>
    </w:p>
    <w:p w:rsidR="00C857FD" w:rsidRPr="002653F4" w:rsidRDefault="00C857FD" w:rsidP="00C857FD">
      <w:pPr>
        <w:widowControl/>
        <w:autoSpaceDE w:val="0"/>
        <w:autoSpaceDN w:val="0"/>
        <w:spacing w:after="0" w:line="360" w:lineRule="auto"/>
        <w:textAlignment w:val="auto"/>
        <w:rPr>
          <w:rFonts w:eastAsia="Calibri"/>
          <w:lang w:eastAsia="pl-PL"/>
        </w:rPr>
      </w:pPr>
      <w:r w:rsidRPr="002653F4">
        <w:rPr>
          <w:rFonts w:eastAsia="Calibri"/>
          <w:lang w:eastAsia="pl-PL"/>
        </w:rPr>
        <w:t>Niniejsza dyrektywa ustanawia przepisy, których celem jest usunięcie barier na rynku energii oraz przezwyciężenie nieprawidłowości w funkcjonowaniu rynku, które ograniczają efektywność dostaw i wykorzystywania energii, a także przewiduje ustalenie orientacyjnych krajowych celów w zakresie efektywności energetycznej na 2020 r.</w:t>
      </w:r>
    </w:p>
    <w:p w:rsidR="00C857FD" w:rsidRPr="002653F4" w:rsidRDefault="00C857FD" w:rsidP="00C857FD">
      <w:pPr>
        <w:widowControl/>
        <w:autoSpaceDE w:val="0"/>
        <w:autoSpaceDN w:val="0"/>
        <w:spacing w:after="0" w:line="360" w:lineRule="auto"/>
        <w:textAlignment w:val="auto"/>
        <w:rPr>
          <w:rFonts w:eastAsia="Calibri"/>
          <w:lang w:eastAsia="pl-PL"/>
        </w:rPr>
      </w:pPr>
      <w:r w:rsidRPr="002653F4">
        <w:rPr>
          <w:rFonts w:eastAsia="Calibri"/>
          <w:lang w:eastAsia="pl-PL"/>
        </w:rPr>
        <w:t>Zgodnie z zapisami Dyrektywy, niezbędne jest zwiększenie wskaźnika renowacji budynków, gdyż istniejące zasoby budowlane stanowią sektor o najwyższym potencjale w zakresie oszczędności energii. W związku z tym, państwa członkowskie ustanawiają długoterminową strategię wspierania inwestycji w renowację krajowych z</w:t>
      </w:r>
      <w:r w:rsidR="00072ADE">
        <w:rPr>
          <w:rFonts w:eastAsia="Calibri"/>
          <w:lang w:eastAsia="pl-PL"/>
        </w:rPr>
        <w:t xml:space="preserve">asobów budynków mieszkaniowych </w:t>
      </w:r>
      <w:r w:rsidRPr="002653F4">
        <w:rPr>
          <w:rFonts w:eastAsia="Calibri"/>
          <w:lang w:eastAsia="pl-PL"/>
        </w:rPr>
        <w:t>i użytkowych zarówno publicznych, jak i prywatnych (Art. 4). Z kolei w art. 5 pkt. 7 wskazano, iż państwa czł</w:t>
      </w:r>
      <w:r w:rsidR="009210E7">
        <w:rPr>
          <w:rFonts w:eastAsia="Calibri"/>
          <w:lang w:eastAsia="pl-PL"/>
        </w:rPr>
        <w:t>onkowskie zachęcają instytucje p</w:t>
      </w:r>
      <w:r w:rsidRPr="002653F4">
        <w:rPr>
          <w:rFonts w:eastAsia="Calibri"/>
          <w:lang w:eastAsia="pl-PL"/>
        </w:rPr>
        <w:t>ubliczne,</w:t>
      </w:r>
      <w:r w:rsidR="00072ADE">
        <w:rPr>
          <w:rFonts w:eastAsia="Calibri"/>
          <w:lang w:eastAsia="pl-PL"/>
        </w:rPr>
        <w:t xml:space="preserve"> w tym na szczeblu regionalnym </w:t>
      </w:r>
      <w:r w:rsidRPr="002653F4">
        <w:rPr>
          <w:rFonts w:eastAsia="Calibri"/>
          <w:lang w:eastAsia="pl-PL"/>
        </w:rPr>
        <w:t xml:space="preserve">i lokalnym, oraz podmioty z sektora mieszkalnictwa socjalnego podlegające prawu publicznemu – z należytym uwzględnieniem ich odnośnych kompetencji i struktury administracyjnej - aby (…) wprowadziły system zarządzania energią, obejmujący audyty energetyczne. </w:t>
      </w:r>
    </w:p>
    <w:p w:rsidR="00C857FD" w:rsidRPr="002653F4" w:rsidRDefault="00C857FD" w:rsidP="00C857FD">
      <w:pPr>
        <w:widowControl/>
        <w:autoSpaceDE w:val="0"/>
        <w:autoSpaceDN w:val="0"/>
        <w:spacing w:after="0" w:line="360" w:lineRule="auto"/>
        <w:textAlignment w:val="auto"/>
        <w:rPr>
          <w:rFonts w:eastAsia="Calibri"/>
          <w:lang w:eastAsia="pl-PL"/>
        </w:rPr>
      </w:pPr>
      <w:r w:rsidRPr="002653F4">
        <w:rPr>
          <w:rFonts w:eastAsia="Calibri"/>
          <w:lang w:eastAsia="pl-PL"/>
        </w:rPr>
        <w:t xml:space="preserve">Zapisy niniejszych założeń do planu zaopatrzenia w ciepło, energię elektryczną i paliwa gazowe są zbieżne z zapisami Dyrektywy, ponieważ mają na celu m.in. zwiększenie efektywności energetycznej na terenie Gminy, głównie poprzez termomodernizację budynków oraz oszczędne gospodarowanie energią. </w:t>
      </w:r>
    </w:p>
    <w:p w:rsidR="00C857FD" w:rsidRPr="002653F4" w:rsidRDefault="00C857FD" w:rsidP="00C857FD">
      <w:pPr>
        <w:widowControl/>
        <w:autoSpaceDE w:val="0"/>
        <w:autoSpaceDN w:val="0"/>
        <w:spacing w:after="0" w:line="360" w:lineRule="auto"/>
        <w:textAlignment w:val="auto"/>
        <w:rPr>
          <w:rFonts w:eastAsia="Calibri"/>
          <w:lang w:eastAsia="pl-PL"/>
        </w:rPr>
      </w:pPr>
    </w:p>
    <w:p w:rsidR="00C857FD" w:rsidRPr="00E627DC" w:rsidRDefault="00E627DC" w:rsidP="00E627DC">
      <w:pPr>
        <w:rPr>
          <w:rFonts w:eastAsia="Calibri"/>
          <w:b/>
          <w:u w:val="single"/>
        </w:rPr>
      </w:pPr>
      <w:r w:rsidRPr="00E627DC">
        <w:rPr>
          <w:rFonts w:eastAsia="Calibri"/>
          <w:b/>
          <w:u w:val="single"/>
        </w:rPr>
        <w:t>DYREKTYWA PARLAMENTU EUROPEJSKIEGO I RADY 2009/28/WE Z DNIA 23 KWIETNIA 2009 R. W SPRAWIE PROMOWANIA STOSOWANIA ENERGII ZE ŹRÓDEŁ ODNAWIALNYCH ZMIENIAJĄCA I W NASTĘPSTWIE UCHYLAJĄCA DYREKTYWY 2001/77/WE ORAZ 2003/30/WE</w:t>
      </w:r>
    </w:p>
    <w:p w:rsidR="00C857FD" w:rsidRPr="002653F4" w:rsidRDefault="00C857FD" w:rsidP="00C857FD">
      <w:pPr>
        <w:widowControl/>
        <w:autoSpaceDE w:val="0"/>
        <w:autoSpaceDN w:val="0"/>
        <w:spacing w:after="0" w:line="360" w:lineRule="auto"/>
        <w:textAlignment w:val="auto"/>
        <w:rPr>
          <w:rFonts w:eastAsia="Calibri"/>
          <w:lang w:eastAsia="pl-PL"/>
        </w:rPr>
      </w:pPr>
      <w:r w:rsidRPr="002653F4">
        <w:rPr>
          <w:rFonts w:eastAsia="Calibri"/>
          <w:lang w:eastAsia="pl-PL"/>
        </w:rPr>
        <w:t xml:space="preserve">Celem wskazanej dyrektywy jest ustanowienie wspólnych ram dla promowania energii </w:t>
      </w:r>
      <w:r w:rsidRPr="002653F4">
        <w:rPr>
          <w:rFonts w:eastAsia="Calibri"/>
          <w:lang w:eastAsia="pl-PL"/>
        </w:rPr>
        <w:br/>
        <w:t xml:space="preserve">ze źródeł odnawialnych. Dyrektywa określa obowiązkowe krajowe cele ogólne w odniesieniu do całkowitego udziału energii ze źródeł odnawialnych w końcowym zużyciu energii brutto </w:t>
      </w:r>
      <w:r w:rsidRPr="002653F4">
        <w:rPr>
          <w:rFonts w:eastAsia="Calibri"/>
          <w:lang w:eastAsia="pl-PL"/>
        </w:rPr>
        <w:br/>
        <w:t>i w odniesieniu do udziału energii ze źródeł odnawialnych w transporcie. Dyrektyw</w:t>
      </w:r>
      <w:r w:rsidR="009210E7">
        <w:rPr>
          <w:rFonts w:eastAsia="Calibri"/>
          <w:lang w:eastAsia="pl-PL"/>
        </w:rPr>
        <w:t>a ustanawia zasady dotyczące m.</w:t>
      </w:r>
      <w:r w:rsidRPr="002653F4">
        <w:rPr>
          <w:rFonts w:eastAsia="Calibri"/>
          <w:lang w:eastAsia="pl-PL"/>
        </w:rPr>
        <w:t xml:space="preserve">in. procedur administracyjnych, informacji, szkoleń oraz dostępu energii ze źródeł odnawialnych do sieci elektroenergetycznej. Określa również kryteria zrównoważonego rozwoju dla </w:t>
      </w:r>
      <w:proofErr w:type="spellStart"/>
      <w:r w:rsidRPr="002653F4">
        <w:rPr>
          <w:rFonts w:eastAsia="Calibri"/>
          <w:lang w:eastAsia="pl-PL"/>
        </w:rPr>
        <w:t>biopaliw</w:t>
      </w:r>
      <w:proofErr w:type="spellEnd"/>
      <w:r w:rsidRPr="002653F4">
        <w:rPr>
          <w:rFonts w:eastAsia="Calibri"/>
          <w:lang w:eastAsia="pl-PL"/>
        </w:rPr>
        <w:t xml:space="preserve"> i </w:t>
      </w:r>
      <w:proofErr w:type="spellStart"/>
      <w:r w:rsidRPr="002653F4">
        <w:rPr>
          <w:rFonts w:eastAsia="Calibri"/>
          <w:lang w:eastAsia="pl-PL"/>
        </w:rPr>
        <w:t>biopłynów</w:t>
      </w:r>
      <w:proofErr w:type="spellEnd"/>
      <w:r w:rsidRPr="002653F4">
        <w:rPr>
          <w:rFonts w:eastAsia="Calibri"/>
          <w:lang w:eastAsia="pl-PL"/>
        </w:rPr>
        <w:t>.</w:t>
      </w:r>
    </w:p>
    <w:p w:rsidR="00C857FD" w:rsidRPr="002653F4" w:rsidRDefault="00C857FD" w:rsidP="00C857FD">
      <w:pPr>
        <w:widowControl/>
        <w:autoSpaceDE w:val="0"/>
        <w:autoSpaceDN w:val="0"/>
        <w:spacing w:after="0" w:line="360" w:lineRule="auto"/>
        <w:textAlignment w:val="auto"/>
        <w:rPr>
          <w:rFonts w:eastAsia="Calibri"/>
          <w:lang w:eastAsia="pl-PL"/>
        </w:rPr>
      </w:pPr>
      <w:r w:rsidRPr="002653F4">
        <w:rPr>
          <w:rFonts w:eastAsia="Calibri"/>
          <w:lang w:eastAsia="pl-PL"/>
        </w:rPr>
        <w:t>Zgodnie z jej zapisami Państwa Członkowskie powinny:</w:t>
      </w:r>
    </w:p>
    <w:p w:rsidR="00C857FD" w:rsidRPr="002653F4" w:rsidRDefault="00C857FD" w:rsidP="00C857FD">
      <w:pPr>
        <w:widowControl/>
        <w:numPr>
          <w:ilvl w:val="0"/>
          <w:numId w:val="46"/>
        </w:numPr>
        <w:autoSpaceDE w:val="0"/>
        <w:autoSpaceDN w:val="0"/>
        <w:spacing w:after="0" w:line="360" w:lineRule="auto"/>
        <w:textAlignment w:val="auto"/>
        <w:rPr>
          <w:rFonts w:eastAsia="Calibri"/>
          <w:lang w:eastAsia="pl-PL"/>
        </w:rPr>
      </w:pPr>
      <w:r w:rsidRPr="002653F4">
        <w:rPr>
          <w:rFonts w:eastAsia="Calibri"/>
          <w:lang w:eastAsia="pl-PL"/>
        </w:rPr>
        <w:t xml:space="preserve">stosować technologie energooszczędne oraz energię ze źródeł odnawialnych </w:t>
      </w:r>
      <w:r w:rsidRPr="002653F4">
        <w:rPr>
          <w:rFonts w:eastAsia="Calibri"/>
          <w:lang w:eastAsia="pl-PL"/>
        </w:rPr>
        <w:br/>
        <w:t>w transporcie;</w:t>
      </w:r>
    </w:p>
    <w:p w:rsidR="00C857FD" w:rsidRPr="002653F4" w:rsidRDefault="00C857FD" w:rsidP="00C857FD">
      <w:pPr>
        <w:widowControl/>
        <w:numPr>
          <w:ilvl w:val="0"/>
          <w:numId w:val="46"/>
        </w:numPr>
        <w:autoSpaceDE w:val="0"/>
        <w:autoSpaceDN w:val="0"/>
        <w:spacing w:after="0" w:line="360" w:lineRule="auto"/>
        <w:textAlignment w:val="auto"/>
        <w:rPr>
          <w:rFonts w:eastAsia="Calibri"/>
          <w:lang w:eastAsia="pl-PL"/>
        </w:rPr>
      </w:pPr>
      <w:r w:rsidRPr="002653F4">
        <w:rPr>
          <w:rFonts w:eastAsia="Calibri"/>
          <w:lang w:eastAsia="pl-PL"/>
        </w:rPr>
        <w:t>promować wymianę najlepszych wzorców w zakresie wytwarzania energii ze źródeł odnawialnych pomiędzy lokalnymi i regionalnymi i inicjatywami rozwojowymi oraz propagować korzystanie z finansowania strukturalnego w tym obszarze;</w:t>
      </w:r>
    </w:p>
    <w:p w:rsidR="00C857FD" w:rsidRPr="002653F4" w:rsidRDefault="00C857FD" w:rsidP="00C857FD">
      <w:pPr>
        <w:widowControl/>
        <w:numPr>
          <w:ilvl w:val="0"/>
          <w:numId w:val="46"/>
        </w:numPr>
        <w:autoSpaceDE w:val="0"/>
        <w:autoSpaceDN w:val="0"/>
        <w:spacing w:after="0" w:line="360" w:lineRule="auto"/>
        <w:textAlignment w:val="auto"/>
        <w:rPr>
          <w:rFonts w:eastAsia="Calibri"/>
          <w:lang w:eastAsia="pl-PL"/>
        </w:rPr>
      </w:pPr>
      <w:r w:rsidRPr="002653F4">
        <w:rPr>
          <w:rFonts w:eastAsia="Calibri"/>
          <w:lang w:eastAsia="pl-PL"/>
        </w:rPr>
        <w:t>powiązać rozwój energii ze źródeł odnawialnych ze wzrostem wydajności energetycznej w celu obniżeniu emisji gazów cieplarnianych;</w:t>
      </w:r>
    </w:p>
    <w:p w:rsidR="00C857FD" w:rsidRPr="002653F4" w:rsidRDefault="00C857FD" w:rsidP="00C857FD">
      <w:pPr>
        <w:widowControl/>
        <w:numPr>
          <w:ilvl w:val="0"/>
          <w:numId w:val="46"/>
        </w:numPr>
        <w:autoSpaceDE w:val="0"/>
        <w:autoSpaceDN w:val="0"/>
        <w:spacing w:after="0" w:line="360" w:lineRule="auto"/>
        <w:textAlignment w:val="auto"/>
        <w:rPr>
          <w:rFonts w:eastAsia="Calibri"/>
          <w:lang w:eastAsia="pl-PL"/>
        </w:rPr>
      </w:pPr>
      <w:r w:rsidRPr="002653F4">
        <w:rPr>
          <w:rFonts w:eastAsia="Calibri"/>
          <w:lang w:eastAsia="pl-PL"/>
        </w:rPr>
        <w:t>dążyć do decentralizowanego wytwarzania energii, w tym wykorzystania lokalnych źródeł energii, większego bezpieczeństwa dostaw energii w skali lokalnej, krótszych odległości transportu oraz mniejszych strat przesyłowych, co przyczyni się do rozwoju i spójności społeczności m. in. poprzez zapewnienie źródeł dochodu oraz tworzenie miejsc pracy na szczeblu lokalnym;</w:t>
      </w:r>
    </w:p>
    <w:p w:rsidR="00C857FD" w:rsidRPr="002653F4" w:rsidRDefault="00C857FD" w:rsidP="00C857FD">
      <w:pPr>
        <w:widowControl/>
        <w:numPr>
          <w:ilvl w:val="0"/>
          <w:numId w:val="46"/>
        </w:numPr>
        <w:autoSpaceDE w:val="0"/>
        <w:autoSpaceDN w:val="0"/>
        <w:spacing w:after="0" w:line="360" w:lineRule="auto"/>
        <w:textAlignment w:val="auto"/>
        <w:rPr>
          <w:rFonts w:eastAsia="Calibri"/>
          <w:lang w:eastAsia="pl-PL"/>
        </w:rPr>
      </w:pPr>
      <w:r w:rsidRPr="002653F4">
        <w:rPr>
          <w:rFonts w:eastAsia="Calibri"/>
          <w:lang w:eastAsia="pl-PL"/>
        </w:rPr>
        <w:t>zachęcać władze lokalne do ustanawiania celów przekraczających cele krajowe oraz zaangażowanie władz lokalnych w prace zmierzające do opracowania krajowych planów działania w zakresie energii odnawialnej oraz uświadomienie korzyści płynących z energii ze źródeł odnawialnych.</w:t>
      </w:r>
    </w:p>
    <w:p w:rsidR="00C857FD" w:rsidRDefault="00C857FD" w:rsidP="00C857FD">
      <w:pPr>
        <w:widowControl/>
        <w:autoSpaceDE w:val="0"/>
        <w:autoSpaceDN w:val="0"/>
        <w:spacing w:after="0" w:line="360" w:lineRule="auto"/>
        <w:textAlignment w:val="auto"/>
        <w:rPr>
          <w:rFonts w:eastAsia="Calibri"/>
          <w:lang w:eastAsia="pl-PL"/>
        </w:rPr>
      </w:pPr>
      <w:r w:rsidRPr="002653F4">
        <w:rPr>
          <w:rFonts w:eastAsia="Calibri"/>
          <w:lang w:eastAsia="pl-PL"/>
        </w:rPr>
        <w:t>Zapisy Dyrektywy zostały uwzględnione na etapie opracowywania niniejszych założeń.</w:t>
      </w:r>
    </w:p>
    <w:p w:rsidR="007429D2" w:rsidRPr="002653F4" w:rsidRDefault="007429D2" w:rsidP="00C857FD">
      <w:pPr>
        <w:widowControl/>
        <w:autoSpaceDE w:val="0"/>
        <w:autoSpaceDN w:val="0"/>
        <w:spacing w:after="0" w:line="360" w:lineRule="auto"/>
        <w:textAlignment w:val="auto"/>
        <w:rPr>
          <w:rFonts w:eastAsia="Calibri"/>
          <w:lang w:eastAsia="pl-PL"/>
        </w:rPr>
      </w:pPr>
    </w:p>
    <w:p w:rsidR="007429D2" w:rsidRPr="00E627DC" w:rsidRDefault="007429D2" w:rsidP="007429D2">
      <w:pPr>
        <w:rPr>
          <w:b/>
          <w:u w:val="single"/>
        </w:rPr>
      </w:pPr>
      <w:r w:rsidRPr="00E627DC">
        <w:rPr>
          <w:b/>
          <w:u w:val="single"/>
        </w:rPr>
        <w:t>EUROPA 2020 – STRATEGIA NA RZECZ INTELIGENTNEGO I ZRÓWNOWAŻONEGO ROZWOJU SPRZY</w:t>
      </w:r>
      <w:r>
        <w:rPr>
          <w:b/>
          <w:u w:val="single"/>
        </w:rPr>
        <w:t>JAJĄCEGO WŁĄCZENIU SPOŁECZNEMU</w:t>
      </w:r>
    </w:p>
    <w:p w:rsidR="007429D2" w:rsidRPr="002653F4" w:rsidRDefault="007429D2" w:rsidP="007429D2">
      <w:pPr>
        <w:spacing w:after="0" w:line="360" w:lineRule="auto"/>
      </w:pPr>
      <w:r w:rsidRPr="002653F4">
        <w:t>Dokument jest nową, długookresową strategią rozwoju Unii Europejskiej na lata 2010-2020</w:t>
      </w:r>
    </w:p>
    <w:p w:rsidR="007429D2" w:rsidRPr="002653F4" w:rsidRDefault="007429D2" w:rsidP="007429D2">
      <w:pPr>
        <w:spacing w:after="0" w:line="360" w:lineRule="auto"/>
      </w:pPr>
      <w:r w:rsidRPr="002653F4">
        <w:t>Strategia została zatwierdzona przez Radę Europejską 17 czerwca 2010 r., zastępując w ten sposób realizowaną w latach 2000-2010 Strategię Lizbońską.</w:t>
      </w:r>
    </w:p>
    <w:p w:rsidR="007429D2" w:rsidRPr="002653F4" w:rsidRDefault="007429D2" w:rsidP="007429D2">
      <w:pPr>
        <w:spacing w:after="0" w:line="360" w:lineRule="auto"/>
      </w:pPr>
      <w:r w:rsidRPr="002653F4">
        <w:t xml:space="preserve">W ramach analizowanego dokumentu wskazane zostały cele oraz inicjatywy odnoszące się do racjonalizacji wykorzystania energii oraz zwiększenia udziału energii pochodzącej </w:t>
      </w:r>
      <w:r w:rsidRPr="002653F4">
        <w:br/>
        <w:t>ze źródeł odnawialnych w ogólnym bilansie wykorzystywanych rodzajów energii na danym terenie:</w:t>
      </w:r>
    </w:p>
    <w:p w:rsidR="007429D2" w:rsidRPr="002653F4" w:rsidRDefault="007429D2" w:rsidP="007429D2">
      <w:pPr>
        <w:widowControl/>
        <w:numPr>
          <w:ilvl w:val="0"/>
          <w:numId w:val="10"/>
        </w:numPr>
        <w:adjustRightInd/>
        <w:spacing w:after="0" w:line="360" w:lineRule="auto"/>
        <w:textAlignment w:val="auto"/>
        <w:rPr>
          <w:lang w:eastAsia="pl-PL"/>
        </w:rPr>
      </w:pPr>
      <w:r w:rsidRPr="00B32273">
        <w:rPr>
          <w:u w:val="single"/>
          <w:lang w:eastAsia="pl-PL"/>
        </w:rPr>
        <w:t>cel główny 3:</w:t>
      </w:r>
      <w:r w:rsidRPr="002653F4">
        <w:rPr>
          <w:lang w:eastAsia="pl-PL"/>
        </w:rPr>
        <w:t xml:space="preserve"> zmniejszenie emisji gazów ciep</w:t>
      </w:r>
      <w:r>
        <w:rPr>
          <w:lang w:eastAsia="pl-PL"/>
        </w:rPr>
        <w:t xml:space="preserve">larnianych o 20%, w porównaniu </w:t>
      </w:r>
      <w:r w:rsidRPr="002653F4">
        <w:rPr>
          <w:lang w:eastAsia="pl-PL"/>
        </w:rPr>
        <w:t>z poziomami z 1990 r.; zwiększenie do 20% udziału energii odnawialnej w ogólnym zużyciu energii; dążenie do zwiększenia  efektywności energetycznej o 20%. Unia Europejska zdecydowana jest podjąć decyzję o osiągnięciu do 2020 r. 30-procentowej redukcji emisji w porównaniu z poziomami z 1990 r., o ile inne kraje rozwinięte zobowiążą się do porównywalnych redukcji emisji, a kraje rozwijające się wniosą wkład na miarę swoich zobowiązań i możliwości;</w:t>
      </w:r>
    </w:p>
    <w:p w:rsidR="007429D2" w:rsidRPr="002653F4" w:rsidRDefault="007429D2" w:rsidP="007429D2">
      <w:pPr>
        <w:widowControl/>
        <w:numPr>
          <w:ilvl w:val="0"/>
          <w:numId w:val="10"/>
        </w:numPr>
        <w:adjustRightInd/>
        <w:spacing w:after="0" w:line="360" w:lineRule="auto"/>
        <w:textAlignment w:val="auto"/>
        <w:rPr>
          <w:lang w:eastAsia="pl-PL"/>
        </w:rPr>
      </w:pPr>
      <w:r w:rsidRPr="00B32273">
        <w:rPr>
          <w:u w:val="single"/>
          <w:lang w:eastAsia="pl-PL"/>
        </w:rPr>
        <w:t>inicjatywa przewodnia:</w:t>
      </w:r>
      <w:r w:rsidRPr="002653F4">
        <w:rPr>
          <w:lang w:eastAsia="pl-PL"/>
        </w:rPr>
        <w:t xml:space="preserve"> Europa efektywnie korzystająca z zasobów. to działania na rzecz uniezależnienia wzrostu gospodarczego od wykorzystania zasobów oraz transformacji </w:t>
      </w:r>
      <w:r w:rsidRPr="002653F4">
        <w:rPr>
          <w:lang w:eastAsia="pl-PL"/>
        </w:rPr>
        <w:br/>
        <w:t>w kierunku gospodarki nisko-emisyjnej w większym stopniu wykorzystującej potencjał, jaki dają odnawialne źródła energii.</w:t>
      </w:r>
    </w:p>
    <w:p w:rsidR="007429D2" w:rsidRPr="002653F4" w:rsidRDefault="007429D2" w:rsidP="007429D2">
      <w:pPr>
        <w:widowControl/>
        <w:adjustRightInd/>
        <w:spacing w:after="0" w:line="360" w:lineRule="auto"/>
        <w:ind w:left="360"/>
        <w:textAlignment w:val="auto"/>
        <w:rPr>
          <w:lang w:eastAsia="pl-PL"/>
        </w:rPr>
      </w:pPr>
      <w:r w:rsidRPr="002653F4">
        <w:rPr>
          <w:lang w:eastAsia="pl-PL"/>
        </w:rPr>
        <w:t xml:space="preserve">Zgodnie z tą inicjatywą, działania średniookresowe powinny być spójne z długoterminowymi ramami. Dotychczas zidentyfikowano już szereg takich działań. Obejmują one: </w:t>
      </w:r>
    </w:p>
    <w:p w:rsidR="007429D2" w:rsidRPr="002653F4" w:rsidRDefault="007429D2" w:rsidP="007429D2">
      <w:pPr>
        <w:widowControl/>
        <w:numPr>
          <w:ilvl w:val="0"/>
          <w:numId w:val="49"/>
        </w:numPr>
        <w:adjustRightInd/>
        <w:spacing w:after="0" w:line="360" w:lineRule="auto"/>
        <w:textAlignment w:val="auto"/>
        <w:rPr>
          <w:lang w:eastAsia="pl-PL"/>
        </w:rPr>
      </w:pPr>
      <w:r w:rsidRPr="002653F4">
        <w:rPr>
          <w:lang w:eastAsia="pl-PL"/>
        </w:rPr>
        <w:t xml:space="preserve">plan działania w zakresie efektywności energetycznej z horyzontem czasowym </w:t>
      </w:r>
      <w:r w:rsidRPr="002653F4">
        <w:rPr>
          <w:lang w:eastAsia="pl-PL"/>
        </w:rPr>
        <w:br/>
        <w:t>do 2020 r., określający środki, które należy podjąć w celu uzyskania oszczędności energii w wysokości 20% we wszystkich sektorach, po którego przeprowadzeniu opracuje się odpowiednie przepisy zapewni</w:t>
      </w:r>
      <w:r>
        <w:rPr>
          <w:lang w:eastAsia="pl-PL"/>
        </w:rPr>
        <w:t xml:space="preserve">ające efektywność energetyczną </w:t>
      </w:r>
      <w:r w:rsidRPr="002653F4">
        <w:rPr>
          <w:lang w:eastAsia="pl-PL"/>
        </w:rPr>
        <w:t>i oszczędności energii.</w:t>
      </w:r>
    </w:p>
    <w:p w:rsidR="007429D2" w:rsidRPr="002653F4" w:rsidRDefault="007429D2" w:rsidP="007429D2">
      <w:pPr>
        <w:spacing w:after="0" w:line="360" w:lineRule="auto"/>
      </w:pPr>
      <w:r w:rsidRPr="002653F4">
        <w:t xml:space="preserve">Powyższe cele są spójne z Pakietem Energetyczno-Klimatycznym UE. </w:t>
      </w:r>
    </w:p>
    <w:p w:rsidR="00C857FD" w:rsidRPr="002653F4" w:rsidRDefault="00C857FD" w:rsidP="00C857FD">
      <w:pPr>
        <w:widowControl/>
        <w:autoSpaceDE w:val="0"/>
        <w:autoSpaceDN w:val="0"/>
        <w:spacing w:after="0" w:line="360" w:lineRule="auto"/>
        <w:textAlignment w:val="auto"/>
        <w:rPr>
          <w:rFonts w:eastAsia="Calibri"/>
          <w:lang w:eastAsia="pl-PL"/>
        </w:rPr>
      </w:pPr>
    </w:p>
    <w:p w:rsidR="00C857FD" w:rsidRPr="00E627DC" w:rsidRDefault="00E627DC" w:rsidP="00E627DC">
      <w:pPr>
        <w:rPr>
          <w:b/>
          <w:u w:val="single"/>
        </w:rPr>
      </w:pPr>
      <w:r w:rsidRPr="00E627DC">
        <w:rPr>
          <w:b/>
          <w:u w:val="single"/>
        </w:rPr>
        <w:t>USTAWA Z DNIA 21 LISTOPADA 2008 R. O WSPIERANIU TERMOMODERNIZACJI I REMONTÓW</w:t>
      </w:r>
    </w:p>
    <w:p w:rsidR="00C857FD" w:rsidRPr="002653F4" w:rsidRDefault="00C857FD" w:rsidP="00C857FD">
      <w:pPr>
        <w:widowControl/>
        <w:adjustRightInd/>
        <w:spacing w:after="0" w:line="360" w:lineRule="auto"/>
        <w:textAlignment w:val="auto"/>
        <w:rPr>
          <w:rFonts w:eastAsia="Calibri"/>
          <w:highlight w:val="green"/>
        </w:rPr>
      </w:pPr>
      <w:r w:rsidRPr="002653F4">
        <w:rPr>
          <w:rFonts w:eastAsia="Calibri"/>
        </w:rPr>
        <w:t>Termomodernizacja budynków jest na ogół wysoko opłacalna, ale wymaga na wstępie poniesienia znacznych kosztów, dlatego wielu właścicieli budynków nie może zrealizować termomodernizacji bez finansowej p</w:t>
      </w:r>
      <w:r w:rsidR="009210E7">
        <w:rPr>
          <w:rFonts w:eastAsia="Calibri"/>
        </w:rPr>
        <w:t>omocy. U</w:t>
      </w:r>
      <w:r w:rsidR="00072ADE">
        <w:rPr>
          <w:rFonts w:eastAsia="Calibri"/>
        </w:rPr>
        <w:t xml:space="preserve">stawa z </w:t>
      </w:r>
      <w:r w:rsidR="009210E7">
        <w:rPr>
          <w:rFonts w:eastAsia="Calibri"/>
        </w:rPr>
        <w:t xml:space="preserve">dnia </w:t>
      </w:r>
      <w:r w:rsidR="00072ADE">
        <w:rPr>
          <w:rFonts w:eastAsia="Calibri"/>
        </w:rPr>
        <w:t xml:space="preserve">21 listopada 2008 r. </w:t>
      </w:r>
      <w:r w:rsidRPr="002653F4">
        <w:rPr>
          <w:rFonts w:eastAsia="Calibri"/>
        </w:rPr>
        <w:t>o wspieraniu termomodernizacji i remontów (</w:t>
      </w:r>
      <w:r w:rsidRPr="002653F4">
        <w:rPr>
          <w:rFonts w:eastAsia="Calibri"/>
          <w:bCs/>
        </w:rPr>
        <w:t>Dz. U. z 2008 r. Nr 223, poz. 1459, z 2009 r. Nr 157, poz. 1241, z 2010 r. Nr 76, poz. 493, z 2011 r. Nr 106, poz. 622, z 2012 r. poz. 951, 1342, z 2014 r. poz. 712</w:t>
      </w:r>
      <w:r w:rsidR="00B32273">
        <w:rPr>
          <w:rFonts w:eastAsia="Calibri"/>
          <w:bCs/>
        </w:rPr>
        <w:t xml:space="preserve"> , </w:t>
      </w:r>
      <w:r w:rsidR="00B32273" w:rsidRPr="00B32273">
        <w:rPr>
          <w:rFonts w:eastAsiaTheme="minorHAnsi"/>
        </w:rPr>
        <w:t>z 2016 r. poz. 615</w:t>
      </w:r>
      <w:r w:rsidRPr="002653F4">
        <w:rPr>
          <w:rFonts w:eastAsia="Calibri"/>
          <w:bCs/>
        </w:rPr>
        <w:t>)</w:t>
      </w:r>
      <w:r w:rsidR="009210E7">
        <w:rPr>
          <w:rFonts w:eastAsia="Calibri"/>
        </w:rPr>
        <w:t xml:space="preserve"> wprowadza </w:t>
      </w:r>
      <w:r w:rsidRPr="002653F4">
        <w:rPr>
          <w:rFonts w:eastAsia="Calibri"/>
        </w:rPr>
        <w:t>zasady udzielania pomocy na cele termomodernizacji, a ponadto wprowadzony został system pomocy wspierający pewną grupę przedsięwzięć remontowych.</w:t>
      </w:r>
    </w:p>
    <w:p w:rsidR="00C857FD" w:rsidRPr="002653F4" w:rsidRDefault="00C857FD" w:rsidP="00C857FD">
      <w:pPr>
        <w:widowControl/>
        <w:adjustRightInd/>
        <w:spacing w:after="0" w:line="360" w:lineRule="auto"/>
        <w:textAlignment w:val="auto"/>
        <w:rPr>
          <w:lang w:eastAsia="pl-PL"/>
        </w:rPr>
      </w:pPr>
      <w:r w:rsidRPr="002653F4">
        <w:rPr>
          <w:lang w:eastAsia="pl-PL"/>
        </w:rPr>
        <w:t xml:space="preserve">System finansowej pomocy na cele termomodernizacji budynków obejmuje przedsięwzięcia </w:t>
      </w:r>
      <w:proofErr w:type="spellStart"/>
      <w:r w:rsidRPr="002653F4">
        <w:rPr>
          <w:lang w:eastAsia="pl-PL"/>
        </w:rPr>
        <w:t>termomodernizacyjne</w:t>
      </w:r>
      <w:proofErr w:type="spellEnd"/>
      <w:r w:rsidRPr="002653F4">
        <w:rPr>
          <w:lang w:eastAsia="pl-PL"/>
        </w:rPr>
        <w:t xml:space="preserve"> w następujących obiektach:</w:t>
      </w:r>
    </w:p>
    <w:p w:rsidR="00C857FD" w:rsidRPr="002653F4" w:rsidRDefault="00C857FD" w:rsidP="00C857FD">
      <w:pPr>
        <w:widowControl/>
        <w:numPr>
          <w:ilvl w:val="0"/>
          <w:numId w:val="32"/>
        </w:numPr>
        <w:adjustRightInd/>
        <w:spacing w:after="100" w:afterAutospacing="1" w:line="360" w:lineRule="auto"/>
        <w:textAlignment w:val="auto"/>
        <w:rPr>
          <w:lang w:eastAsia="pl-PL"/>
        </w:rPr>
      </w:pPr>
      <w:r w:rsidRPr="002653F4">
        <w:rPr>
          <w:lang w:eastAsia="pl-PL"/>
        </w:rPr>
        <w:t xml:space="preserve">budynki mieszkalne wielorodzinne i jednorodzinne niezależnie od ich formy własności, </w:t>
      </w:r>
      <w:r w:rsidRPr="002653F4">
        <w:rPr>
          <w:lang w:eastAsia="pl-PL"/>
        </w:rPr>
        <w:br/>
        <w:t xml:space="preserve">a więc budynki prywatne, spółdzielcze, wspólnot mieszkaniowych, zakładowe, miejskie </w:t>
      </w:r>
      <w:r w:rsidRPr="002653F4">
        <w:rPr>
          <w:lang w:eastAsia="pl-PL"/>
        </w:rPr>
        <w:br/>
        <w:t xml:space="preserve">i inne, z wyjątkiem budynków jednostek budżetowych, </w:t>
      </w:r>
    </w:p>
    <w:p w:rsidR="00C857FD" w:rsidRPr="002653F4" w:rsidRDefault="00C857FD" w:rsidP="00C857FD">
      <w:pPr>
        <w:widowControl/>
        <w:numPr>
          <w:ilvl w:val="0"/>
          <w:numId w:val="32"/>
        </w:numPr>
        <w:adjustRightInd/>
        <w:spacing w:before="100" w:beforeAutospacing="1" w:after="100" w:afterAutospacing="1" w:line="360" w:lineRule="auto"/>
        <w:textAlignment w:val="auto"/>
        <w:rPr>
          <w:lang w:eastAsia="pl-PL"/>
        </w:rPr>
      </w:pPr>
      <w:r w:rsidRPr="002653F4">
        <w:rPr>
          <w:lang w:eastAsia="pl-PL"/>
        </w:rPr>
        <w:t>budynki zbiorowego zamieszkania o charakterze socjalnym, takie jak dom opieki, dom studencki, internat, hotel robotniczy, dom rencisty itp.,</w:t>
      </w:r>
    </w:p>
    <w:p w:rsidR="00C857FD" w:rsidRPr="002653F4" w:rsidRDefault="00C857FD" w:rsidP="00C857FD">
      <w:pPr>
        <w:widowControl/>
        <w:numPr>
          <w:ilvl w:val="0"/>
          <w:numId w:val="32"/>
        </w:numPr>
        <w:adjustRightInd/>
        <w:spacing w:before="100" w:beforeAutospacing="1" w:after="100" w:afterAutospacing="1" w:line="360" w:lineRule="auto"/>
        <w:textAlignment w:val="auto"/>
        <w:rPr>
          <w:lang w:eastAsia="pl-PL"/>
        </w:rPr>
      </w:pPr>
      <w:r w:rsidRPr="002653F4">
        <w:rPr>
          <w:lang w:eastAsia="pl-PL"/>
        </w:rPr>
        <w:t>budynki służące do wykonywania zadań publicznych przez jednostki samorządu terytorialnego jak np. szkoły, budynki biurowe gmin itp.,</w:t>
      </w:r>
    </w:p>
    <w:p w:rsidR="00C857FD" w:rsidRPr="002653F4" w:rsidRDefault="00C857FD" w:rsidP="00C857FD">
      <w:pPr>
        <w:widowControl/>
        <w:numPr>
          <w:ilvl w:val="0"/>
          <w:numId w:val="32"/>
        </w:numPr>
        <w:adjustRightInd/>
        <w:spacing w:before="100" w:beforeAutospacing="1" w:after="120" w:line="360" w:lineRule="auto"/>
        <w:ind w:left="357" w:hanging="357"/>
        <w:textAlignment w:val="auto"/>
        <w:rPr>
          <w:lang w:eastAsia="pl-PL"/>
        </w:rPr>
      </w:pPr>
      <w:r w:rsidRPr="002653F4">
        <w:rPr>
          <w:lang w:eastAsia="pl-PL"/>
        </w:rPr>
        <w:t>lokalne źródła ciepła (osiedlowe kotłownie i ciepłownie) lub węzły cieplne i lokalne sieci ciepłownicze o mocy do 11,6 MW.</w:t>
      </w:r>
    </w:p>
    <w:p w:rsidR="00C857FD" w:rsidRPr="002653F4" w:rsidRDefault="00C857FD" w:rsidP="00C857FD">
      <w:pPr>
        <w:widowControl/>
        <w:adjustRightInd/>
        <w:spacing w:after="0" w:line="360" w:lineRule="auto"/>
        <w:textAlignment w:val="auto"/>
        <w:rPr>
          <w:lang w:eastAsia="pl-PL"/>
        </w:rPr>
      </w:pPr>
      <w:r w:rsidRPr="002653F4">
        <w:rPr>
          <w:lang w:eastAsia="pl-PL"/>
        </w:rPr>
        <w:t xml:space="preserve">Przepisy ustawy dotyczą także całkowitej lub częściowej zamiany istniejącego źródła energii na źródło niekonwencjonalne np. kolektor słoneczny, pompa ciepła, kocioł na biomasę itp. </w:t>
      </w:r>
    </w:p>
    <w:p w:rsidR="00C857FD" w:rsidRPr="002653F4" w:rsidRDefault="00C857FD" w:rsidP="00C857FD">
      <w:pPr>
        <w:widowControl/>
        <w:adjustRightInd/>
        <w:spacing w:after="0" w:line="360" w:lineRule="auto"/>
        <w:textAlignment w:val="auto"/>
        <w:rPr>
          <w:lang w:eastAsia="pl-PL"/>
        </w:rPr>
      </w:pPr>
      <w:r w:rsidRPr="002653F4">
        <w:rPr>
          <w:lang w:eastAsia="pl-PL"/>
        </w:rPr>
        <w:t xml:space="preserve">Ustawa przewiduje, że głównym źródłem finansowania inwestycji termomodernizacyjnej jest kredyt bankowy udzielany na warunkach komercyjnych. Właściciel budynku może kredytem sfinansować do 100% kosztów inwestycji. Udział kredytu w całości kosztów, jak i okres spłaty pozostawia się do negocjacji pomiędzy inwestorem i bankiem kredytującym. Formą pomocy, którą inwestor może otrzymać ze strony budżetu Państwa jest premia </w:t>
      </w:r>
      <w:proofErr w:type="spellStart"/>
      <w:r w:rsidRPr="002653F4">
        <w:rPr>
          <w:lang w:eastAsia="pl-PL"/>
        </w:rPr>
        <w:t>termomodernizacyjna</w:t>
      </w:r>
      <w:proofErr w:type="spellEnd"/>
      <w:r w:rsidRPr="002653F4">
        <w:rPr>
          <w:lang w:eastAsia="pl-PL"/>
        </w:rPr>
        <w:t>.</w:t>
      </w:r>
    </w:p>
    <w:p w:rsidR="00C857FD" w:rsidRPr="002653F4" w:rsidRDefault="00C857FD" w:rsidP="00C857FD">
      <w:pPr>
        <w:widowControl/>
        <w:adjustRightInd/>
        <w:spacing w:after="0" w:line="360" w:lineRule="auto"/>
        <w:textAlignment w:val="auto"/>
        <w:rPr>
          <w:rFonts w:eastAsia="Calibri"/>
        </w:rPr>
      </w:pPr>
      <w:r w:rsidRPr="002653F4">
        <w:rPr>
          <w:rFonts w:eastAsia="Calibri"/>
        </w:rPr>
        <w:t>Ustawa dotyczy wspierania przedsięwzięć nie ty</w:t>
      </w:r>
      <w:r w:rsidR="00E627DC">
        <w:rPr>
          <w:rFonts w:eastAsia="Calibri"/>
        </w:rPr>
        <w:t xml:space="preserve">lko termomodernizacyjnych, ale </w:t>
      </w:r>
      <w:r w:rsidRPr="002653F4">
        <w:rPr>
          <w:rFonts w:eastAsia="Calibri"/>
        </w:rPr>
        <w:t>i remontowych. W szczególności pomoc w formie premii remontowej dotyczy budynków mieszkalnych wielorodzinnych, których użytkowanie rozpoczęło się przed dniem 14 sierpnia 1961 roku.</w:t>
      </w:r>
    </w:p>
    <w:p w:rsidR="00C857FD" w:rsidRPr="002653F4" w:rsidRDefault="00C857FD" w:rsidP="00C857FD">
      <w:pPr>
        <w:widowControl/>
        <w:adjustRightInd/>
        <w:spacing w:after="0" w:line="360" w:lineRule="auto"/>
        <w:textAlignment w:val="auto"/>
        <w:rPr>
          <w:rFonts w:eastAsia="Calibri"/>
        </w:rPr>
      </w:pPr>
      <w:r w:rsidRPr="002653F4">
        <w:rPr>
          <w:rFonts w:eastAsia="Calibri"/>
        </w:rPr>
        <w:t>W ustawie, poza premią termomodernizacyjną i remontową, przewidziano jeszcze premię kompensacyjną. Jest to forma wyrównania strat, które ponieśli właściciele budynków mieszkalnych, w których w okresie od 12.11.2001 r. do 25.04.2005 r. były tzw. lokale kwaterunkowe, dla których czynsz był ustalany ustawowo. Premia kompensacyjna przysługuje właścicielom tych budynków na spłatę części kredytu zaciągniętego na realizację przedsięwzięcia remontowego i jest przyznawana łącznie z premią remontową.</w:t>
      </w:r>
    </w:p>
    <w:p w:rsidR="00C857FD" w:rsidRPr="002653F4" w:rsidRDefault="00C857FD" w:rsidP="00C857FD">
      <w:pPr>
        <w:widowControl/>
        <w:adjustRightInd/>
        <w:spacing w:after="0" w:line="360" w:lineRule="auto"/>
        <w:textAlignment w:val="auto"/>
        <w:rPr>
          <w:rFonts w:eastAsia="Calibri"/>
        </w:rPr>
      </w:pPr>
      <w:r w:rsidRPr="002653F4">
        <w:rPr>
          <w:rFonts w:eastAsia="Calibri"/>
        </w:rPr>
        <w:t>Inwestycje ujęte w niniejszym projekcie założeń obejmują m.in. termomodernizację budynków użyteczności publi</w:t>
      </w:r>
      <w:r w:rsidR="00B21C12">
        <w:rPr>
          <w:rFonts w:eastAsia="Calibri"/>
        </w:rPr>
        <w:t>cznej</w:t>
      </w:r>
      <w:r w:rsidRPr="002653F4">
        <w:rPr>
          <w:rFonts w:eastAsia="Calibri"/>
        </w:rPr>
        <w:t>, w związku z czym wpisują się w założenia Ustawy o wspieraniu termomodernizacji i remontów.</w:t>
      </w:r>
    </w:p>
    <w:p w:rsidR="00C857FD" w:rsidRPr="002653F4" w:rsidRDefault="00C857FD" w:rsidP="00C857FD">
      <w:pPr>
        <w:widowControl/>
        <w:autoSpaceDE w:val="0"/>
        <w:autoSpaceDN w:val="0"/>
        <w:spacing w:after="0" w:line="360" w:lineRule="auto"/>
        <w:textAlignment w:val="auto"/>
        <w:rPr>
          <w:rFonts w:eastAsia="Calibri"/>
          <w:u w:val="single"/>
        </w:rPr>
      </w:pPr>
    </w:p>
    <w:p w:rsidR="00C857FD" w:rsidRPr="00E627DC" w:rsidRDefault="00E627DC" w:rsidP="00E627DC">
      <w:pPr>
        <w:rPr>
          <w:rFonts w:eastAsia="Calibri"/>
          <w:b/>
          <w:u w:val="single"/>
        </w:rPr>
      </w:pPr>
      <w:r w:rsidRPr="00E627DC">
        <w:rPr>
          <w:b/>
          <w:u w:val="single"/>
        </w:rPr>
        <w:t>USTAWA Z DNIA 20 MAJA 2016 R. O EFEKTYWNOŚCI ENERGETYCZNEJ</w:t>
      </w:r>
    </w:p>
    <w:p w:rsidR="00C857FD" w:rsidRPr="00B21C12" w:rsidRDefault="00C857FD" w:rsidP="00B21C12">
      <w:pPr>
        <w:widowControl/>
        <w:autoSpaceDE w:val="0"/>
        <w:autoSpaceDN w:val="0"/>
        <w:spacing w:after="0" w:line="360" w:lineRule="auto"/>
        <w:textAlignment w:val="auto"/>
        <w:rPr>
          <w:rFonts w:eastAsiaTheme="minorHAnsi"/>
        </w:rPr>
      </w:pPr>
      <w:r w:rsidRPr="00B21C12">
        <w:rPr>
          <w:lang w:eastAsia="pl-PL"/>
        </w:rPr>
        <w:t>Zgo</w:t>
      </w:r>
      <w:r w:rsidR="00B21C12" w:rsidRPr="00B21C12">
        <w:rPr>
          <w:lang w:eastAsia="pl-PL"/>
        </w:rPr>
        <w:t>dnie z ustawą z dnia 20 maja 2016</w:t>
      </w:r>
      <w:r w:rsidRPr="00B21C12">
        <w:rPr>
          <w:lang w:eastAsia="pl-PL"/>
        </w:rPr>
        <w:t xml:space="preserve"> r. (</w:t>
      </w:r>
      <w:r w:rsidR="00B21C12" w:rsidRPr="00B21C12">
        <w:rPr>
          <w:bCs/>
          <w:lang w:eastAsia="pl-PL"/>
        </w:rPr>
        <w:t>Dz. U. z 2016 r. poz. 831</w:t>
      </w:r>
      <w:r w:rsidRPr="00B21C12">
        <w:rPr>
          <w:lang w:eastAsia="pl-PL"/>
        </w:rPr>
        <w:t>) o ef</w:t>
      </w:r>
      <w:r w:rsidR="00353C47" w:rsidRPr="00B21C12">
        <w:rPr>
          <w:lang w:eastAsia="pl-PL"/>
        </w:rPr>
        <w:t>ektywności energetycznej</w:t>
      </w:r>
      <w:r w:rsidRPr="00B21C12">
        <w:rPr>
          <w:lang w:eastAsia="pl-PL"/>
        </w:rPr>
        <w:t xml:space="preserve"> określenie efektywność energetyczna rozumie się jako </w:t>
      </w:r>
      <w:r w:rsidR="00B21C12" w:rsidRPr="00B21C12">
        <w:rPr>
          <w:rFonts w:eastAsiaTheme="minorHAnsi"/>
        </w:rPr>
        <w:t>stosunek uzyskanej wielkości efektu użytkowego danego obiektu, urządzenia technicznego</w:t>
      </w:r>
      <w:r w:rsidR="00B21C12">
        <w:rPr>
          <w:rFonts w:eastAsiaTheme="minorHAnsi"/>
        </w:rPr>
        <w:t xml:space="preserve"> </w:t>
      </w:r>
      <w:r w:rsidR="00B21C12" w:rsidRPr="00B21C12">
        <w:rPr>
          <w:rFonts w:eastAsiaTheme="minorHAnsi"/>
        </w:rPr>
        <w:t>lub instalacji, w typowych warunkach ich użytkowania lub eksploatacji, do ilości zużycia energii przez ten</w:t>
      </w:r>
      <w:r w:rsidR="00B21C12">
        <w:rPr>
          <w:rFonts w:eastAsiaTheme="minorHAnsi"/>
        </w:rPr>
        <w:t xml:space="preserve"> </w:t>
      </w:r>
      <w:r w:rsidR="00B21C12" w:rsidRPr="00B21C12">
        <w:rPr>
          <w:rFonts w:eastAsiaTheme="minorHAnsi"/>
        </w:rPr>
        <w:t>obiekt, urządzenie techniczne lub instalację, albo w wyniku wykonanej usługi niezbędnej do uzyskania tego efektu</w:t>
      </w:r>
      <w:r w:rsidRPr="00B21C12">
        <w:rPr>
          <w:lang w:eastAsia="pl-PL"/>
        </w:rPr>
        <w:t>.</w:t>
      </w:r>
    </w:p>
    <w:p w:rsidR="00C857FD" w:rsidRPr="002653F4" w:rsidRDefault="00C857FD" w:rsidP="00C857FD">
      <w:pPr>
        <w:widowControl/>
        <w:adjustRightInd/>
        <w:spacing w:after="0" w:line="360" w:lineRule="auto"/>
        <w:textAlignment w:val="auto"/>
        <w:rPr>
          <w:bCs/>
          <w:lang w:eastAsia="pl-PL"/>
        </w:rPr>
      </w:pPr>
      <w:r w:rsidRPr="002653F4">
        <w:rPr>
          <w:lang w:eastAsia="pl-PL"/>
        </w:rPr>
        <w:t xml:space="preserve">Ustawa o efektywności </w:t>
      </w:r>
      <w:r w:rsidR="00B21C12">
        <w:rPr>
          <w:lang w:eastAsia="pl-PL"/>
        </w:rPr>
        <w:t>energetycznej z dnia 20 maja 2016</w:t>
      </w:r>
      <w:r w:rsidRPr="002653F4">
        <w:rPr>
          <w:lang w:eastAsia="pl-PL"/>
        </w:rPr>
        <w:t xml:space="preserve"> r. (</w:t>
      </w:r>
      <w:r w:rsidR="00072ADE">
        <w:rPr>
          <w:bCs/>
          <w:lang w:eastAsia="pl-PL"/>
        </w:rPr>
        <w:t xml:space="preserve">Dz. U. </w:t>
      </w:r>
      <w:r w:rsidRPr="002653F4">
        <w:rPr>
          <w:bCs/>
          <w:lang w:eastAsia="pl-PL"/>
        </w:rPr>
        <w:t>z</w:t>
      </w:r>
      <w:r w:rsidR="00B21C12">
        <w:rPr>
          <w:bCs/>
          <w:lang w:eastAsia="pl-PL"/>
        </w:rPr>
        <w:t xml:space="preserve"> 2016 r. poz. 831</w:t>
      </w:r>
      <w:r w:rsidR="00353C47">
        <w:rPr>
          <w:lang w:eastAsia="pl-PL"/>
        </w:rPr>
        <w:t>)</w:t>
      </w:r>
      <w:r w:rsidRPr="002653F4">
        <w:rPr>
          <w:lang w:eastAsia="pl-PL"/>
        </w:rPr>
        <w:t xml:space="preserve"> określa cel w zakresie oszczędności energii, z uwzględnieniem wiodącej roli sektora publicznego, ustanawia mechanizmy wspierające oraz system monitorowania i gromadzenia niezbędnyc</w:t>
      </w:r>
      <w:r w:rsidR="00B21C12">
        <w:rPr>
          <w:lang w:eastAsia="pl-PL"/>
        </w:rPr>
        <w:t>h danych.</w:t>
      </w:r>
    </w:p>
    <w:p w:rsidR="00C857FD" w:rsidRDefault="00C857FD" w:rsidP="00C857FD">
      <w:pPr>
        <w:widowControl/>
        <w:autoSpaceDE w:val="0"/>
        <w:autoSpaceDN w:val="0"/>
        <w:spacing w:after="0" w:line="360" w:lineRule="auto"/>
        <w:textAlignment w:val="auto"/>
        <w:rPr>
          <w:rFonts w:eastAsia="Calibri"/>
          <w:lang w:eastAsia="pl-PL"/>
        </w:rPr>
      </w:pPr>
      <w:r w:rsidRPr="002653F4">
        <w:rPr>
          <w:rFonts w:eastAsia="Calibri"/>
          <w:lang w:eastAsia="pl-PL"/>
        </w:rPr>
        <w:t xml:space="preserve">Środkiem poprawy efektywności energetycznej zgodnie z zapisami Ustawy jest: </w:t>
      </w:r>
    </w:p>
    <w:p w:rsidR="00B21C12" w:rsidRPr="00B32273" w:rsidRDefault="00B21C12" w:rsidP="00B32273">
      <w:pPr>
        <w:pStyle w:val="Akapitzlist"/>
        <w:widowControl/>
        <w:numPr>
          <w:ilvl w:val="0"/>
          <w:numId w:val="86"/>
        </w:numPr>
        <w:autoSpaceDE w:val="0"/>
        <w:autoSpaceDN w:val="0"/>
        <w:spacing w:after="0" w:line="360" w:lineRule="auto"/>
        <w:ind w:left="357" w:hanging="357"/>
        <w:textAlignment w:val="auto"/>
        <w:rPr>
          <w:rFonts w:eastAsiaTheme="minorHAnsi"/>
        </w:rPr>
      </w:pPr>
      <w:r w:rsidRPr="00B32273">
        <w:rPr>
          <w:rFonts w:eastAsiaTheme="minorHAnsi"/>
        </w:rPr>
        <w:t>realizacja i finansowanie przedsięwzięcia służącego poprawie efektywności energetycznej;</w:t>
      </w:r>
    </w:p>
    <w:p w:rsidR="00B21C12" w:rsidRPr="00B32273" w:rsidRDefault="00B21C12" w:rsidP="00B32273">
      <w:pPr>
        <w:pStyle w:val="Akapitzlist"/>
        <w:widowControl/>
        <w:numPr>
          <w:ilvl w:val="0"/>
          <w:numId w:val="86"/>
        </w:numPr>
        <w:autoSpaceDE w:val="0"/>
        <w:autoSpaceDN w:val="0"/>
        <w:spacing w:after="0" w:line="360" w:lineRule="auto"/>
        <w:ind w:left="357" w:hanging="357"/>
        <w:textAlignment w:val="auto"/>
        <w:rPr>
          <w:rFonts w:eastAsiaTheme="minorHAnsi"/>
        </w:rPr>
      </w:pPr>
      <w:r w:rsidRPr="00B32273">
        <w:rPr>
          <w:rFonts w:eastAsiaTheme="minorHAnsi"/>
        </w:rPr>
        <w:t>nabycie urządzenia, instalacji lub pojazdu, charakteryzujących się niskim zużyciem energii oraz niskimi kosztami</w:t>
      </w:r>
      <w:r w:rsidR="00B32273" w:rsidRPr="00B32273">
        <w:rPr>
          <w:rFonts w:eastAsiaTheme="minorHAnsi"/>
        </w:rPr>
        <w:t xml:space="preserve"> </w:t>
      </w:r>
      <w:r w:rsidRPr="00B32273">
        <w:rPr>
          <w:rFonts w:eastAsiaTheme="minorHAnsi"/>
        </w:rPr>
        <w:t>eksploatacji;</w:t>
      </w:r>
    </w:p>
    <w:p w:rsidR="00B21C12" w:rsidRPr="00B32273" w:rsidRDefault="00B21C12" w:rsidP="00B32273">
      <w:pPr>
        <w:pStyle w:val="Akapitzlist"/>
        <w:widowControl/>
        <w:numPr>
          <w:ilvl w:val="0"/>
          <w:numId w:val="86"/>
        </w:numPr>
        <w:autoSpaceDE w:val="0"/>
        <w:autoSpaceDN w:val="0"/>
        <w:spacing w:after="0" w:line="360" w:lineRule="auto"/>
        <w:ind w:left="357" w:hanging="357"/>
        <w:textAlignment w:val="auto"/>
        <w:rPr>
          <w:rFonts w:eastAsiaTheme="minorHAnsi"/>
        </w:rPr>
      </w:pPr>
      <w:r w:rsidRPr="00B32273">
        <w:rPr>
          <w:rFonts w:eastAsiaTheme="minorHAnsi"/>
        </w:rPr>
        <w:t>wymiana eksploatowanego urządzenia, instalacji lub pojazdu na urządzenie, instalację lub pojazd, o których mowa</w:t>
      </w:r>
      <w:r w:rsidR="00B32273" w:rsidRPr="00B32273">
        <w:rPr>
          <w:rFonts w:eastAsiaTheme="minorHAnsi"/>
        </w:rPr>
        <w:t xml:space="preserve"> </w:t>
      </w:r>
      <w:r w:rsidRPr="00B32273">
        <w:rPr>
          <w:rFonts w:eastAsiaTheme="minorHAnsi"/>
        </w:rPr>
        <w:t xml:space="preserve">w </w:t>
      </w:r>
      <w:proofErr w:type="spellStart"/>
      <w:r w:rsidRPr="00B32273">
        <w:rPr>
          <w:rFonts w:eastAsiaTheme="minorHAnsi"/>
        </w:rPr>
        <w:t>pkt</w:t>
      </w:r>
      <w:proofErr w:type="spellEnd"/>
      <w:r w:rsidRPr="00B32273">
        <w:rPr>
          <w:rFonts w:eastAsiaTheme="minorHAnsi"/>
        </w:rPr>
        <w:t xml:space="preserve"> 2, lub ich modernizacja;</w:t>
      </w:r>
    </w:p>
    <w:p w:rsidR="00B21C12" w:rsidRPr="00B32273" w:rsidRDefault="00B21C12" w:rsidP="00B32273">
      <w:pPr>
        <w:pStyle w:val="Akapitzlist"/>
        <w:widowControl/>
        <w:numPr>
          <w:ilvl w:val="0"/>
          <w:numId w:val="86"/>
        </w:numPr>
        <w:autoSpaceDE w:val="0"/>
        <w:autoSpaceDN w:val="0"/>
        <w:spacing w:after="0" w:line="360" w:lineRule="auto"/>
        <w:ind w:left="357" w:hanging="357"/>
        <w:textAlignment w:val="auto"/>
        <w:rPr>
          <w:rFonts w:eastAsiaTheme="minorHAnsi"/>
        </w:rPr>
      </w:pPr>
      <w:r w:rsidRPr="00B32273">
        <w:rPr>
          <w:rFonts w:eastAsiaTheme="minorHAnsi"/>
        </w:rPr>
        <w:t>realizacja przedsięwzięcia termomodernizacyjnego w rozumieniu ustawy z dnia 21 listopada 2008 r. o wspieraniu</w:t>
      </w:r>
      <w:r w:rsidR="00B32273" w:rsidRPr="00B32273">
        <w:rPr>
          <w:rFonts w:eastAsiaTheme="minorHAnsi"/>
        </w:rPr>
        <w:t xml:space="preserve"> </w:t>
      </w:r>
      <w:r w:rsidRPr="00B32273">
        <w:rPr>
          <w:rFonts w:eastAsiaTheme="minorHAnsi"/>
        </w:rPr>
        <w:t>termomodernizacji i remontów (Dz. U. z 2014 r. poz. 712 oraz z 2016 r. poz. 615);</w:t>
      </w:r>
    </w:p>
    <w:p w:rsidR="00B21C12" w:rsidRPr="00B32273" w:rsidRDefault="00B21C12" w:rsidP="00B32273">
      <w:pPr>
        <w:pStyle w:val="Akapitzlist"/>
        <w:widowControl/>
        <w:numPr>
          <w:ilvl w:val="0"/>
          <w:numId w:val="86"/>
        </w:numPr>
        <w:autoSpaceDE w:val="0"/>
        <w:autoSpaceDN w:val="0"/>
        <w:spacing w:after="0" w:line="360" w:lineRule="auto"/>
        <w:ind w:left="357" w:hanging="357"/>
        <w:textAlignment w:val="auto"/>
        <w:rPr>
          <w:rFonts w:eastAsiaTheme="minorHAnsi"/>
        </w:rPr>
      </w:pPr>
      <w:r w:rsidRPr="00B32273">
        <w:rPr>
          <w:rFonts w:eastAsiaTheme="minorHAnsi"/>
        </w:rPr>
        <w:t xml:space="preserve">wdrażanie systemu zarządzania środowiskowego, o którym mowa w art. 2 </w:t>
      </w:r>
      <w:proofErr w:type="spellStart"/>
      <w:r w:rsidRPr="00B32273">
        <w:rPr>
          <w:rFonts w:eastAsiaTheme="minorHAnsi"/>
        </w:rPr>
        <w:t>pkt</w:t>
      </w:r>
      <w:proofErr w:type="spellEnd"/>
      <w:r w:rsidRPr="00B32273">
        <w:rPr>
          <w:rFonts w:eastAsiaTheme="minorHAnsi"/>
        </w:rPr>
        <w:t xml:space="preserve"> 13 rozporządzenia Parlamentu Europejskiego</w:t>
      </w:r>
      <w:r w:rsidR="00B32273" w:rsidRPr="00B32273">
        <w:rPr>
          <w:rFonts w:eastAsiaTheme="minorHAnsi"/>
        </w:rPr>
        <w:t xml:space="preserve"> </w:t>
      </w:r>
      <w:r w:rsidRPr="00B32273">
        <w:rPr>
          <w:rFonts w:eastAsiaTheme="minorHAnsi"/>
        </w:rPr>
        <w:t>i Rady (WE) nr 1221/2009 z dnia 25 listopada 2009 r. w sprawie dobrowolnego udziału organizacji</w:t>
      </w:r>
      <w:r w:rsidR="00B32273" w:rsidRPr="00B32273">
        <w:rPr>
          <w:rFonts w:eastAsiaTheme="minorHAnsi"/>
        </w:rPr>
        <w:t xml:space="preserve"> </w:t>
      </w:r>
      <w:r w:rsidRPr="00B32273">
        <w:rPr>
          <w:rFonts w:eastAsiaTheme="minorHAnsi"/>
        </w:rPr>
        <w:t xml:space="preserve">w systemie </w:t>
      </w:r>
      <w:proofErr w:type="spellStart"/>
      <w:r w:rsidRPr="00B32273">
        <w:rPr>
          <w:rFonts w:eastAsiaTheme="minorHAnsi"/>
        </w:rPr>
        <w:t>ekozarządzania</w:t>
      </w:r>
      <w:proofErr w:type="spellEnd"/>
      <w:r w:rsidRPr="00B32273">
        <w:rPr>
          <w:rFonts w:eastAsiaTheme="minorHAnsi"/>
        </w:rPr>
        <w:t xml:space="preserve"> i audytu we Wspólnocie (EMAS), uchylającego rozporządzenie (WE) nr 761/2001 oraz</w:t>
      </w:r>
      <w:r w:rsidR="00B32273" w:rsidRPr="00B32273">
        <w:rPr>
          <w:rFonts w:eastAsiaTheme="minorHAnsi"/>
        </w:rPr>
        <w:t xml:space="preserve"> </w:t>
      </w:r>
      <w:r w:rsidRPr="00B32273">
        <w:rPr>
          <w:rFonts w:eastAsiaTheme="minorHAnsi"/>
        </w:rPr>
        <w:t xml:space="preserve">decyzje Komisji 2001/681/WE i 2006/193/WE (Dz. Urz. UE L 342 z 22.12.2009, str. 1, z </w:t>
      </w:r>
      <w:proofErr w:type="spellStart"/>
      <w:r w:rsidRPr="00B32273">
        <w:rPr>
          <w:rFonts w:eastAsiaTheme="minorHAnsi"/>
        </w:rPr>
        <w:t>późn</w:t>
      </w:r>
      <w:proofErr w:type="spellEnd"/>
      <w:r w:rsidRPr="00B32273">
        <w:rPr>
          <w:rFonts w:eastAsiaTheme="minorHAnsi"/>
        </w:rPr>
        <w:t>. zm.), potwierdzone</w:t>
      </w:r>
      <w:r w:rsidR="00B32273" w:rsidRPr="00B32273">
        <w:rPr>
          <w:rFonts w:eastAsiaTheme="minorHAnsi"/>
        </w:rPr>
        <w:t xml:space="preserve"> </w:t>
      </w:r>
      <w:r w:rsidRPr="00B32273">
        <w:rPr>
          <w:rFonts w:eastAsiaTheme="minorHAnsi"/>
        </w:rPr>
        <w:t>uzyskaniem wpisu do rejestru EMAS, o którym mowa w art. 5 ust. 1 ustawy z dnia 15 lipca 2011 r. o krajowym systemie</w:t>
      </w:r>
      <w:r w:rsidR="00B32273" w:rsidRPr="00B32273">
        <w:rPr>
          <w:rFonts w:eastAsiaTheme="minorHAnsi"/>
        </w:rPr>
        <w:t xml:space="preserve"> </w:t>
      </w:r>
      <w:proofErr w:type="spellStart"/>
      <w:r w:rsidRPr="00B32273">
        <w:rPr>
          <w:rFonts w:eastAsiaTheme="minorHAnsi"/>
        </w:rPr>
        <w:t>ekozarządzania</w:t>
      </w:r>
      <w:proofErr w:type="spellEnd"/>
      <w:r w:rsidRPr="00B32273">
        <w:rPr>
          <w:rFonts w:eastAsiaTheme="minorHAnsi"/>
        </w:rPr>
        <w:t xml:space="preserve"> i audytu (EMAS) (Dz. U. poz. 1060).</w:t>
      </w:r>
    </w:p>
    <w:p w:rsidR="00C857FD" w:rsidRPr="007429D2" w:rsidRDefault="00C857FD" w:rsidP="007429D2">
      <w:pPr>
        <w:widowControl/>
        <w:adjustRightInd/>
        <w:spacing w:before="150" w:after="0" w:line="360" w:lineRule="auto"/>
        <w:textAlignment w:val="auto"/>
        <w:rPr>
          <w:rFonts w:eastAsia="Calibri"/>
        </w:rPr>
      </w:pPr>
      <w:r w:rsidRPr="002653F4">
        <w:rPr>
          <w:lang w:eastAsia="pl-PL"/>
        </w:rPr>
        <w:t xml:space="preserve">Przedsięwzięcia wskazane w rozdziale 8 niniejszego projektu założeń </w:t>
      </w:r>
      <w:r w:rsidRPr="002653F4">
        <w:rPr>
          <w:rFonts w:eastAsia="Calibri"/>
        </w:rPr>
        <w:t xml:space="preserve">spełniają wymogi </w:t>
      </w:r>
      <w:r w:rsidRPr="002653F4">
        <w:rPr>
          <w:rFonts w:eastAsia="Calibri"/>
          <w:i/>
        </w:rPr>
        <w:t>Ustawy o efektywności energetycznej</w:t>
      </w:r>
      <w:r w:rsidR="00B32273">
        <w:rPr>
          <w:rFonts w:eastAsia="Calibri"/>
        </w:rPr>
        <w:t xml:space="preserve"> z dnia 20 maja 2016</w:t>
      </w:r>
      <w:r w:rsidRPr="002653F4">
        <w:rPr>
          <w:rFonts w:eastAsia="Calibri"/>
        </w:rPr>
        <w:t xml:space="preserve"> r., </w:t>
      </w:r>
      <w:r w:rsidR="00B32273">
        <w:rPr>
          <w:rFonts w:eastAsia="Calibri"/>
        </w:rPr>
        <w:t>której art. 6</w:t>
      </w:r>
      <w:r w:rsidR="00B32273" w:rsidRPr="002653F4">
        <w:rPr>
          <w:rFonts w:eastAsia="Calibri"/>
        </w:rPr>
        <w:t xml:space="preserve"> mówi, że: „</w:t>
      </w:r>
      <w:r w:rsidR="00B32273">
        <w:rPr>
          <w:rFonts w:eastAsia="Calibri"/>
          <w:i/>
        </w:rPr>
        <w:t>J</w:t>
      </w:r>
      <w:r w:rsidR="00B32273" w:rsidRPr="002653F4">
        <w:rPr>
          <w:rFonts w:eastAsia="Calibri"/>
          <w:i/>
        </w:rPr>
        <w:t>ednostka sektora publicznego realizuj</w:t>
      </w:r>
      <w:r w:rsidR="00B32273">
        <w:rPr>
          <w:rFonts w:eastAsia="Calibri"/>
          <w:i/>
        </w:rPr>
        <w:t>e</w:t>
      </w:r>
      <w:r w:rsidR="00B32273" w:rsidRPr="002653F4">
        <w:rPr>
          <w:rFonts w:eastAsia="Calibri"/>
          <w:i/>
        </w:rPr>
        <w:t xml:space="preserve"> swoje zadania, stosuj</w:t>
      </w:r>
      <w:r w:rsidR="00B32273">
        <w:rPr>
          <w:rFonts w:eastAsia="Calibri"/>
          <w:i/>
        </w:rPr>
        <w:t>ąc</w:t>
      </w:r>
      <w:r w:rsidR="00B32273" w:rsidRPr="002653F4">
        <w:rPr>
          <w:rFonts w:eastAsia="Calibri"/>
          <w:i/>
        </w:rPr>
        <w:t xml:space="preserve"> co najmniej </w:t>
      </w:r>
      <w:r w:rsidR="00B32273">
        <w:rPr>
          <w:rFonts w:eastAsia="Calibri"/>
          <w:i/>
        </w:rPr>
        <w:t>jeden</w:t>
      </w:r>
      <w:r w:rsidR="00B32273" w:rsidRPr="002653F4">
        <w:rPr>
          <w:rFonts w:eastAsia="Calibri"/>
          <w:i/>
        </w:rPr>
        <w:t xml:space="preserve"> ze środków poprawy efektywności energetycznej, o których mowa w ust. 2.</w:t>
      </w:r>
      <w:r w:rsidR="00B32273">
        <w:rPr>
          <w:rFonts w:eastAsia="Calibri"/>
        </w:rPr>
        <w:t>”</w:t>
      </w:r>
    </w:p>
    <w:p w:rsidR="00C857FD" w:rsidRPr="00E627DC" w:rsidRDefault="00E627DC" w:rsidP="00E627DC">
      <w:pPr>
        <w:rPr>
          <w:b/>
          <w:u w:val="single"/>
        </w:rPr>
      </w:pPr>
      <w:r w:rsidRPr="00E627DC">
        <w:rPr>
          <w:b/>
          <w:u w:val="single"/>
        </w:rPr>
        <w:t>POLITYKA ENERGETYCZNA POLSKI DO 2030 ROKU</w:t>
      </w:r>
    </w:p>
    <w:p w:rsidR="00C857FD" w:rsidRPr="002653F4" w:rsidRDefault="00C857FD" w:rsidP="00C857FD">
      <w:pPr>
        <w:spacing w:after="0" w:line="360" w:lineRule="auto"/>
      </w:pPr>
      <w:r w:rsidRPr="002653F4">
        <w:t xml:space="preserve">Dokument ten został przyjęty przez Radę Ministrów w dniu 10 listopada 2009 r. uchwałą </w:t>
      </w:r>
      <w:r w:rsidRPr="002653F4">
        <w:br/>
        <w:t xml:space="preserve">nr 202/2009.  </w:t>
      </w:r>
    </w:p>
    <w:p w:rsidR="00C857FD" w:rsidRPr="002653F4" w:rsidRDefault="00C857FD" w:rsidP="00C857FD">
      <w:pPr>
        <w:spacing w:before="240" w:after="0" w:line="360" w:lineRule="auto"/>
      </w:pPr>
      <w:r w:rsidRPr="002653F4">
        <w:t>W ramach wskazanego dokumentu przewidziano:</w:t>
      </w:r>
    </w:p>
    <w:p w:rsidR="00C857FD" w:rsidRPr="002653F4" w:rsidRDefault="00C857FD" w:rsidP="00C857FD">
      <w:pPr>
        <w:numPr>
          <w:ilvl w:val="0"/>
          <w:numId w:val="10"/>
        </w:numPr>
        <w:spacing w:after="0" w:line="360" w:lineRule="auto"/>
      </w:pPr>
      <w:r w:rsidRPr="002653F4">
        <w:t>w zakresie poprawy efektywności energetycznej:</w:t>
      </w:r>
    </w:p>
    <w:p w:rsidR="00C857FD" w:rsidRPr="002653F4" w:rsidRDefault="00C857FD" w:rsidP="00C857FD">
      <w:pPr>
        <w:numPr>
          <w:ilvl w:val="0"/>
          <w:numId w:val="11"/>
        </w:numPr>
        <w:spacing w:after="0" w:line="360" w:lineRule="auto"/>
      </w:pPr>
      <w:r w:rsidRPr="002653F4">
        <w:t xml:space="preserve">dążenie do utrzymania </w:t>
      </w:r>
      <w:proofErr w:type="spellStart"/>
      <w:r w:rsidRPr="002653F4">
        <w:t>zeroenergetycznego</w:t>
      </w:r>
      <w:proofErr w:type="spellEnd"/>
      <w:r w:rsidRPr="002653F4">
        <w:t xml:space="preserve"> wzrostu gospodarczego, tj. rozwoju gospodarki następującego bez wzrostu zapotrzebowania na energię pierwotną;</w:t>
      </w:r>
    </w:p>
    <w:p w:rsidR="00C857FD" w:rsidRPr="002653F4" w:rsidRDefault="00C857FD" w:rsidP="00C857FD">
      <w:pPr>
        <w:numPr>
          <w:ilvl w:val="0"/>
          <w:numId w:val="11"/>
        </w:numPr>
        <w:spacing w:after="0" w:line="360" w:lineRule="auto"/>
      </w:pPr>
      <w:r w:rsidRPr="002653F4">
        <w:t xml:space="preserve">konsekwentne zmniejszanie energochłonności polskiej gospodarki do poziomu </w:t>
      </w:r>
      <w:r w:rsidRPr="002653F4">
        <w:br/>
        <w:t>UE-15;</w:t>
      </w:r>
    </w:p>
    <w:p w:rsidR="00C857FD" w:rsidRPr="002653F4" w:rsidRDefault="00C857FD" w:rsidP="00C857FD">
      <w:pPr>
        <w:numPr>
          <w:ilvl w:val="0"/>
          <w:numId w:val="10"/>
        </w:numPr>
        <w:spacing w:after="0" w:line="360" w:lineRule="auto"/>
      </w:pPr>
      <w:r w:rsidRPr="002653F4">
        <w:t>w zakresie wzrostu bezpieczeństwa dostaw paliw i energii:</w:t>
      </w:r>
    </w:p>
    <w:p w:rsidR="00C857FD" w:rsidRPr="002653F4" w:rsidRDefault="00C857FD" w:rsidP="00C857FD">
      <w:pPr>
        <w:numPr>
          <w:ilvl w:val="0"/>
          <w:numId w:val="11"/>
        </w:numPr>
        <w:spacing w:after="0" w:line="360" w:lineRule="auto"/>
      </w:pPr>
      <w:r w:rsidRPr="002653F4">
        <w:t>racjonalne i efektywne gospodarowanie złożami węgla znajdującymi się na terytorium Rzeczypospolitej Polskiej;</w:t>
      </w:r>
    </w:p>
    <w:p w:rsidR="00C857FD" w:rsidRPr="002653F4" w:rsidRDefault="00C857FD" w:rsidP="00C857FD">
      <w:pPr>
        <w:numPr>
          <w:ilvl w:val="0"/>
          <w:numId w:val="11"/>
        </w:numPr>
        <w:spacing w:after="0" w:line="360" w:lineRule="auto"/>
      </w:pPr>
      <w:r w:rsidRPr="002653F4">
        <w:t>dywersyfikację źródeł i kierunków dostaw gazu ziemnego;</w:t>
      </w:r>
    </w:p>
    <w:p w:rsidR="00C857FD" w:rsidRPr="002653F4" w:rsidRDefault="00C857FD" w:rsidP="00C857FD">
      <w:pPr>
        <w:numPr>
          <w:ilvl w:val="0"/>
          <w:numId w:val="11"/>
        </w:numPr>
        <w:spacing w:after="0" w:line="360" w:lineRule="auto"/>
      </w:pPr>
      <w:r w:rsidRPr="002653F4">
        <w:t xml:space="preserve">zwiększenie stopnia dywersyfikacji źródeł dostaw ropy naftowej, rozumianej jako uzyskiwanie ropy naftowej z różnych regionów świata, od różnych dostawców </w:t>
      </w:r>
      <w:r w:rsidRPr="002653F4">
        <w:br/>
        <w:t>z wykorzystaniem alternatywnych szlaków transportowych;</w:t>
      </w:r>
    </w:p>
    <w:p w:rsidR="00C857FD" w:rsidRPr="002653F4" w:rsidRDefault="00C857FD" w:rsidP="00C857FD">
      <w:pPr>
        <w:numPr>
          <w:ilvl w:val="0"/>
          <w:numId w:val="11"/>
        </w:numPr>
        <w:spacing w:after="0" w:line="360" w:lineRule="auto"/>
      </w:pPr>
      <w:r w:rsidRPr="002653F4">
        <w:t>budowę magazynów ropy naftowej i paliw płynnych o pojemnościach zapewniających utrzymanie ciągłości dostaw, w szczególności w sytuacjach kryzysowych;</w:t>
      </w:r>
    </w:p>
    <w:p w:rsidR="00C857FD" w:rsidRPr="002653F4" w:rsidRDefault="00C857FD" w:rsidP="00C857FD">
      <w:pPr>
        <w:numPr>
          <w:ilvl w:val="0"/>
          <w:numId w:val="11"/>
        </w:numPr>
        <w:spacing w:after="0" w:line="360" w:lineRule="auto"/>
      </w:pPr>
      <w:r w:rsidRPr="002653F4">
        <w:t>zapewnienie ciągłego pokrycia zapotrzebowania na energię przy uwzględnieniu maksymalnego możliwego wykorzystania krajowych zasobów oraz przyjaznych środowisku technologii;</w:t>
      </w:r>
    </w:p>
    <w:p w:rsidR="00C857FD" w:rsidRPr="002653F4" w:rsidRDefault="00C857FD" w:rsidP="00C857FD">
      <w:pPr>
        <w:numPr>
          <w:ilvl w:val="0"/>
          <w:numId w:val="10"/>
        </w:numPr>
        <w:spacing w:after="0" w:line="360" w:lineRule="auto"/>
      </w:pPr>
      <w:r w:rsidRPr="002653F4">
        <w:t>w zakresie dywersyfikacji struktury wytwarzania energii elektrycznej poprzez wprowadzenie energetyki jądrowej:</w:t>
      </w:r>
    </w:p>
    <w:p w:rsidR="00C857FD" w:rsidRPr="002653F4" w:rsidRDefault="00C857FD" w:rsidP="00C857FD">
      <w:pPr>
        <w:numPr>
          <w:ilvl w:val="0"/>
          <w:numId w:val="11"/>
        </w:numPr>
        <w:spacing w:after="0" w:line="360" w:lineRule="auto"/>
      </w:pPr>
      <w:r w:rsidRPr="002653F4">
        <w:t>przygotowanie infrastruktury dla energetyki jądrowej i zapewnienie inwestorom warunków do wybudowania i uruchomienia</w:t>
      </w:r>
      <w:r w:rsidR="00072ADE">
        <w:t xml:space="preserve"> elektrowni jądrowych opartych </w:t>
      </w:r>
      <w:r w:rsidRPr="002653F4">
        <w:t>na bezpiecznych technologiach, z poparciem społecznym i z zapewnieniem wysokiej kultury bezpieczeństwa jądrowego na wszystkich etapach: lokalizacji, projektowania, budowy, uruchomienia, eksploatacji i likwidacji elektrowni jądrowych;</w:t>
      </w:r>
    </w:p>
    <w:p w:rsidR="00C857FD" w:rsidRPr="002653F4" w:rsidRDefault="00C857FD" w:rsidP="00C857FD">
      <w:pPr>
        <w:numPr>
          <w:ilvl w:val="0"/>
          <w:numId w:val="10"/>
        </w:numPr>
        <w:spacing w:after="0" w:line="360" w:lineRule="auto"/>
      </w:pPr>
      <w:r w:rsidRPr="002653F4">
        <w:t>w zakresie rozwoju wykorzystania OZE:</w:t>
      </w:r>
    </w:p>
    <w:p w:rsidR="00C857FD" w:rsidRPr="002653F4" w:rsidRDefault="00C857FD" w:rsidP="00C857FD">
      <w:pPr>
        <w:numPr>
          <w:ilvl w:val="0"/>
          <w:numId w:val="11"/>
        </w:numPr>
        <w:spacing w:after="0" w:line="360" w:lineRule="auto"/>
      </w:pPr>
      <w:r w:rsidRPr="002653F4">
        <w:t xml:space="preserve">wzrost udziału odnawialnych źródeł energii w finalnym zużyciu energii co najmniej </w:t>
      </w:r>
      <w:r w:rsidRPr="002653F4">
        <w:br/>
        <w:t>do poziomu 15% w 2020 r. oraz dalszy wzrost tego wskaźnika w latach następnych;</w:t>
      </w:r>
    </w:p>
    <w:p w:rsidR="00C857FD" w:rsidRPr="002653F4" w:rsidRDefault="00C857FD" w:rsidP="00C857FD">
      <w:pPr>
        <w:numPr>
          <w:ilvl w:val="0"/>
          <w:numId w:val="11"/>
        </w:numPr>
        <w:spacing w:after="0" w:line="360" w:lineRule="auto"/>
      </w:pPr>
      <w:r w:rsidRPr="002653F4">
        <w:t xml:space="preserve">osiągnięcie w 2020 r. 10% udziału </w:t>
      </w:r>
      <w:proofErr w:type="spellStart"/>
      <w:r w:rsidRPr="002653F4">
        <w:t>biopaliw</w:t>
      </w:r>
      <w:proofErr w:type="spellEnd"/>
      <w:r w:rsidRPr="002653F4">
        <w:t xml:space="preserve"> w rynku paliw transportowych oraz zwiększenie wykorzystania </w:t>
      </w:r>
      <w:proofErr w:type="spellStart"/>
      <w:r w:rsidRPr="002653F4">
        <w:t>biopaliw</w:t>
      </w:r>
      <w:proofErr w:type="spellEnd"/>
      <w:r w:rsidRPr="002653F4">
        <w:t xml:space="preserve"> II generacji;</w:t>
      </w:r>
    </w:p>
    <w:p w:rsidR="00C857FD" w:rsidRPr="002653F4" w:rsidRDefault="00C857FD" w:rsidP="00C857FD">
      <w:pPr>
        <w:numPr>
          <w:ilvl w:val="0"/>
          <w:numId w:val="11"/>
        </w:numPr>
        <w:spacing w:after="0" w:line="360" w:lineRule="auto"/>
      </w:pPr>
      <w:r w:rsidRPr="002653F4">
        <w:t xml:space="preserve">ochronę lasów przed nadmiernym eksploatowaniem, w celu pozyskiwania biomasy oraz zrównoważone wykorzystanie obszarów rolniczych na cele OZE, w tym </w:t>
      </w:r>
      <w:proofErr w:type="spellStart"/>
      <w:r w:rsidRPr="002653F4">
        <w:t>biopaliw</w:t>
      </w:r>
      <w:proofErr w:type="spellEnd"/>
      <w:r w:rsidRPr="002653F4">
        <w:t xml:space="preserve">, tak aby nie doprowadzić do konkurencji </w:t>
      </w:r>
      <w:r w:rsidR="00072ADE">
        <w:t xml:space="preserve">pomiędzy energetyka odnawialną </w:t>
      </w:r>
      <w:r w:rsidRPr="002653F4">
        <w:t>i rolnictwem oraz zachować różnorodność biologiczną;</w:t>
      </w:r>
    </w:p>
    <w:p w:rsidR="00C857FD" w:rsidRPr="002653F4" w:rsidRDefault="00C857FD" w:rsidP="00C857FD">
      <w:pPr>
        <w:numPr>
          <w:ilvl w:val="0"/>
          <w:numId w:val="11"/>
        </w:numPr>
        <w:spacing w:after="0" w:line="360" w:lineRule="auto"/>
      </w:pPr>
      <w:r w:rsidRPr="002653F4">
        <w:t>wykorzystanie do produkcji energii elektrycznej istniejących urządzeń piętrzących stanowiących własność Skarbu Państwa;</w:t>
      </w:r>
    </w:p>
    <w:p w:rsidR="00C857FD" w:rsidRPr="002653F4" w:rsidRDefault="00C857FD" w:rsidP="00C857FD">
      <w:pPr>
        <w:numPr>
          <w:ilvl w:val="0"/>
          <w:numId w:val="11"/>
        </w:numPr>
        <w:spacing w:after="0" w:line="360" w:lineRule="auto"/>
      </w:pPr>
      <w:r w:rsidRPr="002653F4">
        <w:t>zwiększenie stopnia dywersyfikacji źródeł dostaw oraz stworzenie optymalnych warunków do rozwoju energetyki rozproszonej opartej na lokalnie dostępnych surowcach;</w:t>
      </w:r>
    </w:p>
    <w:p w:rsidR="00C857FD" w:rsidRPr="002653F4" w:rsidRDefault="00C857FD" w:rsidP="00C857FD">
      <w:pPr>
        <w:numPr>
          <w:ilvl w:val="0"/>
          <w:numId w:val="10"/>
        </w:numPr>
        <w:spacing w:after="0" w:line="360" w:lineRule="auto"/>
      </w:pPr>
      <w:r w:rsidRPr="002653F4">
        <w:t>w zakresie rozwoju konkurencyjnych rynków:</w:t>
      </w:r>
    </w:p>
    <w:p w:rsidR="00C857FD" w:rsidRPr="002653F4" w:rsidRDefault="00C857FD" w:rsidP="00C857FD">
      <w:pPr>
        <w:numPr>
          <w:ilvl w:val="0"/>
          <w:numId w:val="11"/>
        </w:numPr>
        <w:spacing w:after="0" w:line="360" w:lineRule="auto"/>
      </w:pPr>
      <w:r w:rsidRPr="002653F4">
        <w:t>zapewnienie niezakłóconego funkcjonowania rynków paliw i energii, a przez to przeciwdziałanie nadmiernemu wzrostowi cen;</w:t>
      </w:r>
    </w:p>
    <w:p w:rsidR="00C857FD" w:rsidRPr="002653F4" w:rsidRDefault="00C857FD" w:rsidP="00C857FD">
      <w:pPr>
        <w:numPr>
          <w:ilvl w:val="0"/>
          <w:numId w:val="10"/>
        </w:numPr>
        <w:spacing w:after="0" w:line="360" w:lineRule="auto"/>
      </w:pPr>
      <w:r w:rsidRPr="002653F4">
        <w:t>w zakresie ograniczenia oddziaływania energetyki na środowisko:</w:t>
      </w:r>
    </w:p>
    <w:p w:rsidR="00C857FD" w:rsidRPr="002653F4" w:rsidRDefault="00C857FD" w:rsidP="00C857FD">
      <w:pPr>
        <w:numPr>
          <w:ilvl w:val="0"/>
          <w:numId w:val="11"/>
        </w:numPr>
        <w:spacing w:after="0" w:line="360" w:lineRule="auto"/>
      </w:pPr>
      <w:r w:rsidRPr="002653F4">
        <w:t>ograniczenie emisji CO</w:t>
      </w:r>
      <w:r w:rsidRPr="002653F4">
        <w:rPr>
          <w:vertAlign w:val="subscript"/>
        </w:rPr>
        <w:t>2</w:t>
      </w:r>
      <w:r w:rsidRPr="002653F4">
        <w:t xml:space="preserve"> do 2020 r. przy zachowaniu wysokiego poziomu bezpieczeństwa energetycznego;</w:t>
      </w:r>
    </w:p>
    <w:p w:rsidR="00C857FD" w:rsidRPr="002653F4" w:rsidRDefault="00C857FD" w:rsidP="00C857FD">
      <w:pPr>
        <w:numPr>
          <w:ilvl w:val="0"/>
          <w:numId w:val="11"/>
        </w:numPr>
        <w:spacing w:after="0" w:line="360" w:lineRule="auto"/>
      </w:pPr>
      <w:r w:rsidRPr="002653F4">
        <w:t>ograniczenie emisji SO</w:t>
      </w:r>
      <w:r w:rsidRPr="002653F4">
        <w:rPr>
          <w:vertAlign w:val="subscript"/>
        </w:rPr>
        <w:t>2</w:t>
      </w:r>
      <w:r w:rsidRPr="002653F4">
        <w:t xml:space="preserve"> i </w:t>
      </w:r>
      <w:proofErr w:type="spellStart"/>
      <w:r w:rsidRPr="002653F4">
        <w:t>NO</w:t>
      </w:r>
      <w:r w:rsidRPr="002653F4">
        <w:rPr>
          <w:vertAlign w:val="subscript"/>
        </w:rPr>
        <w:t>x</w:t>
      </w:r>
      <w:proofErr w:type="spellEnd"/>
      <w:r w:rsidRPr="002653F4">
        <w:t xml:space="preserve"> oraz pyłów (w tym PM10 i PM2,5) do poziomów wynikających z obecnych i projektowanych regulacji unijnych;</w:t>
      </w:r>
    </w:p>
    <w:p w:rsidR="00C857FD" w:rsidRPr="002653F4" w:rsidRDefault="00C857FD" w:rsidP="00C857FD">
      <w:pPr>
        <w:numPr>
          <w:ilvl w:val="0"/>
          <w:numId w:val="11"/>
        </w:numPr>
        <w:spacing w:after="0" w:line="360" w:lineRule="auto"/>
      </w:pPr>
      <w:r w:rsidRPr="002653F4">
        <w:t xml:space="preserve">ograniczenie negatywnego oddziaływania energetyki na stan wód powierzchniowych </w:t>
      </w:r>
      <w:r w:rsidRPr="002653F4">
        <w:br/>
        <w:t>i podziemnych;</w:t>
      </w:r>
    </w:p>
    <w:p w:rsidR="00C857FD" w:rsidRPr="002653F4" w:rsidRDefault="00C857FD" w:rsidP="00C857FD">
      <w:pPr>
        <w:numPr>
          <w:ilvl w:val="0"/>
          <w:numId w:val="11"/>
        </w:numPr>
        <w:spacing w:after="0" w:line="360" w:lineRule="auto"/>
      </w:pPr>
      <w:r w:rsidRPr="002653F4">
        <w:t>minimalizację składowania odpadów przez ja</w:t>
      </w:r>
      <w:r w:rsidR="007929CD">
        <w:t xml:space="preserve">k najszersze wykorzystanie ich </w:t>
      </w:r>
      <w:r w:rsidRPr="002653F4">
        <w:t>w gospodarce;</w:t>
      </w:r>
    </w:p>
    <w:p w:rsidR="00C857FD" w:rsidRPr="002653F4" w:rsidRDefault="00C857FD" w:rsidP="00C857FD">
      <w:pPr>
        <w:numPr>
          <w:ilvl w:val="0"/>
          <w:numId w:val="11"/>
        </w:numPr>
        <w:spacing w:after="0" w:line="360" w:lineRule="auto"/>
      </w:pPr>
      <w:r w:rsidRPr="002653F4">
        <w:t>zmianę struktury wytwarzania energii w kierunku technologii niskoemisyjnych.</w:t>
      </w:r>
    </w:p>
    <w:p w:rsidR="00C857FD" w:rsidRPr="002653F4" w:rsidRDefault="00C857FD" w:rsidP="00C857FD">
      <w:pPr>
        <w:spacing w:after="0" w:line="360" w:lineRule="auto"/>
      </w:pPr>
      <w:r w:rsidRPr="002653F4">
        <w:t xml:space="preserve">Powyższe zapisy Polityki energetycznej Polski do 2030 roku zostały uwzględnione </w:t>
      </w:r>
      <w:r w:rsidRPr="002653F4">
        <w:br/>
        <w:t>w niniejszym opracowaniu.</w:t>
      </w:r>
    </w:p>
    <w:p w:rsidR="00E627DC" w:rsidRDefault="00E627DC" w:rsidP="00E627DC">
      <w:pPr>
        <w:rPr>
          <w:b/>
          <w:u w:val="single"/>
        </w:rPr>
      </w:pPr>
    </w:p>
    <w:p w:rsidR="00C857FD" w:rsidRPr="00E627DC" w:rsidRDefault="00E627DC" w:rsidP="00E627DC">
      <w:pPr>
        <w:rPr>
          <w:b/>
          <w:u w:val="single"/>
        </w:rPr>
      </w:pPr>
      <w:r w:rsidRPr="00E627DC">
        <w:rPr>
          <w:b/>
          <w:u w:val="single"/>
        </w:rPr>
        <w:t xml:space="preserve">STRATEGIA ROZWOJU WOJEWÓDZTWA MAZOWIECKIEGO DO ROKU 2030 </w:t>
      </w:r>
    </w:p>
    <w:p w:rsidR="00C857FD" w:rsidRPr="002653F4" w:rsidRDefault="00C857FD" w:rsidP="00C857FD">
      <w:pPr>
        <w:spacing w:after="0" w:line="360" w:lineRule="auto"/>
        <w:rPr>
          <w:lang w:eastAsia="pl-PL"/>
        </w:rPr>
      </w:pPr>
      <w:r w:rsidRPr="002653F4">
        <w:rPr>
          <w:lang w:eastAsia="pl-PL"/>
        </w:rPr>
        <w:t>Strategia rozwoju województwa mazowieckiego do roku 2030 została przyjęta przez Sejmik województwa uchwałą nr 158/13 z dnia 28 października 2013 r.</w:t>
      </w:r>
    </w:p>
    <w:p w:rsidR="00C857FD" w:rsidRPr="002653F4" w:rsidRDefault="00C857FD" w:rsidP="00C857FD">
      <w:pPr>
        <w:autoSpaceDE w:val="0"/>
        <w:autoSpaceDN w:val="0"/>
        <w:spacing w:before="240" w:after="0" w:line="360" w:lineRule="auto"/>
        <w:rPr>
          <w:b/>
          <w:i/>
          <w:iCs/>
          <w:lang w:eastAsia="pl-PL"/>
        </w:rPr>
      </w:pPr>
      <w:r w:rsidRPr="002653F4">
        <w:rPr>
          <w:lang w:eastAsia="pl-PL"/>
        </w:rPr>
        <w:t xml:space="preserve">Przeprowadzone analizy uwarunkowań i stanu rozwoju województwa oraz prognoz rozwoju województwa, jak też zgłaszanych podczas konsultacji społecznych aspiracji różnych środowisk, pozwoliły na identyfikację priorytetów rozwoju województwa. Priorytet należy rozumieć jako najważniejszą i najpilniejszą do realizacji „potrzebę rozwojową” województwa – stąd też przy przyjętej metodologii prac, w zapisie ustaleń Strategii wyznaczono priorytetowy cel strategiczny: </w:t>
      </w:r>
      <w:r w:rsidRPr="002653F4">
        <w:rPr>
          <w:b/>
          <w:lang w:eastAsia="pl-PL"/>
        </w:rPr>
        <w:t>„</w:t>
      </w:r>
      <w:r w:rsidRPr="002653F4">
        <w:rPr>
          <w:b/>
          <w:i/>
          <w:iCs/>
          <w:lang w:eastAsia="pl-PL"/>
        </w:rPr>
        <w:t>Rozwój produ</w:t>
      </w:r>
      <w:r w:rsidR="00072ADE">
        <w:rPr>
          <w:b/>
          <w:i/>
          <w:iCs/>
          <w:lang w:eastAsia="pl-PL"/>
        </w:rPr>
        <w:t xml:space="preserve">kcji ukierunkowanej na eksport </w:t>
      </w:r>
      <w:r w:rsidRPr="002653F4">
        <w:rPr>
          <w:b/>
          <w:i/>
          <w:iCs/>
          <w:lang w:eastAsia="pl-PL"/>
        </w:rPr>
        <w:t>w przemyśle zaawansowanych i średnioz</w:t>
      </w:r>
      <w:r w:rsidR="00072ADE">
        <w:rPr>
          <w:b/>
          <w:i/>
          <w:iCs/>
          <w:lang w:eastAsia="pl-PL"/>
        </w:rPr>
        <w:t xml:space="preserve">aawansowanych technologii oraz </w:t>
      </w:r>
      <w:r w:rsidRPr="002653F4">
        <w:rPr>
          <w:b/>
          <w:i/>
          <w:iCs/>
          <w:lang w:eastAsia="pl-PL"/>
        </w:rPr>
        <w:t>w przemyśle i przetwórstwie rolno-spożywczym</w:t>
      </w:r>
      <w:r w:rsidRPr="002653F4">
        <w:rPr>
          <w:b/>
          <w:lang w:eastAsia="pl-PL"/>
        </w:rPr>
        <w:t>”</w:t>
      </w:r>
      <w:r w:rsidRPr="002653F4">
        <w:rPr>
          <w:lang w:eastAsia="pl-PL"/>
        </w:rPr>
        <w:t>. Cel ten ma zostać osiągnięty poprzez realizowanie działań w następujących kierunkach:</w:t>
      </w:r>
    </w:p>
    <w:p w:rsidR="00C857FD" w:rsidRPr="002653F4" w:rsidRDefault="00C857FD" w:rsidP="00C857FD">
      <w:pPr>
        <w:autoSpaceDE w:val="0"/>
        <w:autoSpaceDN w:val="0"/>
        <w:spacing w:after="0" w:line="360" w:lineRule="auto"/>
        <w:rPr>
          <w:i/>
          <w:lang w:eastAsia="pl-PL"/>
        </w:rPr>
      </w:pPr>
      <w:r w:rsidRPr="002653F4">
        <w:rPr>
          <w:lang w:eastAsia="pl-PL"/>
        </w:rPr>
        <w:t xml:space="preserve">•  </w:t>
      </w:r>
      <w:r w:rsidRPr="002653F4">
        <w:rPr>
          <w:i/>
          <w:lang w:eastAsia="pl-PL"/>
        </w:rPr>
        <w:t>Tworzenie warunków do generowania i absorpcji innowacji;</w:t>
      </w:r>
    </w:p>
    <w:p w:rsidR="00C857FD" w:rsidRPr="002653F4" w:rsidRDefault="00C857FD" w:rsidP="00C857FD">
      <w:pPr>
        <w:autoSpaceDE w:val="0"/>
        <w:autoSpaceDN w:val="0"/>
        <w:spacing w:after="0" w:line="360" w:lineRule="auto"/>
        <w:rPr>
          <w:i/>
          <w:lang w:eastAsia="pl-PL"/>
        </w:rPr>
      </w:pPr>
      <w:r w:rsidRPr="002653F4">
        <w:rPr>
          <w:i/>
          <w:lang w:eastAsia="pl-PL"/>
        </w:rPr>
        <w:t>•  Rozwój produkcji: tworzenie warunków przyjaznych dla inwestorów i przedsiębiorców;</w:t>
      </w:r>
    </w:p>
    <w:p w:rsidR="00C857FD" w:rsidRPr="002653F4" w:rsidRDefault="00C857FD" w:rsidP="00C857FD">
      <w:pPr>
        <w:autoSpaceDE w:val="0"/>
        <w:autoSpaceDN w:val="0"/>
        <w:spacing w:after="0" w:line="360" w:lineRule="auto"/>
        <w:rPr>
          <w:i/>
          <w:lang w:eastAsia="pl-PL"/>
        </w:rPr>
      </w:pPr>
      <w:r w:rsidRPr="002653F4">
        <w:rPr>
          <w:i/>
          <w:lang w:eastAsia="pl-PL"/>
        </w:rPr>
        <w:t>•  Wspieranie tworzenia i rozwoju przedsiębiorstw produkcyjnych;</w:t>
      </w:r>
    </w:p>
    <w:p w:rsidR="00C857FD" w:rsidRPr="002653F4" w:rsidRDefault="00C857FD" w:rsidP="00C857FD">
      <w:pPr>
        <w:autoSpaceDE w:val="0"/>
        <w:autoSpaceDN w:val="0"/>
        <w:spacing w:after="0" w:line="360" w:lineRule="auto"/>
        <w:rPr>
          <w:i/>
          <w:lang w:eastAsia="pl-PL"/>
        </w:rPr>
      </w:pPr>
      <w:r w:rsidRPr="002653F4">
        <w:rPr>
          <w:i/>
          <w:lang w:eastAsia="pl-PL"/>
        </w:rPr>
        <w:t>•  Umiędzynarodowienie gospodarcze;</w:t>
      </w:r>
    </w:p>
    <w:p w:rsidR="00C857FD" w:rsidRPr="002653F4" w:rsidRDefault="00C857FD" w:rsidP="00C857FD">
      <w:pPr>
        <w:autoSpaceDE w:val="0"/>
        <w:autoSpaceDN w:val="0"/>
        <w:spacing w:after="0" w:line="360" w:lineRule="auto"/>
        <w:rPr>
          <w:i/>
          <w:lang w:eastAsia="pl-PL"/>
        </w:rPr>
      </w:pPr>
      <w:r w:rsidRPr="002653F4">
        <w:rPr>
          <w:i/>
          <w:lang w:eastAsia="pl-PL"/>
        </w:rPr>
        <w:t>• Tworzenie warunków do zwiększenia inwestycji pozarolniczych – głównie w przemyśle rolno-spożywczym.</w:t>
      </w:r>
    </w:p>
    <w:p w:rsidR="00C857FD" w:rsidRPr="002653F4" w:rsidRDefault="00C857FD" w:rsidP="00C857FD">
      <w:pPr>
        <w:autoSpaceDE w:val="0"/>
        <w:autoSpaceDN w:val="0"/>
        <w:spacing w:after="0" w:line="360" w:lineRule="auto"/>
        <w:rPr>
          <w:lang w:eastAsia="pl-PL"/>
        </w:rPr>
      </w:pPr>
      <w:r w:rsidRPr="002653F4">
        <w:rPr>
          <w:lang w:eastAsia="pl-PL"/>
        </w:rPr>
        <w:t xml:space="preserve">Najważniejszymi ustaleniami operacyjnymi Strategii są cele strategiczne – realizujące </w:t>
      </w:r>
      <w:r w:rsidRPr="002653F4">
        <w:rPr>
          <w:lang w:eastAsia="pl-PL"/>
        </w:rPr>
        <w:br/>
        <w:t>potrzeby zidentyfikowane w ramach priorytetów rozwoju. Zidentyfikowano trzy cele strategiczne:</w:t>
      </w:r>
    </w:p>
    <w:p w:rsidR="00C857FD" w:rsidRPr="002653F4" w:rsidRDefault="00C857FD" w:rsidP="00C857FD">
      <w:pPr>
        <w:widowControl/>
        <w:numPr>
          <w:ilvl w:val="0"/>
          <w:numId w:val="56"/>
        </w:numPr>
        <w:autoSpaceDE w:val="0"/>
        <w:autoSpaceDN w:val="0"/>
        <w:spacing w:before="120" w:after="0" w:line="360" w:lineRule="auto"/>
        <w:textAlignment w:val="auto"/>
        <w:rPr>
          <w:i/>
          <w:iCs/>
          <w:lang w:eastAsia="pl-PL"/>
        </w:rPr>
      </w:pPr>
      <w:r w:rsidRPr="002653F4">
        <w:rPr>
          <w:i/>
          <w:iCs/>
          <w:lang w:eastAsia="pl-PL"/>
        </w:rPr>
        <w:t>Wzrost konkurencyjności regionu poprzez ro</w:t>
      </w:r>
      <w:r w:rsidR="00A470CD">
        <w:rPr>
          <w:i/>
          <w:iCs/>
          <w:lang w:eastAsia="pl-PL"/>
        </w:rPr>
        <w:t xml:space="preserve">zwój działalności gospodarczej </w:t>
      </w:r>
      <w:r w:rsidRPr="002653F4">
        <w:rPr>
          <w:i/>
          <w:iCs/>
          <w:lang w:eastAsia="pl-PL"/>
        </w:rPr>
        <w:t>oraz transfer i wykorzystanie nowych technolog</w:t>
      </w:r>
      <w:r w:rsidRPr="002653F4">
        <w:rPr>
          <w:lang w:eastAsia="pl-PL"/>
        </w:rPr>
        <w:t>ii.</w:t>
      </w:r>
    </w:p>
    <w:p w:rsidR="00C857FD" w:rsidRPr="002653F4" w:rsidRDefault="00C857FD" w:rsidP="00C857FD">
      <w:pPr>
        <w:widowControl/>
        <w:numPr>
          <w:ilvl w:val="0"/>
          <w:numId w:val="56"/>
        </w:numPr>
        <w:autoSpaceDE w:val="0"/>
        <w:autoSpaceDN w:val="0"/>
        <w:spacing w:before="120" w:after="0" w:line="360" w:lineRule="auto"/>
        <w:textAlignment w:val="auto"/>
        <w:rPr>
          <w:lang w:eastAsia="pl-PL"/>
        </w:rPr>
      </w:pPr>
      <w:r w:rsidRPr="002653F4">
        <w:rPr>
          <w:i/>
          <w:iCs/>
          <w:lang w:eastAsia="pl-PL"/>
        </w:rPr>
        <w:t>Poprawę dostępności i spójności terytorialnej regionu oraz kształtowanie ładu przestrzennego</w:t>
      </w:r>
      <w:r w:rsidRPr="002653F4">
        <w:rPr>
          <w:lang w:eastAsia="pl-PL"/>
        </w:rPr>
        <w:t>.</w:t>
      </w:r>
    </w:p>
    <w:p w:rsidR="00C857FD" w:rsidRPr="002653F4" w:rsidRDefault="00C857FD" w:rsidP="00C857FD">
      <w:pPr>
        <w:widowControl/>
        <w:numPr>
          <w:ilvl w:val="0"/>
          <w:numId w:val="56"/>
        </w:numPr>
        <w:autoSpaceDE w:val="0"/>
        <w:autoSpaceDN w:val="0"/>
        <w:spacing w:before="120" w:after="0" w:line="360" w:lineRule="auto"/>
        <w:textAlignment w:val="auto"/>
        <w:rPr>
          <w:lang w:eastAsia="pl-PL"/>
        </w:rPr>
      </w:pPr>
      <w:r w:rsidRPr="002653F4">
        <w:rPr>
          <w:i/>
          <w:iCs/>
          <w:lang w:eastAsia="pl-PL"/>
        </w:rPr>
        <w:t xml:space="preserve">Poprawę jakości życia oraz wykorzystanie kapitału ludzkiego i społecznego </w:t>
      </w:r>
      <w:r w:rsidRPr="002653F4">
        <w:rPr>
          <w:i/>
          <w:iCs/>
          <w:lang w:eastAsia="pl-PL"/>
        </w:rPr>
        <w:br/>
        <w:t>do tworzenia nowoczesnej gospodarki</w:t>
      </w:r>
      <w:r w:rsidRPr="002653F4">
        <w:rPr>
          <w:lang w:eastAsia="pl-PL"/>
        </w:rPr>
        <w:t xml:space="preserve"> (str. 51).</w:t>
      </w:r>
    </w:p>
    <w:p w:rsidR="00C857FD" w:rsidRPr="002653F4" w:rsidRDefault="00C857FD" w:rsidP="00C857FD">
      <w:pPr>
        <w:autoSpaceDE w:val="0"/>
        <w:autoSpaceDN w:val="0"/>
        <w:spacing w:after="0" w:line="360" w:lineRule="auto"/>
        <w:rPr>
          <w:i/>
          <w:iCs/>
          <w:lang w:eastAsia="pl-PL"/>
        </w:rPr>
      </w:pPr>
      <w:r w:rsidRPr="002653F4">
        <w:rPr>
          <w:iCs/>
          <w:lang w:eastAsia="pl-PL"/>
        </w:rPr>
        <w:t xml:space="preserve">Uzupełnieniem powyższych 3 celów strategicznych są wyznaczone 2 ramowe cele strategiczne tj. </w:t>
      </w:r>
      <w:r w:rsidRPr="002653F4">
        <w:rPr>
          <w:i/>
          <w:iCs/>
          <w:lang w:eastAsia="pl-PL"/>
        </w:rPr>
        <w:t xml:space="preserve">Zapewnienie gospodarce zdywersyfikowanego zaopatrzenia w energię przy zrównoważonym gospodarowaniu zasobami </w:t>
      </w:r>
      <w:r w:rsidRPr="002653F4">
        <w:rPr>
          <w:iCs/>
          <w:lang w:eastAsia="pl-PL"/>
        </w:rPr>
        <w:t>oraz</w:t>
      </w:r>
      <w:r w:rsidRPr="002653F4">
        <w:rPr>
          <w:i/>
          <w:iCs/>
          <w:lang w:eastAsia="pl-PL"/>
        </w:rPr>
        <w:t xml:space="preserve"> Wy</w:t>
      </w:r>
      <w:r w:rsidR="00072ADE">
        <w:rPr>
          <w:i/>
          <w:iCs/>
          <w:lang w:eastAsia="pl-PL"/>
        </w:rPr>
        <w:t xml:space="preserve">korzystanie potencjału kultury </w:t>
      </w:r>
      <w:r w:rsidRPr="002653F4">
        <w:rPr>
          <w:i/>
          <w:iCs/>
          <w:lang w:eastAsia="pl-PL"/>
        </w:rPr>
        <w:t>i dziedzictwa kulturowego oraz walorów środowiska przyrodniczego dla rozwoju gospodarczego regionu i poprawy jakości życia (str.51-52).</w:t>
      </w:r>
    </w:p>
    <w:p w:rsidR="00C857FD" w:rsidRPr="002653F4" w:rsidRDefault="00C857FD" w:rsidP="00C857FD">
      <w:pPr>
        <w:spacing w:before="240" w:line="360" w:lineRule="auto"/>
      </w:pPr>
      <w:r w:rsidRPr="002653F4">
        <w:t xml:space="preserve">Przedmiotowy dokument wpisuje się w następujące zapisy </w:t>
      </w:r>
      <w:r w:rsidRPr="002653F4">
        <w:rPr>
          <w:i/>
        </w:rPr>
        <w:t>Strategii rozwoju województwa mazowieckiego do roku 2030</w:t>
      </w:r>
      <w:r w:rsidRPr="002653F4">
        <w:t>:</w:t>
      </w:r>
    </w:p>
    <w:p w:rsidR="00C857FD" w:rsidRPr="002653F4" w:rsidRDefault="00C857FD" w:rsidP="00C857FD">
      <w:pPr>
        <w:pStyle w:val="Akapitzlist"/>
        <w:numPr>
          <w:ilvl w:val="0"/>
          <w:numId w:val="59"/>
        </w:numPr>
        <w:autoSpaceDE w:val="0"/>
        <w:autoSpaceDN w:val="0"/>
        <w:spacing w:before="60" w:after="60" w:line="360" w:lineRule="auto"/>
        <w:rPr>
          <w:i/>
          <w:iCs/>
        </w:rPr>
      </w:pPr>
      <w:r w:rsidRPr="002653F4">
        <w:rPr>
          <w:b/>
        </w:rPr>
        <w:t>Cel strategiczny:</w:t>
      </w:r>
      <w:r w:rsidRPr="002653F4">
        <w:rPr>
          <w:i/>
          <w:iCs/>
        </w:rPr>
        <w:t xml:space="preserve"> Poprawa dostępności i spójności terytorialnej regionu oraz kształtowanie ładu przestrzennego.</w:t>
      </w:r>
    </w:p>
    <w:p w:rsidR="00C857FD" w:rsidRPr="002653F4" w:rsidRDefault="00C857FD" w:rsidP="00C857FD">
      <w:pPr>
        <w:autoSpaceDE w:val="0"/>
        <w:autoSpaceDN w:val="0"/>
        <w:spacing w:before="60" w:after="60" w:line="360" w:lineRule="auto"/>
        <w:rPr>
          <w:rFonts w:eastAsia="BookAntiqua"/>
          <w:b/>
          <w:lang w:eastAsia="pl-PL"/>
        </w:rPr>
      </w:pPr>
      <w:r w:rsidRPr="002653F4">
        <w:rPr>
          <w:b/>
          <w:iCs/>
          <w:lang w:eastAsia="pl-PL"/>
        </w:rPr>
        <w:t>Kierunek działań:</w:t>
      </w:r>
    </w:p>
    <w:p w:rsidR="00C857FD" w:rsidRPr="002653F4" w:rsidRDefault="00C857FD" w:rsidP="00C857FD">
      <w:pPr>
        <w:widowControl/>
        <w:numPr>
          <w:ilvl w:val="0"/>
          <w:numId w:val="57"/>
        </w:numPr>
        <w:autoSpaceDE w:val="0"/>
        <w:autoSpaceDN w:val="0"/>
        <w:spacing w:before="60" w:after="60" w:line="360" w:lineRule="auto"/>
        <w:textAlignment w:val="auto"/>
        <w:rPr>
          <w:i/>
          <w:iCs/>
          <w:lang w:eastAsia="pl-PL"/>
        </w:rPr>
      </w:pPr>
      <w:r w:rsidRPr="002653F4">
        <w:rPr>
          <w:i/>
          <w:iCs/>
          <w:lang w:eastAsia="pl-PL"/>
        </w:rPr>
        <w:t>Zwiększenie dostępności komunikacyjnej wewnątrz regionu;</w:t>
      </w:r>
    </w:p>
    <w:p w:rsidR="00C857FD" w:rsidRPr="002653F4" w:rsidRDefault="00C857FD" w:rsidP="00C857FD">
      <w:pPr>
        <w:widowControl/>
        <w:numPr>
          <w:ilvl w:val="0"/>
          <w:numId w:val="57"/>
        </w:numPr>
        <w:autoSpaceDE w:val="0"/>
        <w:autoSpaceDN w:val="0"/>
        <w:spacing w:before="60" w:after="60" w:line="360" w:lineRule="auto"/>
        <w:textAlignment w:val="auto"/>
        <w:rPr>
          <w:i/>
          <w:iCs/>
          <w:lang w:eastAsia="pl-PL"/>
        </w:rPr>
      </w:pPr>
      <w:r w:rsidRPr="002653F4">
        <w:rPr>
          <w:i/>
          <w:iCs/>
          <w:lang w:eastAsia="pl-PL"/>
        </w:rPr>
        <w:t>Rozwój form transportu przyjaznych dla środowiska i mieszkańców.</w:t>
      </w:r>
    </w:p>
    <w:p w:rsidR="00C857FD" w:rsidRPr="002653F4" w:rsidRDefault="00C857FD" w:rsidP="00C857FD">
      <w:pPr>
        <w:pStyle w:val="Akapitzlist"/>
        <w:numPr>
          <w:ilvl w:val="0"/>
          <w:numId w:val="59"/>
        </w:numPr>
        <w:autoSpaceDE w:val="0"/>
        <w:autoSpaceDN w:val="0"/>
        <w:spacing w:before="60" w:after="60" w:line="360" w:lineRule="auto"/>
        <w:rPr>
          <w:i/>
          <w:iCs/>
        </w:rPr>
      </w:pPr>
      <w:r w:rsidRPr="002653F4">
        <w:rPr>
          <w:b/>
          <w:iCs/>
        </w:rPr>
        <w:t>Ramowy cel strategiczny:</w:t>
      </w:r>
      <w:r w:rsidRPr="002653F4">
        <w:rPr>
          <w:i/>
          <w:iCs/>
        </w:rPr>
        <w:t xml:space="preserve"> Zapewnienie gospodarce zdywersyfikowanego zaopatrzenia </w:t>
      </w:r>
      <w:r w:rsidRPr="002653F4">
        <w:rPr>
          <w:i/>
          <w:iCs/>
        </w:rPr>
        <w:br/>
        <w:t>w energię przy zrównoważonym gospodarowaniu zasobami środowiska.</w:t>
      </w:r>
    </w:p>
    <w:p w:rsidR="00C857FD" w:rsidRPr="002653F4" w:rsidRDefault="00C857FD" w:rsidP="00C857FD">
      <w:pPr>
        <w:autoSpaceDE w:val="0"/>
        <w:autoSpaceDN w:val="0"/>
        <w:spacing w:before="60" w:after="60" w:line="360" w:lineRule="auto"/>
        <w:rPr>
          <w:rFonts w:eastAsia="BookAntiqua"/>
          <w:b/>
          <w:lang w:eastAsia="pl-PL"/>
        </w:rPr>
      </w:pPr>
      <w:r w:rsidRPr="002653F4">
        <w:rPr>
          <w:b/>
          <w:iCs/>
          <w:lang w:eastAsia="pl-PL"/>
        </w:rPr>
        <w:t>Kierunek działań:</w:t>
      </w:r>
    </w:p>
    <w:p w:rsidR="00C857FD" w:rsidRPr="002653F4" w:rsidRDefault="00C857FD" w:rsidP="00C857FD">
      <w:pPr>
        <w:widowControl/>
        <w:numPr>
          <w:ilvl w:val="0"/>
          <w:numId w:val="58"/>
        </w:numPr>
        <w:autoSpaceDE w:val="0"/>
        <w:autoSpaceDN w:val="0"/>
        <w:spacing w:before="60" w:after="60" w:line="360" w:lineRule="auto"/>
        <w:textAlignment w:val="auto"/>
        <w:rPr>
          <w:i/>
          <w:iCs/>
          <w:lang w:eastAsia="pl-PL"/>
        </w:rPr>
      </w:pPr>
      <w:r w:rsidRPr="002653F4">
        <w:rPr>
          <w:i/>
          <w:iCs/>
          <w:lang w:eastAsia="pl-PL"/>
        </w:rPr>
        <w:t>Dywersyfikacja źródeł energii i jej efektywne wykorzystanie;</w:t>
      </w:r>
    </w:p>
    <w:p w:rsidR="00C857FD" w:rsidRPr="002653F4" w:rsidRDefault="00C857FD" w:rsidP="00C857FD">
      <w:pPr>
        <w:widowControl/>
        <w:numPr>
          <w:ilvl w:val="0"/>
          <w:numId w:val="58"/>
        </w:numPr>
        <w:autoSpaceDE w:val="0"/>
        <w:autoSpaceDN w:val="0"/>
        <w:spacing w:before="60" w:after="60" w:line="360" w:lineRule="auto"/>
        <w:textAlignment w:val="auto"/>
        <w:rPr>
          <w:i/>
          <w:iCs/>
          <w:lang w:eastAsia="pl-PL"/>
        </w:rPr>
      </w:pPr>
      <w:r w:rsidRPr="002653F4">
        <w:rPr>
          <w:i/>
          <w:iCs/>
          <w:lang w:eastAsia="pl-PL"/>
        </w:rPr>
        <w:t>Zapewnienie trwałego i zrównoważonego rozwoju oraz zachowanie wysokich walorów środowiska;</w:t>
      </w:r>
    </w:p>
    <w:p w:rsidR="00C857FD" w:rsidRPr="002653F4" w:rsidRDefault="00C857FD" w:rsidP="00C857FD">
      <w:pPr>
        <w:widowControl/>
        <w:numPr>
          <w:ilvl w:val="0"/>
          <w:numId w:val="58"/>
        </w:numPr>
        <w:autoSpaceDE w:val="0"/>
        <w:autoSpaceDN w:val="0"/>
        <w:spacing w:before="60" w:after="60" w:line="360" w:lineRule="auto"/>
        <w:textAlignment w:val="auto"/>
        <w:rPr>
          <w:i/>
          <w:iCs/>
          <w:lang w:eastAsia="pl-PL"/>
        </w:rPr>
      </w:pPr>
      <w:r w:rsidRPr="002653F4">
        <w:rPr>
          <w:i/>
          <w:iCs/>
          <w:lang w:eastAsia="pl-PL"/>
        </w:rPr>
        <w:t>Poprawa jakości wód, odzysk/unieszkodliwianie odpadów, odnowa terenów skażonych oraz ograniczenie emisji zanieczyszczeń;</w:t>
      </w:r>
    </w:p>
    <w:p w:rsidR="00C857FD" w:rsidRPr="002653F4" w:rsidRDefault="00C857FD" w:rsidP="00C857FD">
      <w:pPr>
        <w:widowControl/>
        <w:numPr>
          <w:ilvl w:val="0"/>
          <w:numId w:val="58"/>
        </w:numPr>
        <w:autoSpaceDE w:val="0"/>
        <w:autoSpaceDN w:val="0"/>
        <w:spacing w:before="60" w:after="60" w:line="360" w:lineRule="auto"/>
        <w:textAlignment w:val="auto"/>
        <w:rPr>
          <w:i/>
          <w:iCs/>
          <w:lang w:eastAsia="pl-PL"/>
        </w:rPr>
      </w:pPr>
      <w:r w:rsidRPr="002653F4">
        <w:rPr>
          <w:i/>
          <w:iCs/>
          <w:lang w:eastAsia="pl-PL"/>
        </w:rPr>
        <w:t>Produkcja energii ze źródeł odnawialnych.</w:t>
      </w:r>
    </w:p>
    <w:p w:rsidR="00C857FD" w:rsidRPr="002653F4" w:rsidRDefault="00C857FD" w:rsidP="00C857FD">
      <w:pPr>
        <w:pStyle w:val="Akapitzlist"/>
        <w:numPr>
          <w:ilvl w:val="0"/>
          <w:numId w:val="59"/>
        </w:numPr>
        <w:autoSpaceDE w:val="0"/>
        <w:autoSpaceDN w:val="0"/>
        <w:spacing w:before="60" w:after="60" w:line="360" w:lineRule="auto"/>
        <w:ind w:left="1020" w:hanging="340"/>
      </w:pPr>
      <w:r w:rsidRPr="002653F4">
        <w:rPr>
          <w:b/>
          <w:iCs/>
        </w:rPr>
        <w:t>Ramowy cel strategiczny:</w:t>
      </w:r>
      <w:r w:rsidRPr="002653F4">
        <w:rPr>
          <w:i/>
          <w:iCs/>
        </w:rPr>
        <w:t xml:space="preserve"> Wykorzystanie potencjału kultury i dziedzictwa kulturowego oraz walorów środowiska przyrodniczego dla rozwoju gospodarczego regionu i poprawy jakości </w:t>
      </w:r>
      <w:r w:rsidRPr="002653F4">
        <w:t>życia.</w:t>
      </w:r>
    </w:p>
    <w:p w:rsidR="00C857FD" w:rsidRPr="002653F4" w:rsidRDefault="00C857FD" w:rsidP="00C857FD">
      <w:pPr>
        <w:pStyle w:val="Akapitzlist"/>
        <w:numPr>
          <w:ilvl w:val="0"/>
          <w:numId w:val="58"/>
        </w:numPr>
        <w:spacing w:before="240" w:line="360" w:lineRule="auto"/>
        <w:ind w:left="714" w:hanging="357"/>
      </w:pPr>
      <w:r w:rsidRPr="002653F4">
        <w:rPr>
          <w:i/>
          <w:iCs/>
        </w:rPr>
        <w:t>Wykorzystanie walorów środowiska przyrodniczego oraz potencjału dziedzictwa kulturowego do zwiększenia atrakcyjności turystycznej regionu.</w:t>
      </w:r>
    </w:p>
    <w:p w:rsidR="00C857FD" w:rsidRPr="00E627DC" w:rsidRDefault="00E627DC" w:rsidP="00E627DC">
      <w:pPr>
        <w:rPr>
          <w:b/>
          <w:u w:val="single"/>
        </w:rPr>
      </w:pPr>
      <w:r w:rsidRPr="00E627DC">
        <w:rPr>
          <w:b/>
          <w:u w:val="single"/>
        </w:rPr>
        <w:t>PLAN ZAGOSPODAROWANIA PRZEST</w:t>
      </w:r>
      <w:r>
        <w:rPr>
          <w:b/>
          <w:u w:val="single"/>
        </w:rPr>
        <w:t xml:space="preserve">RZENNEGO WOJEWÓDZTWA </w:t>
      </w:r>
      <w:r w:rsidRPr="00E627DC">
        <w:rPr>
          <w:b/>
          <w:u w:val="single"/>
        </w:rPr>
        <w:t xml:space="preserve">MAZOWIECKIEGO </w:t>
      </w:r>
    </w:p>
    <w:p w:rsidR="00C857FD" w:rsidRPr="002653F4" w:rsidRDefault="00C857FD" w:rsidP="00C857FD">
      <w:pPr>
        <w:spacing w:after="0" w:line="360" w:lineRule="auto"/>
        <w:rPr>
          <w:lang w:eastAsia="pl-PL"/>
        </w:rPr>
      </w:pPr>
      <w:r w:rsidRPr="002653F4">
        <w:rPr>
          <w:lang w:eastAsia="pl-PL"/>
        </w:rPr>
        <w:t>Plan Zagospodarowania Przestrzennego Województwa Mazowieckiego został przyjęty uchwałą Nr</w:t>
      </w:r>
      <w:r w:rsidR="007429D2">
        <w:rPr>
          <w:lang w:eastAsia="pl-PL"/>
        </w:rPr>
        <w:t xml:space="preserve"> 180/2014</w:t>
      </w:r>
      <w:r w:rsidRPr="002653F4">
        <w:rPr>
          <w:lang w:eastAsia="pl-PL"/>
        </w:rPr>
        <w:t xml:space="preserve"> Sejmiku Województw</w:t>
      </w:r>
      <w:r w:rsidR="007429D2">
        <w:rPr>
          <w:lang w:eastAsia="pl-PL"/>
        </w:rPr>
        <w:t>a Mazowieckiego z dnia 7 lipca 201</w:t>
      </w:r>
      <w:r w:rsidRPr="002653F4">
        <w:rPr>
          <w:lang w:eastAsia="pl-PL"/>
        </w:rPr>
        <w:t>4 r.</w:t>
      </w:r>
    </w:p>
    <w:p w:rsidR="007429D2" w:rsidRPr="007429D2" w:rsidRDefault="007429D2" w:rsidP="007429D2">
      <w:pPr>
        <w:widowControl/>
        <w:shd w:val="clear" w:color="auto" w:fill="FFFFFF"/>
        <w:adjustRightInd/>
        <w:spacing w:after="0" w:line="360" w:lineRule="auto"/>
        <w:textAlignment w:val="auto"/>
        <w:rPr>
          <w:lang w:eastAsia="pl-PL"/>
        </w:rPr>
      </w:pPr>
      <w:r>
        <w:rPr>
          <w:lang w:eastAsia="pl-PL"/>
        </w:rPr>
        <w:t>Głównymi założeniami</w:t>
      </w:r>
      <w:r w:rsidR="00C857FD" w:rsidRPr="002653F4">
        <w:rPr>
          <w:lang w:eastAsia="pl-PL"/>
        </w:rPr>
        <w:t xml:space="preserve"> Planu Zagospodarowania Przestrzennego Województwa Mazo</w:t>
      </w:r>
      <w:r>
        <w:rPr>
          <w:lang w:eastAsia="pl-PL"/>
        </w:rPr>
        <w:t xml:space="preserve">wieckiego jest </w:t>
      </w:r>
      <w:r w:rsidRPr="007429D2">
        <w:rPr>
          <w:lang w:eastAsia="pl-PL"/>
        </w:rPr>
        <w:t>rozmieszczenie w przestrzeni inwestycji celu publicznego o znaczeniu ponadlokalnym w oparciu o cele i zasady zagospodarowania przestrzennego województwa,</w:t>
      </w:r>
      <w:r w:rsidR="00D64E06">
        <w:rPr>
          <w:lang w:eastAsia="pl-PL"/>
        </w:rPr>
        <w:t xml:space="preserve"> </w:t>
      </w:r>
      <w:r w:rsidRPr="007429D2">
        <w:rPr>
          <w:lang w:eastAsia="pl-PL"/>
        </w:rPr>
        <w:t>ukierunkowanie działań dotyczących rozwoju gospodarczego, kultury i ochrony środowiska, poprzez uwzględnianie uwarunkowań, szans i zagrożeń wynikających ze zróżnicowanych cech przestrzeni województwa,</w:t>
      </w:r>
      <w:r w:rsidR="00D64E06">
        <w:rPr>
          <w:lang w:eastAsia="pl-PL"/>
        </w:rPr>
        <w:t xml:space="preserve"> </w:t>
      </w:r>
      <w:r w:rsidRPr="007429D2">
        <w:rPr>
          <w:lang w:eastAsia="pl-PL"/>
        </w:rPr>
        <w:t>oddziaływanie na zachowania przestrzenne podmiotów gospodarujących w przestrzeni, by były one zgodne z ogólnymi celami rozwoju województwa.</w:t>
      </w:r>
    </w:p>
    <w:p w:rsidR="007429D2" w:rsidRDefault="007429D2" w:rsidP="007429D2">
      <w:pPr>
        <w:widowControl/>
        <w:shd w:val="clear" w:color="auto" w:fill="FFFFFF"/>
        <w:adjustRightInd/>
        <w:spacing w:after="0" w:line="360" w:lineRule="auto"/>
        <w:textAlignment w:val="auto"/>
        <w:rPr>
          <w:lang w:eastAsia="pl-PL"/>
        </w:rPr>
      </w:pPr>
      <w:r w:rsidRPr="007429D2">
        <w:rPr>
          <w:lang w:eastAsia="pl-PL"/>
        </w:rPr>
        <w:t>Na jego podstawie uzgadniane są również projekty dokumentów planistycznych na poziomie gmin.</w:t>
      </w:r>
    </w:p>
    <w:p w:rsidR="007429D2" w:rsidRPr="007429D2" w:rsidRDefault="007429D2" w:rsidP="007429D2">
      <w:pPr>
        <w:widowControl/>
        <w:shd w:val="clear" w:color="auto" w:fill="FFFFFF"/>
        <w:adjustRightInd/>
        <w:spacing w:after="0" w:line="360" w:lineRule="auto"/>
        <w:textAlignment w:val="auto"/>
        <w:rPr>
          <w:lang w:eastAsia="pl-PL"/>
        </w:rPr>
      </w:pPr>
    </w:p>
    <w:p w:rsidR="00C857FD" w:rsidRPr="00E627DC" w:rsidRDefault="00E627DC" w:rsidP="00E627DC">
      <w:pPr>
        <w:rPr>
          <w:b/>
          <w:u w:val="single"/>
        </w:rPr>
      </w:pPr>
      <w:r w:rsidRPr="00E627DC">
        <w:rPr>
          <w:b/>
          <w:u w:val="single"/>
        </w:rPr>
        <w:t>PROGRAM OCHRONY ŚRODOWISKA WOJEWÓDZTWA MAZOWIECKIEGO NA LATA 2</w:t>
      </w:r>
      <w:r>
        <w:rPr>
          <w:b/>
          <w:u w:val="single"/>
        </w:rPr>
        <w:t xml:space="preserve">011-2014 </w:t>
      </w:r>
      <w:r w:rsidRPr="00E627DC">
        <w:rPr>
          <w:b/>
          <w:u w:val="single"/>
        </w:rPr>
        <w:t>Z UWZGLĘDNIENIEM PERSPEKTYWY DO 2018 R.</w:t>
      </w:r>
    </w:p>
    <w:p w:rsidR="00C857FD" w:rsidRPr="002653F4" w:rsidRDefault="00C857FD" w:rsidP="00C857FD">
      <w:pPr>
        <w:spacing w:line="360" w:lineRule="auto"/>
        <w:rPr>
          <w:u w:val="single"/>
        </w:rPr>
      </w:pPr>
      <w:r w:rsidRPr="002653F4">
        <w:rPr>
          <w:lang w:eastAsia="pl-PL"/>
        </w:rPr>
        <w:t>13 kwietnia 2012 r. Sejmik Województwa Mazowieckiego Uchwała Nr 104/12 uchwalił „</w:t>
      </w:r>
      <w:r w:rsidRPr="002653F4">
        <w:rPr>
          <w:i/>
          <w:lang w:eastAsia="pl-PL"/>
        </w:rPr>
        <w:t>Program ochrony środowiska województwa m</w:t>
      </w:r>
      <w:r w:rsidR="00072ADE">
        <w:rPr>
          <w:i/>
          <w:lang w:eastAsia="pl-PL"/>
        </w:rPr>
        <w:t xml:space="preserve">azowieckiego na lata 2011-2014 </w:t>
      </w:r>
      <w:r w:rsidRPr="002653F4">
        <w:rPr>
          <w:i/>
          <w:lang w:eastAsia="pl-PL"/>
        </w:rPr>
        <w:t>z uwzględnieniem perspektywy do 2018 r</w:t>
      </w:r>
      <w:r w:rsidRPr="002653F4">
        <w:rPr>
          <w:lang w:eastAsia="pl-PL"/>
        </w:rPr>
        <w:t xml:space="preserve">.” </w:t>
      </w:r>
    </w:p>
    <w:p w:rsidR="00C857FD" w:rsidRPr="002653F4" w:rsidRDefault="00C857FD" w:rsidP="00C857FD">
      <w:pPr>
        <w:spacing w:before="240" w:after="0" w:line="360" w:lineRule="auto"/>
        <w:rPr>
          <w:lang w:eastAsia="pl-PL"/>
        </w:rPr>
      </w:pPr>
      <w:r w:rsidRPr="002653F4">
        <w:rPr>
          <w:lang w:eastAsia="pl-PL"/>
        </w:rPr>
        <w:t>Celem nadrzędnym programu jest:</w:t>
      </w:r>
      <w:r w:rsidRPr="002653F4">
        <w:rPr>
          <w:i/>
          <w:lang w:eastAsia="pl-PL"/>
        </w:rPr>
        <w:t xml:space="preserve"> „Ochrona środowiska naturalnego na Mazowszu </w:t>
      </w:r>
      <w:r w:rsidRPr="002653F4">
        <w:rPr>
          <w:i/>
          <w:lang w:eastAsia="pl-PL"/>
        </w:rPr>
        <w:br/>
        <w:t>z zachowaniem zasad zrównoważonego rozwoju, jako podstawa poprawy jakości życia mieszkańców regionu”.</w:t>
      </w:r>
    </w:p>
    <w:p w:rsidR="00C857FD" w:rsidRPr="002653F4" w:rsidRDefault="00C857FD" w:rsidP="00C857FD">
      <w:pPr>
        <w:autoSpaceDE w:val="0"/>
        <w:autoSpaceDN w:val="0"/>
        <w:spacing w:before="240" w:after="0" w:line="360" w:lineRule="auto"/>
        <w:rPr>
          <w:lang w:eastAsia="pl-PL"/>
        </w:rPr>
      </w:pPr>
      <w:r w:rsidRPr="002653F4">
        <w:rPr>
          <w:lang w:eastAsia="pl-PL"/>
        </w:rPr>
        <w:t>Na podstawie analizy stanu aktualnego i uwarunkowań wynikających z dokumentów programowych dotyczących ochrony środowiska, w tym raportów z realizacji dotychczasowego programu ochrony środowiska województwa mazowieckiego, wyznaczonych zostało 5 obszarów priorytetowych dla Mazowsza:</w:t>
      </w:r>
    </w:p>
    <w:p w:rsidR="00C857FD" w:rsidRPr="002653F4" w:rsidRDefault="00C857FD" w:rsidP="00C857FD">
      <w:pPr>
        <w:widowControl/>
        <w:numPr>
          <w:ilvl w:val="0"/>
          <w:numId w:val="55"/>
        </w:numPr>
        <w:autoSpaceDE w:val="0"/>
        <w:autoSpaceDN w:val="0"/>
        <w:spacing w:after="0" w:line="360" w:lineRule="auto"/>
        <w:textAlignment w:val="auto"/>
        <w:rPr>
          <w:bCs/>
          <w:lang w:eastAsia="pl-PL"/>
        </w:rPr>
      </w:pPr>
      <w:r w:rsidRPr="002653F4">
        <w:rPr>
          <w:bCs/>
          <w:lang w:eastAsia="pl-PL"/>
        </w:rPr>
        <w:t>Poprawa jako</w:t>
      </w:r>
      <w:r w:rsidRPr="002653F4">
        <w:rPr>
          <w:rFonts w:eastAsia="Arial,Bold"/>
          <w:bCs/>
          <w:lang w:eastAsia="pl-PL"/>
        </w:rPr>
        <w:t>ś</w:t>
      </w:r>
      <w:r w:rsidRPr="002653F4">
        <w:rPr>
          <w:bCs/>
          <w:lang w:eastAsia="pl-PL"/>
        </w:rPr>
        <w:t xml:space="preserve">ci </w:t>
      </w:r>
      <w:r w:rsidRPr="002653F4">
        <w:rPr>
          <w:rFonts w:eastAsia="Arial,Bold"/>
          <w:bCs/>
          <w:lang w:eastAsia="pl-PL"/>
        </w:rPr>
        <w:t>ś</w:t>
      </w:r>
      <w:r w:rsidRPr="002653F4">
        <w:rPr>
          <w:bCs/>
          <w:lang w:eastAsia="pl-PL"/>
        </w:rPr>
        <w:t>rodowiska.</w:t>
      </w:r>
    </w:p>
    <w:p w:rsidR="00C857FD" w:rsidRPr="002653F4" w:rsidRDefault="00C857FD" w:rsidP="00C857FD">
      <w:pPr>
        <w:widowControl/>
        <w:numPr>
          <w:ilvl w:val="0"/>
          <w:numId w:val="55"/>
        </w:numPr>
        <w:autoSpaceDE w:val="0"/>
        <w:autoSpaceDN w:val="0"/>
        <w:spacing w:after="0" w:line="360" w:lineRule="auto"/>
        <w:textAlignment w:val="auto"/>
        <w:rPr>
          <w:bCs/>
          <w:lang w:eastAsia="pl-PL"/>
        </w:rPr>
      </w:pPr>
      <w:r w:rsidRPr="002653F4">
        <w:rPr>
          <w:bCs/>
          <w:lang w:eastAsia="pl-PL"/>
        </w:rPr>
        <w:t>Racjonalne wykorzystanie zasobów naturalnych.</w:t>
      </w:r>
    </w:p>
    <w:p w:rsidR="00C857FD" w:rsidRPr="002653F4" w:rsidRDefault="00C857FD" w:rsidP="00C857FD">
      <w:pPr>
        <w:widowControl/>
        <w:numPr>
          <w:ilvl w:val="0"/>
          <w:numId w:val="55"/>
        </w:numPr>
        <w:autoSpaceDE w:val="0"/>
        <w:autoSpaceDN w:val="0"/>
        <w:spacing w:after="0" w:line="360" w:lineRule="auto"/>
        <w:textAlignment w:val="auto"/>
        <w:rPr>
          <w:bCs/>
          <w:lang w:eastAsia="pl-PL"/>
        </w:rPr>
      </w:pPr>
      <w:r w:rsidRPr="002653F4">
        <w:rPr>
          <w:bCs/>
          <w:lang w:eastAsia="pl-PL"/>
        </w:rPr>
        <w:t>Ochrona przyrody.</w:t>
      </w:r>
    </w:p>
    <w:p w:rsidR="00C857FD" w:rsidRPr="002653F4" w:rsidRDefault="00C857FD" w:rsidP="00C857FD">
      <w:pPr>
        <w:widowControl/>
        <w:numPr>
          <w:ilvl w:val="0"/>
          <w:numId w:val="55"/>
        </w:numPr>
        <w:autoSpaceDE w:val="0"/>
        <w:autoSpaceDN w:val="0"/>
        <w:spacing w:after="0" w:line="360" w:lineRule="auto"/>
        <w:textAlignment w:val="auto"/>
        <w:rPr>
          <w:bCs/>
          <w:lang w:eastAsia="pl-PL"/>
        </w:rPr>
      </w:pPr>
      <w:r w:rsidRPr="002653F4">
        <w:rPr>
          <w:bCs/>
          <w:lang w:eastAsia="pl-PL"/>
        </w:rPr>
        <w:t>Poprawa bezpiecze</w:t>
      </w:r>
      <w:r w:rsidRPr="002653F4">
        <w:rPr>
          <w:rFonts w:eastAsia="Arial,Bold"/>
          <w:bCs/>
          <w:lang w:eastAsia="pl-PL"/>
        </w:rPr>
        <w:t>ń</w:t>
      </w:r>
      <w:r w:rsidRPr="002653F4">
        <w:rPr>
          <w:bCs/>
          <w:lang w:eastAsia="pl-PL"/>
        </w:rPr>
        <w:t>stwa ekologicznego.</w:t>
      </w:r>
    </w:p>
    <w:p w:rsidR="00C857FD" w:rsidRPr="002653F4" w:rsidRDefault="00C857FD" w:rsidP="00C857FD">
      <w:pPr>
        <w:widowControl/>
        <w:numPr>
          <w:ilvl w:val="0"/>
          <w:numId w:val="55"/>
        </w:numPr>
        <w:autoSpaceDE w:val="0"/>
        <w:autoSpaceDN w:val="0"/>
        <w:spacing w:after="0" w:line="360" w:lineRule="auto"/>
        <w:textAlignment w:val="auto"/>
        <w:rPr>
          <w:bCs/>
          <w:lang w:eastAsia="pl-PL"/>
        </w:rPr>
      </w:pPr>
      <w:r w:rsidRPr="002653F4">
        <w:rPr>
          <w:bCs/>
          <w:lang w:eastAsia="pl-PL"/>
        </w:rPr>
        <w:t>Edukacja ekologiczna społecze</w:t>
      </w:r>
      <w:r w:rsidRPr="002653F4">
        <w:rPr>
          <w:rFonts w:eastAsia="Arial,Bold"/>
          <w:bCs/>
          <w:lang w:eastAsia="pl-PL"/>
        </w:rPr>
        <w:t>ń</w:t>
      </w:r>
      <w:r w:rsidRPr="002653F4">
        <w:rPr>
          <w:bCs/>
          <w:lang w:eastAsia="pl-PL"/>
        </w:rPr>
        <w:t>stwa.</w:t>
      </w:r>
    </w:p>
    <w:p w:rsidR="00C857FD" w:rsidRPr="002653F4" w:rsidRDefault="00C857FD" w:rsidP="00C857FD">
      <w:pPr>
        <w:spacing w:before="240" w:after="0" w:line="360" w:lineRule="auto"/>
        <w:rPr>
          <w:lang w:eastAsia="pl-PL"/>
        </w:rPr>
      </w:pPr>
      <w:r w:rsidRPr="002653F4">
        <w:rPr>
          <w:lang w:eastAsia="pl-PL"/>
        </w:rPr>
        <w:t>Inwestycje będące przedmiotem niniejszego projektu założeń wpisują się w następujące kierunki działań oraz cele strategiczne średniookresowe do 2018 r.:</w:t>
      </w:r>
    </w:p>
    <w:p w:rsidR="00C857FD" w:rsidRPr="002653F4" w:rsidRDefault="00C857FD" w:rsidP="00C857FD">
      <w:pPr>
        <w:widowControl/>
        <w:numPr>
          <w:ilvl w:val="0"/>
          <w:numId w:val="53"/>
        </w:numPr>
        <w:adjustRightInd/>
        <w:spacing w:after="0" w:line="360" w:lineRule="auto"/>
        <w:ind w:right="-6"/>
        <w:textAlignment w:val="auto"/>
        <w:rPr>
          <w:i/>
          <w:lang w:eastAsia="pl-PL"/>
        </w:rPr>
      </w:pPr>
      <w:r w:rsidRPr="002653F4">
        <w:rPr>
          <w:lang w:eastAsia="pl-PL"/>
        </w:rPr>
        <w:t xml:space="preserve">Obszar priorytetowy I – </w:t>
      </w:r>
      <w:r w:rsidRPr="002653F4">
        <w:rPr>
          <w:i/>
          <w:lang w:eastAsia="pl-PL"/>
        </w:rPr>
        <w:t>Poprawa jakości środowiska;</w:t>
      </w:r>
    </w:p>
    <w:p w:rsidR="00C857FD" w:rsidRPr="002653F4" w:rsidRDefault="00C857FD" w:rsidP="00C857FD">
      <w:pPr>
        <w:widowControl/>
        <w:numPr>
          <w:ilvl w:val="0"/>
          <w:numId w:val="54"/>
        </w:numPr>
        <w:adjustRightInd/>
        <w:spacing w:after="0" w:line="360" w:lineRule="auto"/>
        <w:ind w:right="-6"/>
        <w:textAlignment w:val="auto"/>
        <w:rPr>
          <w:i/>
          <w:lang w:eastAsia="pl-PL"/>
        </w:rPr>
      </w:pPr>
      <w:r w:rsidRPr="002653F4">
        <w:rPr>
          <w:lang w:eastAsia="pl-PL"/>
        </w:rPr>
        <w:t xml:space="preserve">Cel średniookresowy 1.1. </w:t>
      </w:r>
      <w:r w:rsidRPr="002653F4">
        <w:rPr>
          <w:i/>
          <w:lang w:eastAsia="pl-PL"/>
        </w:rPr>
        <w:t>Poprawa jakości powietrza, w tym dążenie do osiągnięcia poziomu celu długoterminowego dla ozonu do 2020 r.,</w:t>
      </w:r>
    </w:p>
    <w:p w:rsidR="00C857FD" w:rsidRPr="002653F4" w:rsidRDefault="00C857FD" w:rsidP="00C857FD">
      <w:pPr>
        <w:widowControl/>
        <w:numPr>
          <w:ilvl w:val="1"/>
          <w:numId w:val="54"/>
        </w:numPr>
        <w:adjustRightInd/>
        <w:spacing w:after="0" w:line="360" w:lineRule="auto"/>
        <w:ind w:right="-6"/>
        <w:textAlignment w:val="auto"/>
        <w:rPr>
          <w:i/>
          <w:lang w:eastAsia="pl-PL"/>
        </w:rPr>
      </w:pPr>
      <w:r w:rsidRPr="002653F4">
        <w:rPr>
          <w:lang w:eastAsia="pl-PL"/>
        </w:rPr>
        <w:t xml:space="preserve">Kierunek działań – </w:t>
      </w:r>
      <w:r w:rsidRPr="002653F4">
        <w:rPr>
          <w:i/>
          <w:lang w:eastAsia="pl-PL"/>
        </w:rPr>
        <w:t>Ograniczenie emisji powierzchniowej:</w:t>
      </w:r>
    </w:p>
    <w:p w:rsidR="00C857FD" w:rsidRPr="002653F4" w:rsidRDefault="00C857FD" w:rsidP="00C857FD">
      <w:pPr>
        <w:widowControl/>
        <w:numPr>
          <w:ilvl w:val="2"/>
          <w:numId w:val="54"/>
        </w:numPr>
        <w:adjustRightInd/>
        <w:spacing w:after="0" w:line="360" w:lineRule="auto"/>
        <w:ind w:right="-6"/>
        <w:textAlignment w:val="auto"/>
        <w:rPr>
          <w:i/>
          <w:lang w:eastAsia="pl-PL"/>
        </w:rPr>
      </w:pPr>
      <w:r w:rsidRPr="002653F4">
        <w:rPr>
          <w:lang w:eastAsia="pl-PL"/>
        </w:rPr>
        <w:t xml:space="preserve">Działanie 1.1.3. </w:t>
      </w:r>
      <w:r w:rsidRPr="002653F4">
        <w:rPr>
          <w:i/>
          <w:lang w:eastAsia="pl-PL"/>
        </w:rPr>
        <w:t>Rozbudowa centralnych systemów zaopatrzenia w energię cieplną,</w:t>
      </w:r>
    </w:p>
    <w:p w:rsidR="00C857FD" w:rsidRPr="002653F4" w:rsidRDefault="00C857FD" w:rsidP="00C857FD">
      <w:pPr>
        <w:widowControl/>
        <w:numPr>
          <w:ilvl w:val="2"/>
          <w:numId w:val="54"/>
        </w:numPr>
        <w:adjustRightInd/>
        <w:spacing w:after="0" w:line="360" w:lineRule="auto"/>
        <w:ind w:right="-6"/>
        <w:textAlignment w:val="auto"/>
        <w:rPr>
          <w:i/>
          <w:lang w:eastAsia="pl-PL"/>
        </w:rPr>
      </w:pPr>
      <w:r w:rsidRPr="002653F4">
        <w:rPr>
          <w:lang w:eastAsia="pl-PL"/>
        </w:rPr>
        <w:t>Działanie 1.1.4.</w:t>
      </w:r>
      <w:r w:rsidRPr="002653F4">
        <w:rPr>
          <w:i/>
          <w:lang w:eastAsia="pl-PL"/>
        </w:rPr>
        <w:t xml:space="preserve"> Zmiana paliwa na inne, o mniejszej zawartości popiołu lub zastosowanie energii elektrycznej oraz indywidualnych źródeł energii odnawialnej,</w:t>
      </w:r>
    </w:p>
    <w:p w:rsidR="00C857FD" w:rsidRPr="002653F4" w:rsidRDefault="00C857FD" w:rsidP="00C857FD">
      <w:pPr>
        <w:widowControl/>
        <w:numPr>
          <w:ilvl w:val="2"/>
          <w:numId w:val="54"/>
        </w:numPr>
        <w:adjustRightInd/>
        <w:spacing w:after="0" w:line="360" w:lineRule="auto"/>
        <w:ind w:right="-6"/>
        <w:textAlignment w:val="auto"/>
        <w:rPr>
          <w:i/>
          <w:lang w:eastAsia="pl-PL"/>
        </w:rPr>
      </w:pPr>
      <w:r w:rsidRPr="002653F4">
        <w:rPr>
          <w:lang w:eastAsia="pl-PL"/>
        </w:rPr>
        <w:t>Działanie 1.1.5.</w:t>
      </w:r>
      <w:r w:rsidRPr="002653F4">
        <w:rPr>
          <w:i/>
          <w:lang w:eastAsia="pl-PL"/>
        </w:rPr>
        <w:t xml:space="preserve"> Termomodernizacja budynków,</w:t>
      </w:r>
    </w:p>
    <w:p w:rsidR="00C857FD" w:rsidRPr="002653F4" w:rsidRDefault="00C857FD" w:rsidP="00C857FD">
      <w:pPr>
        <w:widowControl/>
        <w:numPr>
          <w:ilvl w:val="2"/>
          <w:numId w:val="54"/>
        </w:numPr>
        <w:adjustRightInd/>
        <w:spacing w:after="0" w:line="360" w:lineRule="auto"/>
        <w:ind w:right="-6"/>
        <w:textAlignment w:val="auto"/>
        <w:rPr>
          <w:i/>
          <w:lang w:eastAsia="pl-PL"/>
        </w:rPr>
      </w:pPr>
      <w:r w:rsidRPr="002653F4">
        <w:rPr>
          <w:lang w:eastAsia="pl-PL"/>
        </w:rPr>
        <w:t>Działanie 1.1.7.</w:t>
      </w:r>
      <w:r w:rsidRPr="002653F4">
        <w:rPr>
          <w:i/>
          <w:lang w:eastAsia="pl-PL"/>
        </w:rPr>
        <w:t xml:space="preserve"> Wprowadzanie przepisów lokalnych dotyczących sposobu ogrzewania mieszkań.</w:t>
      </w:r>
    </w:p>
    <w:p w:rsidR="00C857FD" w:rsidRPr="002653F4" w:rsidRDefault="00C857FD" w:rsidP="00C857FD">
      <w:pPr>
        <w:widowControl/>
        <w:numPr>
          <w:ilvl w:val="0"/>
          <w:numId w:val="53"/>
        </w:numPr>
        <w:adjustRightInd/>
        <w:spacing w:after="0" w:line="360" w:lineRule="auto"/>
        <w:ind w:right="-6"/>
        <w:textAlignment w:val="auto"/>
        <w:rPr>
          <w:i/>
          <w:lang w:eastAsia="pl-PL"/>
        </w:rPr>
      </w:pPr>
      <w:r w:rsidRPr="002653F4">
        <w:rPr>
          <w:lang w:eastAsia="pl-PL"/>
        </w:rPr>
        <w:t xml:space="preserve">Obszar priorytetowy II – </w:t>
      </w:r>
      <w:r w:rsidRPr="002653F4">
        <w:rPr>
          <w:i/>
          <w:lang w:eastAsia="pl-PL"/>
        </w:rPr>
        <w:t>Racjonalne wykorzystanie zasobów naturalnych</w:t>
      </w:r>
      <w:r w:rsidRPr="002653F4">
        <w:rPr>
          <w:lang w:eastAsia="pl-PL"/>
        </w:rPr>
        <w:t>:</w:t>
      </w:r>
    </w:p>
    <w:p w:rsidR="00C857FD" w:rsidRPr="002653F4" w:rsidRDefault="00C857FD" w:rsidP="00C857FD">
      <w:pPr>
        <w:widowControl/>
        <w:numPr>
          <w:ilvl w:val="0"/>
          <w:numId w:val="54"/>
        </w:numPr>
        <w:adjustRightInd/>
        <w:spacing w:after="0" w:line="360" w:lineRule="auto"/>
        <w:ind w:right="-6"/>
        <w:textAlignment w:val="auto"/>
        <w:rPr>
          <w:i/>
          <w:lang w:eastAsia="pl-PL"/>
        </w:rPr>
      </w:pPr>
      <w:r w:rsidRPr="002653F4">
        <w:rPr>
          <w:lang w:eastAsia="pl-PL"/>
        </w:rPr>
        <w:t xml:space="preserve">Cel średniookresowy 2.2. </w:t>
      </w:r>
      <w:r w:rsidRPr="002653F4">
        <w:rPr>
          <w:i/>
          <w:lang w:eastAsia="pl-PL"/>
        </w:rPr>
        <w:t>Efektywne wykorzystanie energii;</w:t>
      </w:r>
    </w:p>
    <w:p w:rsidR="00C857FD" w:rsidRPr="002653F4" w:rsidRDefault="00C857FD" w:rsidP="00C857FD">
      <w:pPr>
        <w:widowControl/>
        <w:numPr>
          <w:ilvl w:val="1"/>
          <w:numId w:val="54"/>
        </w:numPr>
        <w:adjustRightInd/>
        <w:spacing w:after="0" w:line="360" w:lineRule="auto"/>
        <w:ind w:right="-6"/>
        <w:textAlignment w:val="auto"/>
        <w:rPr>
          <w:i/>
          <w:lang w:eastAsia="pl-PL"/>
        </w:rPr>
      </w:pPr>
      <w:r w:rsidRPr="002653F4">
        <w:rPr>
          <w:lang w:eastAsia="pl-PL"/>
        </w:rPr>
        <w:t>Kierunek działań –</w:t>
      </w:r>
      <w:r w:rsidRPr="002653F4">
        <w:rPr>
          <w:i/>
          <w:lang w:eastAsia="pl-PL"/>
        </w:rPr>
        <w:t xml:space="preserve"> Poprawa efektywności energetycznej:</w:t>
      </w:r>
    </w:p>
    <w:p w:rsidR="00C857FD" w:rsidRPr="002653F4" w:rsidRDefault="00C857FD" w:rsidP="00C857FD">
      <w:pPr>
        <w:widowControl/>
        <w:numPr>
          <w:ilvl w:val="2"/>
          <w:numId w:val="54"/>
        </w:numPr>
        <w:adjustRightInd/>
        <w:spacing w:after="0" w:line="360" w:lineRule="auto"/>
        <w:ind w:right="-6"/>
        <w:textAlignment w:val="auto"/>
        <w:rPr>
          <w:i/>
          <w:lang w:eastAsia="pl-PL"/>
        </w:rPr>
      </w:pPr>
      <w:r w:rsidRPr="002653F4">
        <w:rPr>
          <w:lang w:eastAsia="pl-PL"/>
        </w:rPr>
        <w:t xml:space="preserve">Działanie 2.2.1. </w:t>
      </w:r>
      <w:r w:rsidRPr="002653F4">
        <w:rPr>
          <w:i/>
          <w:lang w:eastAsia="pl-PL"/>
        </w:rPr>
        <w:t>Realizacja obowiązku oszczędności energii przez jednostki sektora publicznego,</w:t>
      </w:r>
    </w:p>
    <w:p w:rsidR="00C857FD" w:rsidRPr="002653F4" w:rsidRDefault="00C857FD" w:rsidP="00C857FD">
      <w:pPr>
        <w:widowControl/>
        <w:numPr>
          <w:ilvl w:val="2"/>
          <w:numId w:val="54"/>
        </w:numPr>
        <w:adjustRightInd/>
        <w:spacing w:after="0" w:line="360" w:lineRule="auto"/>
        <w:ind w:right="-6"/>
        <w:textAlignment w:val="auto"/>
        <w:rPr>
          <w:i/>
          <w:lang w:eastAsia="pl-PL"/>
        </w:rPr>
      </w:pPr>
      <w:r w:rsidRPr="002653F4">
        <w:rPr>
          <w:lang w:eastAsia="pl-PL"/>
        </w:rPr>
        <w:t>Działanie 2.2.2.</w:t>
      </w:r>
      <w:r w:rsidRPr="002653F4">
        <w:rPr>
          <w:i/>
          <w:lang w:eastAsia="pl-PL"/>
        </w:rPr>
        <w:t xml:space="preserve"> Wprowadzanie nowoczesnych i energooszczędnych technologii oraz systemu zarządzania energią i systemu audytów,</w:t>
      </w:r>
    </w:p>
    <w:p w:rsidR="00C857FD" w:rsidRPr="002653F4" w:rsidRDefault="00C857FD" w:rsidP="00C857FD">
      <w:pPr>
        <w:widowControl/>
        <w:numPr>
          <w:ilvl w:val="2"/>
          <w:numId w:val="54"/>
        </w:numPr>
        <w:adjustRightInd/>
        <w:spacing w:after="0" w:line="360" w:lineRule="auto"/>
        <w:ind w:right="-6"/>
        <w:textAlignment w:val="auto"/>
        <w:rPr>
          <w:i/>
          <w:lang w:eastAsia="pl-PL"/>
        </w:rPr>
      </w:pPr>
      <w:r w:rsidRPr="002653F4">
        <w:rPr>
          <w:lang w:eastAsia="pl-PL"/>
        </w:rPr>
        <w:t>Działanie 2.2.3</w:t>
      </w:r>
      <w:r w:rsidRPr="002653F4">
        <w:rPr>
          <w:i/>
          <w:lang w:eastAsia="pl-PL"/>
        </w:rPr>
        <w:t xml:space="preserve">. Opracowanie i przyjęcie dokumentacji dot. zaopatrzenia </w:t>
      </w:r>
      <w:r w:rsidRPr="002653F4">
        <w:rPr>
          <w:i/>
          <w:lang w:eastAsia="pl-PL"/>
        </w:rPr>
        <w:br/>
        <w:t>w energię elektryczną, ciepło i paliwa gazowe (założenia do planów i plany),</w:t>
      </w:r>
    </w:p>
    <w:p w:rsidR="00C857FD" w:rsidRPr="002653F4" w:rsidRDefault="00C857FD" w:rsidP="00C857FD">
      <w:pPr>
        <w:widowControl/>
        <w:numPr>
          <w:ilvl w:val="1"/>
          <w:numId w:val="54"/>
        </w:numPr>
        <w:adjustRightInd/>
        <w:spacing w:after="0" w:line="360" w:lineRule="auto"/>
        <w:ind w:right="-6"/>
        <w:textAlignment w:val="auto"/>
        <w:rPr>
          <w:i/>
          <w:lang w:eastAsia="pl-PL"/>
        </w:rPr>
      </w:pPr>
      <w:r w:rsidRPr="002653F4">
        <w:rPr>
          <w:lang w:eastAsia="pl-PL"/>
        </w:rPr>
        <w:t xml:space="preserve">Kierunek działań – </w:t>
      </w:r>
      <w:r w:rsidRPr="002653F4">
        <w:rPr>
          <w:i/>
          <w:lang w:eastAsia="pl-PL"/>
        </w:rPr>
        <w:t>Zwiększenie wykorzystania odnawialnych źródeł energii:</w:t>
      </w:r>
    </w:p>
    <w:p w:rsidR="00C857FD" w:rsidRPr="002653F4" w:rsidRDefault="00C857FD" w:rsidP="00C857FD">
      <w:pPr>
        <w:widowControl/>
        <w:numPr>
          <w:ilvl w:val="2"/>
          <w:numId w:val="54"/>
        </w:numPr>
        <w:adjustRightInd/>
        <w:spacing w:after="0" w:line="360" w:lineRule="auto"/>
        <w:ind w:right="-6"/>
        <w:textAlignment w:val="auto"/>
        <w:rPr>
          <w:lang w:eastAsia="pl-PL"/>
        </w:rPr>
      </w:pPr>
      <w:r w:rsidRPr="002653F4">
        <w:rPr>
          <w:lang w:eastAsia="pl-PL"/>
        </w:rPr>
        <w:t xml:space="preserve">Działanie 2.2.4. </w:t>
      </w:r>
      <w:r w:rsidRPr="002653F4">
        <w:rPr>
          <w:i/>
          <w:lang w:eastAsia="pl-PL"/>
        </w:rPr>
        <w:t xml:space="preserve">Zwiększenie wykorzystania odnawialnych źródeł energii </w:t>
      </w:r>
      <w:r w:rsidRPr="002653F4">
        <w:rPr>
          <w:i/>
          <w:lang w:eastAsia="pl-PL"/>
        </w:rPr>
        <w:br/>
        <w:t>do produkcji energii elektrycznej i ciepła,</w:t>
      </w:r>
    </w:p>
    <w:p w:rsidR="00C857FD" w:rsidRPr="002653F4" w:rsidRDefault="00C857FD" w:rsidP="00C857FD">
      <w:pPr>
        <w:widowControl/>
        <w:numPr>
          <w:ilvl w:val="2"/>
          <w:numId w:val="54"/>
        </w:numPr>
        <w:adjustRightInd/>
        <w:spacing w:after="0" w:line="360" w:lineRule="auto"/>
        <w:ind w:right="-6"/>
        <w:textAlignment w:val="auto"/>
        <w:rPr>
          <w:lang w:eastAsia="pl-PL"/>
        </w:rPr>
      </w:pPr>
      <w:r w:rsidRPr="002653F4">
        <w:rPr>
          <w:lang w:eastAsia="pl-PL"/>
        </w:rPr>
        <w:t xml:space="preserve">Działanie 2.2.5. </w:t>
      </w:r>
      <w:r w:rsidRPr="002653F4">
        <w:rPr>
          <w:i/>
          <w:lang w:eastAsia="pl-PL"/>
        </w:rPr>
        <w:t>Budowa elektrowni wiatrowych,</w:t>
      </w:r>
    </w:p>
    <w:p w:rsidR="00C857FD" w:rsidRPr="002653F4" w:rsidRDefault="00C857FD" w:rsidP="00C857FD">
      <w:pPr>
        <w:widowControl/>
        <w:numPr>
          <w:ilvl w:val="2"/>
          <w:numId w:val="54"/>
        </w:numPr>
        <w:adjustRightInd/>
        <w:spacing w:after="0" w:line="360" w:lineRule="auto"/>
        <w:ind w:right="-6"/>
        <w:textAlignment w:val="auto"/>
        <w:rPr>
          <w:lang w:eastAsia="pl-PL"/>
        </w:rPr>
      </w:pPr>
      <w:r w:rsidRPr="002653F4">
        <w:rPr>
          <w:lang w:eastAsia="pl-PL"/>
        </w:rPr>
        <w:t xml:space="preserve">Działanie 2.2.6. </w:t>
      </w:r>
      <w:r w:rsidRPr="002653F4">
        <w:rPr>
          <w:i/>
          <w:lang w:eastAsia="pl-PL"/>
        </w:rPr>
        <w:t>Wykorzystanie energii odnawialnej poprzez montaż instalacji solarnych oraz ogniw fotowoltaicznych</w:t>
      </w:r>
      <w:r w:rsidRPr="002653F4">
        <w:rPr>
          <w:lang w:eastAsia="pl-PL"/>
        </w:rPr>
        <w:t>,</w:t>
      </w:r>
    </w:p>
    <w:p w:rsidR="00C857FD" w:rsidRPr="002653F4" w:rsidRDefault="00C857FD" w:rsidP="00C857FD">
      <w:pPr>
        <w:widowControl/>
        <w:numPr>
          <w:ilvl w:val="2"/>
          <w:numId w:val="54"/>
        </w:numPr>
        <w:adjustRightInd/>
        <w:spacing w:after="0" w:line="360" w:lineRule="auto"/>
        <w:ind w:right="-6"/>
        <w:textAlignment w:val="auto"/>
        <w:rPr>
          <w:lang w:eastAsia="pl-PL"/>
        </w:rPr>
      </w:pPr>
      <w:r w:rsidRPr="002653F4">
        <w:rPr>
          <w:lang w:eastAsia="pl-PL"/>
        </w:rPr>
        <w:t xml:space="preserve">Działanie 2.2.7. </w:t>
      </w:r>
      <w:r w:rsidRPr="002653F4">
        <w:rPr>
          <w:i/>
          <w:lang w:eastAsia="pl-PL"/>
        </w:rPr>
        <w:t xml:space="preserve">Budowa </w:t>
      </w:r>
      <w:proofErr w:type="spellStart"/>
      <w:r w:rsidRPr="002653F4">
        <w:rPr>
          <w:i/>
          <w:lang w:eastAsia="pl-PL"/>
        </w:rPr>
        <w:t>biogazowni</w:t>
      </w:r>
      <w:proofErr w:type="spellEnd"/>
      <w:r w:rsidRPr="002653F4">
        <w:rPr>
          <w:i/>
          <w:lang w:eastAsia="pl-PL"/>
        </w:rPr>
        <w:t>,</w:t>
      </w:r>
    </w:p>
    <w:p w:rsidR="00C857FD" w:rsidRPr="002653F4" w:rsidRDefault="00C857FD" w:rsidP="00C857FD">
      <w:pPr>
        <w:widowControl/>
        <w:numPr>
          <w:ilvl w:val="2"/>
          <w:numId w:val="54"/>
        </w:numPr>
        <w:adjustRightInd/>
        <w:spacing w:after="0" w:line="360" w:lineRule="auto"/>
        <w:ind w:right="-6"/>
        <w:textAlignment w:val="auto"/>
        <w:rPr>
          <w:lang w:eastAsia="pl-PL"/>
        </w:rPr>
      </w:pPr>
      <w:r w:rsidRPr="002653F4">
        <w:rPr>
          <w:lang w:eastAsia="pl-PL"/>
        </w:rPr>
        <w:t xml:space="preserve">Działanie 2.2.8. </w:t>
      </w:r>
      <w:r w:rsidRPr="002653F4">
        <w:rPr>
          <w:i/>
          <w:lang w:eastAsia="pl-PL"/>
        </w:rPr>
        <w:t>Wykorzystanie biomasy do produkcji cieplnej i energetyki elektrycznej,</w:t>
      </w:r>
    </w:p>
    <w:p w:rsidR="00C857FD" w:rsidRPr="002653F4" w:rsidRDefault="00C857FD" w:rsidP="00C857FD">
      <w:pPr>
        <w:widowControl/>
        <w:numPr>
          <w:ilvl w:val="2"/>
          <w:numId w:val="54"/>
        </w:numPr>
        <w:adjustRightInd/>
        <w:spacing w:after="0" w:line="360" w:lineRule="auto"/>
        <w:ind w:right="-6"/>
        <w:textAlignment w:val="auto"/>
        <w:rPr>
          <w:lang w:eastAsia="pl-PL"/>
        </w:rPr>
      </w:pPr>
      <w:r w:rsidRPr="002653F4">
        <w:rPr>
          <w:lang w:eastAsia="pl-PL"/>
        </w:rPr>
        <w:t xml:space="preserve">Działanie 2.2.9. </w:t>
      </w:r>
      <w:r w:rsidRPr="002653F4">
        <w:rPr>
          <w:i/>
          <w:lang w:eastAsia="pl-PL"/>
        </w:rPr>
        <w:t>Wykorzystanie zasobów wód geotermalnych,</w:t>
      </w:r>
    </w:p>
    <w:p w:rsidR="00C857FD" w:rsidRPr="002653F4" w:rsidRDefault="00C857FD" w:rsidP="00C857FD">
      <w:pPr>
        <w:widowControl/>
        <w:numPr>
          <w:ilvl w:val="2"/>
          <w:numId w:val="54"/>
        </w:numPr>
        <w:adjustRightInd/>
        <w:spacing w:after="0" w:line="360" w:lineRule="auto"/>
        <w:ind w:right="-6"/>
        <w:textAlignment w:val="auto"/>
        <w:rPr>
          <w:lang w:eastAsia="pl-PL"/>
        </w:rPr>
      </w:pPr>
      <w:r w:rsidRPr="002653F4">
        <w:rPr>
          <w:lang w:eastAsia="pl-PL"/>
        </w:rPr>
        <w:t xml:space="preserve">Działanie 2.2.10. </w:t>
      </w:r>
      <w:r w:rsidRPr="002653F4">
        <w:rPr>
          <w:i/>
          <w:lang w:eastAsia="pl-PL"/>
        </w:rPr>
        <w:t>Wdrożenie rozwiązań wykorzystujących Kogenerację.</w:t>
      </w:r>
    </w:p>
    <w:p w:rsidR="00C857FD" w:rsidRPr="002653F4" w:rsidRDefault="00C857FD" w:rsidP="00C857FD">
      <w:pPr>
        <w:spacing w:after="0" w:line="360" w:lineRule="auto"/>
        <w:ind w:right="-6"/>
        <w:rPr>
          <w:highlight w:val="yellow"/>
          <w:lang w:eastAsia="pl-PL"/>
        </w:rPr>
      </w:pPr>
    </w:p>
    <w:p w:rsidR="00C857FD" w:rsidRPr="00E627DC" w:rsidRDefault="00E627DC" w:rsidP="00E627DC">
      <w:pPr>
        <w:rPr>
          <w:b/>
          <w:u w:val="single"/>
        </w:rPr>
      </w:pPr>
      <w:r w:rsidRPr="00E627DC">
        <w:rPr>
          <w:b/>
          <w:u w:val="single"/>
        </w:rPr>
        <w:t>PROGRAM MOŻLIWOŚCI WYKORZYSTANIA ODNAWIALNYCH ŹRÓDEŁ ENERGII DLA WOJEWÓDZTWA MAZOWIECKIEGO</w:t>
      </w:r>
    </w:p>
    <w:p w:rsidR="00C857FD" w:rsidRPr="002653F4" w:rsidRDefault="00C857FD" w:rsidP="00C857FD">
      <w:pPr>
        <w:spacing w:after="0" w:line="360" w:lineRule="auto"/>
        <w:ind w:right="-6"/>
        <w:rPr>
          <w:lang w:eastAsia="pl-PL"/>
        </w:rPr>
      </w:pPr>
      <w:r w:rsidRPr="002653F4">
        <w:rPr>
          <w:lang w:eastAsia="pl-PL"/>
        </w:rPr>
        <w:t xml:space="preserve">Celem opracowania Programu jest </w:t>
      </w:r>
      <w:r w:rsidRPr="002653F4">
        <w:rPr>
          <w:i/>
          <w:lang w:eastAsia="pl-PL"/>
        </w:rPr>
        <w:t>oszacowanie zasobów i wskazanie obszarów preferowanych dla rozwoju odnawialnych źródeł energii w województwie mazowieckim</w:t>
      </w:r>
      <w:r w:rsidRPr="002653F4">
        <w:rPr>
          <w:lang w:eastAsia="pl-PL"/>
        </w:rPr>
        <w:t xml:space="preserve">. </w:t>
      </w:r>
    </w:p>
    <w:p w:rsidR="00C857FD" w:rsidRPr="002653F4" w:rsidRDefault="00C857FD" w:rsidP="00C857FD">
      <w:pPr>
        <w:spacing w:before="120" w:after="0" w:line="360" w:lineRule="auto"/>
        <w:ind w:right="-6"/>
        <w:rPr>
          <w:lang w:eastAsia="pl-PL"/>
        </w:rPr>
      </w:pPr>
      <w:r w:rsidRPr="002653F4">
        <w:rPr>
          <w:lang w:eastAsia="pl-PL"/>
        </w:rPr>
        <w:t>W dokumencie tym zostały wskazane kierunki rozwoju odnawialnych źródeł energii. Inwestycje będące przedmiotem niniejszego projektu założeń wpisują się w następujące kierunki rozwoju:</w:t>
      </w:r>
    </w:p>
    <w:p w:rsidR="00C857FD" w:rsidRPr="002653F4" w:rsidRDefault="00C857FD" w:rsidP="00C857FD">
      <w:pPr>
        <w:pStyle w:val="Akapitzlist"/>
        <w:widowControl/>
        <w:numPr>
          <w:ilvl w:val="0"/>
          <w:numId w:val="54"/>
        </w:numPr>
        <w:adjustRightInd/>
        <w:spacing w:after="0" w:line="360" w:lineRule="auto"/>
        <w:ind w:right="-6"/>
        <w:contextualSpacing w:val="0"/>
        <w:textAlignment w:val="auto"/>
      </w:pPr>
      <w:r w:rsidRPr="002653F4">
        <w:t xml:space="preserve">Kierunki rozwoju </w:t>
      </w:r>
      <w:r w:rsidRPr="002653F4">
        <w:rPr>
          <w:b/>
        </w:rPr>
        <w:t xml:space="preserve">energetyki wodnej </w:t>
      </w:r>
      <w:r w:rsidRPr="002653F4">
        <w:t>– najważniejszym ciekiem wodnym znajdującym się na terenie województwa mazowieckiego jest 320 km odcinek Wisły wraz z jej dopływami (Narew, Pilica, Bzura, Radomka). Ponadto, sieć hydrograficzna województwa charakteryzuje się dużą ilością cieków wodnych o małych przepływach. W związku z tym, że budowa dużych elektrowni wodnych wiąże się ze znacznymi nakładami finansowymi, w przyszłości w przypadku energetyki wodnej należy przewidywać głównie rozwój małej energetyki wodnej (MEW) na terenie województwa;</w:t>
      </w:r>
    </w:p>
    <w:p w:rsidR="00C857FD" w:rsidRPr="002653F4" w:rsidRDefault="00C857FD" w:rsidP="00C857FD">
      <w:pPr>
        <w:pStyle w:val="Akapitzlist"/>
        <w:widowControl/>
        <w:numPr>
          <w:ilvl w:val="0"/>
          <w:numId w:val="54"/>
        </w:numPr>
        <w:adjustRightInd/>
        <w:spacing w:after="0" w:line="360" w:lineRule="auto"/>
        <w:ind w:right="-6"/>
        <w:contextualSpacing w:val="0"/>
        <w:textAlignment w:val="auto"/>
      </w:pPr>
      <w:r w:rsidRPr="002653F4">
        <w:t xml:space="preserve">Kierunki rozwoju </w:t>
      </w:r>
      <w:r w:rsidRPr="002653F4">
        <w:rPr>
          <w:b/>
        </w:rPr>
        <w:t>energetyki wiatrowej</w:t>
      </w:r>
      <w:r w:rsidRPr="002653F4">
        <w:t xml:space="preserve"> – obszar województwa mazowieckiego charakteryzuje się średnimi warunkami wietrzności. Ok. 50% województwa posiada potencjał energetyczny wiatru na poziomie 1 250 kWh/rok/m</w:t>
      </w:r>
      <w:r w:rsidRPr="002653F4">
        <w:rPr>
          <w:vertAlign w:val="superscript"/>
        </w:rPr>
        <w:t>2</w:t>
      </w:r>
      <w:r w:rsidRPr="002653F4">
        <w:t>. Oprócz dużych systemów wiatrowych na terenie województwa mogą być instalowane elektrownie autonomiczne małej mocy, np. dla potrzeb rolnictwa, pompownie wiatrowe;</w:t>
      </w:r>
    </w:p>
    <w:p w:rsidR="00C857FD" w:rsidRPr="002653F4" w:rsidRDefault="00C857FD" w:rsidP="00C857FD">
      <w:pPr>
        <w:pStyle w:val="Akapitzlist"/>
        <w:widowControl/>
        <w:numPr>
          <w:ilvl w:val="0"/>
          <w:numId w:val="54"/>
        </w:numPr>
        <w:adjustRightInd/>
        <w:spacing w:after="0" w:line="360" w:lineRule="auto"/>
        <w:ind w:right="-6"/>
        <w:contextualSpacing w:val="0"/>
        <w:textAlignment w:val="auto"/>
      </w:pPr>
      <w:r w:rsidRPr="002653F4">
        <w:t xml:space="preserve">Kierunki rozwoju </w:t>
      </w:r>
      <w:r w:rsidRPr="002653F4">
        <w:rPr>
          <w:b/>
        </w:rPr>
        <w:t>energetyki słonecznej</w:t>
      </w:r>
      <w:r w:rsidRPr="002653F4">
        <w:t xml:space="preserve"> – na całym obszarze województwa występują zbliżone pod względem możliwości pozyskania energii warunki solarne. Dlatego kolektory słoneczne zaleca się stosować na całym obszarze województwa. Ponadto, zaleca się wykorzystywanie energii słonecznej do podgrzewania c.w.u., w suszarnictwie, do podgrzewania wody w basenach kąpielowych oraz w przypadku ogniw fotowoltaicznych. W przypadku wykorzystania całorocznej energii słonecznej zaleca się stosowanie układów skojarzonych np. z pompami ciepła;</w:t>
      </w:r>
    </w:p>
    <w:p w:rsidR="00C857FD" w:rsidRPr="002653F4" w:rsidRDefault="00C857FD" w:rsidP="00C857FD">
      <w:pPr>
        <w:pStyle w:val="Akapitzlist"/>
        <w:widowControl/>
        <w:numPr>
          <w:ilvl w:val="0"/>
          <w:numId w:val="54"/>
        </w:numPr>
        <w:adjustRightInd/>
        <w:spacing w:after="0" w:line="360" w:lineRule="auto"/>
        <w:ind w:right="-6"/>
        <w:contextualSpacing w:val="0"/>
        <w:textAlignment w:val="auto"/>
      </w:pPr>
      <w:r w:rsidRPr="002653F4">
        <w:t xml:space="preserve">Kierunki rozwoju energetyki na bazie </w:t>
      </w:r>
      <w:r w:rsidRPr="002653F4">
        <w:rPr>
          <w:b/>
        </w:rPr>
        <w:t>wód geotermalnych</w:t>
      </w:r>
      <w:r w:rsidRPr="002653F4">
        <w:t xml:space="preserve"> – obszar województwa mazowieckiego jest położony w okręgu geotermalnym grudziądzko-warszawskim charakteryzującym się dość wysokimi temperaturami wód geotermalnych. W związku</w:t>
      </w:r>
      <w:r w:rsidRPr="002653F4">
        <w:br/>
        <w:t>z  tym, na terenie województwa zakłada się</w:t>
      </w:r>
      <w:r w:rsidR="00A470CD">
        <w:t xml:space="preserve"> budowę systemów geotermalnych </w:t>
      </w:r>
      <w:r w:rsidRPr="002653F4">
        <w:t>w większych miejscowościach ze względu na ich opłacalność, oraz wykorzystanie energii geotermalnej za pośrednictwem pomp ciepła;</w:t>
      </w:r>
    </w:p>
    <w:p w:rsidR="00C857FD" w:rsidRDefault="00C857FD" w:rsidP="00C857FD">
      <w:pPr>
        <w:pStyle w:val="Akapitzlist"/>
        <w:widowControl/>
        <w:numPr>
          <w:ilvl w:val="0"/>
          <w:numId w:val="54"/>
        </w:numPr>
        <w:adjustRightInd/>
        <w:spacing w:after="0" w:line="360" w:lineRule="auto"/>
        <w:ind w:right="-6"/>
        <w:contextualSpacing w:val="0"/>
        <w:textAlignment w:val="auto"/>
      </w:pPr>
      <w:r w:rsidRPr="002653F4">
        <w:t xml:space="preserve">Kierunki rozwoju energetyki na bazie </w:t>
      </w:r>
      <w:r w:rsidRPr="002653F4">
        <w:rPr>
          <w:b/>
        </w:rPr>
        <w:t>biomasy</w:t>
      </w:r>
      <w:r w:rsidRPr="002653F4">
        <w:t xml:space="preserve"> – obszar województwa mazowieckiego charakteryzuje się dużym potencjałem drewna z lasów, drewna z sadów i słomy. </w:t>
      </w:r>
      <w:r w:rsidRPr="002653F4">
        <w:br/>
        <w:t>W związku z powyższym promowane jest wykorzystywanie biomasy na cele energetyczne poprzez stosowanie kotłów spalając</w:t>
      </w:r>
      <w:r w:rsidR="00A470CD">
        <w:t xml:space="preserve">ych zarówno odpady drzewne jak </w:t>
      </w:r>
      <w:r w:rsidRPr="002653F4">
        <w:t xml:space="preserve">i słomę. Ponadto, na terenie województwa mazowieckiego istnieje kilka plantacji roślin energetycznych. Powierzchnia ich jest jednak niewielka, jednakże z analizy warunków klimatyczno-glebowych wynika, że na terenie województwa istnieją możliwości upraw roślin energetycznych. Promowany jest również rozwój </w:t>
      </w:r>
      <w:proofErr w:type="spellStart"/>
      <w:r w:rsidRPr="002653F4">
        <w:t>biogazowni</w:t>
      </w:r>
      <w:proofErr w:type="spellEnd"/>
      <w:r w:rsidRPr="002653F4">
        <w:t>.</w:t>
      </w:r>
    </w:p>
    <w:p w:rsidR="00E627DC" w:rsidRPr="002653F4" w:rsidRDefault="00E627DC" w:rsidP="00E627DC">
      <w:pPr>
        <w:pStyle w:val="Akapitzlist"/>
        <w:widowControl/>
        <w:adjustRightInd/>
        <w:spacing w:after="0" w:line="360" w:lineRule="auto"/>
        <w:ind w:left="360" w:right="-6"/>
        <w:contextualSpacing w:val="0"/>
        <w:textAlignment w:val="auto"/>
      </w:pPr>
    </w:p>
    <w:p w:rsidR="00D64E06" w:rsidRDefault="00D64E06" w:rsidP="00E627DC">
      <w:pPr>
        <w:rPr>
          <w:b/>
          <w:u w:val="single"/>
        </w:rPr>
      </w:pPr>
    </w:p>
    <w:p w:rsidR="00C857FD" w:rsidRPr="00E627DC" w:rsidRDefault="00E627DC" w:rsidP="00E627DC">
      <w:pPr>
        <w:rPr>
          <w:b/>
          <w:u w:val="single"/>
        </w:rPr>
      </w:pPr>
      <w:r w:rsidRPr="00E627DC">
        <w:rPr>
          <w:b/>
          <w:u w:val="single"/>
        </w:rPr>
        <w:t>STRATEGIA ROZWOJU POWIATU PUŁTUSKIEGO NA LATA 2007-2020</w:t>
      </w:r>
    </w:p>
    <w:p w:rsidR="00C857FD" w:rsidRPr="002653F4" w:rsidRDefault="00C857FD" w:rsidP="00C857FD">
      <w:pPr>
        <w:spacing w:before="240" w:after="0" w:line="360" w:lineRule="auto"/>
      </w:pPr>
      <w:r w:rsidRPr="002653F4">
        <w:t>Strategia Rozwoju Powiatu Pułtuskiego na lata 2007-2020 została przyjęta uchwałą Rady Powiatu Pułtuskiego.</w:t>
      </w:r>
    </w:p>
    <w:p w:rsidR="00C857FD" w:rsidRPr="002653F4" w:rsidRDefault="00C857FD" w:rsidP="00C857FD">
      <w:pPr>
        <w:spacing w:before="240" w:after="0" w:line="360" w:lineRule="auto"/>
      </w:pPr>
      <w:r w:rsidRPr="002653F4">
        <w:t>Misja powiatu pułtuskiego w Strategii została zdefiniowana w następujący sposób:</w:t>
      </w:r>
    </w:p>
    <w:p w:rsidR="00C857FD" w:rsidRPr="002653F4" w:rsidRDefault="00C857FD" w:rsidP="00C857FD">
      <w:pPr>
        <w:autoSpaceDE w:val="0"/>
        <w:autoSpaceDN w:val="0"/>
        <w:spacing w:before="240" w:after="0" w:line="360" w:lineRule="auto"/>
        <w:rPr>
          <w:rFonts w:eastAsia="LucidaSansUnicode"/>
          <w:bCs/>
          <w:lang w:eastAsia="pl-PL"/>
        </w:rPr>
      </w:pPr>
      <w:r w:rsidRPr="002653F4">
        <w:rPr>
          <w:rFonts w:eastAsia="LucidaSansUnicode"/>
          <w:lang w:eastAsia="pl-PL"/>
        </w:rPr>
        <w:t>„</w:t>
      </w:r>
      <w:r w:rsidRPr="002653F4">
        <w:rPr>
          <w:rFonts w:eastAsia="LucidaSansUnicode"/>
          <w:bCs/>
          <w:lang w:eastAsia="pl-PL"/>
        </w:rPr>
        <w:t>Powiat pułtuski to obszar wysokiej jakości życia mieszkańców, zrównoważonego rozwoju obszarów wiejskich – przedsiębiorczości, turystyki oraz kultury i edukacji o zasięgu ponadregionalnym”.</w:t>
      </w:r>
    </w:p>
    <w:p w:rsidR="00C857FD" w:rsidRPr="002653F4" w:rsidRDefault="00C857FD" w:rsidP="00C857FD">
      <w:pPr>
        <w:autoSpaceDE w:val="0"/>
        <w:autoSpaceDN w:val="0"/>
        <w:spacing w:before="240" w:after="0" w:line="360" w:lineRule="auto"/>
        <w:rPr>
          <w:rFonts w:eastAsia="LucidaSansUnicode"/>
          <w:lang w:eastAsia="pl-PL"/>
        </w:rPr>
      </w:pPr>
      <w:r w:rsidRPr="002653F4">
        <w:rPr>
          <w:rFonts w:eastAsia="LucidaSansUnicode"/>
          <w:lang w:eastAsia="pl-PL"/>
        </w:rPr>
        <w:t>Strategia Rozwoju Powiatu Pułtuskiego koncentruje się na kluczowych dla przyszłości powiatu sferach tj. społecznej, potencjałów oraz strefie gospodarczej. Każda ze sfer koncentruje się na działaniach zmierzających do rozwiązania zidentyfikowanych na terenie powiatu problemów.</w:t>
      </w:r>
    </w:p>
    <w:p w:rsidR="00C857FD" w:rsidRPr="002653F4" w:rsidRDefault="00C857FD" w:rsidP="00C857FD">
      <w:pPr>
        <w:autoSpaceDE w:val="0"/>
        <w:autoSpaceDN w:val="0"/>
        <w:spacing w:before="240" w:after="0" w:line="360" w:lineRule="auto"/>
        <w:rPr>
          <w:rFonts w:eastAsia="LucidaSansUnicode"/>
          <w:bCs/>
          <w:highlight w:val="yellow"/>
        </w:rPr>
      </w:pPr>
      <w:r w:rsidRPr="002653F4">
        <w:rPr>
          <w:rFonts w:eastAsia="LucidaSansUnicode"/>
          <w:bCs/>
        </w:rPr>
        <w:t>Postanowienia przedmiotowego dokumentu wpisują się w następujące cele strategiczne oraz cele operacyjne i przyporządkowane im kierunki działań:</w:t>
      </w:r>
    </w:p>
    <w:p w:rsidR="00C857FD" w:rsidRPr="002653F4" w:rsidRDefault="00C857FD" w:rsidP="00C857FD">
      <w:pPr>
        <w:pStyle w:val="Akapitzlist"/>
        <w:numPr>
          <w:ilvl w:val="0"/>
          <w:numId w:val="63"/>
        </w:numPr>
        <w:autoSpaceDE w:val="0"/>
        <w:autoSpaceDN w:val="0"/>
        <w:spacing w:before="240" w:after="0" w:line="360" w:lineRule="auto"/>
        <w:rPr>
          <w:rFonts w:eastAsia="LucidaSansUnicode"/>
          <w:bCs/>
          <w:i/>
        </w:rPr>
      </w:pPr>
      <w:r w:rsidRPr="002653F4">
        <w:rPr>
          <w:rFonts w:eastAsia="LucidaSansUnicode"/>
          <w:bCs/>
        </w:rPr>
        <w:t xml:space="preserve">W </w:t>
      </w:r>
      <w:r w:rsidRPr="002653F4">
        <w:rPr>
          <w:rFonts w:eastAsia="LucidaSansUnicode"/>
          <w:b/>
          <w:bCs/>
        </w:rPr>
        <w:t>sferze potencjału</w:t>
      </w:r>
      <w:r w:rsidRPr="002653F4">
        <w:rPr>
          <w:rFonts w:eastAsia="LucidaSansUnicode"/>
          <w:bCs/>
        </w:rPr>
        <w:t xml:space="preserve">: </w:t>
      </w:r>
      <w:r w:rsidRPr="002653F4">
        <w:rPr>
          <w:rFonts w:eastAsia="LucidaSansUnicode"/>
          <w:b/>
          <w:bCs/>
        </w:rPr>
        <w:t>Potencjał ekologiczny</w:t>
      </w:r>
      <w:r w:rsidRPr="002653F4">
        <w:rPr>
          <w:rFonts w:eastAsia="LucidaSansUnicode"/>
          <w:bCs/>
          <w:i/>
        </w:rPr>
        <w:t xml:space="preserve"> „ochrona środowiska i przyrody, zapobieganie zagrożeniu środowiska”</w:t>
      </w:r>
    </w:p>
    <w:p w:rsidR="00C857FD" w:rsidRPr="002653F4" w:rsidRDefault="00C857FD" w:rsidP="00C857FD">
      <w:pPr>
        <w:pStyle w:val="Akapitzlist"/>
        <w:numPr>
          <w:ilvl w:val="1"/>
          <w:numId w:val="63"/>
        </w:numPr>
        <w:autoSpaceDE w:val="0"/>
        <w:autoSpaceDN w:val="0"/>
        <w:spacing w:before="240" w:after="0" w:line="360" w:lineRule="auto"/>
        <w:rPr>
          <w:rFonts w:eastAsia="LucidaSansUnicode"/>
          <w:bCs/>
          <w:i/>
        </w:rPr>
      </w:pPr>
      <w:r w:rsidRPr="002653F4">
        <w:rPr>
          <w:rFonts w:eastAsia="LucidaSansUnicode"/>
          <w:bCs/>
        </w:rPr>
        <w:t xml:space="preserve">Cel strategiczny: </w:t>
      </w:r>
      <w:r w:rsidRPr="002653F4">
        <w:rPr>
          <w:rFonts w:eastAsia="LucidaSansUnicode"/>
          <w:bCs/>
          <w:i/>
        </w:rPr>
        <w:t xml:space="preserve">Poprawa stanu czystości środowiska naturalnego. Wysoki poziom świadomości i zachowań proekologicznych mieszkańców powiatu. </w:t>
      </w:r>
    </w:p>
    <w:p w:rsidR="00C857FD" w:rsidRPr="002653F4" w:rsidRDefault="00C857FD" w:rsidP="00C857FD">
      <w:pPr>
        <w:pStyle w:val="Akapitzlist"/>
        <w:numPr>
          <w:ilvl w:val="2"/>
          <w:numId w:val="63"/>
        </w:numPr>
        <w:autoSpaceDE w:val="0"/>
        <w:autoSpaceDN w:val="0"/>
        <w:spacing w:before="240" w:after="0" w:line="360" w:lineRule="auto"/>
        <w:rPr>
          <w:rFonts w:eastAsia="LucidaSansUnicode"/>
          <w:bCs/>
          <w:i/>
        </w:rPr>
      </w:pPr>
      <w:r w:rsidRPr="002653F4">
        <w:rPr>
          <w:rFonts w:eastAsia="LucidaSansUnicode"/>
          <w:bCs/>
        </w:rPr>
        <w:t xml:space="preserve">Cel szczegółowy: </w:t>
      </w:r>
      <w:r w:rsidRPr="002653F4">
        <w:rPr>
          <w:rFonts w:eastAsia="LucidaSansUnicode"/>
          <w:bCs/>
          <w:i/>
        </w:rPr>
        <w:t>Wspieranie inwestorów wykorzystujących niekonwencjonalne – odnawialne źródła energii.</w:t>
      </w:r>
    </w:p>
    <w:p w:rsidR="00C857FD" w:rsidRPr="002653F4" w:rsidRDefault="00C857FD" w:rsidP="00C857FD">
      <w:pPr>
        <w:pStyle w:val="Akapitzlist"/>
        <w:numPr>
          <w:ilvl w:val="2"/>
          <w:numId w:val="63"/>
        </w:numPr>
        <w:autoSpaceDE w:val="0"/>
        <w:autoSpaceDN w:val="0"/>
        <w:spacing w:before="240" w:after="0" w:line="360" w:lineRule="auto"/>
        <w:rPr>
          <w:rFonts w:eastAsia="LucidaSansUnicode"/>
          <w:bCs/>
          <w:i/>
        </w:rPr>
      </w:pPr>
      <w:r w:rsidRPr="002653F4">
        <w:rPr>
          <w:rFonts w:eastAsia="LucidaSansUnicode"/>
          <w:bCs/>
        </w:rPr>
        <w:t xml:space="preserve">Cel szczegółowy: </w:t>
      </w:r>
      <w:r w:rsidRPr="002653F4">
        <w:rPr>
          <w:rFonts w:eastAsia="LucidaSansUnicode"/>
          <w:bCs/>
          <w:i/>
        </w:rPr>
        <w:t>Edukacja ekologiczna mieszkańców.</w:t>
      </w:r>
    </w:p>
    <w:p w:rsidR="00C857FD" w:rsidRPr="002653F4" w:rsidRDefault="00C857FD" w:rsidP="00C857FD">
      <w:pPr>
        <w:pStyle w:val="Akapitzlist"/>
        <w:numPr>
          <w:ilvl w:val="2"/>
          <w:numId w:val="63"/>
        </w:numPr>
        <w:autoSpaceDE w:val="0"/>
        <w:autoSpaceDN w:val="0"/>
        <w:spacing w:before="240" w:after="0" w:line="360" w:lineRule="auto"/>
        <w:rPr>
          <w:rFonts w:eastAsia="LucidaSansUnicode"/>
          <w:bCs/>
          <w:i/>
        </w:rPr>
      </w:pPr>
      <w:r w:rsidRPr="002653F4">
        <w:rPr>
          <w:rFonts w:eastAsia="LucidaSansUnicode"/>
          <w:bCs/>
        </w:rPr>
        <w:t>Cel szczegółowy:</w:t>
      </w:r>
      <w:r w:rsidRPr="002653F4">
        <w:rPr>
          <w:rFonts w:eastAsia="LucidaSansUnicode"/>
          <w:bCs/>
          <w:i/>
        </w:rPr>
        <w:t xml:space="preserve"> Wspieranie inwestycji proekologicznych na terenie powiatu i w najbliższym sąsiedztwie.</w:t>
      </w:r>
    </w:p>
    <w:p w:rsidR="00C857FD" w:rsidRPr="002653F4" w:rsidRDefault="00C857FD" w:rsidP="00C857FD">
      <w:pPr>
        <w:pStyle w:val="Akapitzlist"/>
        <w:numPr>
          <w:ilvl w:val="2"/>
          <w:numId w:val="63"/>
        </w:numPr>
        <w:autoSpaceDE w:val="0"/>
        <w:autoSpaceDN w:val="0"/>
        <w:spacing w:before="240" w:after="0" w:line="360" w:lineRule="auto"/>
        <w:rPr>
          <w:rFonts w:eastAsia="LucidaSansUnicode"/>
          <w:bCs/>
          <w:i/>
        </w:rPr>
      </w:pPr>
      <w:r w:rsidRPr="002653F4">
        <w:rPr>
          <w:rFonts w:eastAsia="LucidaSansUnicode"/>
          <w:bCs/>
          <w:i/>
        </w:rPr>
        <w:t>Cel szczegółowy: Wspieranie rozwoju rolnictwa ekologicznego.</w:t>
      </w:r>
    </w:p>
    <w:p w:rsidR="00C857FD" w:rsidRPr="002653F4" w:rsidRDefault="00C857FD" w:rsidP="00C857FD">
      <w:pPr>
        <w:pStyle w:val="Akapitzlist"/>
        <w:numPr>
          <w:ilvl w:val="0"/>
          <w:numId w:val="63"/>
        </w:numPr>
        <w:autoSpaceDE w:val="0"/>
        <w:autoSpaceDN w:val="0"/>
        <w:spacing w:before="240" w:after="0" w:line="360" w:lineRule="auto"/>
        <w:rPr>
          <w:rFonts w:eastAsia="LucidaSansUnicode"/>
          <w:bCs/>
          <w:i/>
        </w:rPr>
      </w:pPr>
      <w:r w:rsidRPr="002653F4">
        <w:rPr>
          <w:rFonts w:eastAsia="LucidaSansUnicode"/>
          <w:bCs/>
          <w:i/>
        </w:rPr>
        <w:t xml:space="preserve">W </w:t>
      </w:r>
      <w:r w:rsidRPr="002653F4">
        <w:rPr>
          <w:rFonts w:eastAsia="LucidaSansUnicode"/>
          <w:b/>
          <w:bCs/>
          <w:i/>
        </w:rPr>
        <w:t>sferze gospodarki</w:t>
      </w:r>
      <w:r w:rsidRPr="002653F4">
        <w:rPr>
          <w:rFonts w:eastAsia="LucidaSansUnicode"/>
          <w:bCs/>
          <w:i/>
        </w:rPr>
        <w:t>:</w:t>
      </w:r>
      <w:r w:rsidRPr="002653F4">
        <w:rPr>
          <w:rFonts w:eastAsia="LucidaSansUnicode"/>
          <w:b/>
          <w:bCs/>
          <w:i/>
        </w:rPr>
        <w:t xml:space="preserve"> Rozwój produkcji ekologicznej</w:t>
      </w:r>
      <w:r w:rsidRPr="002653F4">
        <w:rPr>
          <w:rFonts w:eastAsia="LucidaSansUnicode"/>
          <w:bCs/>
          <w:i/>
        </w:rPr>
        <w:t>.</w:t>
      </w:r>
    </w:p>
    <w:p w:rsidR="00E627DC" w:rsidRDefault="00E627DC" w:rsidP="00E627DC">
      <w:pPr>
        <w:rPr>
          <w:b/>
          <w:u w:val="single"/>
        </w:rPr>
      </w:pPr>
    </w:p>
    <w:p w:rsidR="00C857FD" w:rsidRPr="00E627DC" w:rsidRDefault="00E627DC" w:rsidP="00E627DC">
      <w:pPr>
        <w:rPr>
          <w:b/>
          <w:u w:val="single"/>
        </w:rPr>
      </w:pPr>
      <w:r w:rsidRPr="00E627DC">
        <w:rPr>
          <w:b/>
          <w:u w:val="single"/>
        </w:rPr>
        <w:t>PROGRAM OCHRONY ŚRODOWISKA DLA POWIATU PUŁTUSKIEGO NA LATA 2012-2015 Z PERSPEKTYWĄ DO ROKU 2019</w:t>
      </w:r>
    </w:p>
    <w:p w:rsidR="00C857FD" w:rsidRPr="002653F4" w:rsidRDefault="00C857FD" w:rsidP="00C857FD">
      <w:pPr>
        <w:widowControl/>
        <w:autoSpaceDE w:val="0"/>
        <w:autoSpaceDN w:val="0"/>
        <w:spacing w:after="0" w:line="360" w:lineRule="auto"/>
        <w:textAlignment w:val="auto"/>
        <w:rPr>
          <w:rFonts w:eastAsia="TimesNewRoman"/>
          <w:lang w:eastAsia="pl-PL"/>
        </w:rPr>
      </w:pPr>
      <w:r w:rsidRPr="002653F4">
        <w:rPr>
          <w:lang w:eastAsia="pl-PL"/>
        </w:rPr>
        <w:t xml:space="preserve">Program Ochrony Środowiska dla Powiatu Pułtuskiego </w:t>
      </w:r>
      <w:r w:rsidRPr="002653F4">
        <w:rPr>
          <w:rFonts w:eastAsia="TimesNewRoman"/>
          <w:lang w:eastAsia="pl-PL"/>
        </w:rPr>
        <w:t>został opracowany w 2012 r. i przyjęty Uchwałą nr XXVII/155/2012 Rady Powiatu w Pułtusku z dnia 27 września 2012 r.</w:t>
      </w:r>
    </w:p>
    <w:p w:rsidR="00C857FD" w:rsidRPr="002653F4" w:rsidRDefault="00C857FD" w:rsidP="00C857FD">
      <w:pPr>
        <w:spacing w:before="120" w:after="0" w:line="360" w:lineRule="auto"/>
        <w:ind w:right="-6"/>
        <w:rPr>
          <w:lang w:eastAsia="pl-PL"/>
        </w:rPr>
      </w:pPr>
      <w:r w:rsidRPr="002653F4">
        <w:rPr>
          <w:lang w:eastAsia="pl-PL"/>
        </w:rPr>
        <w:t>W dokumencie tym zostały sformułowane cele polityki ekologicznej Powiatu w następującym zakresie:</w:t>
      </w:r>
    </w:p>
    <w:p w:rsidR="00C857FD" w:rsidRPr="002653F4" w:rsidRDefault="00C857FD" w:rsidP="00C857FD">
      <w:pPr>
        <w:widowControl/>
        <w:numPr>
          <w:ilvl w:val="0"/>
          <w:numId w:val="60"/>
        </w:numPr>
        <w:adjustRightInd/>
        <w:spacing w:after="0" w:line="360" w:lineRule="auto"/>
        <w:ind w:right="-6"/>
        <w:textAlignment w:val="auto"/>
        <w:rPr>
          <w:lang w:eastAsia="pl-PL"/>
        </w:rPr>
      </w:pPr>
      <w:r w:rsidRPr="002653F4">
        <w:rPr>
          <w:lang w:eastAsia="pl-PL"/>
        </w:rPr>
        <w:t xml:space="preserve">wzmacniania systemu </w:t>
      </w:r>
      <w:r w:rsidRPr="002653F4">
        <w:rPr>
          <w:rFonts w:eastAsiaTheme="minorHAnsi"/>
        </w:rPr>
        <w:t>zarządzania ochroną środowiska</w:t>
      </w:r>
      <w:r w:rsidRPr="002653F4">
        <w:rPr>
          <w:lang w:eastAsia="pl-PL"/>
        </w:rPr>
        <w:t>,</w:t>
      </w:r>
    </w:p>
    <w:p w:rsidR="00C857FD" w:rsidRPr="002653F4" w:rsidRDefault="00C857FD" w:rsidP="00C857FD">
      <w:pPr>
        <w:widowControl/>
        <w:numPr>
          <w:ilvl w:val="0"/>
          <w:numId w:val="60"/>
        </w:numPr>
        <w:adjustRightInd/>
        <w:spacing w:after="0" w:line="360" w:lineRule="auto"/>
        <w:ind w:right="-6"/>
        <w:textAlignment w:val="auto"/>
        <w:rPr>
          <w:lang w:eastAsia="pl-PL"/>
        </w:rPr>
      </w:pPr>
      <w:r w:rsidRPr="002653F4">
        <w:rPr>
          <w:rFonts w:eastAsiaTheme="minorHAnsi"/>
        </w:rPr>
        <w:t>ochrony dziedzictwa przyrodniczego i racjonalnego wykorzystania zasobów przyrody,</w:t>
      </w:r>
    </w:p>
    <w:p w:rsidR="00C857FD" w:rsidRPr="002653F4" w:rsidRDefault="00C857FD" w:rsidP="00C857FD">
      <w:pPr>
        <w:widowControl/>
        <w:numPr>
          <w:ilvl w:val="0"/>
          <w:numId w:val="60"/>
        </w:numPr>
        <w:adjustRightInd/>
        <w:spacing w:after="0" w:line="360" w:lineRule="auto"/>
        <w:ind w:right="-6"/>
        <w:textAlignment w:val="auto"/>
        <w:rPr>
          <w:lang w:eastAsia="pl-PL"/>
        </w:rPr>
      </w:pPr>
      <w:r w:rsidRPr="002653F4">
        <w:rPr>
          <w:lang w:eastAsia="pl-PL"/>
        </w:rPr>
        <w:t>ochrony zasobów wodnych,</w:t>
      </w:r>
    </w:p>
    <w:p w:rsidR="00C857FD" w:rsidRPr="002653F4" w:rsidRDefault="00C857FD" w:rsidP="00C857FD">
      <w:pPr>
        <w:widowControl/>
        <w:numPr>
          <w:ilvl w:val="0"/>
          <w:numId w:val="60"/>
        </w:numPr>
        <w:adjustRightInd/>
        <w:spacing w:after="0" w:line="360" w:lineRule="auto"/>
        <w:ind w:right="-6"/>
        <w:textAlignment w:val="auto"/>
        <w:rPr>
          <w:lang w:eastAsia="pl-PL"/>
        </w:rPr>
      </w:pPr>
      <w:r w:rsidRPr="002653F4">
        <w:rPr>
          <w:rFonts w:eastAsiaTheme="minorHAnsi"/>
        </w:rPr>
        <w:t>zrównoważonego wykorzystania materiałów, wody i energii,</w:t>
      </w:r>
    </w:p>
    <w:p w:rsidR="00C857FD" w:rsidRPr="002653F4" w:rsidRDefault="00C857FD" w:rsidP="00C857FD">
      <w:pPr>
        <w:widowControl/>
        <w:numPr>
          <w:ilvl w:val="0"/>
          <w:numId w:val="60"/>
        </w:numPr>
        <w:adjustRightInd/>
        <w:spacing w:after="0" w:line="360" w:lineRule="auto"/>
        <w:ind w:right="-6"/>
        <w:textAlignment w:val="auto"/>
        <w:rPr>
          <w:lang w:eastAsia="pl-PL"/>
        </w:rPr>
      </w:pPr>
      <w:r w:rsidRPr="002653F4">
        <w:rPr>
          <w:rFonts w:eastAsiaTheme="minorHAnsi"/>
        </w:rPr>
        <w:t>dalszej poprawy jakości środowiska i bezpieczeństwa ekologicznego dla ochrony zdrowia</w:t>
      </w:r>
      <w:r w:rsidRPr="002653F4">
        <w:rPr>
          <w:lang w:eastAsia="pl-PL"/>
        </w:rPr>
        <w:t xml:space="preserve"> </w:t>
      </w:r>
      <w:r w:rsidRPr="002653F4">
        <w:rPr>
          <w:rFonts w:eastAsiaTheme="minorHAnsi"/>
        </w:rPr>
        <w:t>mieszkańców Polski,</w:t>
      </w:r>
    </w:p>
    <w:p w:rsidR="00C857FD" w:rsidRPr="002653F4" w:rsidRDefault="00C857FD" w:rsidP="00C857FD">
      <w:pPr>
        <w:widowControl/>
        <w:numPr>
          <w:ilvl w:val="0"/>
          <w:numId w:val="60"/>
        </w:numPr>
        <w:adjustRightInd/>
        <w:spacing w:after="0" w:line="360" w:lineRule="auto"/>
        <w:ind w:right="-6"/>
        <w:textAlignment w:val="auto"/>
        <w:rPr>
          <w:lang w:eastAsia="pl-PL"/>
        </w:rPr>
      </w:pPr>
      <w:r w:rsidRPr="002653F4">
        <w:rPr>
          <w:lang w:eastAsia="pl-PL"/>
        </w:rPr>
        <w:t>ochrony klimatu.</w:t>
      </w:r>
    </w:p>
    <w:p w:rsidR="00C857FD" w:rsidRPr="002653F4" w:rsidRDefault="00C857FD" w:rsidP="00C857FD">
      <w:pPr>
        <w:spacing w:before="120" w:after="0" w:line="360" w:lineRule="auto"/>
        <w:ind w:right="-6"/>
      </w:pPr>
      <w:r w:rsidRPr="002653F4">
        <w:t xml:space="preserve">Postanowienia będące przedmiotem niniejszego projektu założeń wpisują się </w:t>
      </w:r>
      <w:r w:rsidRPr="002653F4">
        <w:br/>
        <w:t>w następujące cele w ramach zadań koordynowanych powiatu:</w:t>
      </w:r>
    </w:p>
    <w:p w:rsidR="00C857FD" w:rsidRPr="002653F4" w:rsidRDefault="00C857FD" w:rsidP="00C857FD">
      <w:pPr>
        <w:pStyle w:val="Akapitzlist"/>
        <w:numPr>
          <w:ilvl w:val="0"/>
          <w:numId w:val="64"/>
        </w:numPr>
        <w:spacing w:before="120" w:after="0" w:line="360" w:lineRule="auto"/>
        <w:ind w:right="-6"/>
        <w:rPr>
          <w:i/>
        </w:rPr>
      </w:pPr>
      <w:r w:rsidRPr="002653F4">
        <w:t xml:space="preserve">Cel główny: </w:t>
      </w:r>
      <w:r w:rsidRPr="002653F4">
        <w:rPr>
          <w:i/>
        </w:rPr>
        <w:t>Zmniejszanie zanieczyszczeń środowiska.</w:t>
      </w:r>
    </w:p>
    <w:p w:rsidR="00C857FD" w:rsidRPr="002653F4" w:rsidRDefault="00C857FD" w:rsidP="00C857FD">
      <w:pPr>
        <w:pStyle w:val="Akapitzlist"/>
        <w:numPr>
          <w:ilvl w:val="1"/>
          <w:numId w:val="64"/>
        </w:numPr>
        <w:spacing w:before="120" w:after="0" w:line="360" w:lineRule="auto"/>
        <w:ind w:right="-6"/>
        <w:rPr>
          <w:i/>
        </w:rPr>
      </w:pPr>
      <w:r w:rsidRPr="002653F4">
        <w:t>Cel szczegółowy</w:t>
      </w:r>
      <w:r w:rsidRPr="002653F4">
        <w:rPr>
          <w:i/>
        </w:rPr>
        <w:t>: Zapewnienie wysokiej jakości środowiska naturalnego</w:t>
      </w:r>
    </w:p>
    <w:p w:rsidR="00C857FD" w:rsidRPr="002653F4" w:rsidRDefault="00C857FD" w:rsidP="00C857FD">
      <w:pPr>
        <w:pStyle w:val="Akapitzlist"/>
        <w:numPr>
          <w:ilvl w:val="2"/>
          <w:numId w:val="64"/>
        </w:numPr>
        <w:spacing w:before="120" w:after="0" w:line="360" w:lineRule="auto"/>
        <w:ind w:right="-6"/>
        <w:rPr>
          <w:i/>
        </w:rPr>
      </w:pPr>
      <w:r w:rsidRPr="002653F4">
        <w:t>Rodzaj przedsięwzięcia</w:t>
      </w:r>
      <w:r w:rsidRPr="002653F4">
        <w:rPr>
          <w:i/>
        </w:rPr>
        <w:t>:</w:t>
      </w:r>
    </w:p>
    <w:p w:rsidR="00C857FD" w:rsidRPr="002653F4" w:rsidRDefault="00C857FD" w:rsidP="00C857FD">
      <w:pPr>
        <w:pStyle w:val="Akapitzlist"/>
        <w:numPr>
          <w:ilvl w:val="3"/>
          <w:numId w:val="64"/>
        </w:numPr>
        <w:spacing w:before="120" w:after="0" w:line="360" w:lineRule="auto"/>
        <w:ind w:right="-6"/>
        <w:rPr>
          <w:i/>
        </w:rPr>
      </w:pPr>
      <w:r w:rsidRPr="002653F4">
        <w:rPr>
          <w:i/>
        </w:rPr>
        <w:t>Propagowanie i wprowadzanie do przemysłu i gospodarki komunalnej technologii ograniczających emisje zanieczyszczeń powietrza, w tym zwiększenie wykorzystania paliw ekologicznych;</w:t>
      </w:r>
    </w:p>
    <w:p w:rsidR="00C857FD" w:rsidRPr="002653F4" w:rsidRDefault="00C857FD" w:rsidP="00C857FD">
      <w:pPr>
        <w:pStyle w:val="Akapitzlist"/>
        <w:numPr>
          <w:ilvl w:val="3"/>
          <w:numId w:val="64"/>
        </w:numPr>
        <w:spacing w:before="120" w:after="0" w:line="360" w:lineRule="auto"/>
        <w:ind w:right="-6"/>
        <w:rPr>
          <w:i/>
        </w:rPr>
      </w:pPr>
      <w:r w:rsidRPr="002653F4">
        <w:rPr>
          <w:i/>
        </w:rPr>
        <w:t>Ograniczenie tzw. „niskiej emisji” poprzez modernizację kotłowni.</w:t>
      </w:r>
    </w:p>
    <w:p w:rsidR="00C857FD" w:rsidRPr="002653F4" w:rsidRDefault="00C857FD" w:rsidP="00C857FD">
      <w:pPr>
        <w:pStyle w:val="Akapitzlist"/>
        <w:numPr>
          <w:ilvl w:val="0"/>
          <w:numId w:val="64"/>
        </w:numPr>
        <w:spacing w:before="120" w:after="0" w:line="360" w:lineRule="auto"/>
        <w:ind w:right="-6"/>
        <w:rPr>
          <w:i/>
        </w:rPr>
      </w:pPr>
      <w:r w:rsidRPr="002653F4">
        <w:t>Cel główny:</w:t>
      </w:r>
      <w:r w:rsidRPr="002653F4">
        <w:rPr>
          <w:i/>
        </w:rPr>
        <w:t xml:space="preserve"> Zmniejszenie zużycia energii.</w:t>
      </w:r>
    </w:p>
    <w:p w:rsidR="00C857FD" w:rsidRPr="002653F4" w:rsidRDefault="00C857FD" w:rsidP="00C857FD">
      <w:pPr>
        <w:pStyle w:val="Akapitzlist"/>
        <w:numPr>
          <w:ilvl w:val="1"/>
          <w:numId w:val="64"/>
        </w:numPr>
        <w:spacing w:before="120" w:after="0" w:line="360" w:lineRule="auto"/>
        <w:ind w:right="-6"/>
        <w:rPr>
          <w:i/>
        </w:rPr>
      </w:pPr>
      <w:r w:rsidRPr="002653F4">
        <w:rPr>
          <w:i/>
        </w:rPr>
        <w:t>Cel szczegółowy: Wzrost wykorzystania energii odnawialnej. Zmniejszenie energochłonności gospodarki. Poprawa świadomości ekologicznej mieszkańców.</w:t>
      </w:r>
    </w:p>
    <w:p w:rsidR="00C857FD" w:rsidRPr="002653F4" w:rsidRDefault="00C857FD" w:rsidP="00C857FD">
      <w:pPr>
        <w:pStyle w:val="Akapitzlist"/>
        <w:numPr>
          <w:ilvl w:val="2"/>
          <w:numId w:val="64"/>
        </w:numPr>
        <w:spacing w:before="120" w:after="0" w:line="360" w:lineRule="auto"/>
        <w:ind w:right="-6"/>
      </w:pPr>
      <w:r w:rsidRPr="002653F4">
        <w:t>Rodzaj przedsięwzięcia:</w:t>
      </w:r>
    </w:p>
    <w:p w:rsidR="00C857FD" w:rsidRPr="002653F4" w:rsidRDefault="00C857FD" w:rsidP="00C857FD">
      <w:pPr>
        <w:pStyle w:val="Akapitzlist"/>
        <w:numPr>
          <w:ilvl w:val="3"/>
          <w:numId w:val="64"/>
        </w:numPr>
        <w:spacing w:before="120" w:after="0" w:line="360" w:lineRule="auto"/>
        <w:ind w:right="-6"/>
      </w:pPr>
      <w:r w:rsidRPr="002653F4">
        <w:t>Podejmowanie działań celem wykorzystania, do celów bytowych i gospodarczych, alternatywnych źródeł energii.</w:t>
      </w:r>
    </w:p>
    <w:p w:rsidR="00C857FD" w:rsidRPr="002653F4" w:rsidRDefault="00C857FD" w:rsidP="00C857FD">
      <w:pPr>
        <w:pStyle w:val="Akapitzlist"/>
        <w:numPr>
          <w:ilvl w:val="3"/>
          <w:numId w:val="64"/>
        </w:numPr>
        <w:spacing w:before="120" w:after="0" w:line="360" w:lineRule="auto"/>
        <w:ind w:right="-6"/>
      </w:pPr>
      <w:r w:rsidRPr="002653F4">
        <w:t>Modernizacja i rozbudowa sieci elektroenergetycznych i gazowych.</w:t>
      </w:r>
    </w:p>
    <w:p w:rsidR="00C857FD" w:rsidRPr="002653F4" w:rsidRDefault="00C857FD" w:rsidP="00C857FD">
      <w:pPr>
        <w:pStyle w:val="Akapitzlist"/>
        <w:numPr>
          <w:ilvl w:val="3"/>
          <w:numId w:val="64"/>
        </w:numPr>
        <w:spacing w:before="120" w:after="0" w:line="360" w:lineRule="auto"/>
        <w:ind w:right="-6"/>
      </w:pPr>
      <w:r w:rsidRPr="002653F4">
        <w:t>Prowadzenie działań na rzecz poprawy efektywności ogrzewania poprzez termomodernizacje obiektów.</w:t>
      </w:r>
    </w:p>
    <w:p w:rsidR="00C857FD" w:rsidRPr="002653F4" w:rsidRDefault="00C857FD" w:rsidP="00C857FD">
      <w:pPr>
        <w:pStyle w:val="Akapitzlist"/>
        <w:numPr>
          <w:ilvl w:val="3"/>
          <w:numId w:val="64"/>
        </w:numPr>
        <w:spacing w:before="120" w:after="0" w:line="360" w:lineRule="auto"/>
        <w:ind w:right="-6"/>
      </w:pPr>
      <w:r w:rsidRPr="002653F4">
        <w:t>Wymiana źródeł energii cieplnej zasilanych paliwem nieodnawialnym na urządzenia o mniejszym stopniu negatywnego oddziaływania na środowisko.</w:t>
      </w:r>
    </w:p>
    <w:p w:rsidR="00C857FD" w:rsidRPr="002653F4" w:rsidRDefault="00C857FD" w:rsidP="0020570C">
      <w:pPr>
        <w:pStyle w:val="Akapitzlist"/>
        <w:numPr>
          <w:ilvl w:val="3"/>
          <w:numId w:val="64"/>
        </w:numPr>
        <w:spacing w:before="120" w:after="0" w:line="360" w:lineRule="auto"/>
        <w:ind w:right="-6"/>
      </w:pPr>
      <w:r w:rsidRPr="002653F4">
        <w:t>Edukacja ekologiczna mieszkańców i popularyzacja wydarzeń proekologicznych.</w:t>
      </w:r>
    </w:p>
    <w:p w:rsidR="00E627DC" w:rsidRDefault="00E627DC" w:rsidP="00E627DC">
      <w:pPr>
        <w:rPr>
          <w:rFonts w:eastAsia="LucidaSansUnicode"/>
          <w:b/>
          <w:u w:val="single"/>
        </w:rPr>
      </w:pPr>
    </w:p>
    <w:p w:rsidR="00C857FD" w:rsidRPr="00E627DC" w:rsidRDefault="00E627DC" w:rsidP="00E627DC">
      <w:pPr>
        <w:rPr>
          <w:rFonts w:eastAsia="LucidaSansUnicode"/>
          <w:b/>
          <w:u w:val="single"/>
        </w:rPr>
      </w:pPr>
      <w:r w:rsidRPr="00E627DC">
        <w:rPr>
          <w:rFonts w:eastAsia="LucidaSansUnicode"/>
          <w:b/>
          <w:u w:val="single"/>
        </w:rPr>
        <w:t>PROGRAM OCHRONY ŚRODOWISKA DLA GMIN</w:t>
      </w:r>
      <w:r>
        <w:rPr>
          <w:rFonts w:eastAsia="LucidaSansUnicode"/>
          <w:b/>
          <w:u w:val="single"/>
        </w:rPr>
        <w:t xml:space="preserve">Y POKRZYWNICA NA LATA 2010-2013 </w:t>
      </w:r>
      <w:r w:rsidRPr="00E627DC">
        <w:rPr>
          <w:rFonts w:eastAsia="LucidaSansUnicode"/>
          <w:b/>
          <w:u w:val="single"/>
        </w:rPr>
        <w:t xml:space="preserve">Z PERSPEKTYWĄ NA LATA 2014-2017 </w:t>
      </w:r>
    </w:p>
    <w:p w:rsidR="00C857FD" w:rsidRPr="002653F4" w:rsidRDefault="00C857FD" w:rsidP="00C857FD">
      <w:pPr>
        <w:spacing w:after="0" w:line="360" w:lineRule="auto"/>
      </w:pPr>
      <w:r w:rsidRPr="002653F4">
        <w:t>Program ochrony środowiska dla Gminy Pokrzywnica na lata 2010-2013 z perspektywą na lata 2014-2017 został przyjęty uchwałą  nr XLII/223/2010 Rady Gminy Pokrzywnica z dnia 20 lipca 2010 r.</w:t>
      </w:r>
    </w:p>
    <w:p w:rsidR="00C857FD" w:rsidRPr="002653F4" w:rsidRDefault="00C857FD" w:rsidP="00C857FD">
      <w:pPr>
        <w:spacing w:after="0" w:line="360" w:lineRule="auto"/>
        <w:rPr>
          <w:highlight w:val="yellow"/>
        </w:rPr>
      </w:pPr>
    </w:p>
    <w:p w:rsidR="00C857FD" w:rsidRPr="002653F4" w:rsidRDefault="00C857FD" w:rsidP="00C857FD">
      <w:pPr>
        <w:spacing w:after="0" w:line="360" w:lineRule="auto"/>
      </w:pPr>
      <w:r w:rsidRPr="002653F4">
        <w:t>W Programie zostały wyznaczone 4 główne priorytety działań na rzecz ochrony środowiska na terenie Gminy. Każdemu priorytetowi przyporządkowano cele, których realizacja przyczyni się do poprawy stanu środowiska na terenie Gminy. Wyznaczone obszary priorytetowe to:</w:t>
      </w:r>
    </w:p>
    <w:p w:rsidR="00C857FD" w:rsidRPr="002653F4" w:rsidRDefault="00C857FD" w:rsidP="00C857FD">
      <w:pPr>
        <w:pStyle w:val="Akapitzlist"/>
        <w:numPr>
          <w:ilvl w:val="0"/>
          <w:numId w:val="65"/>
        </w:numPr>
        <w:spacing w:after="0" w:line="360" w:lineRule="auto"/>
      </w:pPr>
      <w:r w:rsidRPr="002653F4">
        <w:rPr>
          <w:i/>
        </w:rPr>
        <w:t>Ochrona wód, gleb i powietrza, w celu minimalizacji zagrożeń dla życia i zdrowia człowieka</w:t>
      </w:r>
      <w:r w:rsidRPr="002653F4">
        <w:t xml:space="preserve">. </w:t>
      </w:r>
    </w:p>
    <w:p w:rsidR="00C857FD" w:rsidRPr="002653F4" w:rsidRDefault="00C857FD" w:rsidP="00C857FD">
      <w:pPr>
        <w:pStyle w:val="Akapitzlist"/>
        <w:numPr>
          <w:ilvl w:val="0"/>
          <w:numId w:val="65"/>
        </w:numPr>
        <w:spacing w:after="0" w:line="360" w:lineRule="auto"/>
        <w:rPr>
          <w:i/>
        </w:rPr>
      </w:pPr>
      <w:r w:rsidRPr="002653F4">
        <w:rPr>
          <w:i/>
        </w:rPr>
        <w:t>Optymalizacja w wykorzystaniu zasobów naturalnych i energii.</w:t>
      </w:r>
    </w:p>
    <w:p w:rsidR="00C857FD" w:rsidRPr="002653F4" w:rsidRDefault="00C857FD" w:rsidP="00C857FD">
      <w:pPr>
        <w:pStyle w:val="Akapitzlist"/>
        <w:numPr>
          <w:ilvl w:val="0"/>
          <w:numId w:val="65"/>
        </w:numPr>
        <w:spacing w:after="0" w:line="360" w:lineRule="auto"/>
        <w:rPr>
          <w:i/>
        </w:rPr>
      </w:pPr>
      <w:r w:rsidRPr="002653F4">
        <w:rPr>
          <w:i/>
        </w:rPr>
        <w:t>Ochrona dziedzictwa przyrodniczego gminy wraz z racjonalnym użytkowaniem zasobów środowiska.</w:t>
      </w:r>
    </w:p>
    <w:p w:rsidR="00C857FD" w:rsidRPr="002653F4" w:rsidRDefault="00C857FD" w:rsidP="00C857FD">
      <w:pPr>
        <w:pStyle w:val="Akapitzlist"/>
        <w:numPr>
          <w:ilvl w:val="0"/>
          <w:numId w:val="65"/>
        </w:numPr>
        <w:spacing w:after="0" w:line="360" w:lineRule="auto"/>
        <w:rPr>
          <w:i/>
        </w:rPr>
      </w:pPr>
      <w:r w:rsidRPr="002653F4">
        <w:rPr>
          <w:i/>
        </w:rPr>
        <w:t>Aktywizacja społeczności lokalnej na rzecz ochrony środowiska i rozwój edukacji ekologicznej.</w:t>
      </w:r>
    </w:p>
    <w:p w:rsidR="00C857FD" w:rsidRPr="002653F4" w:rsidRDefault="00C857FD" w:rsidP="00C857FD">
      <w:pPr>
        <w:spacing w:after="0" w:line="360" w:lineRule="auto"/>
        <w:rPr>
          <w:highlight w:val="yellow"/>
        </w:rPr>
      </w:pPr>
    </w:p>
    <w:p w:rsidR="00C857FD" w:rsidRPr="002653F4" w:rsidRDefault="00C857FD" w:rsidP="00C857FD">
      <w:pPr>
        <w:spacing w:after="0" w:line="360" w:lineRule="auto"/>
        <w:rPr>
          <w:i/>
        </w:rPr>
      </w:pPr>
      <w:r w:rsidRPr="002653F4">
        <w:t xml:space="preserve">Założenia Projektu założeń do planu zaopatrzenia w ciepło, energię elektryczną oraz paliwa gazowe dla Gminy Pokrzywnica wpisują się w Priorytet drugi: </w:t>
      </w:r>
      <w:r w:rsidRPr="002653F4">
        <w:rPr>
          <w:i/>
        </w:rPr>
        <w:t>Optymalizacja w wykorzystaniu zasobów naturalnych i energii.</w:t>
      </w:r>
    </w:p>
    <w:p w:rsidR="00C857FD" w:rsidRPr="002653F4" w:rsidRDefault="00C857FD" w:rsidP="00C857FD">
      <w:pPr>
        <w:spacing w:after="0" w:line="360" w:lineRule="auto"/>
      </w:pPr>
      <w:r w:rsidRPr="002653F4">
        <w:t>Przedmiotowy projekt wpisuje się w wyznaczone w ramach Priorytetu drugiego 3 cele środowiskowe, a mianowicie:</w:t>
      </w:r>
    </w:p>
    <w:p w:rsidR="00C857FD" w:rsidRPr="002653F4" w:rsidRDefault="00C857FD" w:rsidP="00C857FD">
      <w:pPr>
        <w:pStyle w:val="Akapitzlist"/>
        <w:numPr>
          <w:ilvl w:val="0"/>
          <w:numId w:val="66"/>
        </w:numPr>
        <w:spacing w:after="0" w:line="360" w:lineRule="auto"/>
      </w:pPr>
      <w:r w:rsidRPr="002653F4">
        <w:t xml:space="preserve">Zniwelowanie emisji ciepła do środowiska poprzez modernizację lokalnych systemów grzewczych. </w:t>
      </w:r>
    </w:p>
    <w:p w:rsidR="00C857FD" w:rsidRPr="002653F4" w:rsidRDefault="00C857FD" w:rsidP="00C857FD">
      <w:pPr>
        <w:pStyle w:val="Akapitzlist"/>
        <w:numPr>
          <w:ilvl w:val="0"/>
          <w:numId w:val="66"/>
        </w:numPr>
        <w:spacing w:after="0" w:line="360" w:lineRule="auto"/>
      </w:pPr>
      <w:r w:rsidRPr="002653F4">
        <w:t xml:space="preserve">Zwiększenie udziału energii pozyskanej ze źródeł odnawialnych. </w:t>
      </w:r>
    </w:p>
    <w:p w:rsidR="00C857FD" w:rsidRPr="002653F4" w:rsidRDefault="00C857FD" w:rsidP="00C857FD">
      <w:pPr>
        <w:pStyle w:val="Akapitzlist"/>
        <w:numPr>
          <w:ilvl w:val="0"/>
          <w:numId w:val="66"/>
        </w:numPr>
        <w:spacing w:after="0" w:line="360" w:lineRule="auto"/>
      </w:pPr>
      <w:r w:rsidRPr="002653F4">
        <w:t>Racjonalizacja zużycia energii, wody i surowców.</w:t>
      </w:r>
    </w:p>
    <w:p w:rsidR="00C857FD" w:rsidRPr="002653F4" w:rsidRDefault="00C857FD" w:rsidP="00C857FD">
      <w:pPr>
        <w:spacing w:before="240" w:after="0" w:line="360" w:lineRule="auto"/>
      </w:pPr>
      <w:r w:rsidRPr="002653F4">
        <w:t>Przedmiotowy projekt wpisuje się w określone w Programie Ochrony Środowiska zadania tj. promowanie wśród mieszkańców Gminy pozyskiwania energii ze źródeł odnawialnych, a także opracowanie gminnego planu zaopatrzenia w ciepło, energię elektryczną i paliwa gazowe.</w:t>
      </w:r>
    </w:p>
    <w:p w:rsidR="00E627DC" w:rsidRDefault="00E627DC" w:rsidP="00E627DC">
      <w:pPr>
        <w:rPr>
          <w:b/>
          <w:u w:val="single"/>
        </w:rPr>
      </w:pPr>
    </w:p>
    <w:p w:rsidR="00C857FD" w:rsidRPr="00E627DC" w:rsidRDefault="00E627DC" w:rsidP="00E627DC">
      <w:pPr>
        <w:rPr>
          <w:b/>
          <w:u w:val="single"/>
        </w:rPr>
      </w:pPr>
      <w:r w:rsidRPr="00E627DC">
        <w:rPr>
          <w:b/>
          <w:u w:val="single"/>
        </w:rPr>
        <w:t>STUDIUM UWARUNKOW</w:t>
      </w:r>
      <w:r>
        <w:rPr>
          <w:b/>
          <w:u w:val="single"/>
        </w:rPr>
        <w:t xml:space="preserve">AŃ I KIERUNKÓW ZAGOSPODAROWANIA </w:t>
      </w:r>
      <w:r w:rsidRPr="00E627DC">
        <w:rPr>
          <w:b/>
          <w:u w:val="single"/>
        </w:rPr>
        <w:t>PRZESTRZENNEGO GMINY POKRZYWNICA</w:t>
      </w:r>
    </w:p>
    <w:p w:rsidR="00C857FD" w:rsidRPr="002653F4" w:rsidRDefault="00C857FD" w:rsidP="00C857FD">
      <w:pPr>
        <w:spacing w:line="360" w:lineRule="auto"/>
      </w:pPr>
      <w:r w:rsidRPr="002653F4">
        <w:t>Studium uwarunkowań (…) stanowi załącznik nr 1 do Uchwały Nr XVII/70/2011 Rady Gminy Pokrzywnica z dnia 29 grudnia 2011 roku w sprawie uchwalenia zmiany Studium uwarunkowań i kierunków zagospodarowania przestrzennego Gminy Pokrzywnica.</w:t>
      </w:r>
    </w:p>
    <w:p w:rsidR="00C857FD" w:rsidRPr="002653F4" w:rsidRDefault="00C857FD" w:rsidP="00C857FD">
      <w:pPr>
        <w:spacing w:after="0" w:line="360" w:lineRule="auto"/>
      </w:pPr>
      <w:r w:rsidRPr="002653F4">
        <w:t>Cele polityki przestrzennej Gminy Pokrzywnica zostały sformułowane w następujący sposób:</w:t>
      </w:r>
    </w:p>
    <w:p w:rsidR="00C857FD" w:rsidRPr="002653F4" w:rsidRDefault="00C857FD" w:rsidP="00C857FD">
      <w:pPr>
        <w:pStyle w:val="Akapitzlist"/>
        <w:numPr>
          <w:ilvl w:val="0"/>
          <w:numId w:val="73"/>
        </w:numPr>
        <w:spacing w:after="0" w:line="360" w:lineRule="auto"/>
        <w:rPr>
          <w:i/>
        </w:rPr>
      </w:pPr>
      <w:r w:rsidRPr="002653F4">
        <w:rPr>
          <w:i/>
        </w:rPr>
        <w:t>poprawa struktury funkcjonalno-przestrzennej, w tym podniesienie ładu przestrzennego, stworzenie korzystnego wizerunku gminy oraz wzmocnienie jego powiązań z regionem,</w:t>
      </w:r>
    </w:p>
    <w:p w:rsidR="00C857FD" w:rsidRPr="002653F4" w:rsidRDefault="00C857FD" w:rsidP="00C857FD">
      <w:pPr>
        <w:pStyle w:val="Akapitzlist"/>
        <w:numPr>
          <w:ilvl w:val="0"/>
          <w:numId w:val="73"/>
        </w:numPr>
        <w:spacing w:after="0" w:line="360" w:lineRule="auto"/>
        <w:rPr>
          <w:i/>
        </w:rPr>
      </w:pPr>
      <w:r w:rsidRPr="002653F4">
        <w:rPr>
          <w:i/>
        </w:rPr>
        <w:t>racjonalne wykorzystanie terenów i intensyfikacja ich zagospodarowania,</w:t>
      </w:r>
    </w:p>
    <w:p w:rsidR="00C857FD" w:rsidRPr="002653F4" w:rsidRDefault="00C857FD" w:rsidP="00C857FD">
      <w:pPr>
        <w:pStyle w:val="Akapitzlist"/>
        <w:numPr>
          <w:ilvl w:val="0"/>
          <w:numId w:val="73"/>
        </w:numPr>
        <w:spacing w:after="0" w:line="360" w:lineRule="auto"/>
        <w:rPr>
          <w:i/>
        </w:rPr>
      </w:pPr>
      <w:r w:rsidRPr="002653F4">
        <w:rPr>
          <w:i/>
        </w:rPr>
        <w:t>ochrona wartości środowiska przyrodniczego i wykorzystanie potencjału terenów otwartych,</w:t>
      </w:r>
    </w:p>
    <w:p w:rsidR="00C857FD" w:rsidRPr="002653F4" w:rsidRDefault="00C857FD" w:rsidP="00C857FD">
      <w:pPr>
        <w:pStyle w:val="Akapitzlist"/>
        <w:numPr>
          <w:ilvl w:val="0"/>
          <w:numId w:val="73"/>
        </w:numPr>
        <w:spacing w:after="0" w:line="360" w:lineRule="auto"/>
        <w:rPr>
          <w:i/>
        </w:rPr>
      </w:pPr>
      <w:r w:rsidRPr="002653F4">
        <w:rPr>
          <w:i/>
        </w:rPr>
        <w:t>ochrona wartości zasobów dziedzictwa kulturowego.</w:t>
      </w:r>
    </w:p>
    <w:p w:rsidR="00C857FD" w:rsidRPr="002653F4" w:rsidRDefault="00C857FD" w:rsidP="00C857FD">
      <w:pPr>
        <w:spacing w:before="240" w:after="0" w:line="360" w:lineRule="auto"/>
      </w:pPr>
      <w:r w:rsidRPr="002653F4">
        <w:t xml:space="preserve">Przedmiotowy Projekt założeń do planu zaopatrzenia w ciepło, energię elektryczną i paliwa gazowe dla Gminy Pokrzywnica jest zgodny ze Studium m.in. w zakresie kierunków </w:t>
      </w:r>
      <w:r w:rsidRPr="002653F4">
        <w:rPr>
          <w:i/>
        </w:rPr>
        <w:t xml:space="preserve">Rozwoju infrastruktury technicznej, </w:t>
      </w:r>
      <w:r w:rsidRPr="002653F4">
        <w:t xml:space="preserve">dla którego jako ogólne kierunki rozwoju określono m.in. : </w:t>
      </w:r>
    </w:p>
    <w:p w:rsidR="00C857FD" w:rsidRPr="002653F4" w:rsidRDefault="00C857FD" w:rsidP="00C857FD">
      <w:pPr>
        <w:pStyle w:val="Akapitzlist"/>
        <w:numPr>
          <w:ilvl w:val="0"/>
          <w:numId w:val="74"/>
        </w:numPr>
        <w:spacing w:after="0" w:line="360" w:lineRule="auto"/>
        <w:rPr>
          <w:rFonts w:eastAsia="Calibri"/>
          <w:b/>
        </w:rPr>
      </w:pPr>
      <w:r w:rsidRPr="002653F4">
        <w:rPr>
          <w:rFonts w:eastAsia="Calibri"/>
          <w:b/>
        </w:rPr>
        <w:t>Zaopatrzenie w energię elektryczną:</w:t>
      </w:r>
    </w:p>
    <w:p w:rsidR="00C857FD" w:rsidRPr="002653F4" w:rsidRDefault="00C857FD" w:rsidP="00C857FD">
      <w:pPr>
        <w:pStyle w:val="Akapitzlist"/>
        <w:numPr>
          <w:ilvl w:val="1"/>
          <w:numId w:val="74"/>
        </w:numPr>
        <w:spacing w:after="0" w:line="360" w:lineRule="auto"/>
        <w:rPr>
          <w:rFonts w:eastAsia="Calibri"/>
          <w:i/>
        </w:rPr>
      </w:pPr>
      <w:r w:rsidRPr="002653F4">
        <w:rPr>
          <w:rFonts w:eastAsia="Calibri"/>
          <w:i/>
        </w:rPr>
        <w:t xml:space="preserve">ze względu na zwiększające się zapotrzebowanie na energię elektryczną zakłada się modernizację i rozbudowę </w:t>
      </w:r>
      <w:r w:rsidRPr="002653F4">
        <w:rPr>
          <w:i/>
        </w:rPr>
        <w:t xml:space="preserve">infrastruktury energetycznej na terenie gminy. Energia elektryczna będzie dostarczana poprzez sieć linii napowietrznych 15kV, poprowadzonych od stacji rozdzielczej 110/15kV, zlokalizowanej w Pułtusku, a także stacje transformatorowe 15/0,4 </w:t>
      </w:r>
      <w:proofErr w:type="spellStart"/>
      <w:r w:rsidRPr="002653F4">
        <w:rPr>
          <w:i/>
        </w:rPr>
        <w:t>kV</w:t>
      </w:r>
      <w:proofErr w:type="spellEnd"/>
      <w:r w:rsidRPr="002653F4">
        <w:rPr>
          <w:i/>
        </w:rPr>
        <w:t xml:space="preserve"> i sieć odbiorczą niskiego napięcia 230/400V. Zakłada się, że pełne zasilanie obszaru gminy w energię elektryczną – w tym rejonów, w których przewidywane jest nowe inwestycje – może nastąpić po rozbudowie infrastruktury energetycznej</w:t>
      </w:r>
      <w:r w:rsidRPr="002653F4">
        <w:rPr>
          <w:rFonts w:eastAsia="Calibri"/>
          <w:i/>
        </w:rPr>
        <w:t>;</w:t>
      </w:r>
    </w:p>
    <w:p w:rsidR="00C857FD" w:rsidRPr="002653F4" w:rsidRDefault="00C857FD" w:rsidP="00C857FD">
      <w:pPr>
        <w:pStyle w:val="Akapitzlist"/>
        <w:numPr>
          <w:ilvl w:val="0"/>
          <w:numId w:val="74"/>
        </w:numPr>
        <w:spacing w:after="0" w:line="360" w:lineRule="auto"/>
        <w:rPr>
          <w:rFonts w:eastAsia="Calibri"/>
          <w:b/>
        </w:rPr>
      </w:pPr>
      <w:r w:rsidRPr="002653F4">
        <w:rPr>
          <w:rFonts w:eastAsia="Calibri"/>
          <w:b/>
        </w:rPr>
        <w:t>Zaopatrzenie w ciepło:</w:t>
      </w:r>
    </w:p>
    <w:p w:rsidR="00C857FD" w:rsidRPr="002653F4" w:rsidRDefault="00C857FD" w:rsidP="00C857FD">
      <w:pPr>
        <w:pStyle w:val="Akapitzlist"/>
        <w:numPr>
          <w:ilvl w:val="1"/>
          <w:numId w:val="74"/>
        </w:numPr>
        <w:spacing w:after="0" w:line="360" w:lineRule="auto"/>
        <w:rPr>
          <w:rFonts w:eastAsia="Calibri"/>
          <w:i/>
        </w:rPr>
      </w:pPr>
      <w:r w:rsidRPr="002653F4">
        <w:rPr>
          <w:rFonts w:eastAsia="Calibri"/>
          <w:i/>
        </w:rPr>
        <w:t>n</w:t>
      </w:r>
      <w:r w:rsidRPr="002653F4">
        <w:rPr>
          <w:i/>
        </w:rPr>
        <w:t>a terenie gminy nie przewiduje się scentralizowanego systemu zaopatrzenia w ciepło,</w:t>
      </w:r>
    </w:p>
    <w:p w:rsidR="00C857FD" w:rsidRPr="002653F4" w:rsidRDefault="00C857FD" w:rsidP="00C857FD">
      <w:pPr>
        <w:pStyle w:val="Akapitzlist"/>
        <w:numPr>
          <w:ilvl w:val="1"/>
          <w:numId w:val="74"/>
        </w:numPr>
        <w:spacing w:after="0" w:line="360" w:lineRule="auto"/>
        <w:rPr>
          <w:rFonts w:eastAsia="Calibri"/>
          <w:i/>
        </w:rPr>
      </w:pPr>
      <w:r w:rsidRPr="002653F4">
        <w:rPr>
          <w:i/>
        </w:rPr>
        <w:t xml:space="preserve">zaleca się stosowanie do ogrzewania budynków źródeł ciepła o charakterze proekologicznym, </w:t>
      </w:r>
    </w:p>
    <w:p w:rsidR="00C857FD" w:rsidRPr="002653F4" w:rsidRDefault="00C857FD" w:rsidP="00C857FD">
      <w:pPr>
        <w:pStyle w:val="Akapitzlist"/>
        <w:numPr>
          <w:ilvl w:val="1"/>
          <w:numId w:val="74"/>
        </w:numPr>
        <w:spacing w:after="0" w:line="360" w:lineRule="auto"/>
        <w:rPr>
          <w:rFonts w:eastAsia="Calibri"/>
          <w:i/>
        </w:rPr>
      </w:pPr>
      <w:r w:rsidRPr="002653F4">
        <w:rPr>
          <w:i/>
        </w:rPr>
        <w:t>zakłada się zachowanie istniejących kotłowni zakładowych lub ogrzewających zespół zabudowy wielorodzinnej,</w:t>
      </w:r>
    </w:p>
    <w:p w:rsidR="00C857FD" w:rsidRPr="002653F4" w:rsidRDefault="00C857FD" w:rsidP="00C857FD">
      <w:pPr>
        <w:pStyle w:val="Akapitzlist"/>
        <w:numPr>
          <w:ilvl w:val="1"/>
          <w:numId w:val="74"/>
        </w:numPr>
        <w:spacing w:after="0" w:line="360" w:lineRule="auto"/>
        <w:rPr>
          <w:rFonts w:eastAsia="Calibri"/>
          <w:i/>
        </w:rPr>
      </w:pPr>
      <w:r w:rsidRPr="002653F4">
        <w:rPr>
          <w:rFonts w:eastAsia="Calibri"/>
          <w:i/>
        </w:rPr>
        <w:t xml:space="preserve">obszar gminy zaopatrywany będzie w ciepło z indywidualnych źródeł, </w:t>
      </w:r>
      <w:r w:rsidRPr="002653F4">
        <w:rPr>
          <w:i/>
        </w:rPr>
        <w:t xml:space="preserve">w których czynnikami grzewczymi będą: energia elektryczna, gaz, olej opałowy </w:t>
      </w:r>
      <w:proofErr w:type="spellStart"/>
      <w:r w:rsidRPr="002653F4">
        <w:rPr>
          <w:i/>
        </w:rPr>
        <w:t>niskosiarkowy</w:t>
      </w:r>
      <w:proofErr w:type="spellEnd"/>
      <w:r w:rsidRPr="002653F4">
        <w:rPr>
          <w:i/>
        </w:rPr>
        <w:t xml:space="preserve"> lub odnawialne źródła energii</w:t>
      </w:r>
      <w:r w:rsidRPr="002653F4">
        <w:rPr>
          <w:rFonts w:eastAsia="Calibri"/>
          <w:i/>
        </w:rPr>
        <w:t>;</w:t>
      </w:r>
    </w:p>
    <w:p w:rsidR="00C857FD" w:rsidRPr="002653F4" w:rsidRDefault="00C857FD" w:rsidP="00C857FD">
      <w:pPr>
        <w:pStyle w:val="Akapitzlist"/>
        <w:numPr>
          <w:ilvl w:val="0"/>
          <w:numId w:val="75"/>
        </w:numPr>
        <w:spacing w:after="0" w:line="360" w:lineRule="auto"/>
        <w:rPr>
          <w:rFonts w:eastAsia="Calibri"/>
          <w:b/>
        </w:rPr>
      </w:pPr>
      <w:r w:rsidRPr="002653F4">
        <w:rPr>
          <w:rFonts w:eastAsia="Calibri"/>
          <w:b/>
        </w:rPr>
        <w:t>Zaopatrzenie w gaz:</w:t>
      </w:r>
    </w:p>
    <w:p w:rsidR="00C857FD" w:rsidRPr="00E627DC" w:rsidRDefault="00C857FD" w:rsidP="00C857FD">
      <w:pPr>
        <w:pStyle w:val="Akapitzlist"/>
        <w:numPr>
          <w:ilvl w:val="1"/>
          <w:numId w:val="75"/>
        </w:numPr>
        <w:spacing w:after="0" w:line="360" w:lineRule="auto"/>
        <w:rPr>
          <w:rFonts w:eastAsia="Calibri"/>
          <w:i/>
        </w:rPr>
      </w:pPr>
      <w:r w:rsidRPr="002653F4">
        <w:rPr>
          <w:rFonts w:eastAsia="Calibri"/>
          <w:i/>
        </w:rPr>
        <w:t>d</w:t>
      </w:r>
      <w:r w:rsidRPr="002653F4">
        <w:rPr>
          <w:i/>
        </w:rPr>
        <w:t>opuszcza się gazyfikację gminy Pokrzywnicy ze stacji redukcyjnych w Pułtusku i Winnicy, w związku z przebiegiem w części północnej gminy gazociągu wysokiego ciśnienia DN 150 STAL PN 6,1 – 1992 r.</w:t>
      </w:r>
    </w:p>
    <w:p w:rsidR="00E627DC" w:rsidRDefault="00E627DC" w:rsidP="00E627DC">
      <w:pPr>
        <w:spacing w:after="0" w:line="360" w:lineRule="auto"/>
        <w:rPr>
          <w:rFonts w:eastAsia="Calibri"/>
        </w:rPr>
      </w:pPr>
    </w:p>
    <w:p w:rsidR="00E627DC" w:rsidRDefault="00E627DC" w:rsidP="00E627DC">
      <w:pPr>
        <w:spacing w:after="0" w:line="360" w:lineRule="auto"/>
        <w:rPr>
          <w:rFonts w:eastAsia="Calibri"/>
        </w:rPr>
      </w:pPr>
    </w:p>
    <w:p w:rsidR="00E627DC" w:rsidRDefault="00E627DC" w:rsidP="00E627DC">
      <w:pPr>
        <w:spacing w:after="0" w:line="360" w:lineRule="auto"/>
        <w:rPr>
          <w:rFonts w:eastAsia="Calibri"/>
        </w:rPr>
      </w:pPr>
    </w:p>
    <w:p w:rsidR="00E627DC" w:rsidRDefault="00E627DC" w:rsidP="00E627DC">
      <w:pPr>
        <w:spacing w:after="0" w:line="360" w:lineRule="auto"/>
        <w:rPr>
          <w:rFonts w:eastAsia="Calibri"/>
        </w:rPr>
      </w:pPr>
    </w:p>
    <w:p w:rsidR="00E627DC" w:rsidRDefault="00E627DC" w:rsidP="00E627DC">
      <w:pPr>
        <w:spacing w:after="0" w:line="360" w:lineRule="auto"/>
        <w:rPr>
          <w:rFonts w:eastAsia="Calibri"/>
        </w:rPr>
      </w:pPr>
    </w:p>
    <w:p w:rsidR="00E627DC" w:rsidRDefault="00E627DC" w:rsidP="00E627DC">
      <w:pPr>
        <w:spacing w:after="0" w:line="360" w:lineRule="auto"/>
        <w:rPr>
          <w:rFonts w:eastAsia="Calibri"/>
        </w:rPr>
      </w:pPr>
    </w:p>
    <w:p w:rsidR="00E627DC" w:rsidRDefault="00E627DC" w:rsidP="00E627DC">
      <w:pPr>
        <w:spacing w:after="0" w:line="360" w:lineRule="auto"/>
        <w:rPr>
          <w:rFonts w:eastAsia="Calibri"/>
        </w:rPr>
      </w:pPr>
    </w:p>
    <w:p w:rsidR="00E627DC" w:rsidRDefault="00E627DC" w:rsidP="00E627DC">
      <w:pPr>
        <w:spacing w:after="0" w:line="360" w:lineRule="auto"/>
        <w:rPr>
          <w:rFonts w:eastAsia="Calibri"/>
        </w:rPr>
      </w:pPr>
    </w:p>
    <w:p w:rsidR="00E627DC" w:rsidRDefault="00E627DC" w:rsidP="00E627DC">
      <w:pPr>
        <w:spacing w:after="0" w:line="360" w:lineRule="auto"/>
        <w:rPr>
          <w:rFonts w:eastAsia="Calibri"/>
        </w:rPr>
      </w:pPr>
    </w:p>
    <w:p w:rsidR="00E627DC" w:rsidRDefault="00E627DC" w:rsidP="00E627DC">
      <w:pPr>
        <w:spacing w:after="0" w:line="360" w:lineRule="auto"/>
        <w:rPr>
          <w:rFonts w:eastAsia="Calibri"/>
        </w:rPr>
      </w:pPr>
    </w:p>
    <w:p w:rsidR="00E627DC" w:rsidRDefault="00E627DC" w:rsidP="00E627DC">
      <w:pPr>
        <w:spacing w:after="0" w:line="360" w:lineRule="auto"/>
        <w:rPr>
          <w:rFonts w:eastAsia="Calibri"/>
        </w:rPr>
      </w:pPr>
    </w:p>
    <w:p w:rsidR="00E627DC" w:rsidRDefault="00E627DC" w:rsidP="00E627DC">
      <w:pPr>
        <w:spacing w:after="0" w:line="360" w:lineRule="auto"/>
        <w:rPr>
          <w:rFonts w:eastAsia="Calibri"/>
        </w:rPr>
      </w:pPr>
    </w:p>
    <w:p w:rsidR="00E627DC" w:rsidRDefault="00E627DC" w:rsidP="00E627DC">
      <w:pPr>
        <w:spacing w:after="0" w:line="360" w:lineRule="auto"/>
        <w:rPr>
          <w:rFonts w:eastAsia="Calibri"/>
        </w:rPr>
      </w:pPr>
    </w:p>
    <w:p w:rsidR="00E627DC" w:rsidRPr="00E627DC" w:rsidRDefault="00E627DC" w:rsidP="00E627DC">
      <w:pPr>
        <w:spacing w:after="0" w:line="360" w:lineRule="auto"/>
        <w:rPr>
          <w:rFonts w:eastAsia="Calibri"/>
        </w:rPr>
      </w:pPr>
    </w:p>
    <w:p w:rsidR="00C857FD" w:rsidRPr="002653F4" w:rsidRDefault="00C857FD" w:rsidP="00C857FD">
      <w:pPr>
        <w:pStyle w:val="Nagwek1"/>
        <w:spacing w:before="480" w:after="0" w:line="360" w:lineRule="auto"/>
        <w:rPr>
          <w:rFonts w:ascii="Times New Roman" w:hAnsi="Times New Roman" w:cs="Times New Roman"/>
          <w:b w:val="0"/>
          <w:bCs w:val="0"/>
          <w:color w:val="FF0000"/>
          <w:kern w:val="0"/>
          <w:sz w:val="22"/>
          <w:szCs w:val="22"/>
        </w:rPr>
      </w:pPr>
      <w:bookmarkStart w:id="10" w:name="_Toc457887359"/>
      <w:r w:rsidRPr="002653F4">
        <w:rPr>
          <w:rFonts w:ascii="Times New Roman" w:hAnsi="Times New Roman" w:cs="Times New Roman"/>
          <w:sz w:val="28"/>
          <w:szCs w:val="28"/>
        </w:rPr>
        <w:t>4. Ogólna charakterystyka Gminy</w:t>
      </w:r>
      <w:bookmarkEnd w:id="10"/>
    </w:p>
    <w:p w:rsidR="00C857FD" w:rsidRPr="002653F4" w:rsidRDefault="00C857FD" w:rsidP="00C857FD">
      <w:pPr>
        <w:pStyle w:val="Nagwek2"/>
        <w:spacing w:before="0" w:after="0" w:line="360" w:lineRule="auto"/>
        <w:rPr>
          <w:rFonts w:ascii="Times New Roman" w:hAnsi="Times New Roman" w:cs="Times New Roman"/>
        </w:rPr>
      </w:pPr>
      <w:bookmarkStart w:id="11" w:name="_Toc457887360"/>
      <w:r w:rsidRPr="002653F4">
        <w:rPr>
          <w:rFonts w:ascii="Times New Roman" w:hAnsi="Times New Roman" w:cs="Times New Roman"/>
        </w:rPr>
        <w:t>4.1. Poło</w:t>
      </w:r>
      <w:r w:rsidR="00A470CD">
        <w:rPr>
          <w:rFonts w:ascii="Times New Roman" w:hAnsi="Times New Roman" w:cs="Times New Roman"/>
        </w:rPr>
        <w:t xml:space="preserve">żenie </w:t>
      </w:r>
      <w:r w:rsidRPr="002653F4">
        <w:rPr>
          <w:rFonts w:ascii="Times New Roman" w:hAnsi="Times New Roman" w:cs="Times New Roman"/>
        </w:rPr>
        <w:t>Gminy</w:t>
      </w:r>
      <w:bookmarkEnd w:id="11"/>
    </w:p>
    <w:p w:rsidR="00C857FD" w:rsidRPr="002653F4" w:rsidRDefault="00C857FD" w:rsidP="00C857FD">
      <w:pPr>
        <w:spacing w:line="360" w:lineRule="auto"/>
      </w:pPr>
      <w:r w:rsidRPr="002653F4">
        <w:t>Gmina Pokrzywnica jest usytuowana w południowej części powiatu pułtuskiego, a w środkowej części województwa mazowieckiego.</w:t>
      </w:r>
    </w:p>
    <w:p w:rsidR="00C857FD" w:rsidRPr="002653F4" w:rsidRDefault="00C857FD" w:rsidP="00C857FD">
      <w:pPr>
        <w:spacing w:after="0" w:line="360" w:lineRule="auto"/>
      </w:pPr>
      <w:r w:rsidRPr="002653F4">
        <w:t xml:space="preserve">Centrum gminy znajduje się w odległości około 44 km od Centrum Warszawy. Najbliższe miasto powiatowe - Pułtusk, jest oddalone o 10 km w kierunku północnym, następnie Legionowo jest zlokalizowane w odległości 25 km, Maków Mazowiecki – 28 km i Wyszków - 30 </w:t>
      </w:r>
      <w:proofErr w:type="spellStart"/>
      <w:r w:rsidRPr="002653F4">
        <w:t>km</w:t>
      </w:r>
      <w:proofErr w:type="spellEnd"/>
      <w:r w:rsidRPr="002653F4">
        <w:t>.</w:t>
      </w:r>
    </w:p>
    <w:p w:rsidR="00C857FD" w:rsidRPr="002653F4" w:rsidRDefault="00C857FD" w:rsidP="00C857FD">
      <w:pPr>
        <w:spacing w:after="0" w:line="360" w:lineRule="auto"/>
        <w:rPr>
          <w:sz w:val="20"/>
          <w:szCs w:val="20"/>
        </w:rPr>
      </w:pPr>
    </w:p>
    <w:p w:rsidR="00C857FD" w:rsidRPr="002653F4" w:rsidRDefault="00C857FD" w:rsidP="00C857FD">
      <w:pPr>
        <w:spacing w:line="360" w:lineRule="auto"/>
      </w:pPr>
      <w:r w:rsidRPr="002653F4">
        <w:t xml:space="preserve">Dominująca cześć obszaru Gminy Pokrzywnica, zgodnie z regionalizacją fizyczno - geograficzną J. Kondrackiego, leży w makroregionie: Nizina </w:t>
      </w:r>
      <w:proofErr w:type="spellStart"/>
      <w:r w:rsidRPr="002653F4">
        <w:t>Północnoma</w:t>
      </w:r>
      <w:bookmarkStart w:id="12" w:name="_Toc371334309"/>
      <w:r w:rsidRPr="002653F4">
        <w:t>zowiecka</w:t>
      </w:r>
      <w:proofErr w:type="spellEnd"/>
      <w:r w:rsidRPr="002653F4">
        <w:t xml:space="preserve">, na pograniczu </w:t>
      </w:r>
      <w:proofErr w:type="spellStart"/>
      <w:r w:rsidRPr="002653F4">
        <w:t>mezoregionu</w:t>
      </w:r>
      <w:proofErr w:type="spellEnd"/>
      <w:r w:rsidRPr="002653F4">
        <w:t xml:space="preserve"> Wysoczyzna Ciechanowska i </w:t>
      </w:r>
      <w:proofErr w:type="spellStart"/>
      <w:r w:rsidRPr="002653F4">
        <w:t>mezoregionu</w:t>
      </w:r>
      <w:proofErr w:type="spellEnd"/>
      <w:r w:rsidRPr="002653F4">
        <w:t xml:space="preserve"> Dolina Dolnej Narwi.</w:t>
      </w:r>
    </w:p>
    <w:p w:rsidR="00C857FD" w:rsidRPr="002653F4" w:rsidRDefault="00C857FD" w:rsidP="00C857FD">
      <w:pPr>
        <w:spacing w:after="120" w:line="240" w:lineRule="auto"/>
        <w:jc w:val="center"/>
        <w:rPr>
          <w:b/>
          <w:sz w:val="20"/>
          <w:szCs w:val="20"/>
        </w:rPr>
      </w:pPr>
      <w:bookmarkStart w:id="13" w:name="_Toc457820779"/>
      <w:r w:rsidRPr="002653F4">
        <w:rPr>
          <w:b/>
          <w:sz w:val="20"/>
          <w:szCs w:val="20"/>
        </w:rPr>
        <w:t xml:space="preserve">Rysunek </w:t>
      </w:r>
      <w:r w:rsidR="00113F36" w:rsidRPr="002653F4">
        <w:rPr>
          <w:b/>
          <w:sz w:val="20"/>
          <w:szCs w:val="20"/>
        </w:rPr>
        <w:fldChar w:fldCharType="begin"/>
      </w:r>
      <w:r w:rsidRPr="002653F4">
        <w:rPr>
          <w:b/>
          <w:sz w:val="20"/>
          <w:szCs w:val="20"/>
        </w:rPr>
        <w:instrText xml:space="preserve"> SEQ Rysunek \* ARABIC </w:instrText>
      </w:r>
      <w:r w:rsidR="00113F36" w:rsidRPr="002653F4">
        <w:rPr>
          <w:b/>
          <w:sz w:val="20"/>
          <w:szCs w:val="20"/>
        </w:rPr>
        <w:fldChar w:fldCharType="separate"/>
      </w:r>
      <w:r w:rsidR="00D158A4">
        <w:rPr>
          <w:b/>
          <w:noProof/>
          <w:sz w:val="20"/>
          <w:szCs w:val="20"/>
        </w:rPr>
        <w:t>2</w:t>
      </w:r>
      <w:r w:rsidR="00113F36" w:rsidRPr="002653F4">
        <w:rPr>
          <w:b/>
          <w:sz w:val="20"/>
          <w:szCs w:val="20"/>
        </w:rPr>
        <w:fldChar w:fldCharType="end"/>
      </w:r>
      <w:r w:rsidRPr="002653F4">
        <w:rPr>
          <w:b/>
          <w:sz w:val="20"/>
          <w:szCs w:val="20"/>
        </w:rPr>
        <w:t xml:space="preserve">. Położenie Gminy Pokrzywnica na tle powiatu pułtuskiego oraz województwa </w:t>
      </w:r>
      <w:bookmarkEnd w:id="12"/>
      <w:r w:rsidRPr="002653F4">
        <w:rPr>
          <w:b/>
          <w:sz w:val="20"/>
          <w:szCs w:val="20"/>
        </w:rPr>
        <w:t>mazowieckiego</w:t>
      </w:r>
      <w:bookmarkEnd w:id="13"/>
    </w:p>
    <w:p w:rsidR="00C857FD" w:rsidRPr="002653F4" w:rsidRDefault="00C857FD" w:rsidP="00C857FD">
      <w:pPr>
        <w:jc w:val="center"/>
        <w:rPr>
          <w:sz w:val="18"/>
          <w:szCs w:val="18"/>
        </w:rPr>
      </w:pPr>
      <w:r w:rsidRPr="002653F4">
        <w:rPr>
          <w:noProof/>
          <w:lang w:eastAsia="pl-PL"/>
        </w:rPr>
        <w:drawing>
          <wp:inline distT="0" distB="0" distL="0" distR="0">
            <wp:extent cx="5759450" cy="2741086"/>
            <wp:effectExtent l="19050" t="0" r="0" b="0"/>
            <wp:docPr id="26" name="Obraz 7" descr="C:\Users\aluks\AppData\Local\Microsoft\Windows\Temporary Internet Files\Content.Word\Nowy obraz (3).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luks\AppData\Local\Microsoft\Windows\Temporary Internet Files\Content.Word\Nowy obraz (3).bmp"/>
                    <pic:cNvPicPr>
                      <a:picLocks noChangeAspect="1" noChangeArrowheads="1"/>
                    </pic:cNvPicPr>
                  </pic:nvPicPr>
                  <pic:blipFill>
                    <a:blip r:embed="rId15" cstate="print"/>
                    <a:srcRect/>
                    <a:stretch>
                      <a:fillRect/>
                    </a:stretch>
                  </pic:blipFill>
                  <pic:spPr bwMode="auto">
                    <a:xfrm>
                      <a:off x="0" y="0"/>
                      <a:ext cx="5759450" cy="2741086"/>
                    </a:xfrm>
                    <a:prstGeom prst="rect">
                      <a:avLst/>
                    </a:prstGeom>
                    <a:noFill/>
                    <a:ln w="9525">
                      <a:noFill/>
                      <a:miter lim="800000"/>
                      <a:headEnd/>
                      <a:tailEnd/>
                    </a:ln>
                  </pic:spPr>
                </pic:pic>
              </a:graphicData>
            </a:graphic>
          </wp:inline>
        </w:drawing>
      </w:r>
    </w:p>
    <w:p w:rsidR="00C857FD" w:rsidRPr="007203A5" w:rsidRDefault="00C857FD" w:rsidP="00C857FD">
      <w:pPr>
        <w:jc w:val="right"/>
        <w:rPr>
          <w:sz w:val="18"/>
          <w:szCs w:val="18"/>
        </w:rPr>
      </w:pPr>
      <w:r w:rsidRPr="007203A5">
        <w:rPr>
          <w:sz w:val="18"/>
          <w:szCs w:val="18"/>
        </w:rPr>
        <w:t xml:space="preserve">Źródło: Statystyczne Vademecum Samorządowca, </w:t>
      </w:r>
      <w:hyperlink r:id="rId16" w:history="1">
        <w:r w:rsidRPr="007203A5">
          <w:rPr>
            <w:rStyle w:val="Hipercze"/>
            <w:sz w:val="18"/>
            <w:szCs w:val="18"/>
          </w:rPr>
          <w:t>www.stat.gov.pl</w:t>
        </w:r>
      </w:hyperlink>
      <w:r w:rsidR="007203A5" w:rsidRPr="007203A5">
        <w:rPr>
          <w:sz w:val="18"/>
          <w:szCs w:val="18"/>
        </w:rPr>
        <w:t xml:space="preserve"> dostęp: 20.06.2016</w:t>
      </w:r>
    </w:p>
    <w:p w:rsidR="00C857FD" w:rsidRPr="002653F4" w:rsidRDefault="00C857FD" w:rsidP="00C857FD">
      <w:pPr>
        <w:widowControl/>
        <w:shd w:val="clear" w:color="auto" w:fill="FFFFFF"/>
        <w:adjustRightInd/>
        <w:spacing w:after="0" w:line="360" w:lineRule="auto"/>
        <w:textAlignment w:val="auto"/>
        <w:rPr>
          <w:color w:val="141412"/>
          <w:lang w:eastAsia="pl-PL"/>
        </w:rPr>
      </w:pPr>
      <w:r w:rsidRPr="002653F4">
        <w:t xml:space="preserve">Gmina Pokrzywnica </w:t>
      </w:r>
      <w:r w:rsidRPr="002653F4">
        <w:rPr>
          <w:color w:val="141412"/>
          <w:lang w:eastAsia="pl-PL"/>
        </w:rPr>
        <w:t>graniczy z następującymi gminami:</w:t>
      </w:r>
    </w:p>
    <w:p w:rsidR="00C857FD" w:rsidRPr="002653F4" w:rsidRDefault="00C857FD" w:rsidP="00C857FD">
      <w:pPr>
        <w:widowControl/>
        <w:shd w:val="clear" w:color="auto" w:fill="FFFFFF"/>
        <w:adjustRightInd/>
        <w:spacing w:after="0" w:line="360" w:lineRule="auto"/>
        <w:textAlignment w:val="auto"/>
        <w:rPr>
          <w:color w:val="141412"/>
          <w:lang w:eastAsia="pl-PL"/>
        </w:rPr>
      </w:pPr>
      <w:r w:rsidRPr="002653F4">
        <w:rPr>
          <w:color w:val="141412"/>
          <w:lang w:eastAsia="pl-PL"/>
        </w:rPr>
        <w:t>– od strony północnej z gminą Pułtusk,</w:t>
      </w:r>
    </w:p>
    <w:p w:rsidR="00C857FD" w:rsidRPr="002653F4" w:rsidRDefault="00C857FD" w:rsidP="00C857FD">
      <w:pPr>
        <w:widowControl/>
        <w:shd w:val="clear" w:color="auto" w:fill="FFFFFF"/>
        <w:adjustRightInd/>
        <w:spacing w:after="0" w:line="360" w:lineRule="auto"/>
        <w:textAlignment w:val="auto"/>
        <w:rPr>
          <w:color w:val="141412"/>
          <w:lang w:eastAsia="pl-PL"/>
        </w:rPr>
      </w:pPr>
      <w:r w:rsidRPr="002653F4">
        <w:rPr>
          <w:color w:val="141412"/>
          <w:lang w:eastAsia="pl-PL"/>
        </w:rPr>
        <w:t>– od zachodu z gminą Winnica,</w:t>
      </w:r>
    </w:p>
    <w:p w:rsidR="00C857FD" w:rsidRPr="002653F4" w:rsidRDefault="00C857FD" w:rsidP="00C857FD">
      <w:pPr>
        <w:widowControl/>
        <w:shd w:val="clear" w:color="auto" w:fill="FFFFFF"/>
        <w:adjustRightInd/>
        <w:spacing w:after="0" w:line="360" w:lineRule="auto"/>
        <w:textAlignment w:val="auto"/>
        <w:rPr>
          <w:color w:val="141412"/>
          <w:lang w:eastAsia="pl-PL"/>
        </w:rPr>
      </w:pPr>
      <w:r w:rsidRPr="002653F4">
        <w:rPr>
          <w:color w:val="141412"/>
          <w:lang w:eastAsia="pl-PL"/>
        </w:rPr>
        <w:t>– od południu z gminą Serock – powiat Legionowski,</w:t>
      </w:r>
    </w:p>
    <w:p w:rsidR="00C857FD" w:rsidRPr="002653F4" w:rsidRDefault="00C857FD" w:rsidP="00C857FD">
      <w:pPr>
        <w:widowControl/>
        <w:shd w:val="clear" w:color="auto" w:fill="FFFFFF"/>
        <w:adjustRightInd/>
        <w:spacing w:after="0" w:line="360" w:lineRule="auto"/>
        <w:textAlignment w:val="auto"/>
        <w:rPr>
          <w:color w:val="141412"/>
          <w:lang w:eastAsia="pl-PL"/>
        </w:rPr>
      </w:pPr>
      <w:r w:rsidRPr="002653F4">
        <w:rPr>
          <w:color w:val="141412"/>
          <w:lang w:eastAsia="pl-PL"/>
        </w:rPr>
        <w:t>– od strony wschodniej z gminą Zatory.</w:t>
      </w:r>
    </w:p>
    <w:p w:rsidR="00C857FD" w:rsidRPr="002653F4" w:rsidRDefault="00C857FD" w:rsidP="00C857FD">
      <w:pPr>
        <w:pStyle w:val="Legenda"/>
        <w:keepNext/>
        <w:spacing w:before="240" w:after="120" w:line="240" w:lineRule="auto"/>
        <w:jc w:val="center"/>
      </w:pPr>
      <w:bookmarkStart w:id="14" w:name="_Toc371334310"/>
      <w:bookmarkStart w:id="15" w:name="_Toc457820780"/>
      <w:r w:rsidRPr="002653F4">
        <w:t xml:space="preserve">Rysunek </w:t>
      </w:r>
      <w:r w:rsidR="00113F36" w:rsidRPr="002653F4">
        <w:fldChar w:fldCharType="begin"/>
      </w:r>
      <w:r w:rsidRPr="002653F4">
        <w:instrText xml:space="preserve"> SEQ Rysunek \* ARABIC </w:instrText>
      </w:r>
      <w:r w:rsidR="00113F36" w:rsidRPr="002653F4">
        <w:fldChar w:fldCharType="separate"/>
      </w:r>
      <w:r w:rsidR="00D158A4">
        <w:rPr>
          <w:noProof/>
        </w:rPr>
        <w:t>3</w:t>
      </w:r>
      <w:r w:rsidR="00113F36" w:rsidRPr="002653F4">
        <w:fldChar w:fldCharType="end"/>
      </w:r>
      <w:r w:rsidRPr="002653F4">
        <w:t xml:space="preserve">. Położenie geograficzne Gminy </w:t>
      </w:r>
      <w:bookmarkEnd w:id="14"/>
      <w:r w:rsidRPr="002653F4">
        <w:t>Pokrzywnica</w:t>
      </w:r>
      <w:bookmarkEnd w:id="15"/>
    </w:p>
    <w:p w:rsidR="00C857FD" w:rsidRPr="002653F4" w:rsidRDefault="00C857FD" w:rsidP="00C857FD">
      <w:pPr>
        <w:jc w:val="center"/>
      </w:pPr>
      <w:r w:rsidRPr="002653F4">
        <w:object w:dxaOrig="13590" w:dyaOrig="96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7.5pt;height:303pt" o:ole="">
            <v:imagedata r:id="rId17" o:title=""/>
          </v:shape>
          <o:OLEObject Type="Embed" ProgID="PBrush" ShapeID="_x0000_i1025" DrawAspect="Content" ObjectID="_1551512730" r:id="rId18"/>
        </w:object>
      </w:r>
    </w:p>
    <w:p w:rsidR="00C857FD" w:rsidRPr="007203A5" w:rsidRDefault="00C857FD" w:rsidP="00C857FD">
      <w:pPr>
        <w:spacing w:line="360" w:lineRule="auto"/>
        <w:jc w:val="right"/>
        <w:outlineLvl w:val="0"/>
        <w:rPr>
          <w:sz w:val="18"/>
          <w:szCs w:val="18"/>
        </w:rPr>
      </w:pPr>
      <w:bookmarkStart w:id="16" w:name="_Toc457460603"/>
      <w:bookmarkStart w:id="17" w:name="_Toc457820838"/>
      <w:bookmarkStart w:id="18" w:name="_Toc457821000"/>
      <w:bookmarkStart w:id="19" w:name="_Toc457887361"/>
      <w:r w:rsidRPr="007203A5">
        <w:rPr>
          <w:sz w:val="18"/>
          <w:szCs w:val="18"/>
        </w:rPr>
        <w:t>Źródło:www.mazowieckie.e-mapa.net</w:t>
      </w:r>
      <w:bookmarkEnd w:id="16"/>
      <w:r w:rsidR="007203A5" w:rsidRPr="007203A5">
        <w:rPr>
          <w:sz w:val="18"/>
          <w:szCs w:val="18"/>
        </w:rPr>
        <w:t xml:space="preserve"> dostęp:</w:t>
      </w:r>
      <w:r w:rsidR="007203A5">
        <w:rPr>
          <w:sz w:val="18"/>
          <w:szCs w:val="18"/>
        </w:rPr>
        <w:t xml:space="preserve"> 20.06.2016</w:t>
      </w:r>
      <w:bookmarkEnd w:id="17"/>
      <w:bookmarkEnd w:id="18"/>
      <w:bookmarkEnd w:id="19"/>
    </w:p>
    <w:p w:rsidR="00C857FD" w:rsidRPr="002653F4" w:rsidRDefault="00C857FD" w:rsidP="00C857FD">
      <w:pPr>
        <w:spacing w:line="360" w:lineRule="auto"/>
        <w:jc w:val="center"/>
        <w:outlineLvl w:val="0"/>
        <w:rPr>
          <w:sz w:val="18"/>
          <w:szCs w:val="18"/>
        </w:rPr>
      </w:pPr>
      <w:r w:rsidRPr="002653F4">
        <w:rPr>
          <w:noProof/>
          <w:lang w:eastAsia="pl-PL"/>
        </w:rPr>
        <w:drawing>
          <wp:inline distT="0" distB="0" distL="0" distR="0">
            <wp:extent cx="2744102" cy="3886200"/>
            <wp:effectExtent l="19050" t="0" r="0" b="0"/>
            <wp:docPr id="17"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19" cstate="print"/>
                    <a:srcRect/>
                    <a:stretch>
                      <a:fillRect/>
                    </a:stretch>
                  </pic:blipFill>
                  <pic:spPr bwMode="auto">
                    <a:xfrm>
                      <a:off x="0" y="0"/>
                      <a:ext cx="2745883" cy="3888723"/>
                    </a:xfrm>
                    <a:prstGeom prst="rect">
                      <a:avLst/>
                    </a:prstGeom>
                    <a:noFill/>
                    <a:ln w="9525">
                      <a:noFill/>
                      <a:miter lim="800000"/>
                      <a:headEnd/>
                      <a:tailEnd/>
                    </a:ln>
                  </pic:spPr>
                </pic:pic>
              </a:graphicData>
            </a:graphic>
          </wp:inline>
        </w:drawing>
      </w:r>
    </w:p>
    <w:p w:rsidR="00C857FD" w:rsidRPr="002653F4" w:rsidRDefault="00C857FD" w:rsidP="00C857FD">
      <w:pPr>
        <w:pStyle w:val="Legenda"/>
        <w:spacing w:after="0" w:line="360" w:lineRule="auto"/>
        <w:jc w:val="right"/>
        <w:rPr>
          <w:b w:val="0"/>
          <w:sz w:val="18"/>
          <w:szCs w:val="18"/>
        </w:rPr>
      </w:pPr>
      <w:r w:rsidRPr="002653F4">
        <w:rPr>
          <w:b w:val="0"/>
          <w:sz w:val="18"/>
          <w:szCs w:val="18"/>
        </w:rPr>
        <w:t xml:space="preserve">Źródło: </w:t>
      </w:r>
      <w:hyperlink r:id="rId20" w:history="1">
        <w:r w:rsidR="007203A5" w:rsidRPr="009465B7">
          <w:rPr>
            <w:rStyle w:val="Hipercze"/>
            <w:b w:val="0"/>
            <w:sz w:val="18"/>
            <w:szCs w:val="18"/>
          </w:rPr>
          <w:t>www.google.pl/maps/place/Pokrzywnica</w:t>
        </w:r>
      </w:hyperlink>
      <w:r w:rsidR="007203A5">
        <w:rPr>
          <w:b w:val="0"/>
          <w:sz w:val="18"/>
          <w:szCs w:val="18"/>
        </w:rPr>
        <w:t xml:space="preserve"> dostęp: 20.06.2016</w:t>
      </w:r>
    </w:p>
    <w:p w:rsidR="00C857FD" w:rsidRPr="002653F4" w:rsidRDefault="00C857FD" w:rsidP="00C857FD">
      <w:pPr>
        <w:spacing w:before="100" w:beforeAutospacing="1" w:after="0" w:line="360" w:lineRule="auto"/>
        <w:rPr>
          <w:lang w:eastAsia="pl-PL"/>
        </w:rPr>
      </w:pPr>
      <w:r w:rsidRPr="002653F4">
        <w:rPr>
          <w:lang w:eastAsia="pl-PL"/>
        </w:rPr>
        <w:t>Gmina Pokrzywnica zajmuje obszar o powierzchni 120,99 km</w:t>
      </w:r>
      <w:r w:rsidRPr="002653F4">
        <w:rPr>
          <w:vertAlign w:val="superscript"/>
          <w:lang w:eastAsia="pl-PL"/>
        </w:rPr>
        <w:t>2</w:t>
      </w:r>
      <w:r w:rsidRPr="002653F4">
        <w:rPr>
          <w:lang w:eastAsia="pl-PL"/>
        </w:rPr>
        <w:t>, co stanowi 14,6% powierzchni powiatu pułtuskiego (powierzchnia powiatu: 827 km</w:t>
      </w:r>
      <w:r w:rsidRPr="002653F4">
        <w:rPr>
          <w:vertAlign w:val="superscript"/>
          <w:lang w:eastAsia="pl-PL"/>
        </w:rPr>
        <w:t>2</w:t>
      </w:r>
      <w:r w:rsidRPr="002653F4">
        <w:rPr>
          <w:lang w:eastAsia="pl-PL"/>
        </w:rPr>
        <w:t xml:space="preserve">) oraz 0,34% powierzchni województwa mazowieckiego. W skład niniejszej jednostki samorządu terytorialnego wchodzi 35 miejscowości skupionych w 33 sołectwach: </w:t>
      </w:r>
      <w:r w:rsidRPr="002653F4">
        <w:t xml:space="preserve">Budy Ciepielińskie, Budy Obrębskie, Budy </w:t>
      </w:r>
      <w:proofErr w:type="spellStart"/>
      <w:r w:rsidRPr="002653F4">
        <w:t>Pobyłkowskie</w:t>
      </w:r>
      <w:proofErr w:type="spellEnd"/>
      <w:r w:rsidRPr="002653F4">
        <w:t xml:space="preserve">, Ciepielin, Dzbanice, Dzierżenin - Klusek, Gzowo, Karniewek, Kępiaste, Klaski, Koziegłowy, Łępice, Łosewo, Łubienica, Łubienica - Superunki, Mory, Murowanka, Nowe Niestępowo, Niestępowo Włościańskie, Obręb, Obrębek, Olbrachcice, Piskornia, Pobyłkowo Duże, Pobyłkowo Małe, Pogorzelec, Pokrzywnica, </w:t>
      </w:r>
      <w:proofErr w:type="spellStart"/>
      <w:r w:rsidRPr="002653F4">
        <w:t>Pomocnia</w:t>
      </w:r>
      <w:proofErr w:type="spellEnd"/>
      <w:r w:rsidRPr="002653F4">
        <w:t>, Strzyże, Świeszewo, Trzepowo, Witki, Wólka</w:t>
      </w:r>
      <w:r w:rsidR="00E10669">
        <w:t xml:space="preserve"> Zaleska</w:t>
      </w:r>
      <w:r w:rsidRPr="002653F4">
        <w:t>, Zaborze</w:t>
      </w:r>
      <w:r w:rsidRPr="002653F4">
        <w:rPr>
          <w:lang w:eastAsia="pl-PL"/>
        </w:rPr>
        <w:t xml:space="preserve">. </w:t>
      </w:r>
    </w:p>
    <w:p w:rsidR="00C857FD" w:rsidRPr="002653F4" w:rsidRDefault="00C857FD" w:rsidP="00C857FD">
      <w:pPr>
        <w:keepNext/>
        <w:spacing w:before="240" w:after="120" w:line="240" w:lineRule="auto"/>
        <w:jc w:val="center"/>
        <w:rPr>
          <w:rFonts w:eastAsia="Calibri"/>
          <w:b/>
          <w:bCs/>
          <w:sz w:val="20"/>
          <w:szCs w:val="20"/>
        </w:rPr>
      </w:pPr>
      <w:bookmarkStart w:id="20" w:name="_Toc345311024"/>
      <w:bookmarkStart w:id="21" w:name="_Toc371335126"/>
      <w:bookmarkStart w:id="22" w:name="_Toc467145290"/>
      <w:r w:rsidRPr="002653F4">
        <w:rPr>
          <w:rFonts w:eastAsia="Calibri"/>
          <w:b/>
          <w:bCs/>
          <w:sz w:val="20"/>
          <w:szCs w:val="20"/>
        </w:rPr>
        <w:t xml:space="preserve">Tabela </w:t>
      </w:r>
      <w:r w:rsidR="00113F36" w:rsidRPr="002653F4">
        <w:rPr>
          <w:rFonts w:eastAsia="Calibri"/>
          <w:b/>
          <w:bCs/>
          <w:sz w:val="20"/>
          <w:szCs w:val="20"/>
        </w:rPr>
        <w:fldChar w:fldCharType="begin"/>
      </w:r>
      <w:r w:rsidRPr="002653F4">
        <w:rPr>
          <w:rFonts w:eastAsia="Calibri"/>
          <w:b/>
          <w:bCs/>
          <w:sz w:val="20"/>
          <w:szCs w:val="20"/>
        </w:rPr>
        <w:instrText xml:space="preserve"> SEQ Tabela \* ARABIC </w:instrText>
      </w:r>
      <w:r w:rsidR="00113F36" w:rsidRPr="002653F4">
        <w:rPr>
          <w:rFonts w:eastAsia="Calibri"/>
          <w:b/>
          <w:bCs/>
          <w:sz w:val="20"/>
          <w:szCs w:val="20"/>
        </w:rPr>
        <w:fldChar w:fldCharType="separate"/>
      </w:r>
      <w:r w:rsidR="00D158A4">
        <w:rPr>
          <w:rFonts w:eastAsia="Calibri"/>
          <w:b/>
          <w:bCs/>
          <w:noProof/>
          <w:sz w:val="20"/>
          <w:szCs w:val="20"/>
        </w:rPr>
        <w:t>1</w:t>
      </w:r>
      <w:r w:rsidR="00113F36" w:rsidRPr="002653F4">
        <w:rPr>
          <w:rFonts w:eastAsia="Calibri"/>
          <w:b/>
          <w:bCs/>
          <w:sz w:val="20"/>
          <w:szCs w:val="20"/>
        </w:rPr>
        <w:fldChar w:fldCharType="end"/>
      </w:r>
      <w:r w:rsidRPr="002653F4">
        <w:rPr>
          <w:rFonts w:eastAsia="Calibri"/>
          <w:b/>
          <w:bCs/>
          <w:sz w:val="20"/>
          <w:szCs w:val="20"/>
        </w:rPr>
        <w:t xml:space="preserve">. Struktura zagospodarowania gruntów </w:t>
      </w:r>
      <w:bookmarkEnd w:id="20"/>
      <w:r w:rsidRPr="002653F4">
        <w:rPr>
          <w:rFonts w:eastAsia="Calibri"/>
          <w:b/>
          <w:bCs/>
          <w:sz w:val="20"/>
          <w:szCs w:val="20"/>
        </w:rPr>
        <w:t xml:space="preserve">Gminy </w:t>
      </w:r>
      <w:bookmarkEnd w:id="21"/>
      <w:r w:rsidRPr="002653F4">
        <w:rPr>
          <w:rFonts w:eastAsia="Calibri"/>
          <w:b/>
          <w:bCs/>
          <w:sz w:val="20"/>
          <w:szCs w:val="20"/>
        </w:rPr>
        <w:t>Pokrzywnica</w:t>
      </w:r>
      <w:bookmarkEnd w:id="22"/>
    </w:p>
    <w:tbl>
      <w:tblPr>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70" w:type="dxa"/>
          <w:right w:w="70" w:type="dxa"/>
        </w:tblCellMar>
        <w:tblLook w:val="04A0"/>
      </w:tblPr>
      <w:tblGrid>
        <w:gridCol w:w="406"/>
        <w:gridCol w:w="2559"/>
        <w:gridCol w:w="1098"/>
        <w:gridCol w:w="827"/>
      </w:tblGrid>
      <w:tr w:rsidR="005A3A7A" w:rsidRPr="002653F4" w:rsidTr="005A3A7A">
        <w:trPr>
          <w:trHeight w:val="510"/>
          <w:jc w:val="center"/>
        </w:trPr>
        <w:tc>
          <w:tcPr>
            <w:tcW w:w="0" w:type="auto"/>
            <w:shd w:val="clear" w:color="auto" w:fill="8DB3E2" w:themeFill="text2" w:themeFillTint="66"/>
          </w:tcPr>
          <w:p w:rsidR="005A3A7A" w:rsidRPr="002653F4" w:rsidRDefault="005A3A7A" w:rsidP="009157BD">
            <w:pPr>
              <w:spacing w:before="60" w:after="60" w:line="240" w:lineRule="auto"/>
              <w:jc w:val="center"/>
              <w:rPr>
                <w:b/>
                <w:bCs/>
                <w:sz w:val="18"/>
                <w:szCs w:val="20"/>
                <w:lang w:eastAsia="pl-PL"/>
              </w:rPr>
            </w:pPr>
            <w:r>
              <w:rPr>
                <w:b/>
                <w:bCs/>
                <w:sz w:val="18"/>
                <w:szCs w:val="20"/>
                <w:lang w:eastAsia="pl-PL"/>
              </w:rPr>
              <w:t>Lp.</w:t>
            </w:r>
          </w:p>
        </w:tc>
        <w:tc>
          <w:tcPr>
            <w:tcW w:w="2559" w:type="dxa"/>
            <w:shd w:val="clear" w:color="auto" w:fill="8DB3E2" w:themeFill="text2" w:themeFillTint="66"/>
            <w:noWrap/>
            <w:vAlign w:val="center"/>
            <w:hideMark/>
          </w:tcPr>
          <w:p w:rsidR="005A3A7A" w:rsidRPr="002653F4" w:rsidRDefault="005A3A7A" w:rsidP="009157BD">
            <w:pPr>
              <w:spacing w:before="60" w:after="60" w:line="240" w:lineRule="auto"/>
              <w:jc w:val="center"/>
              <w:rPr>
                <w:b/>
                <w:bCs/>
                <w:sz w:val="18"/>
                <w:szCs w:val="20"/>
                <w:lang w:eastAsia="pl-PL"/>
              </w:rPr>
            </w:pPr>
            <w:r w:rsidRPr="002653F4">
              <w:rPr>
                <w:b/>
                <w:bCs/>
                <w:sz w:val="18"/>
                <w:szCs w:val="20"/>
                <w:lang w:eastAsia="pl-PL"/>
              </w:rPr>
              <w:t>Wyszczególnienie</w:t>
            </w:r>
          </w:p>
        </w:tc>
        <w:tc>
          <w:tcPr>
            <w:tcW w:w="1098" w:type="dxa"/>
            <w:shd w:val="clear" w:color="auto" w:fill="8DB3E2" w:themeFill="text2" w:themeFillTint="66"/>
            <w:noWrap/>
            <w:vAlign w:val="center"/>
            <w:hideMark/>
          </w:tcPr>
          <w:p w:rsidR="005A3A7A" w:rsidRPr="002653F4" w:rsidRDefault="005A3A7A" w:rsidP="009157BD">
            <w:pPr>
              <w:spacing w:before="60" w:after="60" w:line="240" w:lineRule="auto"/>
              <w:jc w:val="center"/>
              <w:rPr>
                <w:b/>
                <w:bCs/>
                <w:sz w:val="18"/>
                <w:szCs w:val="20"/>
                <w:lang w:eastAsia="pl-PL"/>
              </w:rPr>
            </w:pPr>
            <w:r w:rsidRPr="002653F4">
              <w:rPr>
                <w:b/>
                <w:bCs/>
                <w:sz w:val="18"/>
                <w:szCs w:val="20"/>
                <w:lang w:eastAsia="pl-PL"/>
              </w:rPr>
              <w:t>ha</w:t>
            </w:r>
          </w:p>
        </w:tc>
        <w:tc>
          <w:tcPr>
            <w:tcW w:w="827" w:type="dxa"/>
            <w:shd w:val="clear" w:color="auto" w:fill="8DB3E2" w:themeFill="text2" w:themeFillTint="66"/>
            <w:noWrap/>
            <w:vAlign w:val="center"/>
            <w:hideMark/>
          </w:tcPr>
          <w:p w:rsidR="005A3A7A" w:rsidRPr="002653F4" w:rsidRDefault="005A3A7A" w:rsidP="009157BD">
            <w:pPr>
              <w:spacing w:before="60" w:after="60" w:line="240" w:lineRule="auto"/>
              <w:jc w:val="center"/>
              <w:rPr>
                <w:b/>
                <w:bCs/>
                <w:sz w:val="18"/>
                <w:szCs w:val="20"/>
                <w:lang w:eastAsia="pl-PL"/>
              </w:rPr>
            </w:pPr>
            <w:r w:rsidRPr="002653F4">
              <w:rPr>
                <w:b/>
                <w:bCs/>
                <w:sz w:val="18"/>
                <w:szCs w:val="20"/>
                <w:lang w:eastAsia="pl-PL"/>
              </w:rPr>
              <w:t>%</w:t>
            </w:r>
          </w:p>
        </w:tc>
      </w:tr>
      <w:tr w:rsidR="005A3A7A" w:rsidRPr="002653F4" w:rsidTr="00956433">
        <w:trPr>
          <w:trHeight w:val="270"/>
          <w:jc w:val="center"/>
        </w:trPr>
        <w:tc>
          <w:tcPr>
            <w:tcW w:w="0" w:type="auto"/>
          </w:tcPr>
          <w:p w:rsidR="005A3A7A" w:rsidRPr="002653F4" w:rsidRDefault="005A3A7A" w:rsidP="009157BD">
            <w:pPr>
              <w:spacing w:before="60" w:after="60" w:line="240" w:lineRule="auto"/>
              <w:jc w:val="center"/>
              <w:rPr>
                <w:b/>
                <w:bCs/>
                <w:sz w:val="18"/>
                <w:szCs w:val="20"/>
                <w:lang w:eastAsia="pl-PL"/>
              </w:rPr>
            </w:pPr>
            <w:r>
              <w:rPr>
                <w:b/>
                <w:bCs/>
                <w:sz w:val="18"/>
                <w:szCs w:val="20"/>
                <w:lang w:eastAsia="pl-PL"/>
              </w:rPr>
              <w:t>1</w:t>
            </w:r>
          </w:p>
        </w:tc>
        <w:tc>
          <w:tcPr>
            <w:tcW w:w="2559" w:type="dxa"/>
            <w:shd w:val="clear" w:color="auto" w:fill="auto"/>
            <w:noWrap/>
            <w:vAlign w:val="center"/>
            <w:hideMark/>
          </w:tcPr>
          <w:p w:rsidR="005A3A7A" w:rsidRPr="002653F4" w:rsidRDefault="005A3A7A" w:rsidP="009157BD">
            <w:pPr>
              <w:spacing w:before="60" w:after="60" w:line="240" w:lineRule="auto"/>
              <w:jc w:val="center"/>
              <w:rPr>
                <w:b/>
                <w:bCs/>
                <w:sz w:val="18"/>
                <w:szCs w:val="20"/>
                <w:lang w:eastAsia="pl-PL"/>
              </w:rPr>
            </w:pPr>
            <w:r w:rsidRPr="002653F4">
              <w:rPr>
                <w:b/>
                <w:bCs/>
                <w:sz w:val="18"/>
                <w:szCs w:val="20"/>
                <w:lang w:eastAsia="pl-PL"/>
              </w:rPr>
              <w:t>użytki rolne</w:t>
            </w:r>
          </w:p>
        </w:tc>
        <w:tc>
          <w:tcPr>
            <w:tcW w:w="1098" w:type="dxa"/>
            <w:shd w:val="clear" w:color="000000" w:fill="FFFFFF"/>
            <w:noWrap/>
            <w:vAlign w:val="center"/>
          </w:tcPr>
          <w:p w:rsidR="005A3A7A" w:rsidRPr="002653F4" w:rsidRDefault="005A3A7A" w:rsidP="009157BD">
            <w:pPr>
              <w:spacing w:after="0" w:line="240" w:lineRule="auto"/>
              <w:jc w:val="center"/>
              <w:rPr>
                <w:b/>
                <w:bCs/>
                <w:sz w:val="18"/>
                <w:szCs w:val="20"/>
              </w:rPr>
            </w:pPr>
            <w:r w:rsidRPr="002653F4">
              <w:rPr>
                <w:b/>
                <w:bCs/>
                <w:sz w:val="18"/>
                <w:szCs w:val="20"/>
              </w:rPr>
              <w:t>9 149,00</w:t>
            </w:r>
          </w:p>
        </w:tc>
        <w:tc>
          <w:tcPr>
            <w:tcW w:w="827" w:type="dxa"/>
            <w:shd w:val="clear" w:color="000000" w:fill="FFFFFF"/>
            <w:noWrap/>
            <w:vAlign w:val="center"/>
          </w:tcPr>
          <w:p w:rsidR="005A3A7A" w:rsidRPr="002653F4" w:rsidRDefault="005A3A7A" w:rsidP="009157BD">
            <w:pPr>
              <w:autoSpaceDE w:val="0"/>
              <w:autoSpaceDN w:val="0"/>
              <w:spacing w:before="120" w:after="0"/>
              <w:jc w:val="center"/>
              <w:rPr>
                <w:b/>
                <w:color w:val="000000"/>
                <w:sz w:val="20"/>
                <w:szCs w:val="20"/>
              </w:rPr>
            </w:pPr>
            <w:r w:rsidRPr="002653F4">
              <w:rPr>
                <w:b/>
                <w:color w:val="000000"/>
                <w:sz w:val="20"/>
                <w:szCs w:val="20"/>
              </w:rPr>
              <w:t>75,62</w:t>
            </w:r>
          </w:p>
        </w:tc>
      </w:tr>
      <w:tr w:rsidR="005A3A7A" w:rsidRPr="002653F4" w:rsidTr="00956433">
        <w:trPr>
          <w:trHeight w:val="285"/>
          <w:jc w:val="center"/>
        </w:trPr>
        <w:tc>
          <w:tcPr>
            <w:tcW w:w="0" w:type="auto"/>
          </w:tcPr>
          <w:p w:rsidR="005A3A7A" w:rsidRPr="002653F4" w:rsidRDefault="005A3A7A" w:rsidP="009157BD">
            <w:pPr>
              <w:spacing w:before="60" w:after="60" w:line="240" w:lineRule="auto"/>
              <w:jc w:val="center"/>
              <w:rPr>
                <w:b/>
                <w:color w:val="000000"/>
                <w:sz w:val="20"/>
                <w:szCs w:val="20"/>
              </w:rPr>
            </w:pPr>
            <w:r>
              <w:rPr>
                <w:b/>
                <w:color w:val="000000"/>
                <w:sz w:val="20"/>
                <w:szCs w:val="20"/>
              </w:rPr>
              <w:t>2</w:t>
            </w:r>
          </w:p>
        </w:tc>
        <w:tc>
          <w:tcPr>
            <w:tcW w:w="2559" w:type="dxa"/>
            <w:shd w:val="clear" w:color="auto" w:fill="auto"/>
            <w:noWrap/>
            <w:vAlign w:val="center"/>
            <w:hideMark/>
          </w:tcPr>
          <w:p w:rsidR="005A3A7A" w:rsidRPr="002653F4" w:rsidRDefault="005A3A7A" w:rsidP="009157BD">
            <w:pPr>
              <w:spacing w:before="60" w:after="60" w:line="240" w:lineRule="auto"/>
              <w:jc w:val="center"/>
              <w:rPr>
                <w:b/>
                <w:sz w:val="18"/>
                <w:szCs w:val="20"/>
                <w:lang w:eastAsia="pl-PL"/>
              </w:rPr>
            </w:pPr>
            <w:r w:rsidRPr="002653F4">
              <w:rPr>
                <w:b/>
                <w:color w:val="000000"/>
                <w:sz w:val="20"/>
                <w:szCs w:val="20"/>
              </w:rPr>
              <w:t>lasy i grunty leśne</w:t>
            </w:r>
          </w:p>
        </w:tc>
        <w:tc>
          <w:tcPr>
            <w:tcW w:w="1098" w:type="dxa"/>
            <w:shd w:val="clear" w:color="000000" w:fill="FFFFFF"/>
            <w:noWrap/>
            <w:vAlign w:val="center"/>
          </w:tcPr>
          <w:p w:rsidR="005A3A7A" w:rsidRPr="002653F4" w:rsidRDefault="005A3A7A" w:rsidP="009157BD">
            <w:pPr>
              <w:spacing w:after="0" w:line="240" w:lineRule="auto"/>
              <w:jc w:val="center"/>
              <w:rPr>
                <w:b/>
                <w:sz w:val="18"/>
                <w:szCs w:val="20"/>
              </w:rPr>
            </w:pPr>
            <w:r w:rsidRPr="002653F4">
              <w:rPr>
                <w:b/>
                <w:sz w:val="18"/>
                <w:szCs w:val="20"/>
              </w:rPr>
              <w:t>1 452,26</w:t>
            </w:r>
          </w:p>
        </w:tc>
        <w:tc>
          <w:tcPr>
            <w:tcW w:w="827" w:type="dxa"/>
            <w:shd w:val="clear" w:color="000000" w:fill="FFFFFF"/>
            <w:noWrap/>
            <w:vAlign w:val="center"/>
          </w:tcPr>
          <w:p w:rsidR="005A3A7A" w:rsidRPr="002653F4" w:rsidRDefault="005A3A7A" w:rsidP="009157BD">
            <w:pPr>
              <w:autoSpaceDE w:val="0"/>
              <w:autoSpaceDN w:val="0"/>
              <w:spacing w:before="120" w:after="0"/>
              <w:jc w:val="center"/>
              <w:rPr>
                <w:b/>
                <w:color w:val="000000"/>
                <w:sz w:val="20"/>
                <w:szCs w:val="20"/>
              </w:rPr>
            </w:pPr>
            <w:r w:rsidRPr="002653F4">
              <w:rPr>
                <w:b/>
                <w:color w:val="000000"/>
                <w:sz w:val="20"/>
                <w:szCs w:val="20"/>
              </w:rPr>
              <w:t>12,00</w:t>
            </w:r>
          </w:p>
        </w:tc>
      </w:tr>
      <w:tr w:rsidR="005A3A7A" w:rsidRPr="002653F4" w:rsidTr="00956433">
        <w:trPr>
          <w:trHeight w:val="285"/>
          <w:jc w:val="center"/>
        </w:trPr>
        <w:tc>
          <w:tcPr>
            <w:tcW w:w="0" w:type="auto"/>
          </w:tcPr>
          <w:p w:rsidR="005A3A7A" w:rsidRPr="002653F4" w:rsidRDefault="005A3A7A" w:rsidP="009157BD">
            <w:pPr>
              <w:spacing w:before="60" w:after="60" w:line="240" w:lineRule="auto"/>
              <w:jc w:val="center"/>
              <w:rPr>
                <w:b/>
                <w:color w:val="000000"/>
                <w:sz w:val="20"/>
                <w:szCs w:val="20"/>
              </w:rPr>
            </w:pPr>
            <w:r>
              <w:rPr>
                <w:b/>
                <w:color w:val="000000"/>
                <w:sz w:val="20"/>
                <w:szCs w:val="20"/>
              </w:rPr>
              <w:t>3</w:t>
            </w:r>
          </w:p>
        </w:tc>
        <w:tc>
          <w:tcPr>
            <w:tcW w:w="2559" w:type="dxa"/>
            <w:shd w:val="clear" w:color="auto" w:fill="auto"/>
            <w:noWrap/>
            <w:vAlign w:val="center"/>
            <w:hideMark/>
          </w:tcPr>
          <w:p w:rsidR="005A3A7A" w:rsidRPr="002653F4" w:rsidRDefault="005A3A7A" w:rsidP="009157BD">
            <w:pPr>
              <w:spacing w:before="60" w:after="60" w:line="240" w:lineRule="auto"/>
              <w:jc w:val="center"/>
              <w:rPr>
                <w:b/>
                <w:sz w:val="18"/>
                <w:szCs w:val="20"/>
                <w:lang w:eastAsia="pl-PL"/>
              </w:rPr>
            </w:pPr>
            <w:r w:rsidRPr="002653F4">
              <w:rPr>
                <w:b/>
                <w:color w:val="000000"/>
                <w:sz w:val="20"/>
                <w:szCs w:val="20"/>
              </w:rPr>
              <w:t>tereny zabudowane</w:t>
            </w:r>
          </w:p>
        </w:tc>
        <w:tc>
          <w:tcPr>
            <w:tcW w:w="1098" w:type="dxa"/>
            <w:shd w:val="clear" w:color="000000" w:fill="FFFFFF"/>
            <w:noWrap/>
            <w:vAlign w:val="center"/>
          </w:tcPr>
          <w:p w:rsidR="005A3A7A" w:rsidRPr="002653F4" w:rsidRDefault="005A3A7A" w:rsidP="009157BD">
            <w:pPr>
              <w:spacing w:after="0" w:line="240" w:lineRule="auto"/>
              <w:jc w:val="center"/>
              <w:rPr>
                <w:b/>
                <w:sz w:val="18"/>
                <w:szCs w:val="20"/>
              </w:rPr>
            </w:pPr>
            <w:r w:rsidRPr="002653F4">
              <w:rPr>
                <w:b/>
                <w:sz w:val="18"/>
                <w:szCs w:val="20"/>
              </w:rPr>
              <w:t>418,00</w:t>
            </w:r>
          </w:p>
        </w:tc>
        <w:tc>
          <w:tcPr>
            <w:tcW w:w="827" w:type="dxa"/>
            <w:shd w:val="clear" w:color="000000" w:fill="FFFFFF"/>
            <w:noWrap/>
            <w:vAlign w:val="center"/>
          </w:tcPr>
          <w:p w:rsidR="005A3A7A" w:rsidRPr="002653F4" w:rsidRDefault="005A3A7A" w:rsidP="009157BD">
            <w:pPr>
              <w:autoSpaceDE w:val="0"/>
              <w:autoSpaceDN w:val="0"/>
              <w:spacing w:before="120" w:after="0"/>
              <w:jc w:val="center"/>
              <w:rPr>
                <w:b/>
                <w:color w:val="000000"/>
                <w:sz w:val="20"/>
                <w:szCs w:val="20"/>
              </w:rPr>
            </w:pPr>
            <w:r w:rsidRPr="002653F4">
              <w:rPr>
                <w:b/>
                <w:color w:val="000000"/>
                <w:sz w:val="20"/>
                <w:szCs w:val="20"/>
              </w:rPr>
              <w:t>3,45</w:t>
            </w:r>
          </w:p>
        </w:tc>
      </w:tr>
      <w:tr w:rsidR="005A3A7A" w:rsidRPr="002653F4" w:rsidTr="00956433">
        <w:trPr>
          <w:trHeight w:val="285"/>
          <w:jc w:val="center"/>
        </w:trPr>
        <w:tc>
          <w:tcPr>
            <w:tcW w:w="0" w:type="auto"/>
          </w:tcPr>
          <w:p w:rsidR="005A3A7A" w:rsidRPr="002653F4" w:rsidRDefault="005A3A7A" w:rsidP="009157BD">
            <w:pPr>
              <w:spacing w:before="60" w:after="60" w:line="240" w:lineRule="auto"/>
              <w:jc w:val="center"/>
              <w:rPr>
                <w:b/>
                <w:color w:val="000000"/>
                <w:sz w:val="20"/>
                <w:szCs w:val="20"/>
              </w:rPr>
            </w:pPr>
            <w:r>
              <w:rPr>
                <w:b/>
                <w:color w:val="000000"/>
                <w:sz w:val="20"/>
                <w:szCs w:val="20"/>
              </w:rPr>
              <w:t>4</w:t>
            </w:r>
          </w:p>
        </w:tc>
        <w:tc>
          <w:tcPr>
            <w:tcW w:w="2559" w:type="dxa"/>
            <w:shd w:val="clear" w:color="auto" w:fill="auto"/>
            <w:noWrap/>
            <w:vAlign w:val="center"/>
            <w:hideMark/>
          </w:tcPr>
          <w:p w:rsidR="005A3A7A" w:rsidRPr="002653F4" w:rsidRDefault="005A3A7A" w:rsidP="009157BD">
            <w:pPr>
              <w:spacing w:before="60" w:after="60" w:line="240" w:lineRule="auto"/>
              <w:jc w:val="center"/>
              <w:rPr>
                <w:b/>
                <w:sz w:val="18"/>
                <w:szCs w:val="20"/>
                <w:lang w:eastAsia="pl-PL"/>
              </w:rPr>
            </w:pPr>
            <w:r w:rsidRPr="002653F4">
              <w:rPr>
                <w:b/>
                <w:color w:val="000000"/>
                <w:sz w:val="20"/>
                <w:szCs w:val="20"/>
              </w:rPr>
              <w:t>wody</w:t>
            </w:r>
          </w:p>
        </w:tc>
        <w:tc>
          <w:tcPr>
            <w:tcW w:w="1098" w:type="dxa"/>
            <w:shd w:val="clear" w:color="000000" w:fill="FFFFFF"/>
            <w:noWrap/>
            <w:vAlign w:val="center"/>
          </w:tcPr>
          <w:p w:rsidR="005A3A7A" w:rsidRPr="002653F4" w:rsidRDefault="005A3A7A" w:rsidP="009157BD">
            <w:pPr>
              <w:spacing w:after="0" w:line="240" w:lineRule="auto"/>
              <w:jc w:val="center"/>
              <w:rPr>
                <w:b/>
                <w:sz w:val="18"/>
                <w:szCs w:val="20"/>
              </w:rPr>
            </w:pPr>
            <w:r w:rsidRPr="002653F4">
              <w:rPr>
                <w:b/>
                <w:sz w:val="18"/>
                <w:szCs w:val="20"/>
              </w:rPr>
              <w:t>829,00</w:t>
            </w:r>
          </w:p>
        </w:tc>
        <w:tc>
          <w:tcPr>
            <w:tcW w:w="827" w:type="dxa"/>
            <w:shd w:val="clear" w:color="000000" w:fill="FFFFFF"/>
            <w:noWrap/>
            <w:vAlign w:val="center"/>
          </w:tcPr>
          <w:p w:rsidR="005A3A7A" w:rsidRPr="002653F4" w:rsidRDefault="005A3A7A" w:rsidP="009157BD">
            <w:pPr>
              <w:autoSpaceDE w:val="0"/>
              <w:autoSpaceDN w:val="0"/>
              <w:spacing w:before="120" w:after="0"/>
              <w:jc w:val="center"/>
              <w:rPr>
                <w:b/>
                <w:color w:val="000000"/>
                <w:sz w:val="20"/>
                <w:szCs w:val="20"/>
              </w:rPr>
            </w:pPr>
            <w:r w:rsidRPr="002653F4">
              <w:rPr>
                <w:b/>
                <w:color w:val="000000"/>
                <w:sz w:val="20"/>
                <w:szCs w:val="20"/>
              </w:rPr>
              <w:t>6,85</w:t>
            </w:r>
          </w:p>
        </w:tc>
      </w:tr>
      <w:tr w:rsidR="005A3A7A" w:rsidRPr="002653F4" w:rsidTr="00956433">
        <w:trPr>
          <w:trHeight w:val="259"/>
          <w:jc w:val="center"/>
        </w:trPr>
        <w:tc>
          <w:tcPr>
            <w:tcW w:w="0" w:type="auto"/>
          </w:tcPr>
          <w:p w:rsidR="005A3A7A" w:rsidRPr="002653F4" w:rsidRDefault="005A3A7A" w:rsidP="009157BD">
            <w:pPr>
              <w:spacing w:before="60" w:after="60" w:line="240" w:lineRule="auto"/>
              <w:jc w:val="center"/>
              <w:rPr>
                <w:b/>
                <w:color w:val="000000"/>
                <w:sz w:val="20"/>
                <w:szCs w:val="20"/>
              </w:rPr>
            </w:pPr>
            <w:r>
              <w:rPr>
                <w:b/>
                <w:color w:val="000000"/>
                <w:sz w:val="20"/>
                <w:szCs w:val="20"/>
              </w:rPr>
              <w:t>5</w:t>
            </w:r>
          </w:p>
        </w:tc>
        <w:tc>
          <w:tcPr>
            <w:tcW w:w="2559" w:type="dxa"/>
            <w:shd w:val="clear" w:color="auto" w:fill="auto"/>
            <w:noWrap/>
            <w:vAlign w:val="center"/>
            <w:hideMark/>
          </w:tcPr>
          <w:p w:rsidR="005A3A7A" w:rsidRPr="002653F4" w:rsidRDefault="005A3A7A" w:rsidP="009157BD">
            <w:pPr>
              <w:spacing w:before="60" w:after="60" w:line="240" w:lineRule="auto"/>
              <w:jc w:val="center"/>
              <w:rPr>
                <w:b/>
                <w:sz w:val="18"/>
                <w:szCs w:val="20"/>
                <w:lang w:eastAsia="pl-PL"/>
              </w:rPr>
            </w:pPr>
            <w:r w:rsidRPr="002653F4">
              <w:rPr>
                <w:b/>
                <w:color w:val="000000"/>
                <w:sz w:val="20"/>
                <w:szCs w:val="20"/>
              </w:rPr>
              <w:t>drogi</w:t>
            </w:r>
          </w:p>
        </w:tc>
        <w:tc>
          <w:tcPr>
            <w:tcW w:w="1098" w:type="dxa"/>
            <w:shd w:val="clear" w:color="000000" w:fill="FFFFFF"/>
            <w:noWrap/>
            <w:vAlign w:val="center"/>
          </w:tcPr>
          <w:p w:rsidR="005A3A7A" w:rsidRPr="002653F4" w:rsidRDefault="005A3A7A" w:rsidP="009157BD">
            <w:pPr>
              <w:spacing w:after="0" w:line="240" w:lineRule="auto"/>
              <w:jc w:val="center"/>
              <w:rPr>
                <w:b/>
                <w:sz w:val="18"/>
                <w:szCs w:val="20"/>
              </w:rPr>
            </w:pPr>
            <w:r w:rsidRPr="002653F4">
              <w:rPr>
                <w:b/>
                <w:sz w:val="18"/>
                <w:szCs w:val="20"/>
              </w:rPr>
              <w:t>131,74</w:t>
            </w:r>
          </w:p>
        </w:tc>
        <w:tc>
          <w:tcPr>
            <w:tcW w:w="827" w:type="dxa"/>
            <w:shd w:val="clear" w:color="000000" w:fill="FFFFFF"/>
            <w:noWrap/>
            <w:vAlign w:val="center"/>
          </w:tcPr>
          <w:p w:rsidR="005A3A7A" w:rsidRPr="002653F4" w:rsidRDefault="005A3A7A" w:rsidP="009157BD">
            <w:pPr>
              <w:autoSpaceDE w:val="0"/>
              <w:autoSpaceDN w:val="0"/>
              <w:spacing w:before="120" w:after="0"/>
              <w:jc w:val="center"/>
              <w:rPr>
                <w:b/>
                <w:color w:val="000000"/>
                <w:sz w:val="20"/>
                <w:szCs w:val="20"/>
              </w:rPr>
            </w:pPr>
            <w:r w:rsidRPr="002653F4">
              <w:rPr>
                <w:b/>
                <w:color w:val="000000"/>
                <w:sz w:val="20"/>
                <w:szCs w:val="20"/>
              </w:rPr>
              <w:t>1,09</w:t>
            </w:r>
          </w:p>
        </w:tc>
      </w:tr>
      <w:tr w:rsidR="005A3A7A" w:rsidRPr="002653F4" w:rsidTr="00956433">
        <w:trPr>
          <w:trHeight w:val="437"/>
          <w:jc w:val="center"/>
        </w:trPr>
        <w:tc>
          <w:tcPr>
            <w:tcW w:w="0" w:type="auto"/>
          </w:tcPr>
          <w:p w:rsidR="005A3A7A" w:rsidRPr="002653F4" w:rsidRDefault="005A3A7A" w:rsidP="009157BD">
            <w:pPr>
              <w:spacing w:before="60" w:after="60" w:line="240" w:lineRule="auto"/>
              <w:jc w:val="center"/>
              <w:rPr>
                <w:b/>
                <w:color w:val="000000"/>
                <w:sz w:val="20"/>
                <w:szCs w:val="20"/>
              </w:rPr>
            </w:pPr>
            <w:r>
              <w:rPr>
                <w:b/>
                <w:color w:val="000000"/>
                <w:sz w:val="20"/>
                <w:szCs w:val="20"/>
              </w:rPr>
              <w:t>6</w:t>
            </w:r>
          </w:p>
        </w:tc>
        <w:tc>
          <w:tcPr>
            <w:tcW w:w="2559" w:type="dxa"/>
            <w:shd w:val="clear" w:color="auto" w:fill="auto"/>
            <w:noWrap/>
            <w:vAlign w:val="center"/>
            <w:hideMark/>
          </w:tcPr>
          <w:p w:rsidR="005A3A7A" w:rsidRPr="002653F4" w:rsidRDefault="005A3A7A" w:rsidP="009157BD">
            <w:pPr>
              <w:spacing w:before="60" w:after="60" w:line="240" w:lineRule="auto"/>
              <w:jc w:val="center"/>
              <w:rPr>
                <w:b/>
                <w:color w:val="000000"/>
                <w:sz w:val="20"/>
                <w:szCs w:val="20"/>
              </w:rPr>
            </w:pPr>
            <w:r w:rsidRPr="002653F4">
              <w:rPr>
                <w:b/>
                <w:color w:val="000000"/>
                <w:sz w:val="20"/>
                <w:szCs w:val="20"/>
              </w:rPr>
              <w:t>użytki ekologiczne</w:t>
            </w:r>
          </w:p>
        </w:tc>
        <w:tc>
          <w:tcPr>
            <w:tcW w:w="1098" w:type="dxa"/>
            <w:shd w:val="clear" w:color="000000" w:fill="FFFFFF"/>
            <w:noWrap/>
            <w:vAlign w:val="center"/>
          </w:tcPr>
          <w:p w:rsidR="005A3A7A" w:rsidRPr="002653F4" w:rsidRDefault="005A3A7A" w:rsidP="009157BD">
            <w:pPr>
              <w:spacing w:after="0" w:line="240" w:lineRule="auto"/>
              <w:jc w:val="center"/>
              <w:rPr>
                <w:b/>
                <w:sz w:val="18"/>
                <w:szCs w:val="20"/>
              </w:rPr>
            </w:pPr>
            <w:r w:rsidRPr="002653F4">
              <w:rPr>
                <w:b/>
                <w:sz w:val="18"/>
                <w:szCs w:val="20"/>
              </w:rPr>
              <w:t>3,00</w:t>
            </w:r>
          </w:p>
        </w:tc>
        <w:tc>
          <w:tcPr>
            <w:tcW w:w="827" w:type="dxa"/>
            <w:shd w:val="clear" w:color="000000" w:fill="FFFFFF"/>
            <w:noWrap/>
            <w:vAlign w:val="center"/>
          </w:tcPr>
          <w:p w:rsidR="005A3A7A" w:rsidRPr="002653F4" w:rsidRDefault="005A3A7A" w:rsidP="009157BD">
            <w:pPr>
              <w:autoSpaceDE w:val="0"/>
              <w:autoSpaceDN w:val="0"/>
              <w:spacing w:before="120" w:after="0"/>
              <w:jc w:val="center"/>
              <w:rPr>
                <w:b/>
                <w:color w:val="000000"/>
                <w:sz w:val="20"/>
                <w:szCs w:val="20"/>
              </w:rPr>
            </w:pPr>
            <w:r w:rsidRPr="002653F4">
              <w:rPr>
                <w:b/>
                <w:color w:val="000000"/>
                <w:sz w:val="20"/>
                <w:szCs w:val="20"/>
              </w:rPr>
              <w:t>0,027</w:t>
            </w:r>
          </w:p>
        </w:tc>
      </w:tr>
      <w:tr w:rsidR="005A3A7A" w:rsidRPr="002653F4" w:rsidTr="00956433">
        <w:trPr>
          <w:trHeight w:val="285"/>
          <w:jc w:val="center"/>
        </w:trPr>
        <w:tc>
          <w:tcPr>
            <w:tcW w:w="0" w:type="auto"/>
          </w:tcPr>
          <w:p w:rsidR="005A3A7A" w:rsidRPr="002653F4" w:rsidRDefault="005A3A7A" w:rsidP="009157BD">
            <w:pPr>
              <w:spacing w:before="60" w:after="60" w:line="240" w:lineRule="auto"/>
              <w:jc w:val="center"/>
              <w:rPr>
                <w:b/>
                <w:bCs/>
                <w:sz w:val="18"/>
                <w:szCs w:val="20"/>
                <w:lang w:eastAsia="pl-PL"/>
              </w:rPr>
            </w:pPr>
            <w:r>
              <w:rPr>
                <w:b/>
                <w:bCs/>
                <w:sz w:val="18"/>
                <w:szCs w:val="20"/>
                <w:lang w:eastAsia="pl-PL"/>
              </w:rPr>
              <w:t>7</w:t>
            </w:r>
          </w:p>
        </w:tc>
        <w:tc>
          <w:tcPr>
            <w:tcW w:w="2559" w:type="dxa"/>
            <w:shd w:val="clear" w:color="auto" w:fill="auto"/>
            <w:noWrap/>
            <w:vAlign w:val="center"/>
            <w:hideMark/>
          </w:tcPr>
          <w:p w:rsidR="005A3A7A" w:rsidRPr="002653F4" w:rsidRDefault="005A3A7A" w:rsidP="009157BD">
            <w:pPr>
              <w:spacing w:before="60" w:after="60" w:line="240" w:lineRule="auto"/>
              <w:jc w:val="center"/>
              <w:rPr>
                <w:b/>
                <w:bCs/>
                <w:sz w:val="18"/>
                <w:szCs w:val="20"/>
                <w:lang w:eastAsia="pl-PL"/>
              </w:rPr>
            </w:pPr>
            <w:r w:rsidRPr="002653F4">
              <w:rPr>
                <w:b/>
                <w:bCs/>
                <w:sz w:val="18"/>
                <w:szCs w:val="20"/>
                <w:lang w:eastAsia="pl-PL"/>
              </w:rPr>
              <w:t>nieużytki</w:t>
            </w:r>
          </w:p>
        </w:tc>
        <w:tc>
          <w:tcPr>
            <w:tcW w:w="1098" w:type="dxa"/>
            <w:shd w:val="clear" w:color="000000" w:fill="FFFFFF"/>
            <w:noWrap/>
            <w:vAlign w:val="center"/>
          </w:tcPr>
          <w:p w:rsidR="005A3A7A" w:rsidRPr="002653F4" w:rsidRDefault="005A3A7A" w:rsidP="009157BD">
            <w:pPr>
              <w:spacing w:after="0" w:line="240" w:lineRule="auto"/>
              <w:jc w:val="center"/>
              <w:rPr>
                <w:b/>
                <w:sz w:val="18"/>
                <w:szCs w:val="20"/>
              </w:rPr>
            </w:pPr>
            <w:r w:rsidRPr="002653F4">
              <w:rPr>
                <w:b/>
                <w:sz w:val="18"/>
                <w:szCs w:val="20"/>
              </w:rPr>
              <w:t>112,00</w:t>
            </w:r>
          </w:p>
        </w:tc>
        <w:tc>
          <w:tcPr>
            <w:tcW w:w="827" w:type="dxa"/>
            <w:shd w:val="clear" w:color="000000" w:fill="FFFFFF"/>
            <w:noWrap/>
            <w:vAlign w:val="center"/>
          </w:tcPr>
          <w:p w:rsidR="005A3A7A" w:rsidRPr="002653F4" w:rsidRDefault="005A3A7A" w:rsidP="009157BD">
            <w:pPr>
              <w:autoSpaceDE w:val="0"/>
              <w:autoSpaceDN w:val="0"/>
              <w:spacing w:before="120" w:after="0"/>
              <w:jc w:val="center"/>
              <w:rPr>
                <w:b/>
                <w:color w:val="000000"/>
                <w:sz w:val="20"/>
                <w:szCs w:val="20"/>
              </w:rPr>
            </w:pPr>
            <w:r w:rsidRPr="002653F4">
              <w:rPr>
                <w:b/>
                <w:color w:val="000000"/>
                <w:sz w:val="20"/>
                <w:szCs w:val="20"/>
              </w:rPr>
              <w:t>0,93</w:t>
            </w:r>
          </w:p>
        </w:tc>
      </w:tr>
      <w:tr w:rsidR="005A3A7A" w:rsidRPr="002653F4" w:rsidTr="00956433">
        <w:trPr>
          <w:trHeight w:val="285"/>
          <w:jc w:val="center"/>
        </w:trPr>
        <w:tc>
          <w:tcPr>
            <w:tcW w:w="0" w:type="auto"/>
          </w:tcPr>
          <w:p w:rsidR="005A3A7A" w:rsidRPr="002653F4" w:rsidRDefault="005A3A7A" w:rsidP="009157BD">
            <w:pPr>
              <w:spacing w:before="60" w:after="60" w:line="240" w:lineRule="auto"/>
              <w:jc w:val="center"/>
              <w:rPr>
                <w:b/>
                <w:bCs/>
                <w:sz w:val="18"/>
                <w:szCs w:val="20"/>
                <w:lang w:eastAsia="pl-PL"/>
              </w:rPr>
            </w:pPr>
            <w:r>
              <w:rPr>
                <w:b/>
                <w:bCs/>
                <w:sz w:val="18"/>
                <w:szCs w:val="20"/>
                <w:lang w:eastAsia="pl-PL"/>
              </w:rPr>
              <w:t>8</w:t>
            </w:r>
          </w:p>
        </w:tc>
        <w:tc>
          <w:tcPr>
            <w:tcW w:w="2559" w:type="dxa"/>
            <w:shd w:val="clear" w:color="auto" w:fill="auto"/>
            <w:noWrap/>
            <w:vAlign w:val="center"/>
            <w:hideMark/>
          </w:tcPr>
          <w:p w:rsidR="005A3A7A" w:rsidRPr="002653F4" w:rsidRDefault="005A3A7A" w:rsidP="009157BD">
            <w:pPr>
              <w:spacing w:before="60" w:after="60" w:line="240" w:lineRule="auto"/>
              <w:jc w:val="center"/>
              <w:rPr>
                <w:b/>
                <w:bCs/>
                <w:sz w:val="18"/>
                <w:szCs w:val="20"/>
                <w:lang w:eastAsia="pl-PL"/>
              </w:rPr>
            </w:pPr>
            <w:r w:rsidRPr="002653F4">
              <w:rPr>
                <w:b/>
                <w:bCs/>
                <w:sz w:val="18"/>
                <w:szCs w:val="20"/>
                <w:lang w:eastAsia="pl-PL"/>
              </w:rPr>
              <w:t>tereny różne</w:t>
            </w:r>
          </w:p>
        </w:tc>
        <w:tc>
          <w:tcPr>
            <w:tcW w:w="1098" w:type="dxa"/>
            <w:shd w:val="clear" w:color="000000" w:fill="FFFFFF"/>
            <w:noWrap/>
            <w:vAlign w:val="center"/>
          </w:tcPr>
          <w:p w:rsidR="005A3A7A" w:rsidRPr="002653F4" w:rsidRDefault="005A3A7A" w:rsidP="009157BD">
            <w:pPr>
              <w:spacing w:after="0" w:line="240" w:lineRule="auto"/>
              <w:jc w:val="center"/>
              <w:rPr>
                <w:b/>
                <w:sz w:val="18"/>
                <w:szCs w:val="20"/>
              </w:rPr>
            </w:pPr>
            <w:r w:rsidRPr="002653F4">
              <w:rPr>
                <w:b/>
                <w:sz w:val="18"/>
                <w:szCs w:val="20"/>
              </w:rPr>
              <w:t>4,00</w:t>
            </w:r>
          </w:p>
        </w:tc>
        <w:tc>
          <w:tcPr>
            <w:tcW w:w="827" w:type="dxa"/>
            <w:shd w:val="clear" w:color="000000" w:fill="FFFFFF"/>
            <w:noWrap/>
            <w:vAlign w:val="center"/>
          </w:tcPr>
          <w:p w:rsidR="005A3A7A" w:rsidRPr="002653F4" w:rsidRDefault="005A3A7A" w:rsidP="009157BD">
            <w:pPr>
              <w:autoSpaceDE w:val="0"/>
              <w:autoSpaceDN w:val="0"/>
              <w:spacing w:before="120" w:after="0"/>
              <w:jc w:val="center"/>
              <w:rPr>
                <w:b/>
                <w:color w:val="000000"/>
                <w:sz w:val="20"/>
                <w:szCs w:val="20"/>
              </w:rPr>
            </w:pPr>
            <w:r w:rsidRPr="002653F4">
              <w:rPr>
                <w:b/>
                <w:color w:val="000000"/>
                <w:sz w:val="20"/>
                <w:szCs w:val="20"/>
              </w:rPr>
              <w:t>0,033</w:t>
            </w:r>
          </w:p>
        </w:tc>
      </w:tr>
      <w:tr w:rsidR="005A3A7A" w:rsidRPr="002653F4" w:rsidTr="005A3A7A">
        <w:trPr>
          <w:trHeight w:val="285"/>
          <w:jc w:val="center"/>
        </w:trPr>
        <w:tc>
          <w:tcPr>
            <w:tcW w:w="2965" w:type="dxa"/>
            <w:gridSpan w:val="2"/>
            <w:shd w:val="clear" w:color="auto" w:fill="8DB3E2" w:themeFill="text2" w:themeFillTint="66"/>
          </w:tcPr>
          <w:p w:rsidR="005A3A7A" w:rsidRPr="002653F4" w:rsidRDefault="005A3A7A" w:rsidP="009157BD">
            <w:pPr>
              <w:spacing w:before="60" w:after="60" w:line="240" w:lineRule="auto"/>
              <w:jc w:val="center"/>
              <w:rPr>
                <w:b/>
                <w:bCs/>
                <w:sz w:val="18"/>
                <w:szCs w:val="20"/>
                <w:lang w:eastAsia="pl-PL"/>
              </w:rPr>
            </w:pPr>
            <w:r>
              <w:rPr>
                <w:b/>
                <w:bCs/>
                <w:sz w:val="18"/>
                <w:szCs w:val="20"/>
                <w:lang w:eastAsia="pl-PL"/>
              </w:rPr>
              <w:t>R</w:t>
            </w:r>
            <w:r w:rsidRPr="002653F4">
              <w:rPr>
                <w:b/>
                <w:bCs/>
                <w:sz w:val="18"/>
                <w:szCs w:val="20"/>
                <w:lang w:eastAsia="pl-PL"/>
              </w:rPr>
              <w:t>azem</w:t>
            </w:r>
          </w:p>
        </w:tc>
        <w:tc>
          <w:tcPr>
            <w:tcW w:w="1098" w:type="dxa"/>
            <w:shd w:val="clear" w:color="auto" w:fill="8DB3E2" w:themeFill="text2" w:themeFillTint="66"/>
            <w:noWrap/>
            <w:vAlign w:val="center"/>
          </w:tcPr>
          <w:p w:rsidR="005A3A7A" w:rsidRPr="002653F4" w:rsidRDefault="005A3A7A" w:rsidP="009157BD">
            <w:pPr>
              <w:spacing w:before="60" w:after="60" w:line="240" w:lineRule="auto"/>
              <w:jc w:val="center"/>
              <w:rPr>
                <w:b/>
                <w:bCs/>
                <w:sz w:val="18"/>
                <w:szCs w:val="20"/>
                <w:highlight w:val="yellow"/>
                <w:lang w:eastAsia="pl-PL"/>
              </w:rPr>
            </w:pPr>
            <w:r w:rsidRPr="002653F4">
              <w:rPr>
                <w:b/>
                <w:bCs/>
                <w:sz w:val="18"/>
                <w:szCs w:val="20"/>
                <w:lang w:eastAsia="pl-PL"/>
              </w:rPr>
              <w:t>12 099,00</w:t>
            </w:r>
          </w:p>
        </w:tc>
        <w:tc>
          <w:tcPr>
            <w:tcW w:w="827" w:type="dxa"/>
            <w:shd w:val="clear" w:color="auto" w:fill="8DB3E2" w:themeFill="text2" w:themeFillTint="66"/>
            <w:noWrap/>
            <w:vAlign w:val="center"/>
          </w:tcPr>
          <w:p w:rsidR="005A3A7A" w:rsidRPr="002653F4" w:rsidRDefault="005A3A7A" w:rsidP="009157BD">
            <w:pPr>
              <w:spacing w:before="60" w:after="60" w:line="240" w:lineRule="auto"/>
              <w:jc w:val="center"/>
              <w:rPr>
                <w:b/>
                <w:bCs/>
                <w:sz w:val="18"/>
                <w:szCs w:val="20"/>
                <w:lang w:eastAsia="pl-PL"/>
              </w:rPr>
            </w:pPr>
            <w:r w:rsidRPr="002653F4">
              <w:rPr>
                <w:b/>
                <w:bCs/>
                <w:sz w:val="18"/>
                <w:szCs w:val="20"/>
                <w:lang w:eastAsia="pl-PL"/>
              </w:rPr>
              <w:t>100</w:t>
            </w:r>
          </w:p>
        </w:tc>
      </w:tr>
    </w:tbl>
    <w:p w:rsidR="00C857FD" w:rsidRPr="002653F4" w:rsidRDefault="00C857FD" w:rsidP="00C857FD">
      <w:pPr>
        <w:spacing w:after="0" w:line="360" w:lineRule="auto"/>
        <w:jc w:val="right"/>
        <w:rPr>
          <w:rFonts w:eastAsia="Calibri"/>
          <w:sz w:val="18"/>
          <w:szCs w:val="18"/>
        </w:rPr>
      </w:pPr>
      <w:r w:rsidRPr="002653F4">
        <w:rPr>
          <w:rFonts w:eastAsia="Calibri"/>
          <w:sz w:val="18"/>
          <w:szCs w:val="18"/>
        </w:rPr>
        <w:t xml:space="preserve">Źródło: </w:t>
      </w:r>
      <w:r w:rsidRPr="002653F4">
        <w:rPr>
          <w:rFonts w:eastAsia="Calibri"/>
          <w:sz w:val="18"/>
        </w:rPr>
        <w:t>Dane Urzędu Gminy Pokrzywnica</w:t>
      </w:r>
      <w:r w:rsidR="002C590A">
        <w:rPr>
          <w:rFonts w:eastAsia="Calibri"/>
          <w:sz w:val="18"/>
        </w:rPr>
        <w:t>. Stan danych 29.07.2016 r.</w:t>
      </w:r>
    </w:p>
    <w:p w:rsidR="00C857FD" w:rsidRPr="002653F4" w:rsidRDefault="00C857FD" w:rsidP="00C857FD">
      <w:pPr>
        <w:spacing w:after="0" w:line="360" w:lineRule="auto"/>
        <w:outlineLvl w:val="0"/>
      </w:pPr>
      <w:bookmarkStart w:id="23" w:name="_Toc457460604"/>
      <w:bookmarkStart w:id="24" w:name="_Toc457820839"/>
      <w:bookmarkStart w:id="25" w:name="_Toc457821001"/>
      <w:bookmarkStart w:id="26" w:name="_Toc457887362"/>
      <w:r w:rsidRPr="002653F4">
        <w:rPr>
          <w:lang w:eastAsia="pl-PL"/>
        </w:rPr>
        <w:t xml:space="preserve">Z danych zaprezentowanych w tabeli 1 wynika, że największy obszar stanowią użytki rolne – 75,62% ogólnej powierzchni Gminy. Lasy i grunty leśne zajmują 12% powierzchni  Gminy, zaś pozostałe grunty stanowią ok. 12,38% ogólnej powierzchni Gminy Pokrzywnica. </w:t>
      </w:r>
      <w:r w:rsidRPr="002653F4">
        <w:t>Lasy i grunty leśne pokrywają 1452,26 ha powierzchni gminy, z tego 51% stanowi własność Lasów Państwowych. Wskaźnik lesistości gminy wynoszący 12%, jest znacznie niższy od średniego w powiecie, który wynosi 19,1%. Świadczy to o niskiej lesistości gminy i ma istotne znaczenie dla sposobu zagospodarowania terenów, turystycznego wykorzystania środowiska oraz planowania rozwoju infrastruktury technicznej. Najwyższą lesistością charakteryzuje się południowa i południowo-zachodnia część gminy. U</w:t>
      </w:r>
      <w:r w:rsidRPr="002653F4">
        <w:rPr>
          <w:rStyle w:val="Numerstrony"/>
        </w:rPr>
        <w:t xml:space="preserve">dział lasów w powierzchni ogółem wyższy niż 20%, występuje w następujących obrębach geodezyjnych: Klusek (72%), Pobyłkowo Małe (37,%), Ciepielin (35%), Wólka Zaleska (26%), Budy Obrębskie (21%), Pokrzywnica (20%). </w:t>
      </w:r>
      <w:r w:rsidRPr="002653F4">
        <w:t xml:space="preserve">Dla odmiany miejscowości takie jak Dzierżenin czy Łępice mają  praktycznie zerową lesistość. Zgodnie z planami </w:t>
      </w:r>
      <w:proofErr w:type="spellStart"/>
      <w:r w:rsidRPr="002653F4">
        <w:t>dolesień</w:t>
      </w:r>
      <w:proofErr w:type="spellEnd"/>
      <w:r w:rsidRPr="002653F4">
        <w:t>, przewidywano zwiększenie lesistości gminy do poziomu 22,5% poprzez obsadzenie nieużytków, terenów po eksploatacji kruszywa oraz obszarów o niskiej klasie gleb, położonych w pobliżu lasów. Z uwagi na wzrastającą atrakcyjność inwestycyjną gminy, część z tych terenów zostanie przeznaczona pod zabudowę lub inne nieleśne formy zagospodarowania.</w:t>
      </w:r>
      <w:bookmarkEnd w:id="23"/>
      <w:bookmarkEnd w:id="24"/>
      <w:bookmarkEnd w:id="25"/>
      <w:bookmarkEnd w:id="26"/>
      <w:r w:rsidRPr="002653F4">
        <w:t xml:space="preserve"> </w:t>
      </w:r>
    </w:p>
    <w:p w:rsidR="00C857FD" w:rsidRPr="002653F4" w:rsidRDefault="00C857FD" w:rsidP="005A3A7A">
      <w:pPr>
        <w:spacing w:after="0" w:line="360" w:lineRule="auto"/>
        <w:rPr>
          <w:lang w:eastAsia="pl-PL"/>
        </w:rPr>
      </w:pPr>
      <w:r w:rsidRPr="002653F4">
        <w:rPr>
          <w:lang w:eastAsia="pl-PL"/>
        </w:rPr>
        <w:t>Zaprezentowana struktura zagospodarowania terenu Gminy Pokrzywnica wskazuje na jej rolniczy charakter.</w:t>
      </w:r>
    </w:p>
    <w:p w:rsidR="00C857FD" w:rsidRPr="002653F4" w:rsidRDefault="00C857FD" w:rsidP="005A3A7A">
      <w:pPr>
        <w:keepNext/>
        <w:spacing w:after="0" w:line="240" w:lineRule="auto"/>
        <w:jc w:val="center"/>
        <w:rPr>
          <w:rFonts w:eastAsia="Calibri"/>
          <w:b/>
          <w:bCs/>
          <w:sz w:val="20"/>
          <w:szCs w:val="20"/>
        </w:rPr>
      </w:pPr>
      <w:bookmarkStart w:id="27" w:name="_Toc467145291"/>
      <w:r w:rsidRPr="002653F4">
        <w:rPr>
          <w:b/>
          <w:sz w:val="20"/>
          <w:szCs w:val="20"/>
        </w:rPr>
        <w:t xml:space="preserve">Tabela </w:t>
      </w:r>
      <w:r w:rsidR="00113F36" w:rsidRPr="002653F4">
        <w:rPr>
          <w:b/>
          <w:sz w:val="20"/>
          <w:szCs w:val="20"/>
        </w:rPr>
        <w:fldChar w:fldCharType="begin"/>
      </w:r>
      <w:r w:rsidRPr="002653F4">
        <w:rPr>
          <w:b/>
          <w:sz w:val="20"/>
          <w:szCs w:val="20"/>
        </w:rPr>
        <w:instrText xml:space="preserve"> SEQ Tabela \* ARABIC </w:instrText>
      </w:r>
      <w:r w:rsidR="00113F36" w:rsidRPr="002653F4">
        <w:rPr>
          <w:b/>
          <w:sz w:val="20"/>
          <w:szCs w:val="20"/>
        </w:rPr>
        <w:fldChar w:fldCharType="separate"/>
      </w:r>
      <w:r w:rsidR="00D158A4">
        <w:rPr>
          <w:b/>
          <w:noProof/>
          <w:sz w:val="20"/>
          <w:szCs w:val="20"/>
        </w:rPr>
        <w:t>2</w:t>
      </w:r>
      <w:r w:rsidR="00113F36" w:rsidRPr="002653F4">
        <w:rPr>
          <w:b/>
          <w:sz w:val="20"/>
          <w:szCs w:val="20"/>
        </w:rPr>
        <w:fldChar w:fldCharType="end"/>
      </w:r>
      <w:r w:rsidRPr="002653F4">
        <w:rPr>
          <w:b/>
          <w:sz w:val="20"/>
          <w:szCs w:val="20"/>
        </w:rPr>
        <w:t>.</w:t>
      </w:r>
      <w:r w:rsidRPr="002653F4">
        <w:t xml:space="preserve"> </w:t>
      </w:r>
      <w:r w:rsidRPr="002653F4">
        <w:rPr>
          <w:rFonts w:eastAsia="Calibri"/>
          <w:b/>
          <w:bCs/>
          <w:sz w:val="20"/>
          <w:szCs w:val="20"/>
        </w:rPr>
        <w:t>Lesistość w % Gminy Pokrzywnica w latach 2008-2015</w:t>
      </w:r>
      <w:bookmarkEnd w:id="27"/>
    </w:p>
    <w:tbl>
      <w:tblPr>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70" w:type="dxa"/>
          <w:right w:w="70" w:type="dxa"/>
        </w:tblCellMar>
        <w:tblLook w:val="04A0"/>
      </w:tblPr>
      <w:tblGrid>
        <w:gridCol w:w="406"/>
        <w:gridCol w:w="540"/>
        <w:gridCol w:w="1175"/>
      </w:tblGrid>
      <w:tr w:rsidR="004647C4" w:rsidRPr="002653F4" w:rsidTr="005A3A7A">
        <w:trPr>
          <w:trHeight w:val="510"/>
          <w:jc w:val="center"/>
        </w:trPr>
        <w:tc>
          <w:tcPr>
            <w:tcW w:w="0" w:type="auto"/>
            <w:shd w:val="clear" w:color="auto" w:fill="8DB3E2" w:themeFill="text2" w:themeFillTint="66"/>
          </w:tcPr>
          <w:p w:rsidR="004647C4" w:rsidRPr="002653F4" w:rsidRDefault="004647C4" w:rsidP="004647C4">
            <w:pPr>
              <w:spacing w:before="140" w:after="60" w:line="240" w:lineRule="auto"/>
              <w:rPr>
                <w:b/>
                <w:bCs/>
                <w:sz w:val="18"/>
                <w:szCs w:val="20"/>
                <w:lang w:eastAsia="pl-PL"/>
              </w:rPr>
            </w:pPr>
            <w:r>
              <w:rPr>
                <w:b/>
                <w:bCs/>
                <w:sz w:val="18"/>
                <w:szCs w:val="20"/>
                <w:lang w:eastAsia="pl-PL"/>
              </w:rPr>
              <w:t>Lp.</w:t>
            </w:r>
          </w:p>
        </w:tc>
        <w:tc>
          <w:tcPr>
            <w:tcW w:w="0" w:type="auto"/>
            <w:shd w:val="clear" w:color="auto" w:fill="8DB3E2" w:themeFill="text2" w:themeFillTint="66"/>
            <w:noWrap/>
            <w:vAlign w:val="center"/>
            <w:hideMark/>
          </w:tcPr>
          <w:p w:rsidR="004647C4" w:rsidRPr="002653F4" w:rsidRDefault="004647C4" w:rsidP="009157BD">
            <w:pPr>
              <w:spacing w:before="60" w:after="60" w:line="240" w:lineRule="auto"/>
              <w:jc w:val="center"/>
              <w:rPr>
                <w:b/>
                <w:bCs/>
                <w:sz w:val="18"/>
                <w:szCs w:val="20"/>
                <w:lang w:eastAsia="pl-PL"/>
              </w:rPr>
            </w:pPr>
            <w:r w:rsidRPr="002653F4">
              <w:rPr>
                <w:b/>
                <w:bCs/>
                <w:sz w:val="18"/>
                <w:szCs w:val="20"/>
                <w:lang w:eastAsia="pl-PL"/>
              </w:rPr>
              <w:t>Rok</w:t>
            </w:r>
          </w:p>
        </w:tc>
        <w:tc>
          <w:tcPr>
            <w:tcW w:w="0" w:type="auto"/>
            <w:shd w:val="clear" w:color="auto" w:fill="8DB3E2" w:themeFill="text2" w:themeFillTint="66"/>
            <w:noWrap/>
            <w:vAlign w:val="center"/>
            <w:hideMark/>
          </w:tcPr>
          <w:p w:rsidR="004647C4" w:rsidRPr="002653F4" w:rsidRDefault="004647C4" w:rsidP="009157BD">
            <w:pPr>
              <w:spacing w:before="60" w:after="60" w:line="240" w:lineRule="auto"/>
              <w:jc w:val="center"/>
              <w:rPr>
                <w:b/>
                <w:bCs/>
                <w:sz w:val="18"/>
                <w:szCs w:val="20"/>
                <w:lang w:eastAsia="pl-PL"/>
              </w:rPr>
            </w:pPr>
            <w:r w:rsidRPr="002653F4">
              <w:rPr>
                <w:b/>
                <w:bCs/>
                <w:sz w:val="18"/>
                <w:szCs w:val="20"/>
                <w:lang w:eastAsia="pl-PL"/>
              </w:rPr>
              <w:t>Lesistość [%]</w:t>
            </w:r>
          </w:p>
        </w:tc>
      </w:tr>
      <w:tr w:rsidR="004647C4" w:rsidRPr="002653F4" w:rsidTr="00956433">
        <w:trPr>
          <w:trHeight w:val="357"/>
          <w:jc w:val="center"/>
        </w:trPr>
        <w:tc>
          <w:tcPr>
            <w:tcW w:w="0" w:type="auto"/>
          </w:tcPr>
          <w:p w:rsidR="004647C4" w:rsidRPr="002653F4" w:rsidRDefault="004647C4" w:rsidP="009157BD">
            <w:pPr>
              <w:spacing w:after="0" w:line="240" w:lineRule="auto"/>
              <w:jc w:val="center"/>
              <w:rPr>
                <w:b/>
                <w:bCs/>
                <w:sz w:val="20"/>
                <w:szCs w:val="20"/>
                <w:lang w:eastAsia="pl-PL"/>
              </w:rPr>
            </w:pPr>
            <w:r>
              <w:rPr>
                <w:b/>
                <w:bCs/>
                <w:sz w:val="20"/>
                <w:szCs w:val="20"/>
                <w:lang w:eastAsia="pl-PL"/>
              </w:rPr>
              <w:t>1</w:t>
            </w:r>
          </w:p>
        </w:tc>
        <w:tc>
          <w:tcPr>
            <w:tcW w:w="0" w:type="auto"/>
            <w:shd w:val="clear" w:color="auto" w:fill="auto"/>
            <w:noWrap/>
            <w:vAlign w:val="center"/>
            <w:hideMark/>
          </w:tcPr>
          <w:p w:rsidR="004647C4" w:rsidRPr="002653F4" w:rsidRDefault="004647C4" w:rsidP="009157BD">
            <w:pPr>
              <w:spacing w:after="0" w:line="240" w:lineRule="auto"/>
              <w:jc w:val="center"/>
              <w:rPr>
                <w:b/>
                <w:bCs/>
                <w:sz w:val="20"/>
                <w:szCs w:val="20"/>
                <w:lang w:eastAsia="pl-PL"/>
              </w:rPr>
            </w:pPr>
            <w:r w:rsidRPr="002653F4">
              <w:rPr>
                <w:b/>
                <w:bCs/>
                <w:sz w:val="20"/>
                <w:szCs w:val="20"/>
                <w:lang w:eastAsia="pl-PL"/>
              </w:rPr>
              <w:t>2008</w:t>
            </w:r>
          </w:p>
        </w:tc>
        <w:tc>
          <w:tcPr>
            <w:tcW w:w="0" w:type="auto"/>
            <w:shd w:val="clear" w:color="000000" w:fill="FFFFFF"/>
            <w:noWrap/>
            <w:vAlign w:val="center"/>
          </w:tcPr>
          <w:p w:rsidR="004647C4" w:rsidRPr="002653F4" w:rsidRDefault="004647C4" w:rsidP="009157BD">
            <w:pPr>
              <w:autoSpaceDE w:val="0"/>
              <w:autoSpaceDN w:val="0"/>
              <w:spacing w:after="0"/>
              <w:jc w:val="center"/>
              <w:rPr>
                <w:b/>
                <w:color w:val="000000"/>
                <w:sz w:val="20"/>
                <w:szCs w:val="20"/>
              </w:rPr>
            </w:pPr>
            <w:r w:rsidRPr="002653F4">
              <w:rPr>
                <w:b/>
                <w:color w:val="000000"/>
                <w:sz w:val="20"/>
                <w:szCs w:val="20"/>
              </w:rPr>
              <w:t>11,2</w:t>
            </w:r>
          </w:p>
        </w:tc>
      </w:tr>
      <w:tr w:rsidR="004647C4" w:rsidRPr="002653F4" w:rsidTr="00956433">
        <w:trPr>
          <w:trHeight w:val="284"/>
          <w:jc w:val="center"/>
        </w:trPr>
        <w:tc>
          <w:tcPr>
            <w:tcW w:w="0" w:type="auto"/>
          </w:tcPr>
          <w:p w:rsidR="004647C4" w:rsidRPr="002653F4" w:rsidRDefault="004647C4" w:rsidP="009157BD">
            <w:pPr>
              <w:spacing w:after="0" w:line="240" w:lineRule="auto"/>
              <w:jc w:val="center"/>
              <w:rPr>
                <w:b/>
                <w:sz w:val="20"/>
                <w:szCs w:val="20"/>
                <w:lang w:eastAsia="pl-PL"/>
              </w:rPr>
            </w:pPr>
            <w:r>
              <w:rPr>
                <w:b/>
                <w:sz w:val="20"/>
                <w:szCs w:val="20"/>
                <w:lang w:eastAsia="pl-PL"/>
              </w:rPr>
              <w:t>2</w:t>
            </w:r>
          </w:p>
        </w:tc>
        <w:tc>
          <w:tcPr>
            <w:tcW w:w="0" w:type="auto"/>
            <w:shd w:val="clear" w:color="auto" w:fill="auto"/>
            <w:noWrap/>
            <w:vAlign w:val="center"/>
            <w:hideMark/>
          </w:tcPr>
          <w:p w:rsidR="004647C4" w:rsidRPr="002653F4" w:rsidRDefault="004647C4" w:rsidP="009157BD">
            <w:pPr>
              <w:spacing w:after="0" w:line="240" w:lineRule="auto"/>
              <w:jc w:val="center"/>
              <w:rPr>
                <w:b/>
                <w:sz w:val="20"/>
                <w:szCs w:val="20"/>
                <w:lang w:eastAsia="pl-PL"/>
              </w:rPr>
            </w:pPr>
            <w:r w:rsidRPr="002653F4">
              <w:rPr>
                <w:b/>
                <w:sz w:val="20"/>
                <w:szCs w:val="20"/>
                <w:lang w:eastAsia="pl-PL"/>
              </w:rPr>
              <w:t>2009</w:t>
            </w:r>
          </w:p>
        </w:tc>
        <w:tc>
          <w:tcPr>
            <w:tcW w:w="0" w:type="auto"/>
            <w:shd w:val="clear" w:color="000000" w:fill="FFFFFF"/>
            <w:noWrap/>
            <w:vAlign w:val="center"/>
          </w:tcPr>
          <w:p w:rsidR="004647C4" w:rsidRPr="002653F4" w:rsidRDefault="004647C4" w:rsidP="009157BD">
            <w:pPr>
              <w:autoSpaceDE w:val="0"/>
              <w:autoSpaceDN w:val="0"/>
              <w:spacing w:after="0"/>
              <w:jc w:val="center"/>
              <w:rPr>
                <w:b/>
                <w:color w:val="000000"/>
                <w:sz w:val="20"/>
                <w:szCs w:val="20"/>
              </w:rPr>
            </w:pPr>
            <w:r w:rsidRPr="002653F4">
              <w:rPr>
                <w:b/>
                <w:color w:val="000000"/>
                <w:sz w:val="20"/>
                <w:szCs w:val="20"/>
              </w:rPr>
              <w:t>11,4</w:t>
            </w:r>
          </w:p>
        </w:tc>
      </w:tr>
      <w:tr w:rsidR="004647C4" w:rsidRPr="002653F4" w:rsidTr="00956433">
        <w:trPr>
          <w:trHeight w:val="284"/>
          <w:jc w:val="center"/>
        </w:trPr>
        <w:tc>
          <w:tcPr>
            <w:tcW w:w="0" w:type="auto"/>
          </w:tcPr>
          <w:p w:rsidR="004647C4" w:rsidRPr="002653F4" w:rsidRDefault="004647C4" w:rsidP="009157BD">
            <w:pPr>
              <w:spacing w:after="0" w:line="240" w:lineRule="auto"/>
              <w:jc w:val="center"/>
              <w:rPr>
                <w:b/>
                <w:sz w:val="20"/>
                <w:szCs w:val="20"/>
                <w:lang w:eastAsia="pl-PL"/>
              </w:rPr>
            </w:pPr>
            <w:r>
              <w:rPr>
                <w:b/>
                <w:sz w:val="20"/>
                <w:szCs w:val="20"/>
                <w:lang w:eastAsia="pl-PL"/>
              </w:rPr>
              <w:t>3</w:t>
            </w:r>
          </w:p>
        </w:tc>
        <w:tc>
          <w:tcPr>
            <w:tcW w:w="0" w:type="auto"/>
            <w:shd w:val="clear" w:color="auto" w:fill="auto"/>
            <w:noWrap/>
            <w:vAlign w:val="center"/>
            <w:hideMark/>
          </w:tcPr>
          <w:p w:rsidR="004647C4" w:rsidRPr="002653F4" w:rsidRDefault="004647C4" w:rsidP="009157BD">
            <w:pPr>
              <w:spacing w:after="0" w:line="240" w:lineRule="auto"/>
              <w:jc w:val="center"/>
              <w:rPr>
                <w:b/>
                <w:sz w:val="20"/>
                <w:szCs w:val="20"/>
                <w:lang w:eastAsia="pl-PL"/>
              </w:rPr>
            </w:pPr>
            <w:r w:rsidRPr="002653F4">
              <w:rPr>
                <w:b/>
                <w:sz w:val="20"/>
                <w:szCs w:val="20"/>
                <w:lang w:eastAsia="pl-PL"/>
              </w:rPr>
              <w:t>2010</w:t>
            </w:r>
          </w:p>
        </w:tc>
        <w:tc>
          <w:tcPr>
            <w:tcW w:w="0" w:type="auto"/>
            <w:shd w:val="clear" w:color="000000" w:fill="FFFFFF"/>
            <w:noWrap/>
            <w:vAlign w:val="center"/>
          </w:tcPr>
          <w:p w:rsidR="004647C4" w:rsidRPr="002653F4" w:rsidRDefault="004647C4" w:rsidP="009157BD">
            <w:pPr>
              <w:autoSpaceDE w:val="0"/>
              <w:autoSpaceDN w:val="0"/>
              <w:spacing w:after="0"/>
              <w:jc w:val="center"/>
              <w:rPr>
                <w:b/>
                <w:color w:val="000000"/>
                <w:sz w:val="20"/>
                <w:szCs w:val="20"/>
              </w:rPr>
            </w:pPr>
            <w:r w:rsidRPr="002653F4">
              <w:rPr>
                <w:b/>
                <w:color w:val="000000"/>
                <w:sz w:val="20"/>
                <w:szCs w:val="20"/>
              </w:rPr>
              <w:t>11,5</w:t>
            </w:r>
          </w:p>
        </w:tc>
      </w:tr>
      <w:tr w:rsidR="004647C4" w:rsidRPr="002653F4" w:rsidTr="00956433">
        <w:trPr>
          <w:trHeight w:val="284"/>
          <w:jc w:val="center"/>
        </w:trPr>
        <w:tc>
          <w:tcPr>
            <w:tcW w:w="0" w:type="auto"/>
          </w:tcPr>
          <w:p w:rsidR="004647C4" w:rsidRPr="002653F4" w:rsidRDefault="004647C4" w:rsidP="009157BD">
            <w:pPr>
              <w:spacing w:after="0" w:line="240" w:lineRule="auto"/>
              <w:jc w:val="center"/>
              <w:rPr>
                <w:b/>
                <w:sz w:val="20"/>
                <w:szCs w:val="20"/>
                <w:lang w:eastAsia="pl-PL"/>
              </w:rPr>
            </w:pPr>
            <w:r>
              <w:rPr>
                <w:b/>
                <w:sz w:val="20"/>
                <w:szCs w:val="20"/>
                <w:lang w:eastAsia="pl-PL"/>
              </w:rPr>
              <w:t>4</w:t>
            </w:r>
          </w:p>
        </w:tc>
        <w:tc>
          <w:tcPr>
            <w:tcW w:w="0" w:type="auto"/>
            <w:shd w:val="clear" w:color="auto" w:fill="auto"/>
            <w:noWrap/>
            <w:vAlign w:val="center"/>
            <w:hideMark/>
          </w:tcPr>
          <w:p w:rsidR="004647C4" w:rsidRPr="002653F4" w:rsidRDefault="004647C4" w:rsidP="009157BD">
            <w:pPr>
              <w:spacing w:after="0" w:line="240" w:lineRule="auto"/>
              <w:jc w:val="center"/>
              <w:rPr>
                <w:b/>
                <w:sz w:val="20"/>
                <w:szCs w:val="20"/>
                <w:lang w:eastAsia="pl-PL"/>
              </w:rPr>
            </w:pPr>
            <w:r w:rsidRPr="002653F4">
              <w:rPr>
                <w:b/>
                <w:sz w:val="20"/>
                <w:szCs w:val="20"/>
                <w:lang w:eastAsia="pl-PL"/>
              </w:rPr>
              <w:t>2011</w:t>
            </w:r>
          </w:p>
        </w:tc>
        <w:tc>
          <w:tcPr>
            <w:tcW w:w="0" w:type="auto"/>
            <w:shd w:val="clear" w:color="000000" w:fill="FFFFFF"/>
            <w:noWrap/>
            <w:vAlign w:val="center"/>
          </w:tcPr>
          <w:p w:rsidR="004647C4" w:rsidRPr="002653F4" w:rsidRDefault="004647C4" w:rsidP="009157BD">
            <w:pPr>
              <w:autoSpaceDE w:val="0"/>
              <w:autoSpaceDN w:val="0"/>
              <w:spacing w:after="0"/>
              <w:jc w:val="center"/>
              <w:rPr>
                <w:b/>
                <w:color w:val="000000"/>
                <w:sz w:val="20"/>
                <w:szCs w:val="20"/>
              </w:rPr>
            </w:pPr>
            <w:r w:rsidRPr="002653F4">
              <w:rPr>
                <w:b/>
                <w:color w:val="000000"/>
                <w:sz w:val="20"/>
                <w:szCs w:val="20"/>
              </w:rPr>
              <w:t>11,5</w:t>
            </w:r>
          </w:p>
        </w:tc>
      </w:tr>
      <w:tr w:rsidR="004647C4" w:rsidRPr="002653F4" w:rsidTr="00956433">
        <w:trPr>
          <w:trHeight w:val="284"/>
          <w:jc w:val="center"/>
        </w:trPr>
        <w:tc>
          <w:tcPr>
            <w:tcW w:w="0" w:type="auto"/>
          </w:tcPr>
          <w:p w:rsidR="004647C4" w:rsidRPr="002653F4" w:rsidRDefault="004647C4" w:rsidP="009157BD">
            <w:pPr>
              <w:spacing w:after="0" w:line="240" w:lineRule="auto"/>
              <w:jc w:val="center"/>
              <w:rPr>
                <w:b/>
                <w:sz w:val="20"/>
                <w:szCs w:val="20"/>
                <w:lang w:eastAsia="pl-PL"/>
              </w:rPr>
            </w:pPr>
            <w:r>
              <w:rPr>
                <w:b/>
                <w:sz w:val="20"/>
                <w:szCs w:val="20"/>
                <w:lang w:eastAsia="pl-PL"/>
              </w:rPr>
              <w:t>5</w:t>
            </w:r>
          </w:p>
        </w:tc>
        <w:tc>
          <w:tcPr>
            <w:tcW w:w="0" w:type="auto"/>
            <w:shd w:val="clear" w:color="auto" w:fill="auto"/>
            <w:noWrap/>
            <w:vAlign w:val="center"/>
            <w:hideMark/>
          </w:tcPr>
          <w:p w:rsidR="004647C4" w:rsidRPr="002653F4" w:rsidRDefault="004647C4" w:rsidP="009157BD">
            <w:pPr>
              <w:spacing w:after="0" w:line="240" w:lineRule="auto"/>
              <w:jc w:val="center"/>
              <w:rPr>
                <w:b/>
                <w:sz w:val="20"/>
                <w:szCs w:val="20"/>
                <w:lang w:eastAsia="pl-PL"/>
              </w:rPr>
            </w:pPr>
            <w:r w:rsidRPr="002653F4">
              <w:rPr>
                <w:b/>
                <w:sz w:val="20"/>
                <w:szCs w:val="20"/>
                <w:lang w:eastAsia="pl-PL"/>
              </w:rPr>
              <w:t>2012</w:t>
            </w:r>
          </w:p>
        </w:tc>
        <w:tc>
          <w:tcPr>
            <w:tcW w:w="0" w:type="auto"/>
            <w:shd w:val="clear" w:color="000000" w:fill="FFFFFF"/>
            <w:noWrap/>
            <w:vAlign w:val="center"/>
          </w:tcPr>
          <w:p w:rsidR="004647C4" w:rsidRPr="002653F4" w:rsidRDefault="004647C4" w:rsidP="009157BD">
            <w:pPr>
              <w:autoSpaceDE w:val="0"/>
              <w:autoSpaceDN w:val="0"/>
              <w:spacing w:after="0"/>
              <w:jc w:val="center"/>
              <w:rPr>
                <w:b/>
                <w:color w:val="000000"/>
                <w:sz w:val="20"/>
                <w:szCs w:val="20"/>
              </w:rPr>
            </w:pPr>
            <w:r w:rsidRPr="002653F4">
              <w:rPr>
                <w:b/>
                <w:color w:val="000000"/>
                <w:sz w:val="20"/>
                <w:szCs w:val="20"/>
              </w:rPr>
              <w:t>11,9</w:t>
            </w:r>
          </w:p>
        </w:tc>
      </w:tr>
      <w:tr w:rsidR="004647C4" w:rsidRPr="002653F4" w:rsidTr="00956433">
        <w:trPr>
          <w:trHeight w:val="284"/>
          <w:jc w:val="center"/>
        </w:trPr>
        <w:tc>
          <w:tcPr>
            <w:tcW w:w="0" w:type="auto"/>
          </w:tcPr>
          <w:p w:rsidR="004647C4" w:rsidRPr="002653F4" w:rsidRDefault="004647C4" w:rsidP="009157BD">
            <w:pPr>
              <w:spacing w:after="0" w:line="240" w:lineRule="auto"/>
              <w:jc w:val="center"/>
              <w:rPr>
                <w:b/>
                <w:bCs/>
                <w:sz w:val="20"/>
                <w:szCs w:val="20"/>
                <w:lang w:eastAsia="pl-PL"/>
              </w:rPr>
            </w:pPr>
            <w:r>
              <w:rPr>
                <w:b/>
                <w:bCs/>
                <w:sz w:val="20"/>
                <w:szCs w:val="20"/>
                <w:lang w:eastAsia="pl-PL"/>
              </w:rPr>
              <w:t>6</w:t>
            </w:r>
          </w:p>
        </w:tc>
        <w:tc>
          <w:tcPr>
            <w:tcW w:w="0" w:type="auto"/>
            <w:shd w:val="clear" w:color="auto" w:fill="auto"/>
            <w:noWrap/>
            <w:vAlign w:val="center"/>
            <w:hideMark/>
          </w:tcPr>
          <w:p w:rsidR="004647C4" w:rsidRPr="002653F4" w:rsidRDefault="004647C4" w:rsidP="009157BD">
            <w:pPr>
              <w:spacing w:after="0" w:line="240" w:lineRule="auto"/>
              <w:jc w:val="center"/>
              <w:rPr>
                <w:b/>
                <w:bCs/>
                <w:sz w:val="20"/>
                <w:szCs w:val="20"/>
                <w:lang w:eastAsia="pl-PL"/>
              </w:rPr>
            </w:pPr>
            <w:r w:rsidRPr="002653F4">
              <w:rPr>
                <w:b/>
                <w:bCs/>
                <w:sz w:val="20"/>
                <w:szCs w:val="20"/>
                <w:lang w:eastAsia="pl-PL"/>
              </w:rPr>
              <w:t>2013</w:t>
            </w:r>
          </w:p>
        </w:tc>
        <w:tc>
          <w:tcPr>
            <w:tcW w:w="0" w:type="auto"/>
            <w:shd w:val="clear" w:color="000000" w:fill="FFFFFF"/>
            <w:noWrap/>
            <w:vAlign w:val="center"/>
          </w:tcPr>
          <w:p w:rsidR="004647C4" w:rsidRPr="002653F4" w:rsidRDefault="004647C4" w:rsidP="009157BD">
            <w:pPr>
              <w:autoSpaceDE w:val="0"/>
              <w:autoSpaceDN w:val="0"/>
              <w:spacing w:after="0"/>
              <w:jc w:val="center"/>
              <w:rPr>
                <w:b/>
                <w:color w:val="000000"/>
                <w:sz w:val="20"/>
                <w:szCs w:val="20"/>
              </w:rPr>
            </w:pPr>
            <w:r w:rsidRPr="002653F4">
              <w:rPr>
                <w:b/>
                <w:color w:val="000000"/>
                <w:sz w:val="20"/>
                <w:szCs w:val="20"/>
              </w:rPr>
              <w:t>11,9</w:t>
            </w:r>
          </w:p>
        </w:tc>
      </w:tr>
      <w:tr w:rsidR="004647C4" w:rsidRPr="002653F4" w:rsidTr="00956433">
        <w:trPr>
          <w:trHeight w:val="284"/>
          <w:jc w:val="center"/>
        </w:trPr>
        <w:tc>
          <w:tcPr>
            <w:tcW w:w="0" w:type="auto"/>
          </w:tcPr>
          <w:p w:rsidR="004647C4" w:rsidRPr="002653F4" w:rsidRDefault="004647C4" w:rsidP="009157BD">
            <w:pPr>
              <w:spacing w:after="0" w:line="240" w:lineRule="auto"/>
              <w:jc w:val="center"/>
              <w:rPr>
                <w:b/>
                <w:bCs/>
                <w:sz w:val="20"/>
                <w:szCs w:val="20"/>
                <w:lang w:eastAsia="pl-PL"/>
              </w:rPr>
            </w:pPr>
            <w:r>
              <w:rPr>
                <w:b/>
                <w:bCs/>
                <w:sz w:val="20"/>
                <w:szCs w:val="20"/>
                <w:lang w:eastAsia="pl-PL"/>
              </w:rPr>
              <w:t>7</w:t>
            </w:r>
          </w:p>
        </w:tc>
        <w:tc>
          <w:tcPr>
            <w:tcW w:w="0" w:type="auto"/>
            <w:shd w:val="clear" w:color="auto" w:fill="auto"/>
            <w:vAlign w:val="center"/>
            <w:hideMark/>
          </w:tcPr>
          <w:p w:rsidR="004647C4" w:rsidRPr="002653F4" w:rsidRDefault="004647C4" w:rsidP="009157BD">
            <w:pPr>
              <w:spacing w:after="0" w:line="240" w:lineRule="auto"/>
              <w:jc w:val="center"/>
              <w:rPr>
                <w:b/>
                <w:bCs/>
                <w:sz w:val="20"/>
                <w:szCs w:val="20"/>
                <w:lang w:eastAsia="pl-PL"/>
              </w:rPr>
            </w:pPr>
            <w:r w:rsidRPr="002653F4">
              <w:rPr>
                <w:b/>
                <w:bCs/>
                <w:sz w:val="20"/>
                <w:szCs w:val="20"/>
                <w:lang w:eastAsia="pl-PL"/>
              </w:rPr>
              <w:t>2014</w:t>
            </w:r>
          </w:p>
        </w:tc>
        <w:tc>
          <w:tcPr>
            <w:tcW w:w="0" w:type="auto"/>
            <w:shd w:val="clear" w:color="000000" w:fill="FFFFFF"/>
            <w:noWrap/>
            <w:vAlign w:val="center"/>
          </w:tcPr>
          <w:p w:rsidR="004647C4" w:rsidRPr="002653F4" w:rsidRDefault="004647C4" w:rsidP="009157BD">
            <w:pPr>
              <w:autoSpaceDE w:val="0"/>
              <w:autoSpaceDN w:val="0"/>
              <w:spacing w:after="0"/>
              <w:jc w:val="center"/>
              <w:rPr>
                <w:b/>
                <w:color w:val="000000"/>
                <w:sz w:val="20"/>
                <w:szCs w:val="20"/>
              </w:rPr>
            </w:pPr>
            <w:r w:rsidRPr="002653F4">
              <w:rPr>
                <w:b/>
                <w:color w:val="000000"/>
                <w:sz w:val="20"/>
                <w:szCs w:val="20"/>
              </w:rPr>
              <w:t>12,0</w:t>
            </w:r>
          </w:p>
        </w:tc>
      </w:tr>
      <w:tr w:rsidR="004647C4" w:rsidRPr="002653F4" w:rsidTr="00956433">
        <w:trPr>
          <w:trHeight w:val="284"/>
          <w:jc w:val="center"/>
        </w:trPr>
        <w:tc>
          <w:tcPr>
            <w:tcW w:w="0" w:type="auto"/>
          </w:tcPr>
          <w:p w:rsidR="004647C4" w:rsidRPr="002653F4" w:rsidRDefault="004647C4" w:rsidP="009157BD">
            <w:pPr>
              <w:spacing w:after="0" w:line="240" w:lineRule="auto"/>
              <w:jc w:val="center"/>
              <w:rPr>
                <w:b/>
                <w:bCs/>
                <w:sz w:val="20"/>
                <w:szCs w:val="20"/>
                <w:lang w:eastAsia="pl-PL"/>
              </w:rPr>
            </w:pPr>
            <w:r>
              <w:rPr>
                <w:b/>
                <w:bCs/>
                <w:sz w:val="20"/>
                <w:szCs w:val="20"/>
                <w:lang w:eastAsia="pl-PL"/>
              </w:rPr>
              <w:t>8</w:t>
            </w:r>
          </w:p>
        </w:tc>
        <w:tc>
          <w:tcPr>
            <w:tcW w:w="0" w:type="auto"/>
            <w:shd w:val="clear" w:color="auto" w:fill="auto"/>
            <w:noWrap/>
            <w:vAlign w:val="center"/>
            <w:hideMark/>
          </w:tcPr>
          <w:p w:rsidR="004647C4" w:rsidRPr="002653F4" w:rsidRDefault="004647C4" w:rsidP="009157BD">
            <w:pPr>
              <w:spacing w:after="0" w:line="240" w:lineRule="auto"/>
              <w:jc w:val="center"/>
              <w:rPr>
                <w:b/>
                <w:bCs/>
                <w:sz w:val="20"/>
                <w:szCs w:val="20"/>
                <w:lang w:eastAsia="pl-PL"/>
              </w:rPr>
            </w:pPr>
            <w:r w:rsidRPr="002653F4">
              <w:rPr>
                <w:b/>
                <w:bCs/>
                <w:sz w:val="20"/>
                <w:szCs w:val="20"/>
                <w:lang w:eastAsia="pl-PL"/>
              </w:rPr>
              <w:t>2015</w:t>
            </w:r>
          </w:p>
        </w:tc>
        <w:tc>
          <w:tcPr>
            <w:tcW w:w="0" w:type="auto"/>
            <w:shd w:val="clear" w:color="auto" w:fill="auto"/>
            <w:noWrap/>
            <w:vAlign w:val="center"/>
          </w:tcPr>
          <w:p w:rsidR="004647C4" w:rsidRPr="002653F4" w:rsidRDefault="004647C4" w:rsidP="009157BD">
            <w:pPr>
              <w:spacing w:after="0" w:line="240" w:lineRule="auto"/>
              <w:jc w:val="center"/>
              <w:rPr>
                <w:b/>
                <w:bCs/>
                <w:sz w:val="20"/>
                <w:szCs w:val="20"/>
                <w:lang w:eastAsia="pl-PL"/>
              </w:rPr>
            </w:pPr>
            <w:r w:rsidRPr="002653F4">
              <w:rPr>
                <w:b/>
                <w:bCs/>
                <w:sz w:val="20"/>
                <w:szCs w:val="20"/>
                <w:lang w:eastAsia="pl-PL"/>
              </w:rPr>
              <w:t>12,0</w:t>
            </w:r>
          </w:p>
        </w:tc>
      </w:tr>
    </w:tbl>
    <w:p w:rsidR="00C857FD" w:rsidRPr="002653F4" w:rsidRDefault="00C857FD" w:rsidP="00C857FD">
      <w:pPr>
        <w:spacing w:before="120" w:after="0" w:line="240" w:lineRule="auto"/>
        <w:jc w:val="right"/>
        <w:rPr>
          <w:rFonts w:eastAsia="Calibri"/>
          <w:sz w:val="18"/>
          <w:szCs w:val="18"/>
        </w:rPr>
      </w:pPr>
      <w:r w:rsidRPr="002653F4">
        <w:rPr>
          <w:rFonts w:eastAsia="Calibri"/>
          <w:sz w:val="18"/>
          <w:szCs w:val="18"/>
        </w:rPr>
        <w:t xml:space="preserve">Źródło: </w:t>
      </w:r>
      <w:r w:rsidRPr="002653F4">
        <w:rPr>
          <w:rFonts w:eastAsia="Calibri"/>
          <w:sz w:val="18"/>
        </w:rPr>
        <w:t>Dane GUS Bank Danych Lokalnych</w:t>
      </w:r>
      <w:r w:rsidR="002C590A">
        <w:rPr>
          <w:rFonts w:eastAsia="Calibri"/>
          <w:sz w:val="18"/>
        </w:rPr>
        <w:t>. Stan danych 29.07.2016 r.</w:t>
      </w:r>
    </w:p>
    <w:p w:rsidR="00C857FD" w:rsidRPr="002653F4" w:rsidRDefault="00C857FD" w:rsidP="00C857FD">
      <w:pPr>
        <w:spacing w:before="100" w:beforeAutospacing="1" w:after="100" w:afterAutospacing="1" w:line="360" w:lineRule="auto"/>
        <w:rPr>
          <w:lang w:eastAsia="pl-PL"/>
        </w:rPr>
      </w:pPr>
      <w:r w:rsidRPr="002653F4">
        <w:rPr>
          <w:lang w:eastAsia="pl-PL"/>
        </w:rPr>
        <w:t>Stan zalesienia Gminy wskazuje na możliwość rozwoju funkcji wypoczynkowych i rekreacyjnych Gminy.</w:t>
      </w:r>
    </w:p>
    <w:p w:rsidR="00C857FD" w:rsidRPr="002653F4" w:rsidRDefault="00C857FD" w:rsidP="00C857FD">
      <w:pPr>
        <w:tabs>
          <w:tab w:val="left" w:pos="7904"/>
        </w:tabs>
        <w:autoSpaceDE w:val="0"/>
        <w:autoSpaceDN w:val="0"/>
        <w:spacing w:after="0" w:line="360" w:lineRule="auto"/>
      </w:pPr>
      <w:r w:rsidRPr="002653F4">
        <w:t>W strukturze upraw dominuje produkcja zbóż, na które przypada prawie 80% powierzchni zasiewów. Dodatkowo na obszarze gminy można spotkać się z uprawami przemysłowymi (4,2%), uprawą ziemniaków (4%) oraz buraków cukrowych i warzyw.</w:t>
      </w:r>
    </w:p>
    <w:p w:rsidR="00C857FD" w:rsidRPr="002653F4" w:rsidRDefault="00C857FD" w:rsidP="00C857FD">
      <w:pPr>
        <w:tabs>
          <w:tab w:val="left" w:pos="7904"/>
        </w:tabs>
        <w:autoSpaceDE w:val="0"/>
        <w:autoSpaceDN w:val="0"/>
        <w:spacing w:after="0" w:line="360" w:lineRule="auto"/>
      </w:pPr>
      <w:r w:rsidRPr="002653F4">
        <w:t>W hodowli zwierząt gospodarskich najważniejszą rolę odgrywa chów drobiu, trzody chlewnej i bydła.</w:t>
      </w:r>
    </w:p>
    <w:p w:rsidR="00C857FD" w:rsidRPr="002653F4" w:rsidRDefault="00C857FD" w:rsidP="00C857FD">
      <w:pPr>
        <w:pStyle w:val="Nagwek2"/>
        <w:spacing w:after="0" w:line="360" w:lineRule="auto"/>
        <w:rPr>
          <w:rFonts w:ascii="Times New Roman" w:hAnsi="Times New Roman" w:cs="Times New Roman"/>
        </w:rPr>
      </w:pPr>
      <w:bookmarkStart w:id="28" w:name="_Toc457887363"/>
      <w:r w:rsidRPr="002653F4">
        <w:rPr>
          <w:rFonts w:ascii="Times New Roman" w:hAnsi="Times New Roman" w:cs="Times New Roman"/>
        </w:rPr>
        <w:t>4.2. Stan gospodarki na terenie Gminy</w:t>
      </w:r>
      <w:bookmarkEnd w:id="28"/>
    </w:p>
    <w:p w:rsidR="00C857FD" w:rsidRPr="002653F4" w:rsidRDefault="00C857FD" w:rsidP="00C857FD">
      <w:pPr>
        <w:autoSpaceDE w:val="0"/>
        <w:autoSpaceDN w:val="0"/>
        <w:spacing w:after="0" w:line="360" w:lineRule="auto"/>
        <w:rPr>
          <w:lang w:eastAsia="pl-PL"/>
        </w:rPr>
      </w:pPr>
      <w:r w:rsidRPr="002653F4">
        <w:rPr>
          <w:lang w:eastAsia="pl-PL"/>
        </w:rPr>
        <w:t xml:space="preserve">Na terenie Gminy Pokrzywnica na koniec 2015 roku działało 348 jednostek gospodarczych. </w:t>
      </w:r>
    </w:p>
    <w:p w:rsidR="00C857FD" w:rsidRPr="002653F4" w:rsidRDefault="00C857FD" w:rsidP="005A3A7A">
      <w:pPr>
        <w:spacing w:after="0" w:line="360" w:lineRule="auto"/>
        <w:rPr>
          <w:lang w:eastAsia="pl-PL"/>
        </w:rPr>
      </w:pPr>
      <w:r w:rsidRPr="002653F4">
        <w:rPr>
          <w:lang w:eastAsia="pl-PL"/>
        </w:rPr>
        <w:t>Strukturę działalności gospodarczej prowadzonej w Gminie Pokrzywnica prezentuje tabela 3.</w:t>
      </w:r>
    </w:p>
    <w:p w:rsidR="00C857FD" w:rsidRPr="005A3A7A" w:rsidRDefault="00C857FD" w:rsidP="005A3A7A">
      <w:pPr>
        <w:pStyle w:val="Legenda"/>
        <w:spacing w:after="0" w:line="240" w:lineRule="auto"/>
        <w:rPr>
          <w:sz w:val="16"/>
          <w:szCs w:val="16"/>
        </w:rPr>
      </w:pPr>
      <w:bookmarkStart w:id="29" w:name="_Toc371335127"/>
    </w:p>
    <w:p w:rsidR="00C857FD" w:rsidRPr="002653F4" w:rsidRDefault="00C857FD" w:rsidP="005A3A7A">
      <w:pPr>
        <w:pStyle w:val="Legenda"/>
        <w:spacing w:after="0" w:line="240" w:lineRule="auto"/>
        <w:jc w:val="center"/>
      </w:pPr>
      <w:bookmarkStart w:id="30" w:name="_Toc467145292"/>
      <w:r w:rsidRPr="002653F4">
        <w:rPr>
          <w:bCs w:val="0"/>
          <w:lang w:eastAsia="pl-PL"/>
        </w:rPr>
        <w:t xml:space="preserve">Tabela </w:t>
      </w:r>
      <w:r w:rsidR="00113F36" w:rsidRPr="002653F4">
        <w:rPr>
          <w:bCs w:val="0"/>
          <w:lang w:eastAsia="pl-PL"/>
        </w:rPr>
        <w:fldChar w:fldCharType="begin"/>
      </w:r>
      <w:r w:rsidRPr="002653F4">
        <w:rPr>
          <w:bCs w:val="0"/>
          <w:lang w:eastAsia="pl-PL"/>
        </w:rPr>
        <w:instrText xml:space="preserve"> SEQ Tabela \* ARABIC </w:instrText>
      </w:r>
      <w:r w:rsidR="00113F36" w:rsidRPr="002653F4">
        <w:rPr>
          <w:bCs w:val="0"/>
          <w:lang w:eastAsia="pl-PL"/>
        </w:rPr>
        <w:fldChar w:fldCharType="separate"/>
      </w:r>
      <w:r w:rsidR="00D158A4">
        <w:rPr>
          <w:bCs w:val="0"/>
          <w:noProof/>
          <w:lang w:eastAsia="pl-PL"/>
        </w:rPr>
        <w:t>3</w:t>
      </w:r>
      <w:r w:rsidR="00113F36" w:rsidRPr="002653F4">
        <w:rPr>
          <w:bCs w:val="0"/>
          <w:lang w:eastAsia="pl-PL"/>
        </w:rPr>
        <w:fldChar w:fldCharType="end"/>
      </w:r>
      <w:r w:rsidRPr="002653F4">
        <w:rPr>
          <w:bCs w:val="0"/>
          <w:lang w:eastAsia="pl-PL"/>
        </w:rPr>
        <w:t>.</w:t>
      </w:r>
      <w:r w:rsidRPr="002653F4">
        <w:rPr>
          <w:b w:val="0"/>
          <w:bCs w:val="0"/>
          <w:lang w:eastAsia="pl-PL"/>
        </w:rPr>
        <w:t xml:space="preserve"> </w:t>
      </w:r>
      <w:r w:rsidRPr="002653F4">
        <w:t>Podmioty gospodarcze działające na terenie Gminy Pokrzywnica w latach 2008 – 201</w:t>
      </w:r>
      <w:bookmarkEnd w:id="29"/>
      <w:r w:rsidRPr="002653F4">
        <w:t>5</w:t>
      </w:r>
      <w:bookmarkEnd w:id="30"/>
    </w:p>
    <w:tbl>
      <w:tblPr>
        <w:tblW w:w="4247" w:type="dxa"/>
        <w:jc w:val="center"/>
        <w:tblInd w:w="-437"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70" w:type="dxa"/>
          <w:right w:w="70" w:type="dxa"/>
        </w:tblCellMar>
        <w:tblLook w:val="04A0"/>
      </w:tblPr>
      <w:tblGrid>
        <w:gridCol w:w="562"/>
        <w:gridCol w:w="1124"/>
        <w:gridCol w:w="2561"/>
      </w:tblGrid>
      <w:tr w:rsidR="004647C4" w:rsidRPr="002653F4" w:rsidTr="005A3A7A">
        <w:trPr>
          <w:trHeight w:val="256"/>
          <w:jc w:val="center"/>
        </w:trPr>
        <w:tc>
          <w:tcPr>
            <w:tcW w:w="562" w:type="dxa"/>
            <w:shd w:val="clear" w:color="auto" w:fill="8DB3E2" w:themeFill="text2" w:themeFillTint="66"/>
          </w:tcPr>
          <w:p w:rsidR="004647C4" w:rsidRPr="00812285" w:rsidRDefault="004647C4" w:rsidP="009157BD">
            <w:pPr>
              <w:spacing w:before="20" w:after="20" w:line="240" w:lineRule="auto"/>
              <w:jc w:val="center"/>
              <w:rPr>
                <w:b/>
                <w:bCs/>
                <w:sz w:val="20"/>
                <w:szCs w:val="20"/>
                <w:lang w:eastAsia="pl-PL"/>
              </w:rPr>
            </w:pPr>
            <w:r w:rsidRPr="00812285">
              <w:rPr>
                <w:b/>
                <w:bCs/>
                <w:sz w:val="20"/>
                <w:szCs w:val="20"/>
                <w:lang w:eastAsia="pl-PL"/>
              </w:rPr>
              <w:t>Lp.</w:t>
            </w:r>
          </w:p>
        </w:tc>
        <w:tc>
          <w:tcPr>
            <w:tcW w:w="1124" w:type="dxa"/>
            <w:shd w:val="clear" w:color="auto" w:fill="8DB3E2" w:themeFill="text2" w:themeFillTint="66"/>
            <w:noWrap/>
            <w:vAlign w:val="center"/>
          </w:tcPr>
          <w:p w:rsidR="004647C4" w:rsidRPr="00812285" w:rsidRDefault="004647C4" w:rsidP="009157BD">
            <w:pPr>
              <w:spacing w:before="20" w:after="20" w:line="240" w:lineRule="auto"/>
              <w:jc w:val="center"/>
              <w:rPr>
                <w:b/>
                <w:bCs/>
                <w:sz w:val="20"/>
                <w:szCs w:val="20"/>
                <w:lang w:eastAsia="pl-PL"/>
              </w:rPr>
            </w:pPr>
            <w:r w:rsidRPr="00812285">
              <w:rPr>
                <w:b/>
                <w:bCs/>
                <w:sz w:val="20"/>
                <w:szCs w:val="20"/>
                <w:lang w:eastAsia="pl-PL"/>
              </w:rPr>
              <w:t>Rok</w:t>
            </w:r>
          </w:p>
        </w:tc>
        <w:tc>
          <w:tcPr>
            <w:tcW w:w="2561" w:type="dxa"/>
            <w:shd w:val="clear" w:color="auto" w:fill="8DB3E2" w:themeFill="text2" w:themeFillTint="66"/>
            <w:noWrap/>
            <w:vAlign w:val="center"/>
          </w:tcPr>
          <w:p w:rsidR="004647C4" w:rsidRPr="002653F4" w:rsidRDefault="004647C4" w:rsidP="009157BD">
            <w:pPr>
              <w:spacing w:before="20" w:after="20" w:line="240" w:lineRule="auto"/>
              <w:jc w:val="center"/>
              <w:rPr>
                <w:b/>
                <w:sz w:val="20"/>
                <w:szCs w:val="20"/>
                <w:lang w:eastAsia="pl-PL"/>
              </w:rPr>
            </w:pPr>
            <w:r w:rsidRPr="002653F4">
              <w:rPr>
                <w:b/>
                <w:sz w:val="20"/>
                <w:szCs w:val="20"/>
                <w:lang w:eastAsia="pl-PL"/>
              </w:rPr>
              <w:t xml:space="preserve">Gmina Pokrzywnica </w:t>
            </w:r>
          </w:p>
        </w:tc>
      </w:tr>
      <w:tr w:rsidR="004647C4" w:rsidRPr="002653F4" w:rsidTr="00956433">
        <w:trPr>
          <w:trHeight w:val="256"/>
          <w:jc w:val="center"/>
        </w:trPr>
        <w:tc>
          <w:tcPr>
            <w:tcW w:w="562" w:type="dxa"/>
          </w:tcPr>
          <w:p w:rsidR="004647C4" w:rsidRPr="002653F4" w:rsidRDefault="004647C4" w:rsidP="009157BD">
            <w:pPr>
              <w:spacing w:before="20" w:after="20" w:line="240" w:lineRule="auto"/>
              <w:jc w:val="center"/>
              <w:rPr>
                <w:b/>
                <w:bCs/>
                <w:sz w:val="20"/>
                <w:szCs w:val="20"/>
                <w:lang w:eastAsia="pl-PL"/>
              </w:rPr>
            </w:pPr>
            <w:r>
              <w:rPr>
                <w:b/>
                <w:bCs/>
                <w:sz w:val="20"/>
                <w:szCs w:val="20"/>
                <w:lang w:eastAsia="pl-PL"/>
              </w:rPr>
              <w:t>1</w:t>
            </w:r>
          </w:p>
        </w:tc>
        <w:tc>
          <w:tcPr>
            <w:tcW w:w="1124" w:type="dxa"/>
            <w:shd w:val="clear" w:color="auto" w:fill="auto"/>
            <w:noWrap/>
            <w:vAlign w:val="center"/>
            <w:hideMark/>
          </w:tcPr>
          <w:p w:rsidR="004647C4" w:rsidRPr="002653F4" w:rsidRDefault="004647C4" w:rsidP="009157BD">
            <w:pPr>
              <w:spacing w:before="20" w:after="20" w:line="240" w:lineRule="auto"/>
              <w:jc w:val="center"/>
              <w:rPr>
                <w:b/>
                <w:bCs/>
                <w:sz w:val="20"/>
                <w:szCs w:val="20"/>
                <w:lang w:eastAsia="pl-PL"/>
              </w:rPr>
            </w:pPr>
            <w:r w:rsidRPr="002653F4">
              <w:rPr>
                <w:b/>
                <w:bCs/>
                <w:sz w:val="20"/>
                <w:szCs w:val="20"/>
                <w:lang w:eastAsia="pl-PL"/>
              </w:rPr>
              <w:t>2008</w:t>
            </w:r>
          </w:p>
        </w:tc>
        <w:tc>
          <w:tcPr>
            <w:tcW w:w="2561" w:type="dxa"/>
            <w:shd w:val="clear" w:color="auto" w:fill="auto"/>
            <w:noWrap/>
            <w:vAlign w:val="bottom"/>
          </w:tcPr>
          <w:p w:rsidR="004647C4" w:rsidRPr="002653F4" w:rsidRDefault="004647C4" w:rsidP="009157BD">
            <w:pPr>
              <w:spacing w:before="20" w:after="20" w:line="240" w:lineRule="auto"/>
              <w:jc w:val="center"/>
              <w:rPr>
                <w:color w:val="000000"/>
                <w:sz w:val="20"/>
                <w:szCs w:val="16"/>
              </w:rPr>
            </w:pPr>
            <w:r w:rsidRPr="002653F4">
              <w:rPr>
                <w:color w:val="000000"/>
                <w:sz w:val="20"/>
                <w:szCs w:val="16"/>
              </w:rPr>
              <w:t>313</w:t>
            </w:r>
          </w:p>
        </w:tc>
      </w:tr>
      <w:tr w:rsidR="004647C4" w:rsidRPr="002653F4" w:rsidTr="00956433">
        <w:trPr>
          <w:trHeight w:val="256"/>
          <w:jc w:val="center"/>
        </w:trPr>
        <w:tc>
          <w:tcPr>
            <w:tcW w:w="562" w:type="dxa"/>
          </w:tcPr>
          <w:p w:rsidR="004647C4" w:rsidRPr="002653F4" w:rsidRDefault="004647C4" w:rsidP="009157BD">
            <w:pPr>
              <w:spacing w:before="20" w:after="20" w:line="240" w:lineRule="auto"/>
              <w:jc w:val="center"/>
              <w:rPr>
                <w:b/>
                <w:bCs/>
                <w:sz w:val="20"/>
                <w:szCs w:val="20"/>
                <w:lang w:eastAsia="pl-PL"/>
              </w:rPr>
            </w:pPr>
            <w:r>
              <w:rPr>
                <w:b/>
                <w:bCs/>
                <w:sz w:val="20"/>
                <w:szCs w:val="20"/>
                <w:lang w:eastAsia="pl-PL"/>
              </w:rPr>
              <w:t>2</w:t>
            </w:r>
          </w:p>
        </w:tc>
        <w:tc>
          <w:tcPr>
            <w:tcW w:w="1124" w:type="dxa"/>
            <w:shd w:val="clear" w:color="auto" w:fill="auto"/>
            <w:noWrap/>
            <w:vAlign w:val="center"/>
            <w:hideMark/>
          </w:tcPr>
          <w:p w:rsidR="004647C4" w:rsidRPr="002653F4" w:rsidRDefault="004647C4" w:rsidP="009157BD">
            <w:pPr>
              <w:spacing w:before="20" w:after="20" w:line="240" w:lineRule="auto"/>
              <w:jc w:val="center"/>
              <w:rPr>
                <w:b/>
                <w:bCs/>
                <w:sz w:val="20"/>
                <w:szCs w:val="20"/>
                <w:lang w:eastAsia="pl-PL"/>
              </w:rPr>
            </w:pPr>
            <w:r w:rsidRPr="002653F4">
              <w:rPr>
                <w:b/>
                <w:bCs/>
                <w:sz w:val="20"/>
                <w:szCs w:val="20"/>
                <w:lang w:eastAsia="pl-PL"/>
              </w:rPr>
              <w:t>2009</w:t>
            </w:r>
          </w:p>
        </w:tc>
        <w:tc>
          <w:tcPr>
            <w:tcW w:w="2561" w:type="dxa"/>
            <w:shd w:val="clear" w:color="auto" w:fill="auto"/>
            <w:noWrap/>
            <w:vAlign w:val="bottom"/>
          </w:tcPr>
          <w:p w:rsidR="004647C4" w:rsidRPr="002653F4" w:rsidRDefault="004647C4" w:rsidP="009157BD">
            <w:pPr>
              <w:spacing w:before="20" w:after="20" w:line="240" w:lineRule="auto"/>
              <w:jc w:val="center"/>
              <w:rPr>
                <w:color w:val="000000"/>
                <w:sz w:val="20"/>
                <w:szCs w:val="16"/>
              </w:rPr>
            </w:pPr>
            <w:r w:rsidRPr="002653F4">
              <w:rPr>
                <w:color w:val="000000"/>
                <w:sz w:val="20"/>
                <w:szCs w:val="16"/>
              </w:rPr>
              <w:t>313</w:t>
            </w:r>
          </w:p>
        </w:tc>
      </w:tr>
      <w:tr w:rsidR="004647C4" w:rsidRPr="002653F4" w:rsidTr="00956433">
        <w:trPr>
          <w:trHeight w:val="256"/>
          <w:jc w:val="center"/>
        </w:trPr>
        <w:tc>
          <w:tcPr>
            <w:tcW w:w="562" w:type="dxa"/>
          </w:tcPr>
          <w:p w:rsidR="004647C4" w:rsidRPr="002653F4" w:rsidRDefault="004647C4" w:rsidP="009157BD">
            <w:pPr>
              <w:spacing w:before="20" w:after="20" w:line="240" w:lineRule="auto"/>
              <w:jc w:val="center"/>
              <w:rPr>
                <w:b/>
                <w:bCs/>
                <w:sz w:val="20"/>
                <w:szCs w:val="20"/>
                <w:lang w:eastAsia="pl-PL"/>
              </w:rPr>
            </w:pPr>
            <w:r>
              <w:rPr>
                <w:b/>
                <w:bCs/>
                <w:sz w:val="20"/>
                <w:szCs w:val="20"/>
                <w:lang w:eastAsia="pl-PL"/>
              </w:rPr>
              <w:t>3</w:t>
            </w:r>
          </w:p>
        </w:tc>
        <w:tc>
          <w:tcPr>
            <w:tcW w:w="1124" w:type="dxa"/>
            <w:shd w:val="clear" w:color="auto" w:fill="auto"/>
            <w:noWrap/>
            <w:vAlign w:val="center"/>
            <w:hideMark/>
          </w:tcPr>
          <w:p w:rsidR="004647C4" w:rsidRPr="002653F4" w:rsidRDefault="004647C4" w:rsidP="009157BD">
            <w:pPr>
              <w:spacing w:before="20" w:after="20" w:line="240" w:lineRule="auto"/>
              <w:jc w:val="center"/>
              <w:rPr>
                <w:b/>
                <w:bCs/>
                <w:sz w:val="20"/>
                <w:szCs w:val="20"/>
                <w:lang w:eastAsia="pl-PL"/>
              </w:rPr>
            </w:pPr>
            <w:r w:rsidRPr="002653F4">
              <w:rPr>
                <w:b/>
                <w:bCs/>
                <w:sz w:val="20"/>
                <w:szCs w:val="20"/>
                <w:lang w:eastAsia="pl-PL"/>
              </w:rPr>
              <w:t>2010</w:t>
            </w:r>
          </w:p>
        </w:tc>
        <w:tc>
          <w:tcPr>
            <w:tcW w:w="2561" w:type="dxa"/>
            <w:shd w:val="clear" w:color="auto" w:fill="auto"/>
            <w:noWrap/>
            <w:vAlign w:val="bottom"/>
          </w:tcPr>
          <w:p w:rsidR="004647C4" w:rsidRPr="002653F4" w:rsidRDefault="004647C4" w:rsidP="009157BD">
            <w:pPr>
              <w:spacing w:before="20" w:after="20" w:line="240" w:lineRule="auto"/>
              <w:jc w:val="center"/>
              <w:rPr>
                <w:color w:val="000000"/>
                <w:sz w:val="20"/>
                <w:szCs w:val="16"/>
              </w:rPr>
            </w:pPr>
            <w:r w:rsidRPr="002653F4">
              <w:rPr>
                <w:color w:val="000000"/>
                <w:sz w:val="20"/>
                <w:szCs w:val="16"/>
              </w:rPr>
              <w:t>327</w:t>
            </w:r>
          </w:p>
        </w:tc>
      </w:tr>
      <w:tr w:rsidR="004647C4" w:rsidRPr="002653F4" w:rsidTr="00956433">
        <w:trPr>
          <w:trHeight w:val="256"/>
          <w:jc w:val="center"/>
        </w:trPr>
        <w:tc>
          <w:tcPr>
            <w:tcW w:w="562" w:type="dxa"/>
          </w:tcPr>
          <w:p w:rsidR="004647C4" w:rsidRPr="002653F4" w:rsidRDefault="004647C4" w:rsidP="009157BD">
            <w:pPr>
              <w:spacing w:before="20" w:after="20" w:line="240" w:lineRule="auto"/>
              <w:jc w:val="center"/>
              <w:rPr>
                <w:b/>
                <w:bCs/>
                <w:sz w:val="20"/>
                <w:szCs w:val="20"/>
                <w:lang w:eastAsia="pl-PL"/>
              </w:rPr>
            </w:pPr>
            <w:r>
              <w:rPr>
                <w:b/>
                <w:bCs/>
                <w:sz w:val="20"/>
                <w:szCs w:val="20"/>
                <w:lang w:eastAsia="pl-PL"/>
              </w:rPr>
              <w:t>4</w:t>
            </w:r>
          </w:p>
        </w:tc>
        <w:tc>
          <w:tcPr>
            <w:tcW w:w="1124" w:type="dxa"/>
            <w:shd w:val="clear" w:color="auto" w:fill="auto"/>
            <w:noWrap/>
            <w:vAlign w:val="center"/>
            <w:hideMark/>
          </w:tcPr>
          <w:p w:rsidR="004647C4" w:rsidRPr="002653F4" w:rsidRDefault="004647C4" w:rsidP="009157BD">
            <w:pPr>
              <w:spacing w:before="20" w:after="20" w:line="240" w:lineRule="auto"/>
              <w:jc w:val="center"/>
              <w:rPr>
                <w:b/>
                <w:bCs/>
                <w:sz w:val="20"/>
                <w:szCs w:val="20"/>
                <w:lang w:eastAsia="pl-PL"/>
              </w:rPr>
            </w:pPr>
            <w:r w:rsidRPr="002653F4">
              <w:rPr>
                <w:b/>
                <w:bCs/>
                <w:sz w:val="20"/>
                <w:szCs w:val="20"/>
                <w:lang w:eastAsia="pl-PL"/>
              </w:rPr>
              <w:t>2011</w:t>
            </w:r>
          </w:p>
        </w:tc>
        <w:tc>
          <w:tcPr>
            <w:tcW w:w="2561" w:type="dxa"/>
            <w:shd w:val="clear" w:color="auto" w:fill="auto"/>
            <w:noWrap/>
            <w:vAlign w:val="bottom"/>
          </w:tcPr>
          <w:p w:rsidR="004647C4" w:rsidRPr="002653F4" w:rsidRDefault="004647C4" w:rsidP="009157BD">
            <w:pPr>
              <w:spacing w:before="20" w:after="20" w:line="240" w:lineRule="auto"/>
              <w:jc w:val="center"/>
              <w:rPr>
                <w:color w:val="000000"/>
                <w:sz w:val="20"/>
                <w:szCs w:val="16"/>
              </w:rPr>
            </w:pPr>
            <w:r w:rsidRPr="002653F4">
              <w:rPr>
                <w:color w:val="000000"/>
                <w:sz w:val="20"/>
                <w:szCs w:val="16"/>
              </w:rPr>
              <w:t>317</w:t>
            </w:r>
          </w:p>
        </w:tc>
      </w:tr>
      <w:tr w:rsidR="004647C4" w:rsidRPr="002653F4" w:rsidTr="00956433">
        <w:trPr>
          <w:trHeight w:val="256"/>
          <w:jc w:val="center"/>
        </w:trPr>
        <w:tc>
          <w:tcPr>
            <w:tcW w:w="562" w:type="dxa"/>
          </w:tcPr>
          <w:p w:rsidR="004647C4" w:rsidRPr="002653F4" w:rsidRDefault="004647C4" w:rsidP="009157BD">
            <w:pPr>
              <w:spacing w:before="20" w:after="20" w:line="240" w:lineRule="auto"/>
              <w:jc w:val="center"/>
              <w:rPr>
                <w:b/>
                <w:bCs/>
                <w:sz w:val="20"/>
                <w:szCs w:val="20"/>
                <w:lang w:eastAsia="pl-PL"/>
              </w:rPr>
            </w:pPr>
            <w:r>
              <w:rPr>
                <w:b/>
                <w:bCs/>
                <w:sz w:val="20"/>
                <w:szCs w:val="20"/>
                <w:lang w:eastAsia="pl-PL"/>
              </w:rPr>
              <w:t>5</w:t>
            </w:r>
          </w:p>
        </w:tc>
        <w:tc>
          <w:tcPr>
            <w:tcW w:w="1124" w:type="dxa"/>
            <w:shd w:val="clear" w:color="auto" w:fill="auto"/>
            <w:noWrap/>
            <w:vAlign w:val="center"/>
            <w:hideMark/>
          </w:tcPr>
          <w:p w:rsidR="004647C4" w:rsidRPr="002653F4" w:rsidRDefault="004647C4" w:rsidP="009157BD">
            <w:pPr>
              <w:spacing w:before="20" w:after="20" w:line="240" w:lineRule="auto"/>
              <w:jc w:val="center"/>
              <w:rPr>
                <w:b/>
                <w:bCs/>
                <w:sz w:val="20"/>
                <w:szCs w:val="20"/>
                <w:lang w:eastAsia="pl-PL"/>
              </w:rPr>
            </w:pPr>
            <w:r w:rsidRPr="002653F4">
              <w:rPr>
                <w:b/>
                <w:bCs/>
                <w:sz w:val="20"/>
                <w:szCs w:val="20"/>
                <w:lang w:eastAsia="pl-PL"/>
              </w:rPr>
              <w:t>2012</w:t>
            </w:r>
          </w:p>
        </w:tc>
        <w:tc>
          <w:tcPr>
            <w:tcW w:w="2561" w:type="dxa"/>
            <w:shd w:val="clear" w:color="auto" w:fill="auto"/>
            <w:noWrap/>
            <w:vAlign w:val="bottom"/>
          </w:tcPr>
          <w:p w:rsidR="004647C4" w:rsidRPr="002653F4" w:rsidRDefault="004647C4" w:rsidP="009157BD">
            <w:pPr>
              <w:spacing w:before="20" w:after="20" w:line="240" w:lineRule="auto"/>
              <w:jc w:val="center"/>
              <w:rPr>
                <w:color w:val="000000"/>
                <w:sz w:val="20"/>
                <w:szCs w:val="16"/>
              </w:rPr>
            </w:pPr>
            <w:r w:rsidRPr="002653F4">
              <w:rPr>
                <w:color w:val="000000"/>
                <w:sz w:val="20"/>
                <w:szCs w:val="16"/>
              </w:rPr>
              <w:t>330</w:t>
            </w:r>
          </w:p>
        </w:tc>
      </w:tr>
      <w:tr w:rsidR="004647C4" w:rsidRPr="002653F4" w:rsidTr="00956433">
        <w:trPr>
          <w:trHeight w:val="256"/>
          <w:jc w:val="center"/>
        </w:trPr>
        <w:tc>
          <w:tcPr>
            <w:tcW w:w="562" w:type="dxa"/>
          </w:tcPr>
          <w:p w:rsidR="004647C4" w:rsidRPr="002653F4" w:rsidRDefault="004647C4" w:rsidP="009157BD">
            <w:pPr>
              <w:spacing w:before="20" w:after="20" w:line="240" w:lineRule="auto"/>
              <w:jc w:val="center"/>
              <w:rPr>
                <w:b/>
                <w:bCs/>
                <w:sz w:val="20"/>
                <w:szCs w:val="20"/>
                <w:lang w:eastAsia="pl-PL"/>
              </w:rPr>
            </w:pPr>
            <w:r>
              <w:rPr>
                <w:b/>
                <w:bCs/>
                <w:sz w:val="20"/>
                <w:szCs w:val="20"/>
                <w:lang w:eastAsia="pl-PL"/>
              </w:rPr>
              <w:t>6</w:t>
            </w:r>
          </w:p>
        </w:tc>
        <w:tc>
          <w:tcPr>
            <w:tcW w:w="1124" w:type="dxa"/>
            <w:shd w:val="clear" w:color="auto" w:fill="auto"/>
            <w:noWrap/>
            <w:vAlign w:val="center"/>
            <w:hideMark/>
          </w:tcPr>
          <w:p w:rsidR="004647C4" w:rsidRPr="002653F4" w:rsidRDefault="004647C4" w:rsidP="009157BD">
            <w:pPr>
              <w:spacing w:before="20" w:after="20" w:line="240" w:lineRule="auto"/>
              <w:jc w:val="center"/>
              <w:rPr>
                <w:b/>
                <w:bCs/>
                <w:sz w:val="20"/>
                <w:szCs w:val="20"/>
                <w:lang w:eastAsia="pl-PL"/>
              </w:rPr>
            </w:pPr>
            <w:r w:rsidRPr="002653F4">
              <w:rPr>
                <w:b/>
                <w:bCs/>
                <w:sz w:val="20"/>
                <w:szCs w:val="20"/>
                <w:lang w:eastAsia="pl-PL"/>
              </w:rPr>
              <w:t>2013</w:t>
            </w:r>
          </w:p>
        </w:tc>
        <w:tc>
          <w:tcPr>
            <w:tcW w:w="2561" w:type="dxa"/>
            <w:shd w:val="clear" w:color="auto" w:fill="auto"/>
            <w:noWrap/>
            <w:vAlign w:val="bottom"/>
          </w:tcPr>
          <w:p w:rsidR="004647C4" w:rsidRPr="002653F4" w:rsidRDefault="004647C4" w:rsidP="009157BD">
            <w:pPr>
              <w:spacing w:before="20" w:after="20" w:line="240" w:lineRule="auto"/>
              <w:jc w:val="center"/>
              <w:rPr>
                <w:color w:val="000000"/>
                <w:sz w:val="20"/>
                <w:szCs w:val="16"/>
              </w:rPr>
            </w:pPr>
            <w:r w:rsidRPr="002653F4">
              <w:rPr>
                <w:color w:val="000000"/>
                <w:sz w:val="20"/>
                <w:szCs w:val="16"/>
              </w:rPr>
              <w:t>340</w:t>
            </w:r>
          </w:p>
        </w:tc>
      </w:tr>
      <w:tr w:rsidR="004647C4" w:rsidRPr="002653F4" w:rsidTr="00956433">
        <w:trPr>
          <w:trHeight w:val="256"/>
          <w:jc w:val="center"/>
        </w:trPr>
        <w:tc>
          <w:tcPr>
            <w:tcW w:w="562" w:type="dxa"/>
          </w:tcPr>
          <w:p w:rsidR="004647C4" w:rsidRPr="002653F4" w:rsidRDefault="004647C4" w:rsidP="009157BD">
            <w:pPr>
              <w:spacing w:before="20" w:after="20" w:line="240" w:lineRule="auto"/>
              <w:jc w:val="center"/>
              <w:rPr>
                <w:b/>
                <w:bCs/>
                <w:sz w:val="20"/>
                <w:szCs w:val="20"/>
                <w:lang w:eastAsia="pl-PL"/>
              </w:rPr>
            </w:pPr>
            <w:r>
              <w:rPr>
                <w:b/>
                <w:bCs/>
                <w:sz w:val="20"/>
                <w:szCs w:val="20"/>
                <w:lang w:eastAsia="pl-PL"/>
              </w:rPr>
              <w:t>7</w:t>
            </w:r>
          </w:p>
        </w:tc>
        <w:tc>
          <w:tcPr>
            <w:tcW w:w="1124" w:type="dxa"/>
            <w:shd w:val="clear" w:color="auto" w:fill="auto"/>
            <w:noWrap/>
            <w:vAlign w:val="center"/>
          </w:tcPr>
          <w:p w:rsidR="004647C4" w:rsidRPr="002653F4" w:rsidRDefault="004647C4" w:rsidP="009157BD">
            <w:pPr>
              <w:spacing w:before="20" w:after="20" w:line="240" w:lineRule="auto"/>
              <w:jc w:val="center"/>
              <w:rPr>
                <w:b/>
                <w:bCs/>
                <w:sz w:val="20"/>
                <w:szCs w:val="20"/>
                <w:lang w:eastAsia="pl-PL"/>
              </w:rPr>
            </w:pPr>
            <w:r w:rsidRPr="002653F4">
              <w:rPr>
                <w:b/>
                <w:bCs/>
                <w:sz w:val="20"/>
                <w:szCs w:val="20"/>
                <w:lang w:eastAsia="pl-PL"/>
              </w:rPr>
              <w:t>2014</w:t>
            </w:r>
          </w:p>
        </w:tc>
        <w:tc>
          <w:tcPr>
            <w:tcW w:w="2561" w:type="dxa"/>
            <w:shd w:val="clear" w:color="auto" w:fill="auto"/>
            <w:noWrap/>
            <w:vAlign w:val="bottom"/>
          </w:tcPr>
          <w:p w:rsidR="004647C4" w:rsidRPr="002653F4" w:rsidRDefault="004647C4" w:rsidP="009157BD">
            <w:pPr>
              <w:spacing w:before="20" w:after="20" w:line="240" w:lineRule="auto"/>
              <w:jc w:val="center"/>
              <w:rPr>
                <w:color w:val="000000"/>
                <w:sz w:val="20"/>
                <w:szCs w:val="16"/>
              </w:rPr>
            </w:pPr>
            <w:r w:rsidRPr="002653F4">
              <w:rPr>
                <w:color w:val="000000"/>
                <w:sz w:val="20"/>
                <w:szCs w:val="16"/>
              </w:rPr>
              <w:t>354</w:t>
            </w:r>
          </w:p>
        </w:tc>
      </w:tr>
      <w:tr w:rsidR="004647C4" w:rsidRPr="002653F4" w:rsidTr="00956433">
        <w:trPr>
          <w:trHeight w:val="256"/>
          <w:jc w:val="center"/>
        </w:trPr>
        <w:tc>
          <w:tcPr>
            <w:tcW w:w="562" w:type="dxa"/>
          </w:tcPr>
          <w:p w:rsidR="004647C4" w:rsidRPr="002653F4" w:rsidRDefault="004647C4" w:rsidP="009157BD">
            <w:pPr>
              <w:spacing w:before="20" w:after="20" w:line="240" w:lineRule="auto"/>
              <w:jc w:val="center"/>
              <w:rPr>
                <w:b/>
                <w:bCs/>
                <w:sz w:val="20"/>
                <w:szCs w:val="20"/>
                <w:lang w:eastAsia="pl-PL"/>
              </w:rPr>
            </w:pPr>
            <w:r>
              <w:rPr>
                <w:b/>
                <w:bCs/>
                <w:sz w:val="20"/>
                <w:szCs w:val="20"/>
                <w:lang w:eastAsia="pl-PL"/>
              </w:rPr>
              <w:t>8</w:t>
            </w:r>
          </w:p>
        </w:tc>
        <w:tc>
          <w:tcPr>
            <w:tcW w:w="1124" w:type="dxa"/>
            <w:shd w:val="clear" w:color="auto" w:fill="auto"/>
            <w:noWrap/>
            <w:vAlign w:val="center"/>
          </w:tcPr>
          <w:p w:rsidR="004647C4" w:rsidRPr="002653F4" w:rsidRDefault="004647C4" w:rsidP="009157BD">
            <w:pPr>
              <w:spacing w:before="20" w:after="20" w:line="240" w:lineRule="auto"/>
              <w:jc w:val="center"/>
              <w:rPr>
                <w:b/>
                <w:bCs/>
                <w:sz w:val="20"/>
                <w:szCs w:val="20"/>
                <w:lang w:eastAsia="pl-PL"/>
              </w:rPr>
            </w:pPr>
            <w:r w:rsidRPr="002653F4">
              <w:rPr>
                <w:b/>
                <w:bCs/>
                <w:sz w:val="20"/>
                <w:szCs w:val="20"/>
                <w:lang w:eastAsia="pl-PL"/>
              </w:rPr>
              <w:t>2015</w:t>
            </w:r>
          </w:p>
        </w:tc>
        <w:tc>
          <w:tcPr>
            <w:tcW w:w="2561" w:type="dxa"/>
            <w:shd w:val="clear" w:color="auto" w:fill="auto"/>
            <w:noWrap/>
            <w:vAlign w:val="bottom"/>
          </w:tcPr>
          <w:p w:rsidR="004647C4" w:rsidRPr="002653F4" w:rsidRDefault="004647C4" w:rsidP="009157BD">
            <w:pPr>
              <w:spacing w:before="20" w:after="20" w:line="240" w:lineRule="auto"/>
              <w:jc w:val="center"/>
              <w:rPr>
                <w:color w:val="000000"/>
                <w:sz w:val="20"/>
                <w:szCs w:val="16"/>
              </w:rPr>
            </w:pPr>
            <w:r w:rsidRPr="002653F4">
              <w:rPr>
                <w:color w:val="000000"/>
                <w:sz w:val="20"/>
                <w:szCs w:val="16"/>
              </w:rPr>
              <w:t>348</w:t>
            </w:r>
          </w:p>
        </w:tc>
      </w:tr>
    </w:tbl>
    <w:p w:rsidR="00C857FD" w:rsidRPr="002653F4" w:rsidRDefault="00C857FD" w:rsidP="00C857FD">
      <w:pPr>
        <w:spacing w:before="120" w:after="120"/>
        <w:jc w:val="right"/>
        <w:rPr>
          <w:sz w:val="18"/>
          <w:szCs w:val="18"/>
        </w:rPr>
      </w:pPr>
      <w:r w:rsidRPr="002653F4">
        <w:rPr>
          <w:sz w:val="18"/>
          <w:szCs w:val="18"/>
        </w:rPr>
        <w:t>Źródło: Dane GUS</w:t>
      </w:r>
      <w:r w:rsidR="002C590A">
        <w:rPr>
          <w:sz w:val="18"/>
          <w:szCs w:val="18"/>
        </w:rPr>
        <w:t xml:space="preserve">. </w:t>
      </w:r>
      <w:r w:rsidR="002C590A">
        <w:rPr>
          <w:rFonts w:eastAsia="Calibri"/>
          <w:sz w:val="18"/>
        </w:rPr>
        <w:t>Stan danych 29.07.2016 r.</w:t>
      </w:r>
    </w:p>
    <w:p w:rsidR="00C857FD" w:rsidRPr="002653F4" w:rsidRDefault="00C857FD" w:rsidP="00C857FD">
      <w:pPr>
        <w:autoSpaceDE w:val="0"/>
        <w:autoSpaceDN w:val="0"/>
        <w:spacing w:after="0" w:line="360" w:lineRule="auto"/>
        <w:rPr>
          <w:highlight w:val="yellow"/>
        </w:rPr>
      </w:pPr>
    </w:p>
    <w:p w:rsidR="00C857FD" w:rsidRPr="002653F4" w:rsidRDefault="00C857FD" w:rsidP="00C857FD">
      <w:pPr>
        <w:autoSpaceDE w:val="0"/>
        <w:autoSpaceDN w:val="0"/>
        <w:spacing w:after="0" w:line="360" w:lineRule="auto"/>
      </w:pPr>
      <w:r w:rsidRPr="002653F4">
        <w:t xml:space="preserve">Liczba podmiotów z roku na rok sukcesywnie wzrasta, mimo iż w 2011 roku odnotowano nieznaczny spadek w rejestracji podmiotów gospodarki narodowej. Na przestrzeni lat 2008 - 2015 liczba zarejestrowanych podmiotów gospodarczych zwiększyła się o 35 podmiotów, co stanowi wzrost o 11,18%. Jak podaje GUS, w 2015 roku na 348 podmiotów, 334 było z sektora prywatnego (96% ogółu). </w:t>
      </w:r>
    </w:p>
    <w:p w:rsidR="00C857FD" w:rsidRPr="002653F4" w:rsidRDefault="00C857FD" w:rsidP="00C857FD">
      <w:pPr>
        <w:autoSpaceDE w:val="0"/>
        <w:autoSpaceDN w:val="0"/>
        <w:spacing w:after="0" w:line="360" w:lineRule="auto"/>
      </w:pPr>
      <w:r w:rsidRPr="002653F4">
        <w:t>W latach 2011 – 2015 największe zmiany w liczbie podmiotów zarejestrowanych w poszczególnych Sekcjach PKD zaszły w ramach sekcji:</w:t>
      </w:r>
    </w:p>
    <w:p w:rsidR="00C857FD" w:rsidRPr="002653F4" w:rsidRDefault="00C857FD" w:rsidP="00C857FD">
      <w:pPr>
        <w:spacing w:after="0" w:line="360" w:lineRule="auto"/>
      </w:pPr>
      <w:r w:rsidRPr="002653F4">
        <w:rPr>
          <w:b/>
          <w:lang w:eastAsia="pl-PL"/>
        </w:rPr>
        <w:t>A</w:t>
      </w:r>
      <w:r w:rsidRPr="002653F4">
        <w:rPr>
          <w:lang w:eastAsia="pl-PL"/>
        </w:rPr>
        <w:t xml:space="preserve"> - Rolnictwo, leśnictwo, łowiectwo i rybactwo - zmniejszenie o 26 jedn.;</w:t>
      </w:r>
    </w:p>
    <w:p w:rsidR="00C857FD" w:rsidRPr="002653F4" w:rsidRDefault="00C857FD" w:rsidP="00C857FD">
      <w:pPr>
        <w:spacing w:after="0" w:line="360" w:lineRule="auto"/>
      </w:pPr>
      <w:r w:rsidRPr="002653F4">
        <w:rPr>
          <w:b/>
        </w:rPr>
        <w:t>G</w:t>
      </w:r>
      <w:r w:rsidRPr="002653F4">
        <w:t xml:space="preserve"> - Handel hurtowy i detaliczny; naprawa pojazdów samochodowych, włączając motocykle - zwiększenie o 17 jedn.;</w:t>
      </w:r>
    </w:p>
    <w:p w:rsidR="00C857FD" w:rsidRPr="002653F4" w:rsidRDefault="00C857FD" w:rsidP="00C857FD">
      <w:pPr>
        <w:spacing w:after="0" w:line="360" w:lineRule="auto"/>
      </w:pPr>
      <w:r w:rsidRPr="002653F4">
        <w:rPr>
          <w:b/>
          <w:lang w:eastAsia="pl-PL"/>
        </w:rPr>
        <w:t>H</w:t>
      </w:r>
      <w:r w:rsidRPr="002653F4">
        <w:rPr>
          <w:lang w:eastAsia="pl-PL"/>
        </w:rPr>
        <w:t xml:space="preserve"> - Transport i gospodarka magazynowa</w:t>
      </w:r>
      <w:r w:rsidRPr="002653F4">
        <w:rPr>
          <w:b/>
        </w:rPr>
        <w:t xml:space="preserve"> - </w:t>
      </w:r>
      <w:r w:rsidRPr="002653F4">
        <w:t>zwiększenie o 10 jedn.;</w:t>
      </w:r>
    </w:p>
    <w:p w:rsidR="00C857FD" w:rsidRPr="002653F4" w:rsidRDefault="00C857FD" w:rsidP="005A3A7A">
      <w:pPr>
        <w:spacing w:after="0" w:line="360" w:lineRule="auto"/>
      </w:pPr>
      <w:r w:rsidRPr="002653F4">
        <w:t>Widoczne jest wyraźne zmniejszenie się liczby podmiotów odchodzących od działalności rolniczej, jak wskazano wyżej jest to aż 26 jednostek. Natomiast dość prężnie rozwija się branża handlowo-motoryzacyjna (wzrost na poziomie 17 + 10 jednostek).</w:t>
      </w:r>
    </w:p>
    <w:p w:rsidR="00C857FD" w:rsidRPr="002653F4" w:rsidRDefault="00C857FD" w:rsidP="005A3A7A">
      <w:pPr>
        <w:spacing w:after="0" w:line="240" w:lineRule="auto"/>
      </w:pPr>
    </w:p>
    <w:p w:rsidR="00C857FD" w:rsidRPr="002653F4" w:rsidRDefault="00C857FD" w:rsidP="005A3A7A">
      <w:pPr>
        <w:pStyle w:val="Legenda"/>
        <w:keepNext/>
        <w:spacing w:after="0" w:line="240" w:lineRule="auto"/>
        <w:jc w:val="center"/>
      </w:pPr>
      <w:bookmarkStart w:id="31" w:name="_Toc467145293"/>
      <w:r w:rsidRPr="002653F4">
        <w:rPr>
          <w:rFonts w:eastAsia="Calibri"/>
        </w:rPr>
        <w:t xml:space="preserve">Tabela </w:t>
      </w:r>
      <w:r w:rsidR="00113F36" w:rsidRPr="002653F4">
        <w:rPr>
          <w:rFonts w:eastAsia="Calibri"/>
          <w:b w:val="0"/>
          <w:bCs w:val="0"/>
        </w:rPr>
        <w:fldChar w:fldCharType="begin"/>
      </w:r>
      <w:r w:rsidRPr="002653F4">
        <w:rPr>
          <w:rFonts w:eastAsia="Calibri"/>
        </w:rPr>
        <w:instrText xml:space="preserve"> SEQ Tabela \* ARABIC </w:instrText>
      </w:r>
      <w:r w:rsidR="00113F36" w:rsidRPr="002653F4">
        <w:rPr>
          <w:rFonts w:eastAsia="Calibri"/>
          <w:b w:val="0"/>
          <w:bCs w:val="0"/>
        </w:rPr>
        <w:fldChar w:fldCharType="separate"/>
      </w:r>
      <w:r w:rsidR="00D158A4">
        <w:rPr>
          <w:rFonts w:eastAsia="Calibri"/>
          <w:noProof/>
        </w:rPr>
        <w:t>4</w:t>
      </w:r>
      <w:r w:rsidR="00113F36" w:rsidRPr="002653F4">
        <w:rPr>
          <w:rFonts w:eastAsia="Calibri"/>
          <w:b w:val="0"/>
          <w:bCs w:val="0"/>
        </w:rPr>
        <w:fldChar w:fldCharType="end"/>
      </w:r>
      <w:r w:rsidRPr="002653F4">
        <w:rPr>
          <w:rFonts w:eastAsia="Calibri"/>
        </w:rPr>
        <w:t xml:space="preserve">. </w:t>
      </w:r>
      <w:r w:rsidRPr="002653F4">
        <w:t xml:space="preserve">Liczba podmiotów gospodarczych wpisanych do rejestru REGON </w:t>
      </w:r>
      <w:r w:rsidRPr="002653F4">
        <w:br/>
        <w:t>wg Sekcji PKD 2007 (stan na dzień 31 XII)</w:t>
      </w:r>
      <w:bookmarkEnd w:id="31"/>
    </w:p>
    <w:tbl>
      <w:tblPr>
        <w:tblW w:w="5000" w:type="pct"/>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70" w:type="dxa"/>
          <w:right w:w="70" w:type="dxa"/>
        </w:tblCellMar>
        <w:tblLook w:val="04A0"/>
      </w:tblPr>
      <w:tblGrid>
        <w:gridCol w:w="493"/>
        <w:gridCol w:w="6017"/>
        <w:gridCol w:w="540"/>
        <w:gridCol w:w="540"/>
        <w:gridCol w:w="540"/>
        <w:gridCol w:w="540"/>
        <w:gridCol w:w="540"/>
      </w:tblGrid>
      <w:tr w:rsidR="004647C4" w:rsidRPr="002653F4" w:rsidTr="005A3A7A">
        <w:trPr>
          <w:trHeight w:val="227"/>
          <w:tblHeader/>
          <w:jc w:val="center"/>
        </w:trPr>
        <w:tc>
          <w:tcPr>
            <w:tcW w:w="268" w:type="pct"/>
            <w:shd w:val="clear" w:color="auto" w:fill="8DB3E2" w:themeFill="text2" w:themeFillTint="66"/>
          </w:tcPr>
          <w:p w:rsidR="004647C4" w:rsidRPr="002653F4" w:rsidRDefault="004647C4" w:rsidP="004647C4">
            <w:pPr>
              <w:spacing w:before="20" w:after="20" w:line="240" w:lineRule="auto"/>
              <w:jc w:val="center"/>
              <w:rPr>
                <w:b/>
                <w:sz w:val="20"/>
                <w:szCs w:val="20"/>
                <w:lang w:eastAsia="pl-PL"/>
              </w:rPr>
            </w:pPr>
            <w:r>
              <w:rPr>
                <w:b/>
                <w:sz w:val="20"/>
                <w:szCs w:val="20"/>
                <w:lang w:eastAsia="pl-PL"/>
              </w:rPr>
              <w:t>Lp.</w:t>
            </w:r>
          </w:p>
        </w:tc>
        <w:tc>
          <w:tcPr>
            <w:tcW w:w="3266" w:type="pct"/>
            <w:shd w:val="clear" w:color="auto" w:fill="8DB3E2" w:themeFill="text2" w:themeFillTint="66"/>
            <w:noWrap/>
            <w:vAlign w:val="bottom"/>
            <w:hideMark/>
          </w:tcPr>
          <w:p w:rsidR="004647C4" w:rsidRPr="002653F4" w:rsidRDefault="004647C4" w:rsidP="009157BD">
            <w:pPr>
              <w:spacing w:before="20" w:after="20" w:line="240" w:lineRule="auto"/>
              <w:jc w:val="center"/>
              <w:rPr>
                <w:b/>
                <w:sz w:val="20"/>
                <w:szCs w:val="20"/>
                <w:lang w:eastAsia="pl-PL"/>
              </w:rPr>
            </w:pPr>
            <w:r w:rsidRPr="002653F4">
              <w:rPr>
                <w:b/>
                <w:sz w:val="20"/>
                <w:szCs w:val="20"/>
                <w:lang w:eastAsia="pl-PL"/>
              </w:rPr>
              <w:t>Sekcja</w:t>
            </w:r>
          </w:p>
        </w:tc>
        <w:tc>
          <w:tcPr>
            <w:tcW w:w="293" w:type="pct"/>
            <w:shd w:val="clear" w:color="auto" w:fill="8DB3E2" w:themeFill="text2" w:themeFillTint="66"/>
          </w:tcPr>
          <w:p w:rsidR="004647C4" w:rsidRPr="002653F4" w:rsidRDefault="004647C4" w:rsidP="009157BD">
            <w:pPr>
              <w:spacing w:before="20" w:after="20" w:line="240" w:lineRule="auto"/>
              <w:jc w:val="right"/>
              <w:rPr>
                <w:b/>
                <w:sz w:val="20"/>
                <w:szCs w:val="20"/>
                <w:lang w:eastAsia="pl-PL"/>
              </w:rPr>
            </w:pPr>
            <w:r w:rsidRPr="002653F4">
              <w:rPr>
                <w:b/>
                <w:sz w:val="20"/>
                <w:szCs w:val="20"/>
                <w:lang w:eastAsia="pl-PL"/>
              </w:rPr>
              <w:t>2011</w:t>
            </w:r>
          </w:p>
        </w:tc>
        <w:tc>
          <w:tcPr>
            <w:tcW w:w="293" w:type="pct"/>
            <w:shd w:val="clear" w:color="auto" w:fill="8DB3E2" w:themeFill="text2" w:themeFillTint="66"/>
          </w:tcPr>
          <w:p w:rsidR="004647C4" w:rsidRPr="002653F4" w:rsidRDefault="004647C4" w:rsidP="009157BD">
            <w:pPr>
              <w:tabs>
                <w:tab w:val="left" w:pos="195"/>
              </w:tabs>
              <w:spacing w:before="20" w:after="20" w:line="240" w:lineRule="auto"/>
              <w:jc w:val="right"/>
              <w:rPr>
                <w:b/>
                <w:sz w:val="20"/>
                <w:szCs w:val="20"/>
                <w:lang w:eastAsia="pl-PL"/>
              </w:rPr>
            </w:pPr>
            <w:r w:rsidRPr="002653F4">
              <w:rPr>
                <w:b/>
                <w:sz w:val="20"/>
                <w:szCs w:val="20"/>
                <w:lang w:eastAsia="pl-PL"/>
              </w:rPr>
              <w:t>2012</w:t>
            </w:r>
          </w:p>
        </w:tc>
        <w:tc>
          <w:tcPr>
            <w:tcW w:w="293" w:type="pct"/>
            <w:shd w:val="clear" w:color="auto" w:fill="8DB3E2" w:themeFill="text2" w:themeFillTint="66"/>
          </w:tcPr>
          <w:p w:rsidR="004647C4" w:rsidRPr="002653F4" w:rsidRDefault="004647C4" w:rsidP="009157BD">
            <w:pPr>
              <w:tabs>
                <w:tab w:val="left" w:pos="195"/>
              </w:tabs>
              <w:spacing w:before="20" w:after="20" w:line="240" w:lineRule="auto"/>
              <w:jc w:val="right"/>
              <w:rPr>
                <w:b/>
                <w:sz w:val="20"/>
                <w:szCs w:val="20"/>
                <w:lang w:eastAsia="pl-PL"/>
              </w:rPr>
            </w:pPr>
            <w:r w:rsidRPr="002653F4">
              <w:rPr>
                <w:b/>
                <w:sz w:val="20"/>
                <w:szCs w:val="20"/>
                <w:lang w:eastAsia="pl-PL"/>
              </w:rPr>
              <w:t>2013</w:t>
            </w:r>
          </w:p>
        </w:tc>
        <w:tc>
          <w:tcPr>
            <w:tcW w:w="293" w:type="pct"/>
            <w:shd w:val="clear" w:color="auto" w:fill="8DB3E2" w:themeFill="text2" w:themeFillTint="66"/>
          </w:tcPr>
          <w:p w:rsidR="004647C4" w:rsidRPr="002653F4" w:rsidRDefault="004647C4" w:rsidP="009157BD">
            <w:pPr>
              <w:tabs>
                <w:tab w:val="left" w:pos="195"/>
              </w:tabs>
              <w:spacing w:before="20" w:after="20" w:line="240" w:lineRule="auto"/>
              <w:jc w:val="right"/>
              <w:rPr>
                <w:b/>
                <w:sz w:val="20"/>
                <w:szCs w:val="20"/>
                <w:lang w:eastAsia="pl-PL"/>
              </w:rPr>
            </w:pPr>
            <w:r w:rsidRPr="002653F4">
              <w:rPr>
                <w:b/>
                <w:sz w:val="20"/>
                <w:szCs w:val="20"/>
                <w:lang w:eastAsia="pl-PL"/>
              </w:rPr>
              <w:t>2014</w:t>
            </w:r>
          </w:p>
        </w:tc>
        <w:tc>
          <w:tcPr>
            <w:tcW w:w="293" w:type="pct"/>
            <w:shd w:val="clear" w:color="auto" w:fill="8DB3E2" w:themeFill="text2" w:themeFillTint="66"/>
          </w:tcPr>
          <w:p w:rsidR="004647C4" w:rsidRPr="002653F4" w:rsidRDefault="004647C4" w:rsidP="009157BD">
            <w:pPr>
              <w:tabs>
                <w:tab w:val="left" w:pos="195"/>
              </w:tabs>
              <w:spacing w:before="20" w:after="20" w:line="240" w:lineRule="auto"/>
              <w:jc w:val="right"/>
              <w:rPr>
                <w:b/>
                <w:sz w:val="20"/>
                <w:szCs w:val="20"/>
                <w:lang w:eastAsia="pl-PL"/>
              </w:rPr>
            </w:pPr>
            <w:r w:rsidRPr="002653F4">
              <w:rPr>
                <w:b/>
                <w:sz w:val="20"/>
                <w:szCs w:val="20"/>
                <w:lang w:eastAsia="pl-PL"/>
              </w:rPr>
              <w:t>2015</w:t>
            </w:r>
          </w:p>
        </w:tc>
      </w:tr>
      <w:tr w:rsidR="004647C4" w:rsidRPr="002653F4" w:rsidTr="00956433">
        <w:trPr>
          <w:trHeight w:val="245"/>
          <w:jc w:val="center"/>
        </w:trPr>
        <w:tc>
          <w:tcPr>
            <w:tcW w:w="268" w:type="pct"/>
          </w:tcPr>
          <w:p w:rsidR="004647C4" w:rsidRPr="004647C4" w:rsidRDefault="004647C4" w:rsidP="004647C4">
            <w:pPr>
              <w:spacing w:before="20" w:after="20" w:line="240" w:lineRule="auto"/>
              <w:jc w:val="center"/>
              <w:rPr>
                <w:b/>
                <w:sz w:val="20"/>
                <w:szCs w:val="20"/>
                <w:lang w:eastAsia="pl-PL"/>
              </w:rPr>
            </w:pPr>
            <w:r w:rsidRPr="004647C4">
              <w:rPr>
                <w:b/>
                <w:sz w:val="20"/>
                <w:szCs w:val="20"/>
                <w:lang w:eastAsia="pl-PL"/>
              </w:rPr>
              <w:t>1</w:t>
            </w:r>
          </w:p>
        </w:tc>
        <w:tc>
          <w:tcPr>
            <w:tcW w:w="3266" w:type="pct"/>
            <w:shd w:val="clear" w:color="auto" w:fill="auto"/>
            <w:vAlign w:val="center"/>
            <w:hideMark/>
          </w:tcPr>
          <w:p w:rsidR="004647C4" w:rsidRPr="002653F4" w:rsidRDefault="004647C4" w:rsidP="009157BD">
            <w:pPr>
              <w:spacing w:before="20" w:after="20" w:line="240" w:lineRule="auto"/>
              <w:rPr>
                <w:sz w:val="20"/>
                <w:szCs w:val="20"/>
                <w:lang w:eastAsia="pl-PL"/>
              </w:rPr>
            </w:pPr>
            <w:r w:rsidRPr="002653F4">
              <w:rPr>
                <w:sz w:val="20"/>
                <w:szCs w:val="20"/>
                <w:lang w:eastAsia="pl-PL"/>
              </w:rPr>
              <w:t>A - Rolnictwo, leśnictwo, łowiectwo i rybactwo</w:t>
            </w:r>
          </w:p>
        </w:tc>
        <w:tc>
          <w:tcPr>
            <w:tcW w:w="293" w:type="pct"/>
            <w:vAlign w:val="center"/>
          </w:tcPr>
          <w:p w:rsidR="004647C4" w:rsidRPr="002653F4" w:rsidRDefault="004647C4" w:rsidP="009157BD">
            <w:pPr>
              <w:spacing w:before="20" w:after="20" w:line="240" w:lineRule="auto"/>
              <w:jc w:val="right"/>
              <w:rPr>
                <w:color w:val="000000"/>
                <w:sz w:val="20"/>
                <w:szCs w:val="20"/>
              </w:rPr>
            </w:pPr>
            <w:r w:rsidRPr="002653F4">
              <w:rPr>
                <w:color w:val="000000"/>
                <w:sz w:val="20"/>
                <w:szCs w:val="20"/>
              </w:rPr>
              <w:t>46</w:t>
            </w:r>
          </w:p>
        </w:tc>
        <w:tc>
          <w:tcPr>
            <w:tcW w:w="293" w:type="pct"/>
            <w:vAlign w:val="center"/>
          </w:tcPr>
          <w:p w:rsidR="004647C4" w:rsidRPr="002653F4" w:rsidRDefault="004647C4" w:rsidP="009157BD">
            <w:pPr>
              <w:spacing w:before="20" w:after="20" w:line="240" w:lineRule="auto"/>
              <w:jc w:val="right"/>
              <w:rPr>
                <w:color w:val="000000"/>
                <w:sz w:val="20"/>
                <w:szCs w:val="20"/>
              </w:rPr>
            </w:pPr>
            <w:r w:rsidRPr="002653F4">
              <w:rPr>
                <w:color w:val="000000"/>
                <w:sz w:val="20"/>
                <w:szCs w:val="20"/>
              </w:rPr>
              <w:t>44</w:t>
            </w:r>
          </w:p>
        </w:tc>
        <w:tc>
          <w:tcPr>
            <w:tcW w:w="293" w:type="pct"/>
            <w:vAlign w:val="center"/>
          </w:tcPr>
          <w:p w:rsidR="004647C4" w:rsidRPr="002653F4" w:rsidRDefault="004647C4" w:rsidP="009157BD">
            <w:pPr>
              <w:spacing w:before="20" w:after="20" w:line="240" w:lineRule="auto"/>
              <w:jc w:val="right"/>
              <w:rPr>
                <w:color w:val="000000"/>
                <w:sz w:val="20"/>
                <w:szCs w:val="20"/>
              </w:rPr>
            </w:pPr>
            <w:r w:rsidRPr="002653F4">
              <w:rPr>
                <w:color w:val="000000"/>
                <w:sz w:val="20"/>
                <w:szCs w:val="20"/>
              </w:rPr>
              <w:t>38</w:t>
            </w:r>
          </w:p>
        </w:tc>
        <w:tc>
          <w:tcPr>
            <w:tcW w:w="293" w:type="pct"/>
            <w:vAlign w:val="center"/>
          </w:tcPr>
          <w:p w:rsidR="004647C4" w:rsidRPr="002653F4" w:rsidRDefault="004647C4" w:rsidP="009157BD">
            <w:pPr>
              <w:spacing w:before="20" w:after="20" w:line="240" w:lineRule="auto"/>
              <w:jc w:val="right"/>
              <w:rPr>
                <w:color w:val="000000"/>
                <w:sz w:val="20"/>
                <w:szCs w:val="20"/>
              </w:rPr>
            </w:pPr>
            <w:r w:rsidRPr="002653F4">
              <w:rPr>
                <w:color w:val="000000"/>
                <w:sz w:val="20"/>
                <w:szCs w:val="20"/>
              </w:rPr>
              <w:t>20</w:t>
            </w:r>
          </w:p>
        </w:tc>
        <w:tc>
          <w:tcPr>
            <w:tcW w:w="293" w:type="pct"/>
          </w:tcPr>
          <w:p w:rsidR="004647C4" w:rsidRPr="002653F4" w:rsidRDefault="004647C4" w:rsidP="009157BD">
            <w:pPr>
              <w:spacing w:before="20" w:after="20" w:line="240" w:lineRule="auto"/>
              <w:jc w:val="right"/>
              <w:rPr>
                <w:color w:val="000000"/>
                <w:sz w:val="20"/>
                <w:szCs w:val="20"/>
              </w:rPr>
            </w:pPr>
            <w:r w:rsidRPr="002653F4">
              <w:rPr>
                <w:color w:val="000000"/>
                <w:sz w:val="20"/>
                <w:szCs w:val="20"/>
              </w:rPr>
              <w:t>20</w:t>
            </w:r>
          </w:p>
        </w:tc>
      </w:tr>
      <w:tr w:rsidR="004647C4" w:rsidRPr="002653F4" w:rsidTr="00956433">
        <w:trPr>
          <w:trHeight w:val="225"/>
          <w:jc w:val="center"/>
        </w:trPr>
        <w:tc>
          <w:tcPr>
            <w:tcW w:w="268" w:type="pct"/>
          </w:tcPr>
          <w:p w:rsidR="004647C4" w:rsidRPr="004647C4" w:rsidRDefault="004647C4" w:rsidP="004647C4">
            <w:pPr>
              <w:spacing w:before="20" w:after="20" w:line="240" w:lineRule="auto"/>
              <w:jc w:val="center"/>
              <w:rPr>
                <w:b/>
                <w:sz w:val="20"/>
                <w:szCs w:val="20"/>
                <w:lang w:eastAsia="pl-PL"/>
              </w:rPr>
            </w:pPr>
            <w:r w:rsidRPr="004647C4">
              <w:rPr>
                <w:b/>
                <w:sz w:val="20"/>
                <w:szCs w:val="20"/>
                <w:lang w:eastAsia="pl-PL"/>
              </w:rPr>
              <w:t>2</w:t>
            </w:r>
          </w:p>
        </w:tc>
        <w:tc>
          <w:tcPr>
            <w:tcW w:w="3266" w:type="pct"/>
            <w:shd w:val="clear" w:color="auto" w:fill="auto"/>
            <w:vAlign w:val="center"/>
            <w:hideMark/>
          </w:tcPr>
          <w:p w:rsidR="004647C4" w:rsidRPr="002653F4" w:rsidRDefault="004647C4" w:rsidP="009157BD">
            <w:pPr>
              <w:spacing w:before="20" w:after="20" w:line="240" w:lineRule="auto"/>
              <w:rPr>
                <w:sz w:val="20"/>
                <w:szCs w:val="20"/>
                <w:lang w:eastAsia="pl-PL"/>
              </w:rPr>
            </w:pPr>
            <w:r w:rsidRPr="002653F4">
              <w:rPr>
                <w:sz w:val="20"/>
                <w:szCs w:val="20"/>
                <w:lang w:eastAsia="pl-PL"/>
              </w:rPr>
              <w:t>B - Górnictwo i wydobywanie</w:t>
            </w:r>
          </w:p>
        </w:tc>
        <w:tc>
          <w:tcPr>
            <w:tcW w:w="293" w:type="pct"/>
            <w:vAlign w:val="center"/>
          </w:tcPr>
          <w:p w:rsidR="004647C4" w:rsidRPr="002653F4" w:rsidRDefault="004647C4" w:rsidP="009157BD">
            <w:pPr>
              <w:spacing w:before="20" w:after="20" w:line="240" w:lineRule="auto"/>
              <w:jc w:val="right"/>
              <w:rPr>
                <w:color w:val="000000"/>
                <w:sz w:val="20"/>
                <w:szCs w:val="20"/>
              </w:rPr>
            </w:pPr>
            <w:r w:rsidRPr="002653F4">
              <w:rPr>
                <w:color w:val="000000"/>
                <w:sz w:val="20"/>
                <w:szCs w:val="20"/>
              </w:rPr>
              <w:t>3</w:t>
            </w:r>
          </w:p>
        </w:tc>
        <w:tc>
          <w:tcPr>
            <w:tcW w:w="293" w:type="pct"/>
            <w:vAlign w:val="center"/>
          </w:tcPr>
          <w:p w:rsidR="004647C4" w:rsidRPr="002653F4" w:rsidRDefault="004647C4" w:rsidP="009157BD">
            <w:pPr>
              <w:spacing w:before="20" w:after="20" w:line="240" w:lineRule="auto"/>
              <w:jc w:val="right"/>
              <w:rPr>
                <w:color w:val="000000"/>
                <w:sz w:val="20"/>
                <w:szCs w:val="20"/>
              </w:rPr>
            </w:pPr>
            <w:r w:rsidRPr="002653F4">
              <w:rPr>
                <w:color w:val="000000"/>
                <w:sz w:val="20"/>
                <w:szCs w:val="20"/>
              </w:rPr>
              <w:t>2</w:t>
            </w:r>
          </w:p>
        </w:tc>
        <w:tc>
          <w:tcPr>
            <w:tcW w:w="293" w:type="pct"/>
            <w:vAlign w:val="center"/>
          </w:tcPr>
          <w:p w:rsidR="004647C4" w:rsidRPr="002653F4" w:rsidRDefault="004647C4" w:rsidP="009157BD">
            <w:pPr>
              <w:spacing w:before="20" w:after="20" w:line="240" w:lineRule="auto"/>
              <w:jc w:val="right"/>
              <w:rPr>
                <w:color w:val="000000"/>
                <w:sz w:val="20"/>
                <w:szCs w:val="20"/>
              </w:rPr>
            </w:pPr>
            <w:r w:rsidRPr="002653F4">
              <w:rPr>
                <w:color w:val="000000"/>
                <w:sz w:val="20"/>
                <w:szCs w:val="20"/>
              </w:rPr>
              <w:t>2</w:t>
            </w:r>
          </w:p>
        </w:tc>
        <w:tc>
          <w:tcPr>
            <w:tcW w:w="293" w:type="pct"/>
            <w:vAlign w:val="center"/>
          </w:tcPr>
          <w:p w:rsidR="004647C4" w:rsidRPr="002653F4" w:rsidRDefault="004647C4" w:rsidP="009157BD">
            <w:pPr>
              <w:spacing w:before="20" w:after="20" w:line="240" w:lineRule="auto"/>
              <w:jc w:val="right"/>
              <w:rPr>
                <w:color w:val="000000"/>
                <w:sz w:val="20"/>
                <w:szCs w:val="20"/>
              </w:rPr>
            </w:pPr>
            <w:r w:rsidRPr="002653F4">
              <w:rPr>
                <w:color w:val="000000"/>
                <w:sz w:val="20"/>
                <w:szCs w:val="20"/>
              </w:rPr>
              <w:t>3</w:t>
            </w:r>
          </w:p>
        </w:tc>
        <w:tc>
          <w:tcPr>
            <w:tcW w:w="293" w:type="pct"/>
          </w:tcPr>
          <w:p w:rsidR="004647C4" w:rsidRPr="002653F4" w:rsidRDefault="004647C4" w:rsidP="009157BD">
            <w:pPr>
              <w:spacing w:before="20" w:after="20" w:line="240" w:lineRule="auto"/>
              <w:jc w:val="right"/>
              <w:rPr>
                <w:color w:val="000000"/>
                <w:sz w:val="20"/>
                <w:szCs w:val="20"/>
              </w:rPr>
            </w:pPr>
            <w:r w:rsidRPr="002653F4">
              <w:rPr>
                <w:color w:val="000000"/>
                <w:sz w:val="20"/>
                <w:szCs w:val="20"/>
              </w:rPr>
              <w:t>2</w:t>
            </w:r>
          </w:p>
        </w:tc>
      </w:tr>
      <w:tr w:rsidR="004647C4" w:rsidRPr="002653F4" w:rsidTr="00956433">
        <w:trPr>
          <w:trHeight w:val="240"/>
          <w:jc w:val="center"/>
        </w:trPr>
        <w:tc>
          <w:tcPr>
            <w:tcW w:w="268" w:type="pct"/>
          </w:tcPr>
          <w:p w:rsidR="004647C4" w:rsidRPr="004647C4" w:rsidRDefault="004647C4" w:rsidP="004647C4">
            <w:pPr>
              <w:spacing w:before="20" w:after="20" w:line="240" w:lineRule="auto"/>
              <w:jc w:val="center"/>
              <w:rPr>
                <w:b/>
                <w:sz w:val="20"/>
                <w:szCs w:val="20"/>
                <w:lang w:eastAsia="pl-PL"/>
              </w:rPr>
            </w:pPr>
            <w:r w:rsidRPr="004647C4">
              <w:rPr>
                <w:b/>
                <w:sz w:val="20"/>
                <w:szCs w:val="20"/>
                <w:lang w:eastAsia="pl-PL"/>
              </w:rPr>
              <w:t>3</w:t>
            </w:r>
          </w:p>
        </w:tc>
        <w:tc>
          <w:tcPr>
            <w:tcW w:w="3266" w:type="pct"/>
            <w:shd w:val="clear" w:color="auto" w:fill="auto"/>
            <w:vAlign w:val="center"/>
            <w:hideMark/>
          </w:tcPr>
          <w:p w:rsidR="004647C4" w:rsidRPr="002653F4" w:rsidRDefault="004647C4" w:rsidP="009157BD">
            <w:pPr>
              <w:spacing w:before="20" w:after="20" w:line="240" w:lineRule="auto"/>
              <w:rPr>
                <w:sz w:val="20"/>
                <w:szCs w:val="20"/>
                <w:lang w:eastAsia="pl-PL"/>
              </w:rPr>
            </w:pPr>
            <w:r w:rsidRPr="002653F4">
              <w:rPr>
                <w:sz w:val="20"/>
                <w:szCs w:val="20"/>
                <w:lang w:eastAsia="pl-PL"/>
              </w:rPr>
              <w:t>C - Przetwórstwo przemysłowe</w:t>
            </w:r>
          </w:p>
        </w:tc>
        <w:tc>
          <w:tcPr>
            <w:tcW w:w="293" w:type="pct"/>
            <w:vAlign w:val="center"/>
          </w:tcPr>
          <w:p w:rsidR="004647C4" w:rsidRPr="002653F4" w:rsidRDefault="004647C4" w:rsidP="009157BD">
            <w:pPr>
              <w:spacing w:before="20" w:after="20" w:line="240" w:lineRule="auto"/>
              <w:jc w:val="right"/>
              <w:rPr>
                <w:color w:val="000000"/>
                <w:sz w:val="20"/>
                <w:szCs w:val="20"/>
              </w:rPr>
            </w:pPr>
            <w:r w:rsidRPr="002653F4">
              <w:rPr>
                <w:color w:val="000000"/>
                <w:sz w:val="20"/>
                <w:szCs w:val="20"/>
              </w:rPr>
              <w:t>17</w:t>
            </w:r>
          </w:p>
        </w:tc>
        <w:tc>
          <w:tcPr>
            <w:tcW w:w="293" w:type="pct"/>
            <w:vAlign w:val="center"/>
          </w:tcPr>
          <w:p w:rsidR="004647C4" w:rsidRPr="002653F4" w:rsidRDefault="004647C4" w:rsidP="009157BD">
            <w:pPr>
              <w:spacing w:before="20" w:after="20" w:line="240" w:lineRule="auto"/>
              <w:jc w:val="right"/>
              <w:rPr>
                <w:color w:val="000000"/>
                <w:sz w:val="20"/>
                <w:szCs w:val="20"/>
              </w:rPr>
            </w:pPr>
            <w:r w:rsidRPr="002653F4">
              <w:rPr>
                <w:color w:val="000000"/>
                <w:sz w:val="20"/>
                <w:szCs w:val="20"/>
              </w:rPr>
              <w:t>24</w:t>
            </w:r>
          </w:p>
        </w:tc>
        <w:tc>
          <w:tcPr>
            <w:tcW w:w="293" w:type="pct"/>
            <w:vAlign w:val="center"/>
          </w:tcPr>
          <w:p w:rsidR="004647C4" w:rsidRPr="002653F4" w:rsidRDefault="004647C4" w:rsidP="009157BD">
            <w:pPr>
              <w:spacing w:before="20" w:after="20" w:line="240" w:lineRule="auto"/>
              <w:jc w:val="right"/>
              <w:rPr>
                <w:color w:val="000000"/>
                <w:sz w:val="20"/>
                <w:szCs w:val="20"/>
              </w:rPr>
            </w:pPr>
            <w:r w:rsidRPr="002653F4">
              <w:rPr>
                <w:color w:val="000000"/>
                <w:sz w:val="20"/>
                <w:szCs w:val="20"/>
              </w:rPr>
              <w:t>26</w:t>
            </w:r>
          </w:p>
        </w:tc>
        <w:tc>
          <w:tcPr>
            <w:tcW w:w="293" w:type="pct"/>
            <w:vAlign w:val="center"/>
          </w:tcPr>
          <w:p w:rsidR="004647C4" w:rsidRPr="002653F4" w:rsidRDefault="004647C4" w:rsidP="009157BD">
            <w:pPr>
              <w:spacing w:before="20" w:after="20" w:line="240" w:lineRule="auto"/>
              <w:jc w:val="right"/>
              <w:rPr>
                <w:color w:val="000000"/>
                <w:sz w:val="20"/>
                <w:szCs w:val="20"/>
              </w:rPr>
            </w:pPr>
            <w:r w:rsidRPr="002653F4">
              <w:rPr>
                <w:color w:val="000000"/>
                <w:sz w:val="20"/>
                <w:szCs w:val="20"/>
              </w:rPr>
              <w:t>27</w:t>
            </w:r>
          </w:p>
        </w:tc>
        <w:tc>
          <w:tcPr>
            <w:tcW w:w="293" w:type="pct"/>
          </w:tcPr>
          <w:p w:rsidR="004647C4" w:rsidRPr="002653F4" w:rsidRDefault="004647C4" w:rsidP="009157BD">
            <w:pPr>
              <w:spacing w:before="20" w:after="20" w:line="240" w:lineRule="auto"/>
              <w:jc w:val="right"/>
              <w:rPr>
                <w:color w:val="000000"/>
                <w:sz w:val="20"/>
                <w:szCs w:val="20"/>
              </w:rPr>
            </w:pPr>
            <w:r w:rsidRPr="002653F4">
              <w:rPr>
                <w:color w:val="000000"/>
                <w:sz w:val="20"/>
                <w:szCs w:val="20"/>
              </w:rPr>
              <w:t>28</w:t>
            </w:r>
          </w:p>
        </w:tc>
      </w:tr>
      <w:tr w:rsidR="004647C4" w:rsidRPr="002653F4" w:rsidTr="00956433">
        <w:trPr>
          <w:trHeight w:val="345"/>
          <w:jc w:val="center"/>
        </w:trPr>
        <w:tc>
          <w:tcPr>
            <w:tcW w:w="268" w:type="pct"/>
          </w:tcPr>
          <w:p w:rsidR="004647C4" w:rsidRPr="004647C4" w:rsidRDefault="004647C4" w:rsidP="004647C4">
            <w:pPr>
              <w:spacing w:before="20" w:after="20" w:line="240" w:lineRule="auto"/>
              <w:jc w:val="center"/>
              <w:rPr>
                <w:b/>
                <w:sz w:val="20"/>
                <w:szCs w:val="20"/>
                <w:lang w:eastAsia="pl-PL"/>
              </w:rPr>
            </w:pPr>
            <w:r w:rsidRPr="004647C4">
              <w:rPr>
                <w:b/>
                <w:sz w:val="20"/>
                <w:szCs w:val="20"/>
                <w:lang w:eastAsia="pl-PL"/>
              </w:rPr>
              <w:t>4</w:t>
            </w:r>
          </w:p>
        </w:tc>
        <w:tc>
          <w:tcPr>
            <w:tcW w:w="3266" w:type="pct"/>
            <w:shd w:val="clear" w:color="auto" w:fill="auto"/>
            <w:vAlign w:val="center"/>
            <w:hideMark/>
          </w:tcPr>
          <w:p w:rsidR="004647C4" w:rsidRPr="002653F4" w:rsidRDefault="004647C4" w:rsidP="009157BD">
            <w:pPr>
              <w:spacing w:before="20" w:after="20" w:line="240" w:lineRule="auto"/>
              <w:rPr>
                <w:sz w:val="20"/>
                <w:szCs w:val="20"/>
                <w:lang w:eastAsia="pl-PL"/>
              </w:rPr>
            </w:pPr>
            <w:r w:rsidRPr="002653F4">
              <w:rPr>
                <w:sz w:val="20"/>
                <w:szCs w:val="20"/>
                <w:lang w:eastAsia="pl-PL"/>
              </w:rPr>
              <w:t>D - Wytwarzanie i zaopatrywanie w energię elektryczną, gaz, parę wodną, gorącą wodę i powietrze do układów klimatyzacyjnych</w:t>
            </w:r>
          </w:p>
        </w:tc>
        <w:tc>
          <w:tcPr>
            <w:tcW w:w="293" w:type="pct"/>
            <w:vAlign w:val="bottom"/>
          </w:tcPr>
          <w:p w:rsidR="004647C4" w:rsidRPr="002653F4" w:rsidRDefault="004647C4" w:rsidP="009157BD">
            <w:pPr>
              <w:spacing w:before="20" w:after="20" w:line="240" w:lineRule="auto"/>
              <w:jc w:val="right"/>
              <w:rPr>
                <w:color w:val="000000"/>
                <w:sz w:val="20"/>
                <w:szCs w:val="20"/>
              </w:rPr>
            </w:pPr>
            <w:r w:rsidRPr="002653F4">
              <w:rPr>
                <w:color w:val="000000"/>
                <w:sz w:val="20"/>
                <w:szCs w:val="20"/>
              </w:rPr>
              <w:t>0</w:t>
            </w:r>
          </w:p>
        </w:tc>
        <w:tc>
          <w:tcPr>
            <w:tcW w:w="293" w:type="pct"/>
            <w:vAlign w:val="bottom"/>
          </w:tcPr>
          <w:p w:rsidR="004647C4" w:rsidRPr="002653F4" w:rsidRDefault="004647C4" w:rsidP="009157BD">
            <w:pPr>
              <w:spacing w:before="20" w:after="20" w:line="240" w:lineRule="auto"/>
              <w:jc w:val="right"/>
              <w:rPr>
                <w:color w:val="000000"/>
                <w:sz w:val="20"/>
                <w:szCs w:val="20"/>
              </w:rPr>
            </w:pPr>
            <w:r w:rsidRPr="002653F4">
              <w:rPr>
                <w:color w:val="000000"/>
                <w:sz w:val="20"/>
                <w:szCs w:val="20"/>
              </w:rPr>
              <w:t>0</w:t>
            </w:r>
          </w:p>
        </w:tc>
        <w:tc>
          <w:tcPr>
            <w:tcW w:w="293" w:type="pct"/>
            <w:vAlign w:val="bottom"/>
          </w:tcPr>
          <w:p w:rsidR="004647C4" w:rsidRPr="002653F4" w:rsidRDefault="004647C4" w:rsidP="009157BD">
            <w:pPr>
              <w:spacing w:before="20" w:after="20" w:line="240" w:lineRule="auto"/>
              <w:jc w:val="right"/>
              <w:rPr>
                <w:color w:val="000000"/>
                <w:sz w:val="20"/>
                <w:szCs w:val="20"/>
              </w:rPr>
            </w:pPr>
            <w:r w:rsidRPr="002653F4">
              <w:rPr>
                <w:color w:val="000000"/>
                <w:sz w:val="20"/>
                <w:szCs w:val="20"/>
              </w:rPr>
              <w:t>0</w:t>
            </w:r>
          </w:p>
        </w:tc>
        <w:tc>
          <w:tcPr>
            <w:tcW w:w="293" w:type="pct"/>
            <w:vAlign w:val="bottom"/>
          </w:tcPr>
          <w:p w:rsidR="004647C4" w:rsidRPr="002653F4" w:rsidRDefault="004647C4" w:rsidP="009157BD">
            <w:pPr>
              <w:spacing w:before="20" w:after="20" w:line="240" w:lineRule="auto"/>
              <w:jc w:val="right"/>
              <w:rPr>
                <w:color w:val="000000"/>
                <w:sz w:val="20"/>
                <w:szCs w:val="20"/>
              </w:rPr>
            </w:pPr>
            <w:r w:rsidRPr="002653F4">
              <w:rPr>
                <w:color w:val="000000"/>
                <w:sz w:val="20"/>
                <w:szCs w:val="20"/>
              </w:rPr>
              <w:t>0</w:t>
            </w:r>
          </w:p>
        </w:tc>
        <w:tc>
          <w:tcPr>
            <w:tcW w:w="293" w:type="pct"/>
          </w:tcPr>
          <w:p w:rsidR="004647C4" w:rsidRPr="002653F4" w:rsidRDefault="004647C4" w:rsidP="009157BD">
            <w:pPr>
              <w:spacing w:before="240" w:after="0" w:line="240" w:lineRule="auto"/>
              <w:jc w:val="right"/>
              <w:rPr>
                <w:color w:val="000000"/>
                <w:sz w:val="20"/>
                <w:szCs w:val="20"/>
              </w:rPr>
            </w:pPr>
            <w:r w:rsidRPr="002653F4">
              <w:rPr>
                <w:color w:val="000000"/>
                <w:sz w:val="20"/>
                <w:szCs w:val="20"/>
              </w:rPr>
              <w:t>0</w:t>
            </w:r>
          </w:p>
        </w:tc>
      </w:tr>
      <w:tr w:rsidR="004647C4" w:rsidRPr="002653F4" w:rsidTr="00956433">
        <w:trPr>
          <w:trHeight w:val="375"/>
          <w:jc w:val="center"/>
        </w:trPr>
        <w:tc>
          <w:tcPr>
            <w:tcW w:w="268" w:type="pct"/>
          </w:tcPr>
          <w:p w:rsidR="004647C4" w:rsidRPr="004647C4" w:rsidRDefault="004647C4" w:rsidP="004647C4">
            <w:pPr>
              <w:spacing w:before="20" w:after="20" w:line="240" w:lineRule="auto"/>
              <w:jc w:val="center"/>
              <w:rPr>
                <w:b/>
                <w:sz w:val="20"/>
                <w:szCs w:val="20"/>
                <w:lang w:eastAsia="pl-PL"/>
              </w:rPr>
            </w:pPr>
            <w:r w:rsidRPr="004647C4">
              <w:rPr>
                <w:b/>
                <w:sz w:val="20"/>
                <w:szCs w:val="20"/>
                <w:lang w:eastAsia="pl-PL"/>
              </w:rPr>
              <w:t>5</w:t>
            </w:r>
          </w:p>
        </w:tc>
        <w:tc>
          <w:tcPr>
            <w:tcW w:w="3266" w:type="pct"/>
            <w:shd w:val="clear" w:color="auto" w:fill="auto"/>
            <w:vAlign w:val="center"/>
            <w:hideMark/>
          </w:tcPr>
          <w:p w:rsidR="004647C4" w:rsidRPr="002653F4" w:rsidRDefault="004647C4" w:rsidP="009157BD">
            <w:pPr>
              <w:spacing w:before="20" w:after="20" w:line="240" w:lineRule="auto"/>
              <w:rPr>
                <w:sz w:val="20"/>
                <w:szCs w:val="20"/>
                <w:lang w:eastAsia="pl-PL"/>
              </w:rPr>
            </w:pPr>
            <w:r w:rsidRPr="002653F4">
              <w:rPr>
                <w:sz w:val="20"/>
                <w:szCs w:val="20"/>
                <w:lang w:eastAsia="pl-PL"/>
              </w:rPr>
              <w:t>E - Dostawa wody; gospodarowanie ściekami i odpadami oraz działalność związana z rekultywacją</w:t>
            </w:r>
          </w:p>
        </w:tc>
        <w:tc>
          <w:tcPr>
            <w:tcW w:w="293" w:type="pct"/>
            <w:vAlign w:val="center"/>
          </w:tcPr>
          <w:p w:rsidR="004647C4" w:rsidRPr="002653F4" w:rsidRDefault="004647C4" w:rsidP="009157BD">
            <w:pPr>
              <w:spacing w:before="20" w:after="20" w:line="240" w:lineRule="auto"/>
              <w:jc w:val="right"/>
              <w:rPr>
                <w:color w:val="000000"/>
                <w:sz w:val="20"/>
                <w:szCs w:val="20"/>
              </w:rPr>
            </w:pPr>
            <w:r w:rsidRPr="002653F4">
              <w:rPr>
                <w:color w:val="000000"/>
                <w:sz w:val="20"/>
                <w:szCs w:val="20"/>
              </w:rPr>
              <w:t>0</w:t>
            </w:r>
          </w:p>
        </w:tc>
        <w:tc>
          <w:tcPr>
            <w:tcW w:w="293" w:type="pct"/>
            <w:vAlign w:val="center"/>
          </w:tcPr>
          <w:p w:rsidR="004647C4" w:rsidRPr="002653F4" w:rsidRDefault="004647C4" w:rsidP="009157BD">
            <w:pPr>
              <w:spacing w:before="20" w:after="20" w:line="240" w:lineRule="auto"/>
              <w:jc w:val="right"/>
              <w:rPr>
                <w:color w:val="000000"/>
                <w:sz w:val="20"/>
                <w:szCs w:val="20"/>
              </w:rPr>
            </w:pPr>
            <w:r w:rsidRPr="002653F4">
              <w:rPr>
                <w:color w:val="000000"/>
                <w:sz w:val="20"/>
                <w:szCs w:val="20"/>
              </w:rPr>
              <w:t>0</w:t>
            </w:r>
          </w:p>
        </w:tc>
        <w:tc>
          <w:tcPr>
            <w:tcW w:w="293" w:type="pct"/>
            <w:vAlign w:val="center"/>
          </w:tcPr>
          <w:p w:rsidR="004647C4" w:rsidRPr="002653F4" w:rsidRDefault="004647C4" w:rsidP="009157BD">
            <w:pPr>
              <w:spacing w:before="20" w:after="20" w:line="240" w:lineRule="auto"/>
              <w:jc w:val="right"/>
              <w:rPr>
                <w:color w:val="000000"/>
                <w:sz w:val="20"/>
                <w:szCs w:val="20"/>
              </w:rPr>
            </w:pPr>
            <w:r w:rsidRPr="002653F4">
              <w:rPr>
                <w:color w:val="000000"/>
                <w:sz w:val="20"/>
                <w:szCs w:val="20"/>
              </w:rPr>
              <w:t>0</w:t>
            </w:r>
          </w:p>
        </w:tc>
        <w:tc>
          <w:tcPr>
            <w:tcW w:w="293" w:type="pct"/>
            <w:vAlign w:val="center"/>
          </w:tcPr>
          <w:p w:rsidR="004647C4" w:rsidRPr="002653F4" w:rsidRDefault="004647C4" w:rsidP="009157BD">
            <w:pPr>
              <w:spacing w:before="20" w:after="20" w:line="240" w:lineRule="auto"/>
              <w:jc w:val="right"/>
              <w:rPr>
                <w:color w:val="000000"/>
                <w:sz w:val="20"/>
                <w:szCs w:val="20"/>
              </w:rPr>
            </w:pPr>
            <w:r w:rsidRPr="002653F4">
              <w:rPr>
                <w:color w:val="000000"/>
                <w:sz w:val="20"/>
                <w:szCs w:val="20"/>
              </w:rPr>
              <w:t>0</w:t>
            </w:r>
          </w:p>
        </w:tc>
        <w:tc>
          <w:tcPr>
            <w:tcW w:w="293" w:type="pct"/>
          </w:tcPr>
          <w:p w:rsidR="004647C4" w:rsidRPr="002653F4" w:rsidRDefault="004647C4" w:rsidP="009157BD">
            <w:pPr>
              <w:spacing w:before="120" w:after="0" w:line="240" w:lineRule="auto"/>
              <w:jc w:val="right"/>
              <w:rPr>
                <w:color w:val="000000"/>
                <w:sz w:val="20"/>
                <w:szCs w:val="20"/>
              </w:rPr>
            </w:pPr>
            <w:r w:rsidRPr="002653F4">
              <w:rPr>
                <w:color w:val="000000"/>
                <w:sz w:val="20"/>
                <w:szCs w:val="20"/>
              </w:rPr>
              <w:t>0</w:t>
            </w:r>
          </w:p>
        </w:tc>
      </w:tr>
      <w:tr w:rsidR="004647C4" w:rsidRPr="002653F4" w:rsidTr="00956433">
        <w:trPr>
          <w:trHeight w:val="188"/>
          <w:jc w:val="center"/>
        </w:trPr>
        <w:tc>
          <w:tcPr>
            <w:tcW w:w="268" w:type="pct"/>
          </w:tcPr>
          <w:p w:rsidR="004647C4" w:rsidRPr="004647C4" w:rsidRDefault="004647C4" w:rsidP="004647C4">
            <w:pPr>
              <w:spacing w:before="20" w:after="20" w:line="240" w:lineRule="auto"/>
              <w:jc w:val="center"/>
              <w:rPr>
                <w:b/>
                <w:sz w:val="20"/>
                <w:szCs w:val="20"/>
                <w:lang w:eastAsia="pl-PL"/>
              </w:rPr>
            </w:pPr>
            <w:r w:rsidRPr="004647C4">
              <w:rPr>
                <w:b/>
                <w:sz w:val="20"/>
                <w:szCs w:val="20"/>
                <w:lang w:eastAsia="pl-PL"/>
              </w:rPr>
              <w:t>6</w:t>
            </w:r>
          </w:p>
        </w:tc>
        <w:tc>
          <w:tcPr>
            <w:tcW w:w="3266" w:type="pct"/>
            <w:shd w:val="clear" w:color="auto" w:fill="auto"/>
            <w:vAlign w:val="center"/>
            <w:hideMark/>
          </w:tcPr>
          <w:p w:rsidR="004647C4" w:rsidRPr="002653F4" w:rsidRDefault="004647C4" w:rsidP="009157BD">
            <w:pPr>
              <w:spacing w:before="20" w:after="20" w:line="240" w:lineRule="auto"/>
              <w:rPr>
                <w:sz w:val="20"/>
                <w:szCs w:val="20"/>
                <w:lang w:eastAsia="pl-PL"/>
              </w:rPr>
            </w:pPr>
            <w:r w:rsidRPr="002653F4">
              <w:rPr>
                <w:sz w:val="20"/>
                <w:szCs w:val="20"/>
                <w:lang w:eastAsia="pl-PL"/>
              </w:rPr>
              <w:t>F - Budownictwo</w:t>
            </w:r>
          </w:p>
        </w:tc>
        <w:tc>
          <w:tcPr>
            <w:tcW w:w="293" w:type="pct"/>
            <w:vAlign w:val="center"/>
          </w:tcPr>
          <w:p w:rsidR="004647C4" w:rsidRPr="002653F4" w:rsidRDefault="004647C4" w:rsidP="009157BD">
            <w:pPr>
              <w:spacing w:before="20" w:after="20" w:line="240" w:lineRule="auto"/>
              <w:jc w:val="right"/>
              <w:rPr>
                <w:color w:val="000000"/>
                <w:sz w:val="20"/>
                <w:szCs w:val="20"/>
              </w:rPr>
            </w:pPr>
            <w:r w:rsidRPr="002653F4">
              <w:rPr>
                <w:color w:val="000000"/>
                <w:sz w:val="20"/>
                <w:szCs w:val="20"/>
              </w:rPr>
              <w:t>57</w:t>
            </w:r>
          </w:p>
        </w:tc>
        <w:tc>
          <w:tcPr>
            <w:tcW w:w="293" w:type="pct"/>
            <w:vAlign w:val="center"/>
          </w:tcPr>
          <w:p w:rsidR="004647C4" w:rsidRPr="002653F4" w:rsidRDefault="004647C4" w:rsidP="009157BD">
            <w:pPr>
              <w:spacing w:before="20" w:after="20" w:line="240" w:lineRule="auto"/>
              <w:jc w:val="right"/>
              <w:rPr>
                <w:color w:val="000000"/>
                <w:sz w:val="20"/>
                <w:szCs w:val="20"/>
              </w:rPr>
            </w:pPr>
            <w:r w:rsidRPr="002653F4">
              <w:rPr>
                <w:color w:val="000000"/>
                <w:sz w:val="20"/>
                <w:szCs w:val="20"/>
              </w:rPr>
              <w:t>57</w:t>
            </w:r>
          </w:p>
        </w:tc>
        <w:tc>
          <w:tcPr>
            <w:tcW w:w="293" w:type="pct"/>
            <w:vAlign w:val="center"/>
          </w:tcPr>
          <w:p w:rsidR="004647C4" w:rsidRPr="002653F4" w:rsidRDefault="004647C4" w:rsidP="009157BD">
            <w:pPr>
              <w:spacing w:before="20" w:after="20" w:line="240" w:lineRule="auto"/>
              <w:jc w:val="right"/>
              <w:rPr>
                <w:color w:val="000000"/>
                <w:sz w:val="20"/>
                <w:szCs w:val="20"/>
              </w:rPr>
            </w:pPr>
            <w:r w:rsidRPr="002653F4">
              <w:rPr>
                <w:color w:val="000000"/>
                <w:sz w:val="20"/>
                <w:szCs w:val="20"/>
              </w:rPr>
              <w:t>54</w:t>
            </w:r>
          </w:p>
        </w:tc>
        <w:tc>
          <w:tcPr>
            <w:tcW w:w="293" w:type="pct"/>
            <w:vAlign w:val="center"/>
          </w:tcPr>
          <w:p w:rsidR="004647C4" w:rsidRPr="002653F4" w:rsidRDefault="004647C4" w:rsidP="009157BD">
            <w:pPr>
              <w:spacing w:before="20" w:after="20" w:line="240" w:lineRule="auto"/>
              <w:jc w:val="right"/>
              <w:rPr>
                <w:color w:val="000000"/>
                <w:sz w:val="20"/>
                <w:szCs w:val="20"/>
              </w:rPr>
            </w:pPr>
            <w:r w:rsidRPr="002653F4">
              <w:rPr>
                <w:color w:val="000000"/>
                <w:sz w:val="20"/>
                <w:szCs w:val="20"/>
              </w:rPr>
              <w:t>53</w:t>
            </w:r>
          </w:p>
        </w:tc>
        <w:tc>
          <w:tcPr>
            <w:tcW w:w="293" w:type="pct"/>
          </w:tcPr>
          <w:p w:rsidR="004647C4" w:rsidRPr="002653F4" w:rsidRDefault="004647C4" w:rsidP="009157BD">
            <w:pPr>
              <w:spacing w:before="20" w:after="20" w:line="240" w:lineRule="auto"/>
              <w:jc w:val="right"/>
              <w:rPr>
                <w:color w:val="000000"/>
                <w:sz w:val="20"/>
                <w:szCs w:val="20"/>
              </w:rPr>
            </w:pPr>
            <w:r w:rsidRPr="002653F4">
              <w:rPr>
                <w:color w:val="000000"/>
                <w:sz w:val="20"/>
                <w:szCs w:val="20"/>
              </w:rPr>
              <w:t>56</w:t>
            </w:r>
          </w:p>
        </w:tc>
      </w:tr>
      <w:tr w:rsidR="004647C4" w:rsidRPr="002653F4" w:rsidTr="00956433">
        <w:trPr>
          <w:trHeight w:val="150"/>
          <w:jc w:val="center"/>
        </w:trPr>
        <w:tc>
          <w:tcPr>
            <w:tcW w:w="268" w:type="pct"/>
          </w:tcPr>
          <w:p w:rsidR="004647C4" w:rsidRPr="004647C4" w:rsidRDefault="004647C4" w:rsidP="004647C4">
            <w:pPr>
              <w:spacing w:before="20" w:after="20" w:line="240" w:lineRule="auto"/>
              <w:jc w:val="center"/>
              <w:rPr>
                <w:b/>
                <w:sz w:val="20"/>
                <w:szCs w:val="20"/>
                <w:lang w:eastAsia="pl-PL"/>
              </w:rPr>
            </w:pPr>
            <w:r w:rsidRPr="004647C4">
              <w:rPr>
                <w:b/>
                <w:sz w:val="20"/>
                <w:szCs w:val="20"/>
                <w:lang w:eastAsia="pl-PL"/>
              </w:rPr>
              <w:t>7</w:t>
            </w:r>
          </w:p>
        </w:tc>
        <w:tc>
          <w:tcPr>
            <w:tcW w:w="3266" w:type="pct"/>
            <w:shd w:val="clear" w:color="auto" w:fill="auto"/>
            <w:vAlign w:val="center"/>
            <w:hideMark/>
          </w:tcPr>
          <w:p w:rsidR="004647C4" w:rsidRPr="002653F4" w:rsidRDefault="004647C4" w:rsidP="009157BD">
            <w:pPr>
              <w:spacing w:before="20" w:after="20" w:line="240" w:lineRule="auto"/>
              <w:rPr>
                <w:sz w:val="20"/>
                <w:szCs w:val="20"/>
                <w:lang w:eastAsia="pl-PL"/>
              </w:rPr>
            </w:pPr>
            <w:r w:rsidRPr="002653F4">
              <w:rPr>
                <w:sz w:val="20"/>
                <w:szCs w:val="20"/>
                <w:lang w:eastAsia="pl-PL"/>
              </w:rPr>
              <w:t>G - Handel hurtowy i detaliczny; naprawa pojazdów samochodowych, włączając motocykle</w:t>
            </w:r>
          </w:p>
        </w:tc>
        <w:tc>
          <w:tcPr>
            <w:tcW w:w="293" w:type="pct"/>
            <w:vAlign w:val="center"/>
          </w:tcPr>
          <w:p w:rsidR="004647C4" w:rsidRPr="002653F4" w:rsidRDefault="004647C4" w:rsidP="009157BD">
            <w:pPr>
              <w:spacing w:before="20" w:after="20" w:line="240" w:lineRule="auto"/>
              <w:jc w:val="right"/>
              <w:rPr>
                <w:color w:val="000000"/>
                <w:sz w:val="20"/>
                <w:szCs w:val="20"/>
              </w:rPr>
            </w:pPr>
            <w:r w:rsidRPr="002653F4">
              <w:rPr>
                <w:color w:val="000000"/>
                <w:sz w:val="20"/>
                <w:szCs w:val="20"/>
              </w:rPr>
              <w:t>91</w:t>
            </w:r>
          </w:p>
        </w:tc>
        <w:tc>
          <w:tcPr>
            <w:tcW w:w="293" w:type="pct"/>
            <w:vAlign w:val="center"/>
          </w:tcPr>
          <w:p w:rsidR="004647C4" w:rsidRPr="002653F4" w:rsidRDefault="004647C4" w:rsidP="009157BD">
            <w:pPr>
              <w:spacing w:before="20" w:after="20" w:line="240" w:lineRule="auto"/>
              <w:jc w:val="right"/>
              <w:rPr>
                <w:color w:val="000000"/>
                <w:sz w:val="20"/>
                <w:szCs w:val="20"/>
              </w:rPr>
            </w:pPr>
            <w:r w:rsidRPr="002653F4">
              <w:rPr>
                <w:color w:val="000000"/>
                <w:sz w:val="20"/>
                <w:szCs w:val="20"/>
              </w:rPr>
              <w:t>95</w:t>
            </w:r>
          </w:p>
        </w:tc>
        <w:tc>
          <w:tcPr>
            <w:tcW w:w="293" w:type="pct"/>
            <w:vAlign w:val="center"/>
          </w:tcPr>
          <w:p w:rsidR="004647C4" w:rsidRPr="002653F4" w:rsidRDefault="004647C4" w:rsidP="009157BD">
            <w:pPr>
              <w:spacing w:before="20" w:after="20" w:line="240" w:lineRule="auto"/>
              <w:jc w:val="right"/>
              <w:rPr>
                <w:color w:val="000000"/>
                <w:sz w:val="20"/>
                <w:szCs w:val="20"/>
              </w:rPr>
            </w:pPr>
            <w:r w:rsidRPr="002653F4">
              <w:rPr>
                <w:color w:val="000000"/>
                <w:sz w:val="20"/>
                <w:szCs w:val="20"/>
              </w:rPr>
              <w:t>105</w:t>
            </w:r>
          </w:p>
        </w:tc>
        <w:tc>
          <w:tcPr>
            <w:tcW w:w="293" w:type="pct"/>
            <w:vAlign w:val="center"/>
          </w:tcPr>
          <w:p w:rsidR="004647C4" w:rsidRPr="002653F4" w:rsidRDefault="004647C4" w:rsidP="009157BD">
            <w:pPr>
              <w:spacing w:before="20" w:after="20" w:line="240" w:lineRule="auto"/>
              <w:jc w:val="right"/>
              <w:rPr>
                <w:color w:val="000000"/>
                <w:sz w:val="20"/>
                <w:szCs w:val="20"/>
              </w:rPr>
            </w:pPr>
            <w:r w:rsidRPr="002653F4">
              <w:rPr>
                <w:color w:val="000000"/>
                <w:sz w:val="20"/>
                <w:szCs w:val="20"/>
              </w:rPr>
              <w:t>121</w:t>
            </w:r>
          </w:p>
        </w:tc>
        <w:tc>
          <w:tcPr>
            <w:tcW w:w="293" w:type="pct"/>
          </w:tcPr>
          <w:p w:rsidR="004647C4" w:rsidRPr="002653F4" w:rsidRDefault="004647C4" w:rsidP="009157BD">
            <w:pPr>
              <w:spacing w:before="120" w:after="0" w:line="240" w:lineRule="auto"/>
              <w:jc w:val="right"/>
              <w:rPr>
                <w:color w:val="000000"/>
                <w:sz w:val="20"/>
                <w:szCs w:val="20"/>
              </w:rPr>
            </w:pPr>
            <w:r w:rsidRPr="002653F4">
              <w:rPr>
                <w:color w:val="000000"/>
                <w:sz w:val="20"/>
                <w:szCs w:val="20"/>
              </w:rPr>
              <w:t>108</w:t>
            </w:r>
          </w:p>
        </w:tc>
      </w:tr>
      <w:tr w:rsidR="004647C4" w:rsidRPr="002653F4" w:rsidTr="00956433">
        <w:trPr>
          <w:trHeight w:val="240"/>
          <w:jc w:val="center"/>
        </w:trPr>
        <w:tc>
          <w:tcPr>
            <w:tcW w:w="268" w:type="pct"/>
          </w:tcPr>
          <w:p w:rsidR="004647C4" w:rsidRPr="004647C4" w:rsidRDefault="004647C4" w:rsidP="004647C4">
            <w:pPr>
              <w:spacing w:before="20" w:after="20" w:line="240" w:lineRule="auto"/>
              <w:jc w:val="center"/>
              <w:rPr>
                <w:b/>
                <w:sz w:val="20"/>
                <w:szCs w:val="20"/>
                <w:lang w:eastAsia="pl-PL"/>
              </w:rPr>
            </w:pPr>
            <w:r w:rsidRPr="004647C4">
              <w:rPr>
                <w:b/>
                <w:sz w:val="20"/>
                <w:szCs w:val="20"/>
                <w:lang w:eastAsia="pl-PL"/>
              </w:rPr>
              <w:t>8</w:t>
            </w:r>
          </w:p>
        </w:tc>
        <w:tc>
          <w:tcPr>
            <w:tcW w:w="3266" w:type="pct"/>
            <w:shd w:val="clear" w:color="auto" w:fill="auto"/>
            <w:vAlign w:val="center"/>
            <w:hideMark/>
          </w:tcPr>
          <w:p w:rsidR="004647C4" w:rsidRPr="002653F4" w:rsidRDefault="004647C4" w:rsidP="009157BD">
            <w:pPr>
              <w:spacing w:before="20" w:after="20" w:line="240" w:lineRule="auto"/>
              <w:rPr>
                <w:sz w:val="20"/>
                <w:szCs w:val="20"/>
                <w:lang w:eastAsia="pl-PL"/>
              </w:rPr>
            </w:pPr>
            <w:r w:rsidRPr="002653F4">
              <w:rPr>
                <w:sz w:val="20"/>
                <w:szCs w:val="20"/>
                <w:lang w:eastAsia="pl-PL"/>
              </w:rPr>
              <w:t>H - Transport i gospodarka magazynowa</w:t>
            </w:r>
          </w:p>
        </w:tc>
        <w:tc>
          <w:tcPr>
            <w:tcW w:w="293" w:type="pct"/>
            <w:vAlign w:val="center"/>
          </w:tcPr>
          <w:p w:rsidR="004647C4" w:rsidRPr="002653F4" w:rsidRDefault="004647C4" w:rsidP="009157BD">
            <w:pPr>
              <w:spacing w:before="20" w:after="20" w:line="240" w:lineRule="auto"/>
              <w:jc w:val="right"/>
              <w:rPr>
                <w:color w:val="000000"/>
                <w:sz w:val="20"/>
                <w:szCs w:val="20"/>
              </w:rPr>
            </w:pPr>
            <w:r w:rsidRPr="002653F4">
              <w:rPr>
                <w:color w:val="000000"/>
                <w:sz w:val="20"/>
                <w:szCs w:val="20"/>
              </w:rPr>
              <w:t>23</w:t>
            </w:r>
          </w:p>
        </w:tc>
        <w:tc>
          <w:tcPr>
            <w:tcW w:w="293" w:type="pct"/>
            <w:vAlign w:val="center"/>
          </w:tcPr>
          <w:p w:rsidR="004647C4" w:rsidRPr="002653F4" w:rsidRDefault="004647C4" w:rsidP="009157BD">
            <w:pPr>
              <w:spacing w:before="20" w:after="20" w:line="240" w:lineRule="auto"/>
              <w:jc w:val="right"/>
              <w:rPr>
                <w:color w:val="000000"/>
                <w:sz w:val="20"/>
                <w:szCs w:val="20"/>
              </w:rPr>
            </w:pPr>
            <w:r w:rsidRPr="002653F4">
              <w:rPr>
                <w:color w:val="000000"/>
                <w:sz w:val="20"/>
                <w:szCs w:val="20"/>
              </w:rPr>
              <w:t>23</w:t>
            </w:r>
          </w:p>
        </w:tc>
        <w:tc>
          <w:tcPr>
            <w:tcW w:w="293" w:type="pct"/>
            <w:vAlign w:val="center"/>
          </w:tcPr>
          <w:p w:rsidR="004647C4" w:rsidRPr="002653F4" w:rsidRDefault="004647C4" w:rsidP="009157BD">
            <w:pPr>
              <w:spacing w:before="20" w:after="20" w:line="240" w:lineRule="auto"/>
              <w:jc w:val="right"/>
              <w:rPr>
                <w:color w:val="000000"/>
                <w:sz w:val="20"/>
                <w:szCs w:val="20"/>
              </w:rPr>
            </w:pPr>
            <w:r w:rsidRPr="002653F4">
              <w:rPr>
                <w:color w:val="000000"/>
                <w:sz w:val="20"/>
                <w:szCs w:val="20"/>
              </w:rPr>
              <w:t>27</w:t>
            </w:r>
          </w:p>
        </w:tc>
        <w:tc>
          <w:tcPr>
            <w:tcW w:w="293" w:type="pct"/>
            <w:vAlign w:val="center"/>
          </w:tcPr>
          <w:p w:rsidR="004647C4" w:rsidRPr="002653F4" w:rsidRDefault="004647C4" w:rsidP="009157BD">
            <w:pPr>
              <w:spacing w:before="20" w:after="20" w:line="240" w:lineRule="auto"/>
              <w:jc w:val="right"/>
              <w:rPr>
                <w:color w:val="000000"/>
                <w:sz w:val="20"/>
                <w:szCs w:val="20"/>
              </w:rPr>
            </w:pPr>
            <w:r w:rsidRPr="002653F4">
              <w:rPr>
                <w:color w:val="000000"/>
                <w:sz w:val="20"/>
                <w:szCs w:val="20"/>
              </w:rPr>
              <w:t>35</w:t>
            </w:r>
          </w:p>
        </w:tc>
        <w:tc>
          <w:tcPr>
            <w:tcW w:w="293" w:type="pct"/>
          </w:tcPr>
          <w:p w:rsidR="004647C4" w:rsidRPr="002653F4" w:rsidRDefault="004647C4" w:rsidP="009157BD">
            <w:pPr>
              <w:spacing w:before="20" w:after="20" w:line="240" w:lineRule="auto"/>
              <w:jc w:val="right"/>
              <w:rPr>
                <w:color w:val="000000"/>
                <w:sz w:val="20"/>
                <w:szCs w:val="20"/>
              </w:rPr>
            </w:pPr>
            <w:r w:rsidRPr="002653F4">
              <w:rPr>
                <w:color w:val="000000"/>
                <w:sz w:val="20"/>
                <w:szCs w:val="20"/>
              </w:rPr>
              <w:t>33</w:t>
            </w:r>
          </w:p>
        </w:tc>
      </w:tr>
      <w:tr w:rsidR="004647C4" w:rsidRPr="002653F4" w:rsidTr="00956433">
        <w:trPr>
          <w:trHeight w:val="258"/>
          <w:jc w:val="center"/>
        </w:trPr>
        <w:tc>
          <w:tcPr>
            <w:tcW w:w="268" w:type="pct"/>
          </w:tcPr>
          <w:p w:rsidR="004647C4" w:rsidRPr="004647C4" w:rsidRDefault="004647C4" w:rsidP="004647C4">
            <w:pPr>
              <w:spacing w:before="20" w:after="20" w:line="240" w:lineRule="auto"/>
              <w:jc w:val="center"/>
              <w:rPr>
                <w:b/>
                <w:sz w:val="20"/>
                <w:szCs w:val="20"/>
                <w:lang w:eastAsia="pl-PL"/>
              </w:rPr>
            </w:pPr>
            <w:r w:rsidRPr="004647C4">
              <w:rPr>
                <w:b/>
                <w:sz w:val="20"/>
                <w:szCs w:val="20"/>
                <w:lang w:eastAsia="pl-PL"/>
              </w:rPr>
              <w:t>9</w:t>
            </w:r>
          </w:p>
        </w:tc>
        <w:tc>
          <w:tcPr>
            <w:tcW w:w="3266" w:type="pct"/>
            <w:shd w:val="clear" w:color="auto" w:fill="auto"/>
            <w:vAlign w:val="center"/>
            <w:hideMark/>
          </w:tcPr>
          <w:p w:rsidR="004647C4" w:rsidRPr="002653F4" w:rsidRDefault="004647C4" w:rsidP="009157BD">
            <w:pPr>
              <w:spacing w:before="20" w:after="20" w:line="240" w:lineRule="auto"/>
              <w:rPr>
                <w:sz w:val="20"/>
                <w:szCs w:val="20"/>
                <w:lang w:eastAsia="pl-PL"/>
              </w:rPr>
            </w:pPr>
            <w:r w:rsidRPr="002653F4">
              <w:rPr>
                <w:sz w:val="20"/>
                <w:szCs w:val="20"/>
                <w:lang w:eastAsia="pl-PL"/>
              </w:rPr>
              <w:t>I - Działalność związana z zakwaterowaniem i usługami gastronomicznymi</w:t>
            </w:r>
          </w:p>
        </w:tc>
        <w:tc>
          <w:tcPr>
            <w:tcW w:w="293" w:type="pct"/>
            <w:vAlign w:val="center"/>
          </w:tcPr>
          <w:p w:rsidR="004647C4" w:rsidRPr="002653F4" w:rsidRDefault="004647C4" w:rsidP="009157BD">
            <w:pPr>
              <w:spacing w:before="20" w:after="20" w:line="240" w:lineRule="auto"/>
              <w:jc w:val="right"/>
              <w:rPr>
                <w:color w:val="000000"/>
                <w:sz w:val="20"/>
                <w:szCs w:val="20"/>
              </w:rPr>
            </w:pPr>
            <w:r w:rsidRPr="002653F4">
              <w:rPr>
                <w:color w:val="000000"/>
                <w:sz w:val="20"/>
                <w:szCs w:val="20"/>
              </w:rPr>
              <w:t>10</w:t>
            </w:r>
          </w:p>
        </w:tc>
        <w:tc>
          <w:tcPr>
            <w:tcW w:w="293" w:type="pct"/>
            <w:vAlign w:val="center"/>
          </w:tcPr>
          <w:p w:rsidR="004647C4" w:rsidRPr="002653F4" w:rsidRDefault="004647C4" w:rsidP="009157BD">
            <w:pPr>
              <w:spacing w:before="20" w:after="20" w:line="240" w:lineRule="auto"/>
              <w:jc w:val="right"/>
              <w:rPr>
                <w:color w:val="000000"/>
                <w:sz w:val="20"/>
                <w:szCs w:val="20"/>
              </w:rPr>
            </w:pPr>
            <w:r w:rsidRPr="002653F4">
              <w:rPr>
                <w:color w:val="000000"/>
                <w:sz w:val="20"/>
                <w:szCs w:val="20"/>
              </w:rPr>
              <w:t>9</w:t>
            </w:r>
          </w:p>
        </w:tc>
        <w:tc>
          <w:tcPr>
            <w:tcW w:w="293" w:type="pct"/>
            <w:vAlign w:val="center"/>
          </w:tcPr>
          <w:p w:rsidR="004647C4" w:rsidRPr="002653F4" w:rsidRDefault="004647C4" w:rsidP="009157BD">
            <w:pPr>
              <w:spacing w:before="20" w:after="20" w:line="240" w:lineRule="auto"/>
              <w:jc w:val="right"/>
              <w:rPr>
                <w:color w:val="000000"/>
                <w:sz w:val="20"/>
                <w:szCs w:val="20"/>
              </w:rPr>
            </w:pPr>
            <w:r w:rsidRPr="002653F4">
              <w:rPr>
                <w:color w:val="000000"/>
                <w:sz w:val="20"/>
                <w:szCs w:val="20"/>
              </w:rPr>
              <w:t>11</w:t>
            </w:r>
          </w:p>
        </w:tc>
        <w:tc>
          <w:tcPr>
            <w:tcW w:w="293" w:type="pct"/>
            <w:vAlign w:val="center"/>
          </w:tcPr>
          <w:p w:rsidR="004647C4" w:rsidRPr="002653F4" w:rsidRDefault="004647C4" w:rsidP="009157BD">
            <w:pPr>
              <w:spacing w:before="20" w:after="20" w:line="240" w:lineRule="auto"/>
              <w:jc w:val="right"/>
              <w:rPr>
                <w:color w:val="000000"/>
                <w:sz w:val="20"/>
                <w:szCs w:val="20"/>
              </w:rPr>
            </w:pPr>
            <w:r w:rsidRPr="002653F4">
              <w:rPr>
                <w:color w:val="000000"/>
                <w:sz w:val="20"/>
                <w:szCs w:val="20"/>
              </w:rPr>
              <w:t>9</w:t>
            </w:r>
          </w:p>
        </w:tc>
        <w:tc>
          <w:tcPr>
            <w:tcW w:w="293" w:type="pct"/>
          </w:tcPr>
          <w:p w:rsidR="004647C4" w:rsidRPr="002653F4" w:rsidRDefault="004647C4" w:rsidP="009157BD">
            <w:pPr>
              <w:spacing w:before="120" w:after="0" w:line="240" w:lineRule="auto"/>
              <w:jc w:val="right"/>
              <w:rPr>
                <w:color w:val="000000"/>
                <w:sz w:val="20"/>
                <w:szCs w:val="20"/>
              </w:rPr>
            </w:pPr>
            <w:r w:rsidRPr="002653F4">
              <w:rPr>
                <w:color w:val="000000"/>
                <w:sz w:val="20"/>
                <w:szCs w:val="20"/>
              </w:rPr>
              <w:t>10</w:t>
            </w:r>
          </w:p>
        </w:tc>
      </w:tr>
      <w:tr w:rsidR="004647C4" w:rsidRPr="002653F4" w:rsidTr="00956433">
        <w:trPr>
          <w:trHeight w:val="248"/>
          <w:jc w:val="center"/>
        </w:trPr>
        <w:tc>
          <w:tcPr>
            <w:tcW w:w="268" w:type="pct"/>
          </w:tcPr>
          <w:p w:rsidR="004647C4" w:rsidRPr="004647C4" w:rsidRDefault="004647C4" w:rsidP="004647C4">
            <w:pPr>
              <w:spacing w:before="20" w:after="20" w:line="240" w:lineRule="auto"/>
              <w:jc w:val="center"/>
              <w:rPr>
                <w:b/>
                <w:sz w:val="20"/>
                <w:szCs w:val="20"/>
                <w:lang w:eastAsia="pl-PL"/>
              </w:rPr>
            </w:pPr>
            <w:r w:rsidRPr="004647C4">
              <w:rPr>
                <w:b/>
                <w:sz w:val="20"/>
                <w:szCs w:val="20"/>
                <w:lang w:eastAsia="pl-PL"/>
              </w:rPr>
              <w:t>10</w:t>
            </w:r>
          </w:p>
        </w:tc>
        <w:tc>
          <w:tcPr>
            <w:tcW w:w="3266" w:type="pct"/>
            <w:shd w:val="clear" w:color="auto" w:fill="auto"/>
            <w:vAlign w:val="center"/>
            <w:hideMark/>
          </w:tcPr>
          <w:p w:rsidR="004647C4" w:rsidRPr="002653F4" w:rsidRDefault="004647C4" w:rsidP="009157BD">
            <w:pPr>
              <w:spacing w:before="20" w:after="20" w:line="240" w:lineRule="auto"/>
              <w:rPr>
                <w:sz w:val="20"/>
                <w:szCs w:val="20"/>
                <w:lang w:eastAsia="pl-PL"/>
              </w:rPr>
            </w:pPr>
            <w:r w:rsidRPr="002653F4">
              <w:rPr>
                <w:sz w:val="20"/>
                <w:szCs w:val="20"/>
                <w:lang w:eastAsia="pl-PL"/>
              </w:rPr>
              <w:t>J - Informacja i komunikacja</w:t>
            </w:r>
          </w:p>
        </w:tc>
        <w:tc>
          <w:tcPr>
            <w:tcW w:w="293" w:type="pct"/>
            <w:vAlign w:val="center"/>
          </w:tcPr>
          <w:p w:rsidR="004647C4" w:rsidRPr="002653F4" w:rsidRDefault="004647C4" w:rsidP="009157BD">
            <w:pPr>
              <w:spacing w:before="20" w:after="20" w:line="240" w:lineRule="auto"/>
              <w:jc w:val="right"/>
              <w:rPr>
                <w:color w:val="000000"/>
                <w:sz w:val="20"/>
                <w:szCs w:val="20"/>
              </w:rPr>
            </w:pPr>
            <w:r w:rsidRPr="002653F4">
              <w:rPr>
                <w:color w:val="000000"/>
                <w:sz w:val="20"/>
                <w:szCs w:val="20"/>
              </w:rPr>
              <w:t>1</w:t>
            </w:r>
          </w:p>
        </w:tc>
        <w:tc>
          <w:tcPr>
            <w:tcW w:w="293" w:type="pct"/>
            <w:vAlign w:val="center"/>
          </w:tcPr>
          <w:p w:rsidR="004647C4" w:rsidRPr="002653F4" w:rsidRDefault="004647C4" w:rsidP="009157BD">
            <w:pPr>
              <w:spacing w:before="20" w:after="20" w:line="240" w:lineRule="auto"/>
              <w:jc w:val="right"/>
              <w:rPr>
                <w:color w:val="000000"/>
                <w:sz w:val="20"/>
                <w:szCs w:val="20"/>
              </w:rPr>
            </w:pPr>
            <w:r w:rsidRPr="002653F4">
              <w:rPr>
                <w:color w:val="000000"/>
                <w:sz w:val="20"/>
                <w:szCs w:val="20"/>
              </w:rPr>
              <w:t>2</w:t>
            </w:r>
          </w:p>
        </w:tc>
        <w:tc>
          <w:tcPr>
            <w:tcW w:w="293" w:type="pct"/>
            <w:vAlign w:val="center"/>
          </w:tcPr>
          <w:p w:rsidR="004647C4" w:rsidRPr="002653F4" w:rsidRDefault="004647C4" w:rsidP="009157BD">
            <w:pPr>
              <w:spacing w:before="20" w:after="20" w:line="240" w:lineRule="auto"/>
              <w:jc w:val="right"/>
              <w:rPr>
                <w:color w:val="000000"/>
                <w:sz w:val="20"/>
                <w:szCs w:val="20"/>
              </w:rPr>
            </w:pPr>
            <w:r w:rsidRPr="002653F4">
              <w:rPr>
                <w:color w:val="000000"/>
                <w:sz w:val="20"/>
                <w:szCs w:val="20"/>
              </w:rPr>
              <w:t>3</w:t>
            </w:r>
          </w:p>
        </w:tc>
        <w:tc>
          <w:tcPr>
            <w:tcW w:w="293" w:type="pct"/>
            <w:vAlign w:val="center"/>
          </w:tcPr>
          <w:p w:rsidR="004647C4" w:rsidRPr="002653F4" w:rsidRDefault="004647C4" w:rsidP="009157BD">
            <w:pPr>
              <w:spacing w:before="20" w:after="20" w:line="240" w:lineRule="auto"/>
              <w:jc w:val="right"/>
              <w:rPr>
                <w:color w:val="000000"/>
                <w:sz w:val="20"/>
                <w:szCs w:val="20"/>
              </w:rPr>
            </w:pPr>
            <w:r w:rsidRPr="002653F4">
              <w:rPr>
                <w:color w:val="000000"/>
                <w:sz w:val="20"/>
                <w:szCs w:val="20"/>
              </w:rPr>
              <w:t>4</w:t>
            </w:r>
          </w:p>
        </w:tc>
        <w:tc>
          <w:tcPr>
            <w:tcW w:w="293" w:type="pct"/>
          </w:tcPr>
          <w:p w:rsidR="004647C4" w:rsidRPr="002653F4" w:rsidRDefault="004647C4" w:rsidP="009157BD">
            <w:pPr>
              <w:spacing w:before="20" w:after="20" w:line="240" w:lineRule="auto"/>
              <w:jc w:val="right"/>
              <w:rPr>
                <w:color w:val="000000"/>
                <w:sz w:val="20"/>
                <w:szCs w:val="20"/>
              </w:rPr>
            </w:pPr>
            <w:r w:rsidRPr="002653F4">
              <w:rPr>
                <w:color w:val="000000"/>
                <w:sz w:val="20"/>
                <w:szCs w:val="20"/>
              </w:rPr>
              <w:t>5</w:t>
            </w:r>
          </w:p>
        </w:tc>
      </w:tr>
      <w:tr w:rsidR="004647C4" w:rsidRPr="002653F4" w:rsidTr="00956433">
        <w:trPr>
          <w:trHeight w:val="252"/>
          <w:jc w:val="center"/>
        </w:trPr>
        <w:tc>
          <w:tcPr>
            <w:tcW w:w="268" w:type="pct"/>
          </w:tcPr>
          <w:p w:rsidR="004647C4" w:rsidRPr="004647C4" w:rsidRDefault="004647C4" w:rsidP="004647C4">
            <w:pPr>
              <w:spacing w:before="20" w:after="20" w:line="240" w:lineRule="auto"/>
              <w:jc w:val="center"/>
              <w:rPr>
                <w:b/>
                <w:sz w:val="20"/>
                <w:szCs w:val="20"/>
                <w:lang w:eastAsia="pl-PL"/>
              </w:rPr>
            </w:pPr>
            <w:r w:rsidRPr="004647C4">
              <w:rPr>
                <w:b/>
                <w:sz w:val="20"/>
                <w:szCs w:val="20"/>
                <w:lang w:eastAsia="pl-PL"/>
              </w:rPr>
              <w:t>11</w:t>
            </w:r>
          </w:p>
        </w:tc>
        <w:tc>
          <w:tcPr>
            <w:tcW w:w="3266" w:type="pct"/>
            <w:shd w:val="clear" w:color="auto" w:fill="auto"/>
            <w:vAlign w:val="center"/>
            <w:hideMark/>
          </w:tcPr>
          <w:p w:rsidR="004647C4" w:rsidRPr="002653F4" w:rsidRDefault="004647C4" w:rsidP="009157BD">
            <w:pPr>
              <w:spacing w:before="20" w:after="20" w:line="240" w:lineRule="auto"/>
              <w:rPr>
                <w:sz w:val="20"/>
                <w:szCs w:val="20"/>
                <w:lang w:eastAsia="pl-PL"/>
              </w:rPr>
            </w:pPr>
            <w:r w:rsidRPr="002653F4">
              <w:rPr>
                <w:sz w:val="20"/>
                <w:szCs w:val="20"/>
                <w:lang w:eastAsia="pl-PL"/>
              </w:rPr>
              <w:t>K - Działalność finansowa i ubezpieczeniowa</w:t>
            </w:r>
          </w:p>
        </w:tc>
        <w:tc>
          <w:tcPr>
            <w:tcW w:w="293" w:type="pct"/>
            <w:vAlign w:val="center"/>
          </w:tcPr>
          <w:p w:rsidR="004647C4" w:rsidRPr="002653F4" w:rsidRDefault="004647C4" w:rsidP="009157BD">
            <w:pPr>
              <w:spacing w:before="20" w:after="20" w:line="240" w:lineRule="auto"/>
              <w:jc w:val="right"/>
              <w:rPr>
                <w:color w:val="000000"/>
                <w:sz w:val="20"/>
                <w:szCs w:val="20"/>
              </w:rPr>
            </w:pPr>
            <w:r w:rsidRPr="002653F4">
              <w:rPr>
                <w:color w:val="000000"/>
                <w:sz w:val="20"/>
                <w:szCs w:val="20"/>
              </w:rPr>
              <w:t>6</w:t>
            </w:r>
          </w:p>
        </w:tc>
        <w:tc>
          <w:tcPr>
            <w:tcW w:w="293" w:type="pct"/>
            <w:vAlign w:val="center"/>
          </w:tcPr>
          <w:p w:rsidR="004647C4" w:rsidRPr="002653F4" w:rsidRDefault="004647C4" w:rsidP="009157BD">
            <w:pPr>
              <w:spacing w:before="20" w:after="20" w:line="240" w:lineRule="auto"/>
              <w:jc w:val="right"/>
              <w:rPr>
                <w:color w:val="000000"/>
                <w:sz w:val="20"/>
                <w:szCs w:val="20"/>
              </w:rPr>
            </w:pPr>
            <w:r w:rsidRPr="002653F4">
              <w:rPr>
                <w:color w:val="000000"/>
                <w:sz w:val="20"/>
                <w:szCs w:val="20"/>
              </w:rPr>
              <w:t>6</w:t>
            </w:r>
          </w:p>
        </w:tc>
        <w:tc>
          <w:tcPr>
            <w:tcW w:w="293" w:type="pct"/>
            <w:vAlign w:val="center"/>
          </w:tcPr>
          <w:p w:rsidR="004647C4" w:rsidRPr="002653F4" w:rsidRDefault="004647C4" w:rsidP="009157BD">
            <w:pPr>
              <w:spacing w:before="20" w:after="20" w:line="240" w:lineRule="auto"/>
              <w:jc w:val="right"/>
              <w:rPr>
                <w:color w:val="000000"/>
                <w:sz w:val="20"/>
                <w:szCs w:val="20"/>
              </w:rPr>
            </w:pPr>
            <w:r w:rsidRPr="002653F4">
              <w:rPr>
                <w:color w:val="000000"/>
                <w:sz w:val="20"/>
                <w:szCs w:val="20"/>
              </w:rPr>
              <w:t>6</w:t>
            </w:r>
          </w:p>
        </w:tc>
        <w:tc>
          <w:tcPr>
            <w:tcW w:w="293" w:type="pct"/>
            <w:vAlign w:val="center"/>
          </w:tcPr>
          <w:p w:rsidR="004647C4" w:rsidRPr="002653F4" w:rsidRDefault="004647C4" w:rsidP="009157BD">
            <w:pPr>
              <w:spacing w:before="20" w:after="20" w:line="240" w:lineRule="auto"/>
              <w:jc w:val="right"/>
              <w:rPr>
                <w:color w:val="000000"/>
                <w:sz w:val="20"/>
                <w:szCs w:val="20"/>
              </w:rPr>
            </w:pPr>
            <w:r w:rsidRPr="002653F4">
              <w:rPr>
                <w:color w:val="000000"/>
                <w:sz w:val="20"/>
                <w:szCs w:val="20"/>
              </w:rPr>
              <w:t>6</w:t>
            </w:r>
          </w:p>
        </w:tc>
        <w:tc>
          <w:tcPr>
            <w:tcW w:w="293" w:type="pct"/>
          </w:tcPr>
          <w:p w:rsidR="004647C4" w:rsidRPr="002653F4" w:rsidRDefault="004647C4" w:rsidP="009157BD">
            <w:pPr>
              <w:spacing w:before="20" w:after="20" w:line="240" w:lineRule="auto"/>
              <w:jc w:val="right"/>
              <w:rPr>
                <w:color w:val="000000"/>
                <w:sz w:val="20"/>
                <w:szCs w:val="20"/>
              </w:rPr>
            </w:pPr>
            <w:r w:rsidRPr="002653F4">
              <w:rPr>
                <w:color w:val="000000"/>
                <w:sz w:val="20"/>
                <w:szCs w:val="20"/>
              </w:rPr>
              <w:t>4</w:t>
            </w:r>
          </w:p>
        </w:tc>
      </w:tr>
      <w:tr w:rsidR="004647C4" w:rsidRPr="002653F4" w:rsidTr="00956433">
        <w:trPr>
          <w:trHeight w:val="270"/>
          <w:jc w:val="center"/>
        </w:trPr>
        <w:tc>
          <w:tcPr>
            <w:tcW w:w="268" w:type="pct"/>
          </w:tcPr>
          <w:p w:rsidR="004647C4" w:rsidRPr="004647C4" w:rsidRDefault="004647C4" w:rsidP="004647C4">
            <w:pPr>
              <w:spacing w:before="20" w:after="20" w:line="240" w:lineRule="auto"/>
              <w:jc w:val="center"/>
              <w:rPr>
                <w:b/>
                <w:sz w:val="20"/>
                <w:szCs w:val="20"/>
                <w:lang w:eastAsia="pl-PL"/>
              </w:rPr>
            </w:pPr>
            <w:r w:rsidRPr="004647C4">
              <w:rPr>
                <w:b/>
                <w:sz w:val="20"/>
                <w:szCs w:val="20"/>
                <w:lang w:eastAsia="pl-PL"/>
              </w:rPr>
              <w:t>12</w:t>
            </w:r>
          </w:p>
        </w:tc>
        <w:tc>
          <w:tcPr>
            <w:tcW w:w="3266" w:type="pct"/>
            <w:shd w:val="clear" w:color="auto" w:fill="auto"/>
            <w:vAlign w:val="center"/>
            <w:hideMark/>
          </w:tcPr>
          <w:p w:rsidR="004647C4" w:rsidRPr="002653F4" w:rsidRDefault="004647C4" w:rsidP="009157BD">
            <w:pPr>
              <w:spacing w:before="20" w:after="20" w:line="240" w:lineRule="auto"/>
              <w:rPr>
                <w:sz w:val="20"/>
                <w:szCs w:val="20"/>
                <w:lang w:eastAsia="pl-PL"/>
              </w:rPr>
            </w:pPr>
            <w:r w:rsidRPr="002653F4">
              <w:rPr>
                <w:sz w:val="20"/>
                <w:szCs w:val="20"/>
                <w:lang w:eastAsia="pl-PL"/>
              </w:rPr>
              <w:t>L - Działalność związana z obsługą rynku nieruchomości</w:t>
            </w:r>
          </w:p>
        </w:tc>
        <w:tc>
          <w:tcPr>
            <w:tcW w:w="293" w:type="pct"/>
            <w:vAlign w:val="center"/>
          </w:tcPr>
          <w:p w:rsidR="004647C4" w:rsidRPr="002653F4" w:rsidRDefault="004647C4" w:rsidP="009157BD">
            <w:pPr>
              <w:spacing w:before="20" w:after="20" w:line="240" w:lineRule="auto"/>
              <w:jc w:val="right"/>
              <w:rPr>
                <w:color w:val="000000"/>
                <w:sz w:val="20"/>
                <w:szCs w:val="20"/>
              </w:rPr>
            </w:pPr>
            <w:r w:rsidRPr="002653F4">
              <w:rPr>
                <w:color w:val="000000"/>
                <w:sz w:val="20"/>
                <w:szCs w:val="20"/>
              </w:rPr>
              <w:t>1</w:t>
            </w:r>
          </w:p>
        </w:tc>
        <w:tc>
          <w:tcPr>
            <w:tcW w:w="293" w:type="pct"/>
            <w:vAlign w:val="center"/>
          </w:tcPr>
          <w:p w:rsidR="004647C4" w:rsidRPr="002653F4" w:rsidRDefault="004647C4" w:rsidP="009157BD">
            <w:pPr>
              <w:spacing w:before="20" w:after="20" w:line="240" w:lineRule="auto"/>
              <w:jc w:val="right"/>
              <w:rPr>
                <w:color w:val="000000"/>
                <w:sz w:val="20"/>
                <w:szCs w:val="20"/>
              </w:rPr>
            </w:pPr>
            <w:r w:rsidRPr="002653F4">
              <w:rPr>
                <w:color w:val="000000"/>
                <w:sz w:val="20"/>
                <w:szCs w:val="20"/>
              </w:rPr>
              <w:t>1</w:t>
            </w:r>
          </w:p>
        </w:tc>
        <w:tc>
          <w:tcPr>
            <w:tcW w:w="293" w:type="pct"/>
            <w:vAlign w:val="center"/>
          </w:tcPr>
          <w:p w:rsidR="004647C4" w:rsidRPr="002653F4" w:rsidRDefault="004647C4" w:rsidP="009157BD">
            <w:pPr>
              <w:spacing w:before="20" w:after="20" w:line="240" w:lineRule="auto"/>
              <w:jc w:val="right"/>
              <w:rPr>
                <w:color w:val="000000"/>
                <w:sz w:val="20"/>
                <w:szCs w:val="20"/>
              </w:rPr>
            </w:pPr>
            <w:r w:rsidRPr="002653F4">
              <w:rPr>
                <w:color w:val="000000"/>
                <w:sz w:val="20"/>
                <w:szCs w:val="20"/>
              </w:rPr>
              <w:t>1</w:t>
            </w:r>
          </w:p>
        </w:tc>
        <w:tc>
          <w:tcPr>
            <w:tcW w:w="293" w:type="pct"/>
            <w:vAlign w:val="center"/>
          </w:tcPr>
          <w:p w:rsidR="004647C4" w:rsidRPr="002653F4" w:rsidRDefault="004647C4" w:rsidP="009157BD">
            <w:pPr>
              <w:spacing w:before="20" w:after="20" w:line="240" w:lineRule="auto"/>
              <w:jc w:val="right"/>
              <w:rPr>
                <w:color w:val="000000"/>
                <w:sz w:val="20"/>
                <w:szCs w:val="20"/>
              </w:rPr>
            </w:pPr>
            <w:r w:rsidRPr="002653F4">
              <w:rPr>
                <w:color w:val="000000"/>
                <w:sz w:val="20"/>
                <w:szCs w:val="20"/>
              </w:rPr>
              <w:t>1</w:t>
            </w:r>
          </w:p>
        </w:tc>
        <w:tc>
          <w:tcPr>
            <w:tcW w:w="293" w:type="pct"/>
          </w:tcPr>
          <w:p w:rsidR="004647C4" w:rsidRPr="002653F4" w:rsidRDefault="004647C4" w:rsidP="009157BD">
            <w:pPr>
              <w:spacing w:before="20" w:after="20" w:line="240" w:lineRule="auto"/>
              <w:jc w:val="right"/>
              <w:rPr>
                <w:color w:val="000000"/>
                <w:sz w:val="20"/>
                <w:szCs w:val="20"/>
              </w:rPr>
            </w:pPr>
            <w:r w:rsidRPr="002653F4">
              <w:rPr>
                <w:color w:val="000000"/>
                <w:sz w:val="20"/>
                <w:szCs w:val="20"/>
              </w:rPr>
              <w:t>1</w:t>
            </w:r>
          </w:p>
        </w:tc>
      </w:tr>
      <w:tr w:rsidR="004647C4" w:rsidRPr="002653F4" w:rsidTr="00956433">
        <w:trPr>
          <w:trHeight w:val="246"/>
          <w:jc w:val="center"/>
        </w:trPr>
        <w:tc>
          <w:tcPr>
            <w:tcW w:w="268" w:type="pct"/>
          </w:tcPr>
          <w:p w:rsidR="004647C4" w:rsidRPr="004647C4" w:rsidRDefault="004647C4" w:rsidP="004647C4">
            <w:pPr>
              <w:spacing w:before="20" w:after="20" w:line="240" w:lineRule="auto"/>
              <w:jc w:val="center"/>
              <w:rPr>
                <w:b/>
                <w:sz w:val="20"/>
                <w:szCs w:val="20"/>
                <w:lang w:eastAsia="pl-PL"/>
              </w:rPr>
            </w:pPr>
            <w:r w:rsidRPr="004647C4">
              <w:rPr>
                <w:b/>
                <w:sz w:val="20"/>
                <w:szCs w:val="20"/>
                <w:lang w:eastAsia="pl-PL"/>
              </w:rPr>
              <w:t>13</w:t>
            </w:r>
          </w:p>
        </w:tc>
        <w:tc>
          <w:tcPr>
            <w:tcW w:w="3266" w:type="pct"/>
            <w:shd w:val="clear" w:color="auto" w:fill="auto"/>
            <w:vAlign w:val="center"/>
            <w:hideMark/>
          </w:tcPr>
          <w:p w:rsidR="004647C4" w:rsidRPr="002653F4" w:rsidRDefault="004647C4" w:rsidP="009157BD">
            <w:pPr>
              <w:spacing w:before="20" w:after="20" w:line="240" w:lineRule="auto"/>
              <w:rPr>
                <w:sz w:val="20"/>
                <w:szCs w:val="20"/>
                <w:lang w:eastAsia="pl-PL"/>
              </w:rPr>
            </w:pPr>
            <w:r w:rsidRPr="002653F4">
              <w:rPr>
                <w:sz w:val="20"/>
                <w:szCs w:val="20"/>
                <w:lang w:eastAsia="pl-PL"/>
              </w:rPr>
              <w:t>M - Działalność profesjonalna, naukowa i techniczna</w:t>
            </w:r>
          </w:p>
        </w:tc>
        <w:tc>
          <w:tcPr>
            <w:tcW w:w="293" w:type="pct"/>
            <w:vAlign w:val="center"/>
          </w:tcPr>
          <w:p w:rsidR="004647C4" w:rsidRPr="002653F4" w:rsidRDefault="004647C4" w:rsidP="009157BD">
            <w:pPr>
              <w:spacing w:before="20" w:after="20" w:line="240" w:lineRule="auto"/>
              <w:jc w:val="right"/>
              <w:rPr>
                <w:color w:val="000000"/>
                <w:sz w:val="20"/>
                <w:szCs w:val="20"/>
              </w:rPr>
            </w:pPr>
            <w:r w:rsidRPr="002653F4">
              <w:rPr>
                <w:color w:val="000000"/>
                <w:sz w:val="20"/>
                <w:szCs w:val="20"/>
              </w:rPr>
              <w:t>9</w:t>
            </w:r>
          </w:p>
        </w:tc>
        <w:tc>
          <w:tcPr>
            <w:tcW w:w="293" w:type="pct"/>
            <w:vAlign w:val="center"/>
          </w:tcPr>
          <w:p w:rsidR="004647C4" w:rsidRPr="002653F4" w:rsidRDefault="004647C4" w:rsidP="009157BD">
            <w:pPr>
              <w:spacing w:before="20" w:after="20" w:line="240" w:lineRule="auto"/>
              <w:jc w:val="right"/>
              <w:rPr>
                <w:color w:val="000000"/>
                <w:sz w:val="20"/>
                <w:szCs w:val="20"/>
              </w:rPr>
            </w:pPr>
            <w:r w:rsidRPr="002653F4">
              <w:rPr>
                <w:color w:val="000000"/>
                <w:sz w:val="20"/>
                <w:szCs w:val="20"/>
              </w:rPr>
              <w:t>10</w:t>
            </w:r>
          </w:p>
        </w:tc>
        <w:tc>
          <w:tcPr>
            <w:tcW w:w="293" w:type="pct"/>
            <w:vAlign w:val="center"/>
          </w:tcPr>
          <w:p w:rsidR="004647C4" w:rsidRPr="002653F4" w:rsidRDefault="004647C4" w:rsidP="009157BD">
            <w:pPr>
              <w:spacing w:before="20" w:after="20" w:line="240" w:lineRule="auto"/>
              <w:jc w:val="right"/>
              <w:rPr>
                <w:color w:val="000000"/>
                <w:sz w:val="20"/>
                <w:szCs w:val="20"/>
              </w:rPr>
            </w:pPr>
            <w:r w:rsidRPr="002653F4">
              <w:rPr>
                <w:color w:val="000000"/>
                <w:sz w:val="20"/>
                <w:szCs w:val="20"/>
              </w:rPr>
              <w:t>8</w:t>
            </w:r>
          </w:p>
        </w:tc>
        <w:tc>
          <w:tcPr>
            <w:tcW w:w="293" w:type="pct"/>
            <w:vAlign w:val="center"/>
          </w:tcPr>
          <w:p w:rsidR="004647C4" w:rsidRPr="002653F4" w:rsidRDefault="004647C4" w:rsidP="009157BD">
            <w:pPr>
              <w:spacing w:before="20" w:after="20" w:line="240" w:lineRule="auto"/>
              <w:jc w:val="right"/>
              <w:rPr>
                <w:color w:val="000000"/>
                <w:sz w:val="20"/>
                <w:szCs w:val="20"/>
              </w:rPr>
            </w:pPr>
            <w:r w:rsidRPr="002653F4">
              <w:rPr>
                <w:color w:val="000000"/>
                <w:sz w:val="20"/>
                <w:szCs w:val="20"/>
              </w:rPr>
              <w:t>12</w:t>
            </w:r>
          </w:p>
        </w:tc>
        <w:tc>
          <w:tcPr>
            <w:tcW w:w="293" w:type="pct"/>
          </w:tcPr>
          <w:p w:rsidR="004647C4" w:rsidRPr="002653F4" w:rsidRDefault="004647C4" w:rsidP="009157BD">
            <w:pPr>
              <w:spacing w:before="20" w:after="20" w:line="240" w:lineRule="auto"/>
              <w:jc w:val="right"/>
              <w:rPr>
                <w:color w:val="000000"/>
                <w:sz w:val="20"/>
                <w:szCs w:val="20"/>
              </w:rPr>
            </w:pPr>
            <w:r w:rsidRPr="002653F4">
              <w:rPr>
                <w:color w:val="000000"/>
                <w:sz w:val="20"/>
                <w:szCs w:val="20"/>
              </w:rPr>
              <w:t>12</w:t>
            </w:r>
          </w:p>
        </w:tc>
      </w:tr>
      <w:tr w:rsidR="004647C4" w:rsidRPr="002653F4" w:rsidTr="00956433">
        <w:trPr>
          <w:trHeight w:val="250"/>
          <w:jc w:val="center"/>
        </w:trPr>
        <w:tc>
          <w:tcPr>
            <w:tcW w:w="268" w:type="pct"/>
          </w:tcPr>
          <w:p w:rsidR="004647C4" w:rsidRPr="004647C4" w:rsidRDefault="004647C4" w:rsidP="004647C4">
            <w:pPr>
              <w:spacing w:before="20" w:after="20" w:line="240" w:lineRule="auto"/>
              <w:jc w:val="center"/>
              <w:rPr>
                <w:b/>
                <w:sz w:val="20"/>
                <w:szCs w:val="20"/>
                <w:lang w:eastAsia="pl-PL"/>
              </w:rPr>
            </w:pPr>
            <w:r w:rsidRPr="004647C4">
              <w:rPr>
                <w:b/>
                <w:sz w:val="20"/>
                <w:szCs w:val="20"/>
                <w:lang w:eastAsia="pl-PL"/>
              </w:rPr>
              <w:t>14</w:t>
            </w:r>
          </w:p>
        </w:tc>
        <w:tc>
          <w:tcPr>
            <w:tcW w:w="3266" w:type="pct"/>
            <w:shd w:val="clear" w:color="auto" w:fill="auto"/>
            <w:vAlign w:val="center"/>
            <w:hideMark/>
          </w:tcPr>
          <w:p w:rsidR="004647C4" w:rsidRPr="002653F4" w:rsidRDefault="004647C4" w:rsidP="009157BD">
            <w:pPr>
              <w:spacing w:before="20" w:after="20" w:line="240" w:lineRule="auto"/>
              <w:rPr>
                <w:sz w:val="20"/>
                <w:szCs w:val="20"/>
                <w:lang w:eastAsia="pl-PL"/>
              </w:rPr>
            </w:pPr>
            <w:r w:rsidRPr="002653F4">
              <w:rPr>
                <w:sz w:val="20"/>
                <w:szCs w:val="20"/>
                <w:lang w:eastAsia="pl-PL"/>
              </w:rPr>
              <w:t>N - Działalność w zakresie usług administrowania i działalność wspierająca</w:t>
            </w:r>
          </w:p>
        </w:tc>
        <w:tc>
          <w:tcPr>
            <w:tcW w:w="293" w:type="pct"/>
            <w:vAlign w:val="center"/>
          </w:tcPr>
          <w:p w:rsidR="004647C4" w:rsidRPr="002653F4" w:rsidRDefault="004647C4" w:rsidP="009157BD">
            <w:pPr>
              <w:spacing w:before="20" w:after="20" w:line="240" w:lineRule="auto"/>
              <w:jc w:val="right"/>
              <w:rPr>
                <w:color w:val="000000"/>
                <w:sz w:val="20"/>
                <w:szCs w:val="20"/>
              </w:rPr>
            </w:pPr>
            <w:r w:rsidRPr="002653F4">
              <w:rPr>
                <w:color w:val="000000"/>
                <w:sz w:val="20"/>
                <w:szCs w:val="20"/>
              </w:rPr>
              <w:t>8</w:t>
            </w:r>
          </w:p>
        </w:tc>
        <w:tc>
          <w:tcPr>
            <w:tcW w:w="293" w:type="pct"/>
            <w:vAlign w:val="center"/>
          </w:tcPr>
          <w:p w:rsidR="004647C4" w:rsidRPr="002653F4" w:rsidRDefault="004647C4" w:rsidP="009157BD">
            <w:pPr>
              <w:spacing w:before="20" w:after="20" w:line="240" w:lineRule="auto"/>
              <w:jc w:val="right"/>
              <w:rPr>
                <w:color w:val="000000"/>
                <w:sz w:val="20"/>
                <w:szCs w:val="20"/>
              </w:rPr>
            </w:pPr>
            <w:r w:rsidRPr="002653F4">
              <w:rPr>
                <w:color w:val="000000"/>
                <w:sz w:val="20"/>
                <w:szCs w:val="20"/>
              </w:rPr>
              <w:t>9</w:t>
            </w:r>
          </w:p>
        </w:tc>
        <w:tc>
          <w:tcPr>
            <w:tcW w:w="293" w:type="pct"/>
            <w:vAlign w:val="center"/>
          </w:tcPr>
          <w:p w:rsidR="004647C4" w:rsidRPr="002653F4" w:rsidRDefault="004647C4" w:rsidP="009157BD">
            <w:pPr>
              <w:spacing w:before="20" w:after="20" w:line="240" w:lineRule="auto"/>
              <w:jc w:val="right"/>
              <w:rPr>
                <w:color w:val="000000"/>
                <w:sz w:val="20"/>
                <w:szCs w:val="20"/>
              </w:rPr>
            </w:pPr>
            <w:r w:rsidRPr="002653F4">
              <w:rPr>
                <w:color w:val="000000"/>
                <w:sz w:val="20"/>
                <w:szCs w:val="20"/>
              </w:rPr>
              <w:t>12</w:t>
            </w:r>
          </w:p>
        </w:tc>
        <w:tc>
          <w:tcPr>
            <w:tcW w:w="293" w:type="pct"/>
            <w:vAlign w:val="center"/>
          </w:tcPr>
          <w:p w:rsidR="004647C4" w:rsidRPr="002653F4" w:rsidRDefault="004647C4" w:rsidP="009157BD">
            <w:pPr>
              <w:spacing w:before="20" w:after="20" w:line="240" w:lineRule="auto"/>
              <w:jc w:val="right"/>
              <w:rPr>
                <w:color w:val="000000"/>
                <w:sz w:val="20"/>
                <w:szCs w:val="20"/>
              </w:rPr>
            </w:pPr>
            <w:r w:rsidRPr="002653F4">
              <w:rPr>
                <w:color w:val="000000"/>
                <w:sz w:val="20"/>
                <w:szCs w:val="20"/>
              </w:rPr>
              <w:t>13</w:t>
            </w:r>
          </w:p>
        </w:tc>
        <w:tc>
          <w:tcPr>
            <w:tcW w:w="293" w:type="pct"/>
          </w:tcPr>
          <w:p w:rsidR="004647C4" w:rsidRPr="002653F4" w:rsidRDefault="004647C4" w:rsidP="009157BD">
            <w:pPr>
              <w:spacing w:before="160" w:after="0" w:line="240" w:lineRule="auto"/>
              <w:jc w:val="right"/>
              <w:rPr>
                <w:color w:val="000000"/>
                <w:sz w:val="20"/>
                <w:szCs w:val="20"/>
              </w:rPr>
            </w:pPr>
            <w:r w:rsidRPr="002653F4">
              <w:rPr>
                <w:color w:val="000000"/>
                <w:sz w:val="20"/>
                <w:szCs w:val="20"/>
              </w:rPr>
              <w:t>15</w:t>
            </w:r>
          </w:p>
        </w:tc>
      </w:tr>
      <w:tr w:rsidR="004647C4" w:rsidRPr="002653F4" w:rsidTr="00956433">
        <w:trPr>
          <w:trHeight w:val="240"/>
          <w:jc w:val="center"/>
        </w:trPr>
        <w:tc>
          <w:tcPr>
            <w:tcW w:w="268" w:type="pct"/>
          </w:tcPr>
          <w:p w:rsidR="004647C4" w:rsidRPr="004647C4" w:rsidRDefault="004647C4" w:rsidP="004647C4">
            <w:pPr>
              <w:spacing w:before="20" w:after="20" w:line="240" w:lineRule="auto"/>
              <w:jc w:val="center"/>
              <w:rPr>
                <w:b/>
                <w:sz w:val="20"/>
                <w:szCs w:val="20"/>
                <w:lang w:eastAsia="pl-PL"/>
              </w:rPr>
            </w:pPr>
            <w:r w:rsidRPr="004647C4">
              <w:rPr>
                <w:b/>
                <w:sz w:val="20"/>
                <w:szCs w:val="20"/>
                <w:lang w:eastAsia="pl-PL"/>
              </w:rPr>
              <w:t>15</w:t>
            </w:r>
          </w:p>
        </w:tc>
        <w:tc>
          <w:tcPr>
            <w:tcW w:w="3266" w:type="pct"/>
            <w:shd w:val="clear" w:color="auto" w:fill="auto"/>
            <w:vAlign w:val="center"/>
            <w:hideMark/>
          </w:tcPr>
          <w:p w:rsidR="004647C4" w:rsidRPr="002653F4" w:rsidRDefault="004647C4" w:rsidP="009157BD">
            <w:pPr>
              <w:spacing w:before="20" w:after="20" w:line="240" w:lineRule="auto"/>
              <w:rPr>
                <w:sz w:val="20"/>
                <w:szCs w:val="20"/>
                <w:lang w:eastAsia="pl-PL"/>
              </w:rPr>
            </w:pPr>
            <w:r w:rsidRPr="002653F4">
              <w:rPr>
                <w:sz w:val="20"/>
                <w:szCs w:val="20"/>
                <w:lang w:eastAsia="pl-PL"/>
              </w:rPr>
              <w:t>O - Administracja publiczna i obrona narodowa; obowiązkowe zabezpieczenia społeczne</w:t>
            </w:r>
          </w:p>
        </w:tc>
        <w:tc>
          <w:tcPr>
            <w:tcW w:w="293" w:type="pct"/>
            <w:vAlign w:val="center"/>
          </w:tcPr>
          <w:p w:rsidR="004647C4" w:rsidRPr="002653F4" w:rsidRDefault="004647C4" w:rsidP="009157BD">
            <w:pPr>
              <w:spacing w:before="20" w:after="20" w:line="240" w:lineRule="auto"/>
              <w:jc w:val="right"/>
              <w:rPr>
                <w:color w:val="000000"/>
                <w:sz w:val="20"/>
                <w:szCs w:val="20"/>
              </w:rPr>
            </w:pPr>
            <w:r w:rsidRPr="002653F4">
              <w:rPr>
                <w:color w:val="000000"/>
                <w:sz w:val="20"/>
                <w:szCs w:val="20"/>
              </w:rPr>
              <w:t>13</w:t>
            </w:r>
          </w:p>
        </w:tc>
        <w:tc>
          <w:tcPr>
            <w:tcW w:w="293" w:type="pct"/>
            <w:vAlign w:val="center"/>
          </w:tcPr>
          <w:p w:rsidR="004647C4" w:rsidRPr="002653F4" w:rsidRDefault="004647C4" w:rsidP="009157BD">
            <w:pPr>
              <w:spacing w:before="20" w:after="20" w:line="240" w:lineRule="auto"/>
              <w:jc w:val="right"/>
              <w:rPr>
                <w:color w:val="000000"/>
                <w:sz w:val="20"/>
                <w:szCs w:val="20"/>
              </w:rPr>
            </w:pPr>
            <w:r w:rsidRPr="002653F4">
              <w:rPr>
                <w:color w:val="000000"/>
                <w:sz w:val="20"/>
                <w:szCs w:val="20"/>
              </w:rPr>
              <w:t>13</w:t>
            </w:r>
          </w:p>
        </w:tc>
        <w:tc>
          <w:tcPr>
            <w:tcW w:w="293" w:type="pct"/>
            <w:vAlign w:val="center"/>
          </w:tcPr>
          <w:p w:rsidR="004647C4" w:rsidRPr="002653F4" w:rsidRDefault="004647C4" w:rsidP="009157BD">
            <w:pPr>
              <w:spacing w:before="20" w:after="20" w:line="240" w:lineRule="auto"/>
              <w:jc w:val="right"/>
              <w:rPr>
                <w:color w:val="000000"/>
                <w:sz w:val="20"/>
                <w:szCs w:val="20"/>
              </w:rPr>
            </w:pPr>
            <w:r w:rsidRPr="002653F4">
              <w:rPr>
                <w:color w:val="000000"/>
                <w:sz w:val="20"/>
                <w:szCs w:val="20"/>
              </w:rPr>
              <w:t>13</w:t>
            </w:r>
          </w:p>
        </w:tc>
        <w:tc>
          <w:tcPr>
            <w:tcW w:w="293" w:type="pct"/>
            <w:vAlign w:val="center"/>
          </w:tcPr>
          <w:p w:rsidR="004647C4" w:rsidRPr="002653F4" w:rsidRDefault="004647C4" w:rsidP="009157BD">
            <w:pPr>
              <w:spacing w:before="20" w:after="20" w:line="240" w:lineRule="auto"/>
              <w:jc w:val="right"/>
              <w:rPr>
                <w:color w:val="000000"/>
                <w:sz w:val="20"/>
                <w:szCs w:val="20"/>
              </w:rPr>
            </w:pPr>
            <w:r w:rsidRPr="002653F4">
              <w:rPr>
                <w:color w:val="000000"/>
                <w:sz w:val="20"/>
                <w:szCs w:val="20"/>
              </w:rPr>
              <w:t>13</w:t>
            </w:r>
          </w:p>
        </w:tc>
        <w:tc>
          <w:tcPr>
            <w:tcW w:w="293" w:type="pct"/>
          </w:tcPr>
          <w:p w:rsidR="004647C4" w:rsidRPr="002653F4" w:rsidRDefault="004647C4" w:rsidP="009157BD">
            <w:pPr>
              <w:spacing w:before="120" w:after="0" w:line="240" w:lineRule="auto"/>
              <w:jc w:val="right"/>
              <w:rPr>
                <w:color w:val="000000"/>
                <w:sz w:val="20"/>
                <w:szCs w:val="20"/>
              </w:rPr>
            </w:pPr>
            <w:r w:rsidRPr="002653F4">
              <w:rPr>
                <w:color w:val="000000"/>
                <w:sz w:val="20"/>
                <w:szCs w:val="20"/>
              </w:rPr>
              <w:t>13</w:t>
            </w:r>
          </w:p>
        </w:tc>
      </w:tr>
      <w:tr w:rsidR="004647C4" w:rsidRPr="002653F4" w:rsidTr="00956433">
        <w:trPr>
          <w:trHeight w:val="258"/>
          <w:jc w:val="center"/>
        </w:trPr>
        <w:tc>
          <w:tcPr>
            <w:tcW w:w="268" w:type="pct"/>
          </w:tcPr>
          <w:p w:rsidR="004647C4" w:rsidRPr="004647C4" w:rsidRDefault="004647C4" w:rsidP="004647C4">
            <w:pPr>
              <w:spacing w:before="20" w:after="20" w:line="240" w:lineRule="auto"/>
              <w:jc w:val="center"/>
              <w:rPr>
                <w:b/>
                <w:sz w:val="20"/>
                <w:szCs w:val="20"/>
                <w:lang w:eastAsia="pl-PL"/>
              </w:rPr>
            </w:pPr>
            <w:r w:rsidRPr="004647C4">
              <w:rPr>
                <w:b/>
                <w:sz w:val="20"/>
                <w:szCs w:val="20"/>
                <w:lang w:eastAsia="pl-PL"/>
              </w:rPr>
              <w:t>16</w:t>
            </w:r>
          </w:p>
        </w:tc>
        <w:tc>
          <w:tcPr>
            <w:tcW w:w="3266" w:type="pct"/>
            <w:shd w:val="clear" w:color="auto" w:fill="auto"/>
            <w:vAlign w:val="center"/>
            <w:hideMark/>
          </w:tcPr>
          <w:p w:rsidR="004647C4" w:rsidRPr="002653F4" w:rsidRDefault="004647C4" w:rsidP="009157BD">
            <w:pPr>
              <w:spacing w:before="20" w:after="20" w:line="240" w:lineRule="auto"/>
              <w:rPr>
                <w:sz w:val="20"/>
                <w:szCs w:val="20"/>
                <w:lang w:eastAsia="pl-PL"/>
              </w:rPr>
            </w:pPr>
            <w:r w:rsidRPr="002653F4">
              <w:rPr>
                <w:sz w:val="20"/>
                <w:szCs w:val="20"/>
                <w:lang w:eastAsia="pl-PL"/>
              </w:rPr>
              <w:t>P - Edukacja</w:t>
            </w:r>
          </w:p>
        </w:tc>
        <w:tc>
          <w:tcPr>
            <w:tcW w:w="293" w:type="pct"/>
            <w:vAlign w:val="center"/>
          </w:tcPr>
          <w:p w:rsidR="004647C4" w:rsidRPr="002653F4" w:rsidRDefault="004647C4" w:rsidP="009157BD">
            <w:pPr>
              <w:spacing w:before="20" w:after="20" w:line="240" w:lineRule="auto"/>
              <w:jc w:val="right"/>
              <w:rPr>
                <w:color w:val="000000"/>
                <w:sz w:val="20"/>
                <w:szCs w:val="20"/>
              </w:rPr>
            </w:pPr>
            <w:r w:rsidRPr="002653F4">
              <w:rPr>
                <w:color w:val="000000"/>
                <w:sz w:val="20"/>
                <w:szCs w:val="20"/>
              </w:rPr>
              <w:t>9</w:t>
            </w:r>
          </w:p>
        </w:tc>
        <w:tc>
          <w:tcPr>
            <w:tcW w:w="293" w:type="pct"/>
            <w:vAlign w:val="center"/>
          </w:tcPr>
          <w:p w:rsidR="004647C4" w:rsidRPr="002653F4" w:rsidRDefault="004647C4" w:rsidP="009157BD">
            <w:pPr>
              <w:spacing w:before="20" w:after="20" w:line="240" w:lineRule="auto"/>
              <w:jc w:val="right"/>
              <w:rPr>
                <w:color w:val="000000"/>
                <w:sz w:val="20"/>
                <w:szCs w:val="20"/>
              </w:rPr>
            </w:pPr>
            <w:r w:rsidRPr="002653F4">
              <w:rPr>
                <w:color w:val="000000"/>
                <w:sz w:val="20"/>
                <w:szCs w:val="20"/>
              </w:rPr>
              <w:t>10</w:t>
            </w:r>
          </w:p>
        </w:tc>
        <w:tc>
          <w:tcPr>
            <w:tcW w:w="293" w:type="pct"/>
            <w:vAlign w:val="center"/>
          </w:tcPr>
          <w:p w:rsidR="004647C4" w:rsidRPr="002653F4" w:rsidRDefault="004647C4" w:rsidP="009157BD">
            <w:pPr>
              <w:spacing w:before="20" w:after="20" w:line="240" w:lineRule="auto"/>
              <w:jc w:val="right"/>
              <w:rPr>
                <w:color w:val="000000"/>
                <w:sz w:val="20"/>
                <w:szCs w:val="20"/>
              </w:rPr>
            </w:pPr>
            <w:r w:rsidRPr="002653F4">
              <w:rPr>
                <w:color w:val="000000"/>
                <w:sz w:val="20"/>
                <w:szCs w:val="20"/>
              </w:rPr>
              <w:t>11</w:t>
            </w:r>
          </w:p>
        </w:tc>
        <w:tc>
          <w:tcPr>
            <w:tcW w:w="293" w:type="pct"/>
            <w:vAlign w:val="center"/>
          </w:tcPr>
          <w:p w:rsidR="004647C4" w:rsidRPr="002653F4" w:rsidRDefault="004647C4" w:rsidP="009157BD">
            <w:pPr>
              <w:spacing w:before="20" w:after="20" w:line="240" w:lineRule="auto"/>
              <w:jc w:val="right"/>
              <w:rPr>
                <w:color w:val="000000"/>
                <w:sz w:val="20"/>
                <w:szCs w:val="20"/>
              </w:rPr>
            </w:pPr>
            <w:r w:rsidRPr="002653F4">
              <w:rPr>
                <w:color w:val="000000"/>
                <w:sz w:val="20"/>
                <w:szCs w:val="20"/>
              </w:rPr>
              <w:t>10</w:t>
            </w:r>
          </w:p>
        </w:tc>
        <w:tc>
          <w:tcPr>
            <w:tcW w:w="293" w:type="pct"/>
          </w:tcPr>
          <w:p w:rsidR="004647C4" w:rsidRPr="002653F4" w:rsidRDefault="004647C4" w:rsidP="009157BD">
            <w:pPr>
              <w:spacing w:before="20" w:after="20" w:line="240" w:lineRule="auto"/>
              <w:jc w:val="right"/>
              <w:rPr>
                <w:color w:val="000000"/>
                <w:sz w:val="20"/>
                <w:szCs w:val="20"/>
              </w:rPr>
            </w:pPr>
            <w:r w:rsidRPr="002653F4">
              <w:rPr>
                <w:color w:val="000000"/>
                <w:sz w:val="20"/>
                <w:szCs w:val="20"/>
              </w:rPr>
              <w:t>10</w:t>
            </w:r>
          </w:p>
        </w:tc>
      </w:tr>
      <w:tr w:rsidR="004647C4" w:rsidRPr="002653F4" w:rsidTr="00956433">
        <w:trPr>
          <w:trHeight w:val="262"/>
          <w:jc w:val="center"/>
        </w:trPr>
        <w:tc>
          <w:tcPr>
            <w:tcW w:w="268" w:type="pct"/>
          </w:tcPr>
          <w:p w:rsidR="004647C4" w:rsidRPr="004647C4" w:rsidRDefault="004647C4" w:rsidP="004647C4">
            <w:pPr>
              <w:spacing w:before="20" w:after="20" w:line="240" w:lineRule="auto"/>
              <w:jc w:val="center"/>
              <w:rPr>
                <w:b/>
                <w:sz w:val="20"/>
                <w:szCs w:val="20"/>
                <w:lang w:eastAsia="pl-PL"/>
              </w:rPr>
            </w:pPr>
            <w:r w:rsidRPr="004647C4">
              <w:rPr>
                <w:b/>
                <w:sz w:val="20"/>
                <w:szCs w:val="20"/>
                <w:lang w:eastAsia="pl-PL"/>
              </w:rPr>
              <w:t>17</w:t>
            </w:r>
          </w:p>
        </w:tc>
        <w:tc>
          <w:tcPr>
            <w:tcW w:w="3266" w:type="pct"/>
            <w:shd w:val="clear" w:color="auto" w:fill="auto"/>
            <w:vAlign w:val="center"/>
            <w:hideMark/>
          </w:tcPr>
          <w:p w:rsidR="004647C4" w:rsidRPr="002653F4" w:rsidRDefault="004647C4" w:rsidP="009157BD">
            <w:pPr>
              <w:spacing w:before="20" w:after="20" w:line="240" w:lineRule="auto"/>
              <w:rPr>
                <w:sz w:val="20"/>
                <w:szCs w:val="20"/>
                <w:lang w:eastAsia="pl-PL"/>
              </w:rPr>
            </w:pPr>
            <w:r w:rsidRPr="002653F4">
              <w:rPr>
                <w:sz w:val="20"/>
                <w:szCs w:val="20"/>
                <w:lang w:eastAsia="pl-PL"/>
              </w:rPr>
              <w:t>Q - Opieka zdrowotna i pomoc społeczna</w:t>
            </w:r>
          </w:p>
        </w:tc>
        <w:tc>
          <w:tcPr>
            <w:tcW w:w="293" w:type="pct"/>
            <w:vAlign w:val="center"/>
          </w:tcPr>
          <w:p w:rsidR="004647C4" w:rsidRPr="002653F4" w:rsidRDefault="004647C4" w:rsidP="009157BD">
            <w:pPr>
              <w:spacing w:before="20" w:after="20" w:line="240" w:lineRule="auto"/>
              <w:jc w:val="right"/>
              <w:rPr>
                <w:color w:val="000000"/>
                <w:sz w:val="20"/>
                <w:szCs w:val="20"/>
              </w:rPr>
            </w:pPr>
            <w:r w:rsidRPr="002653F4">
              <w:rPr>
                <w:color w:val="000000"/>
                <w:sz w:val="20"/>
                <w:szCs w:val="20"/>
              </w:rPr>
              <w:t>6</w:t>
            </w:r>
          </w:p>
        </w:tc>
        <w:tc>
          <w:tcPr>
            <w:tcW w:w="293" w:type="pct"/>
            <w:vAlign w:val="center"/>
          </w:tcPr>
          <w:p w:rsidR="004647C4" w:rsidRPr="002653F4" w:rsidRDefault="004647C4" w:rsidP="009157BD">
            <w:pPr>
              <w:spacing w:before="20" w:after="20" w:line="240" w:lineRule="auto"/>
              <w:jc w:val="right"/>
              <w:rPr>
                <w:color w:val="000000"/>
                <w:sz w:val="20"/>
                <w:szCs w:val="20"/>
              </w:rPr>
            </w:pPr>
            <w:r w:rsidRPr="002653F4">
              <w:rPr>
                <w:color w:val="000000"/>
                <w:sz w:val="20"/>
                <w:szCs w:val="20"/>
              </w:rPr>
              <w:t>6</w:t>
            </w:r>
          </w:p>
        </w:tc>
        <w:tc>
          <w:tcPr>
            <w:tcW w:w="293" w:type="pct"/>
            <w:vAlign w:val="center"/>
          </w:tcPr>
          <w:p w:rsidR="004647C4" w:rsidRPr="002653F4" w:rsidRDefault="004647C4" w:rsidP="009157BD">
            <w:pPr>
              <w:spacing w:before="20" w:after="20" w:line="240" w:lineRule="auto"/>
              <w:jc w:val="right"/>
              <w:rPr>
                <w:color w:val="000000"/>
                <w:sz w:val="20"/>
                <w:szCs w:val="20"/>
              </w:rPr>
            </w:pPr>
            <w:r w:rsidRPr="002653F4">
              <w:rPr>
                <w:color w:val="000000"/>
                <w:sz w:val="20"/>
                <w:szCs w:val="20"/>
              </w:rPr>
              <w:t>5</w:t>
            </w:r>
          </w:p>
        </w:tc>
        <w:tc>
          <w:tcPr>
            <w:tcW w:w="293" w:type="pct"/>
            <w:vAlign w:val="center"/>
          </w:tcPr>
          <w:p w:rsidR="004647C4" w:rsidRPr="002653F4" w:rsidRDefault="004647C4" w:rsidP="009157BD">
            <w:pPr>
              <w:spacing w:before="20" w:after="20" w:line="240" w:lineRule="auto"/>
              <w:jc w:val="right"/>
              <w:rPr>
                <w:color w:val="000000"/>
                <w:sz w:val="20"/>
                <w:szCs w:val="20"/>
              </w:rPr>
            </w:pPr>
            <w:r w:rsidRPr="002653F4">
              <w:rPr>
                <w:color w:val="000000"/>
                <w:sz w:val="20"/>
                <w:szCs w:val="20"/>
              </w:rPr>
              <w:t>5</w:t>
            </w:r>
          </w:p>
        </w:tc>
        <w:tc>
          <w:tcPr>
            <w:tcW w:w="293" w:type="pct"/>
          </w:tcPr>
          <w:p w:rsidR="004647C4" w:rsidRPr="002653F4" w:rsidRDefault="004647C4" w:rsidP="009157BD">
            <w:pPr>
              <w:spacing w:before="20" w:after="20" w:line="240" w:lineRule="auto"/>
              <w:jc w:val="right"/>
              <w:rPr>
                <w:color w:val="000000"/>
                <w:sz w:val="20"/>
                <w:szCs w:val="20"/>
              </w:rPr>
            </w:pPr>
            <w:r w:rsidRPr="002653F4">
              <w:rPr>
                <w:color w:val="000000"/>
                <w:sz w:val="20"/>
                <w:szCs w:val="20"/>
              </w:rPr>
              <w:t>8</w:t>
            </w:r>
          </w:p>
        </w:tc>
      </w:tr>
      <w:tr w:rsidR="004647C4" w:rsidRPr="002653F4" w:rsidTr="00956433">
        <w:trPr>
          <w:trHeight w:val="252"/>
          <w:jc w:val="center"/>
        </w:trPr>
        <w:tc>
          <w:tcPr>
            <w:tcW w:w="268" w:type="pct"/>
          </w:tcPr>
          <w:p w:rsidR="004647C4" w:rsidRPr="004647C4" w:rsidRDefault="004647C4" w:rsidP="004647C4">
            <w:pPr>
              <w:spacing w:before="20" w:after="20" w:line="240" w:lineRule="auto"/>
              <w:jc w:val="center"/>
              <w:rPr>
                <w:b/>
                <w:sz w:val="20"/>
                <w:szCs w:val="20"/>
                <w:lang w:eastAsia="pl-PL"/>
              </w:rPr>
            </w:pPr>
            <w:r w:rsidRPr="004647C4">
              <w:rPr>
                <w:b/>
                <w:sz w:val="20"/>
                <w:szCs w:val="20"/>
                <w:lang w:eastAsia="pl-PL"/>
              </w:rPr>
              <w:t>18</w:t>
            </w:r>
          </w:p>
        </w:tc>
        <w:tc>
          <w:tcPr>
            <w:tcW w:w="3266" w:type="pct"/>
            <w:shd w:val="clear" w:color="auto" w:fill="auto"/>
            <w:vAlign w:val="center"/>
            <w:hideMark/>
          </w:tcPr>
          <w:p w:rsidR="004647C4" w:rsidRPr="002653F4" w:rsidRDefault="004647C4" w:rsidP="009157BD">
            <w:pPr>
              <w:spacing w:before="20" w:after="20" w:line="240" w:lineRule="auto"/>
              <w:rPr>
                <w:sz w:val="20"/>
                <w:szCs w:val="20"/>
                <w:lang w:eastAsia="pl-PL"/>
              </w:rPr>
            </w:pPr>
            <w:r w:rsidRPr="002653F4">
              <w:rPr>
                <w:sz w:val="20"/>
                <w:szCs w:val="20"/>
                <w:lang w:eastAsia="pl-PL"/>
              </w:rPr>
              <w:t>R - Działalność związana z kulturą, rozrywką i rekreacją</w:t>
            </w:r>
          </w:p>
        </w:tc>
        <w:tc>
          <w:tcPr>
            <w:tcW w:w="293" w:type="pct"/>
            <w:vAlign w:val="center"/>
          </w:tcPr>
          <w:p w:rsidR="004647C4" w:rsidRPr="002653F4" w:rsidRDefault="004647C4" w:rsidP="009157BD">
            <w:pPr>
              <w:spacing w:before="20" w:after="20" w:line="240" w:lineRule="auto"/>
              <w:jc w:val="right"/>
              <w:rPr>
                <w:color w:val="000000"/>
                <w:sz w:val="20"/>
                <w:szCs w:val="20"/>
              </w:rPr>
            </w:pPr>
            <w:r w:rsidRPr="002653F4">
              <w:rPr>
                <w:color w:val="000000"/>
                <w:sz w:val="20"/>
                <w:szCs w:val="20"/>
              </w:rPr>
              <w:t>7</w:t>
            </w:r>
          </w:p>
        </w:tc>
        <w:tc>
          <w:tcPr>
            <w:tcW w:w="293" w:type="pct"/>
            <w:vAlign w:val="center"/>
          </w:tcPr>
          <w:p w:rsidR="004647C4" w:rsidRPr="002653F4" w:rsidRDefault="004647C4" w:rsidP="009157BD">
            <w:pPr>
              <w:spacing w:before="20" w:after="20" w:line="240" w:lineRule="auto"/>
              <w:jc w:val="right"/>
              <w:rPr>
                <w:color w:val="000000"/>
                <w:sz w:val="20"/>
                <w:szCs w:val="20"/>
              </w:rPr>
            </w:pPr>
            <w:r w:rsidRPr="002653F4">
              <w:rPr>
                <w:color w:val="000000"/>
                <w:sz w:val="20"/>
                <w:szCs w:val="20"/>
              </w:rPr>
              <w:t>8</w:t>
            </w:r>
          </w:p>
        </w:tc>
        <w:tc>
          <w:tcPr>
            <w:tcW w:w="293" w:type="pct"/>
            <w:vAlign w:val="center"/>
          </w:tcPr>
          <w:p w:rsidR="004647C4" w:rsidRPr="002653F4" w:rsidRDefault="004647C4" w:rsidP="009157BD">
            <w:pPr>
              <w:spacing w:before="20" w:after="20" w:line="240" w:lineRule="auto"/>
              <w:jc w:val="right"/>
              <w:rPr>
                <w:color w:val="000000"/>
                <w:sz w:val="20"/>
                <w:szCs w:val="20"/>
              </w:rPr>
            </w:pPr>
            <w:r w:rsidRPr="002653F4">
              <w:rPr>
                <w:color w:val="000000"/>
                <w:sz w:val="20"/>
                <w:szCs w:val="20"/>
              </w:rPr>
              <w:t>7</w:t>
            </w:r>
          </w:p>
        </w:tc>
        <w:tc>
          <w:tcPr>
            <w:tcW w:w="293" w:type="pct"/>
            <w:vAlign w:val="center"/>
          </w:tcPr>
          <w:p w:rsidR="004647C4" w:rsidRPr="002653F4" w:rsidRDefault="004647C4" w:rsidP="009157BD">
            <w:pPr>
              <w:spacing w:before="20" w:after="20" w:line="240" w:lineRule="auto"/>
              <w:jc w:val="right"/>
              <w:rPr>
                <w:color w:val="000000"/>
                <w:sz w:val="20"/>
                <w:szCs w:val="20"/>
              </w:rPr>
            </w:pPr>
            <w:r w:rsidRPr="002653F4">
              <w:rPr>
                <w:color w:val="000000"/>
                <w:sz w:val="20"/>
                <w:szCs w:val="20"/>
              </w:rPr>
              <w:t>9</w:t>
            </w:r>
          </w:p>
        </w:tc>
        <w:tc>
          <w:tcPr>
            <w:tcW w:w="293" w:type="pct"/>
          </w:tcPr>
          <w:p w:rsidR="004647C4" w:rsidRPr="002653F4" w:rsidRDefault="004647C4" w:rsidP="009157BD">
            <w:pPr>
              <w:spacing w:before="20" w:after="20" w:line="240" w:lineRule="auto"/>
              <w:jc w:val="right"/>
              <w:rPr>
                <w:color w:val="000000"/>
                <w:sz w:val="20"/>
                <w:szCs w:val="20"/>
              </w:rPr>
            </w:pPr>
            <w:r w:rsidRPr="002653F4">
              <w:rPr>
                <w:color w:val="000000"/>
                <w:sz w:val="20"/>
                <w:szCs w:val="20"/>
              </w:rPr>
              <w:t>8</w:t>
            </w:r>
          </w:p>
        </w:tc>
      </w:tr>
      <w:tr w:rsidR="004647C4" w:rsidRPr="002653F4" w:rsidTr="00956433">
        <w:trPr>
          <w:trHeight w:val="262"/>
          <w:jc w:val="center"/>
        </w:trPr>
        <w:tc>
          <w:tcPr>
            <w:tcW w:w="268" w:type="pct"/>
          </w:tcPr>
          <w:p w:rsidR="004647C4" w:rsidRPr="004647C4" w:rsidRDefault="004647C4" w:rsidP="004647C4">
            <w:pPr>
              <w:spacing w:before="20" w:after="20" w:line="240" w:lineRule="auto"/>
              <w:jc w:val="center"/>
              <w:rPr>
                <w:b/>
                <w:sz w:val="20"/>
                <w:szCs w:val="20"/>
                <w:lang w:eastAsia="pl-PL"/>
              </w:rPr>
            </w:pPr>
            <w:r w:rsidRPr="004647C4">
              <w:rPr>
                <w:b/>
                <w:sz w:val="20"/>
                <w:szCs w:val="20"/>
                <w:lang w:eastAsia="pl-PL"/>
              </w:rPr>
              <w:t>19</w:t>
            </w:r>
          </w:p>
        </w:tc>
        <w:tc>
          <w:tcPr>
            <w:tcW w:w="3266" w:type="pct"/>
            <w:shd w:val="clear" w:color="auto" w:fill="auto"/>
            <w:vAlign w:val="center"/>
            <w:hideMark/>
          </w:tcPr>
          <w:p w:rsidR="004647C4" w:rsidRPr="002653F4" w:rsidRDefault="004647C4" w:rsidP="009157BD">
            <w:pPr>
              <w:spacing w:before="20" w:after="20" w:line="240" w:lineRule="auto"/>
              <w:rPr>
                <w:sz w:val="20"/>
                <w:szCs w:val="20"/>
                <w:lang w:eastAsia="pl-PL"/>
              </w:rPr>
            </w:pPr>
            <w:r w:rsidRPr="002653F4">
              <w:rPr>
                <w:sz w:val="20"/>
                <w:szCs w:val="20"/>
                <w:lang w:eastAsia="pl-PL"/>
              </w:rPr>
              <w:t>S i T - Pozostała działalność usługowa oraz Gospodarstwa domowe zatrudniające pracowników; gospodarstwa domowe produkujące wyroby i świadczące usługi na własne potrzeby</w:t>
            </w:r>
          </w:p>
        </w:tc>
        <w:tc>
          <w:tcPr>
            <w:tcW w:w="293" w:type="pct"/>
            <w:vAlign w:val="center"/>
          </w:tcPr>
          <w:p w:rsidR="004647C4" w:rsidRPr="002653F4" w:rsidRDefault="004647C4" w:rsidP="009157BD">
            <w:pPr>
              <w:spacing w:before="20" w:after="20" w:line="240" w:lineRule="auto"/>
              <w:jc w:val="right"/>
              <w:rPr>
                <w:color w:val="000000"/>
                <w:sz w:val="20"/>
                <w:szCs w:val="20"/>
              </w:rPr>
            </w:pPr>
            <w:r w:rsidRPr="002653F4">
              <w:rPr>
                <w:color w:val="000000"/>
                <w:sz w:val="20"/>
                <w:szCs w:val="20"/>
              </w:rPr>
              <w:t>10</w:t>
            </w:r>
          </w:p>
        </w:tc>
        <w:tc>
          <w:tcPr>
            <w:tcW w:w="293" w:type="pct"/>
            <w:vAlign w:val="center"/>
          </w:tcPr>
          <w:p w:rsidR="004647C4" w:rsidRPr="002653F4" w:rsidRDefault="004647C4" w:rsidP="009157BD">
            <w:pPr>
              <w:spacing w:before="20" w:after="20" w:line="240" w:lineRule="auto"/>
              <w:jc w:val="right"/>
              <w:rPr>
                <w:color w:val="000000"/>
                <w:sz w:val="20"/>
                <w:szCs w:val="20"/>
              </w:rPr>
            </w:pPr>
            <w:r w:rsidRPr="002653F4">
              <w:rPr>
                <w:color w:val="000000"/>
                <w:sz w:val="20"/>
                <w:szCs w:val="20"/>
              </w:rPr>
              <w:t>11</w:t>
            </w:r>
          </w:p>
        </w:tc>
        <w:tc>
          <w:tcPr>
            <w:tcW w:w="293" w:type="pct"/>
            <w:vAlign w:val="center"/>
          </w:tcPr>
          <w:p w:rsidR="004647C4" w:rsidRPr="002653F4" w:rsidRDefault="004647C4" w:rsidP="009157BD">
            <w:pPr>
              <w:spacing w:before="20" w:after="20" w:line="240" w:lineRule="auto"/>
              <w:jc w:val="right"/>
              <w:rPr>
                <w:color w:val="000000"/>
                <w:sz w:val="20"/>
                <w:szCs w:val="20"/>
              </w:rPr>
            </w:pPr>
            <w:r w:rsidRPr="002653F4">
              <w:rPr>
                <w:color w:val="000000"/>
                <w:sz w:val="20"/>
                <w:szCs w:val="20"/>
              </w:rPr>
              <w:t>11</w:t>
            </w:r>
          </w:p>
        </w:tc>
        <w:tc>
          <w:tcPr>
            <w:tcW w:w="293" w:type="pct"/>
            <w:vAlign w:val="center"/>
          </w:tcPr>
          <w:p w:rsidR="004647C4" w:rsidRPr="002653F4" w:rsidRDefault="004647C4" w:rsidP="009157BD">
            <w:pPr>
              <w:spacing w:before="20" w:after="20" w:line="240" w:lineRule="auto"/>
              <w:jc w:val="right"/>
              <w:rPr>
                <w:color w:val="000000"/>
                <w:sz w:val="20"/>
                <w:szCs w:val="20"/>
              </w:rPr>
            </w:pPr>
            <w:r w:rsidRPr="002653F4">
              <w:rPr>
                <w:color w:val="000000"/>
                <w:sz w:val="20"/>
                <w:szCs w:val="20"/>
              </w:rPr>
              <w:t>13</w:t>
            </w:r>
          </w:p>
        </w:tc>
        <w:tc>
          <w:tcPr>
            <w:tcW w:w="293" w:type="pct"/>
          </w:tcPr>
          <w:p w:rsidR="004647C4" w:rsidRPr="002653F4" w:rsidRDefault="004647C4" w:rsidP="009157BD">
            <w:pPr>
              <w:spacing w:before="240" w:after="0" w:line="240" w:lineRule="auto"/>
              <w:jc w:val="right"/>
              <w:rPr>
                <w:color w:val="000000"/>
                <w:sz w:val="20"/>
                <w:szCs w:val="20"/>
              </w:rPr>
            </w:pPr>
            <w:r w:rsidRPr="002653F4">
              <w:rPr>
                <w:color w:val="000000"/>
                <w:sz w:val="20"/>
                <w:szCs w:val="20"/>
              </w:rPr>
              <w:t>15</w:t>
            </w:r>
          </w:p>
        </w:tc>
      </w:tr>
      <w:tr w:rsidR="004647C4" w:rsidRPr="002653F4" w:rsidTr="00956433">
        <w:trPr>
          <w:trHeight w:val="236"/>
          <w:jc w:val="center"/>
        </w:trPr>
        <w:tc>
          <w:tcPr>
            <w:tcW w:w="268" w:type="pct"/>
          </w:tcPr>
          <w:p w:rsidR="004647C4" w:rsidRPr="004647C4" w:rsidRDefault="004647C4" w:rsidP="004647C4">
            <w:pPr>
              <w:spacing w:before="20" w:after="20" w:line="240" w:lineRule="auto"/>
              <w:jc w:val="center"/>
              <w:rPr>
                <w:b/>
                <w:sz w:val="20"/>
                <w:szCs w:val="20"/>
                <w:lang w:eastAsia="pl-PL"/>
              </w:rPr>
            </w:pPr>
            <w:r w:rsidRPr="004647C4">
              <w:rPr>
                <w:b/>
                <w:sz w:val="20"/>
                <w:szCs w:val="20"/>
                <w:lang w:eastAsia="pl-PL"/>
              </w:rPr>
              <w:t>20</w:t>
            </w:r>
          </w:p>
        </w:tc>
        <w:tc>
          <w:tcPr>
            <w:tcW w:w="3266" w:type="pct"/>
            <w:shd w:val="clear" w:color="auto" w:fill="auto"/>
            <w:vAlign w:val="center"/>
            <w:hideMark/>
          </w:tcPr>
          <w:p w:rsidR="004647C4" w:rsidRPr="002653F4" w:rsidRDefault="004647C4" w:rsidP="009157BD">
            <w:pPr>
              <w:spacing w:before="20" w:after="20" w:line="240" w:lineRule="auto"/>
              <w:rPr>
                <w:sz w:val="20"/>
                <w:szCs w:val="20"/>
                <w:lang w:eastAsia="pl-PL"/>
              </w:rPr>
            </w:pPr>
            <w:r w:rsidRPr="002653F4">
              <w:rPr>
                <w:sz w:val="20"/>
                <w:szCs w:val="20"/>
                <w:lang w:eastAsia="pl-PL"/>
              </w:rPr>
              <w:t>U - Organizacje i zespoły eksterytorialne</w:t>
            </w:r>
          </w:p>
        </w:tc>
        <w:tc>
          <w:tcPr>
            <w:tcW w:w="293" w:type="pct"/>
            <w:vAlign w:val="center"/>
          </w:tcPr>
          <w:p w:rsidR="004647C4" w:rsidRPr="002653F4" w:rsidRDefault="004647C4" w:rsidP="009157BD">
            <w:pPr>
              <w:spacing w:before="20" w:after="20" w:line="240" w:lineRule="auto"/>
              <w:jc w:val="right"/>
              <w:rPr>
                <w:color w:val="000000"/>
                <w:sz w:val="20"/>
                <w:szCs w:val="20"/>
              </w:rPr>
            </w:pPr>
            <w:r w:rsidRPr="002653F4">
              <w:rPr>
                <w:color w:val="000000"/>
                <w:sz w:val="20"/>
                <w:szCs w:val="20"/>
              </w:rPr>
              <w:t>0</w:t>
            </w:r>
          </w:p>
        </w:tc>
        <w:tc>
          <w:tcPr>
            <w:tcW w:w="293" w:type="pct"/>
            <w:vAlign w:val="center"/>
          </w:tcPr>
          <w:p w:rsidR="004647C4" w:rsidRPr="002653F4" w:rsidRDefault="004647C4" w:rsidP="009157BD">
            <w:pPr>
              <w:spacing w:before="20" w:after="20" w:line="240" w:lineRule="auto"/>
              <w:jc w:val="right"/>
              <w:rPr>
                <w:color w:val="000000"/>
                <w:sz w:val="20"/>
                <w:szCs w:val="20"/>
              </w:rPr>
            </w:pPr>
            <w:r w:rsidRPr="002653F4">
              <w:rPr>
                <w:color w:val="000000"/>
                <w:sz w:val="20"/>
                <w:szCs w:val="20"/>
              </w:rPr>
              <w:t>0</w:t>
            </w:r>
          </w:p>
        </w:tc>
        <w:tc>
          <w:tcPr>
            <w:tcW w:w="293" w:type="pct"/>
            <w:vAlign w:val="center"/>
          </w:tcPr>
          <w:p w:rsidR="004647C4" w:rsidRPr="002653F4" w:rsidRDefault="004647C4" w:rsidP="009157BD">
            <w:pPr>
              <w:spacing w:before="20" w:after="20" w:line="240" w:lineRule="auto"/>
              <w:jc w:val="right"/>
              <w:rPr>
                <w:color w:val="000000"/>
                <w:sz w:val="20"/>
                <w:szCs w:val="20"/>
              </w:rPr>
            </w:pPr>
            <w:r w:rsidRPr="002653F4">
              <w:rPr>
                <w:color w:val="000000"/>
                <w:sz w:val="20"/>
                <w:szCs w:val="20"/>
              </w:rPr>
              <w:t>0</w:t>
            </w:r>
          </w:p>
        </w:tc>
        <w:tc>
          <w:tcPr>
            <w:tcW w:w="293" w:type="pct"/>
            <w:vAlign w:val="center"/>
          </w:tcPr>
          <w:p w:rsidR="004647C4" w:rsidRPr="002653F4" w:rsidRDefault="004647C4" w:rsidP="009157BD">
            <w:pPr>
              <w:spacing w:before="20" w:after="20" w:line="240" w:lineRule="auto"/>
              <w:jc w:val="right"/>
              <w:rPr>
                <w:color w:val="000000"/>
                <w:sz w:val="20"/>
                <w:szCs w:val="20"/>
              </w:rPr>
            </w:pPr>
            <w:r w:rsidRPr="002653F4">
              <w:rPr>
                <w:color w:val="000000"/>
                <w:sz w:val="20"/>
                <w:szCs w:val="20"/>
              </w:rPr>
              <w:t>0</w:t>
            </w:r>
          </w:p>
        </w:tc>
        <w:tc>
          <w:tcPr>
            <w:tcW w:w="293" w:type="pct"/>
          </w:tcPr>
          <w:p w:rsidR="004647C4" w:rsidRPr="002653F4" w:rsidRDefault="004647C4" w:rsidP="009157BD">
            <w:pPr>
              <w:spacing w:before="20" w:after="20" w:line="240" w:lineRule="auto"/>
              <w:jc w:val="right"/>
              <w:rPr>
                <w:color w:val="000000"/>
                <w:sz w:val="20"/>
                <w:szCs w:val="20"/>
              </w:rPr>
            </w:pPr>
            <w:r w:rsidRPr="002653F4">
              <w:rPr>
                <w:color w:val="000000"/>
                <w:sz w:val="20"/>
                <w:szCs w:val="20"/>
              </w:rPr>
              <w:t>0</w:t>
            </w:r>
          </w:p>
        </w:tc>
      </w:tr>
      <w:tr w:rsidR="004647C4" w:rsidRPr="002653F4" w:rsidTr="005A3A7A">
        <w:trPr>
          <w:trHeight w:val="236"/>
          <w:jc w:val="center"/>
        </w:trPr>
        <w:tc>
          <w:tcPr>
            <w:tcW w:w="3534" w:type="pct"/>
            <w:gridSpan w:val="2"/>
            <w:shd w:val="clear" w:color="auto" w:fill="8DB3E2" w:themeFill="text2" w:themeFillTint="66"/>
          </w:tcPr>
          <w:p w:rsidR="004647C4" w:rsidRPr="002653F4" w:rsidRDefault="004647C4" w:rsidP="009157BD">
            <w:pPr>
              <w:spacing w:before="20" w:after="20" w:line="240" w:lineRule="auto"/>
              <w:jc w:val="center"/>
              <w:rPr>
                <w:b/>
                <w:sz w:val="20"/>
                <w:szCs w:val="20"/>
                <w:lang w:eastAsia="pl-PL"/>
              </w:rPr>
            </w:pPr>
            <w:r w:rsidRPr="002653F4">
              <w:rPr>
                <w:b/>
                <w:sz w:val="20"/>
                <w:szCs w:val="20"/>
                <w:lang w:eastAsia="pl-PL"/>
              </w:rPr>
              <w:t>RAZEM</w:t>
            </w:r>
          </w:p>
        </w:tc>
        <w:tc>
          <w:tcPr>
            <w:tcW w:w="293" w:type="pct"/>
            <w:vAlign w:val="bottom"/>
          </w:tcPr>
          <w:p w:rsidR="004647C4" w:rsidRPr="002653F4" w:rsidRDefault="004647C4" w:rsidP="009157BD">
            <w:pPr>
              <w:spacing w:before="20" w:after="20" w:line="240" w:lineRule="auto"/>
              <w:jc w:val="right"/>
              <w:rPr>
                <w:color w:val="000000"/>
                <w:sz w:val="20"/>
              </w:rPr>
            </w:pPr>
            <w:r w:rsidRPr="002653F4">
              <w:rPr>
                <w:color w:val="000000"/>
                <w:sz w:val="20"/>
              </w:rPr>
              <w:t>317</w:t>
            </w:r>
          </w:p>
        </w:tc>
        <w:tc>
          <w:tcPr>
            <w:tcW w:w="293" w:type="pct"/>
            <w:vAlign w:val="bottom"/>
          </w:tcPr>
          <w:p w:rsidR="004647C4" w:rsidRPr="002653F4" w:rsidRDefault="004647C4" w:rsidP="009157BD">
            <w:pPr>
              <w:spacing w:before="20" w:after="20" w:line="240" w:lineRule="auto"/>
              <w:jc w:val="right"/>
              <w:rPr>
                <w:color w:val="000000"/>
                <w:sz w:val="20"/>
              </w:rPr>
            </w:pPr>
            <w:r w:rsidRPr="002653F4">
              <w:rPr>
                <w:color w:val="000000"/>
                <w:sz w:val="20"/>
              </w:rPr>
              <w:t>330</w:t>
            </w:r>
          </w:p>
        </w:tc>
        <w:tc>
          <w:tcPr>
            <w:tcW w:w="293" w:type="pct"/>
            <w:vAlign w:val="bottom"/>
          </w:tcPr>
          <w:p w:rsidR="004647C4" w:rsidRPr="002653F4" w:rsidRDefault="004647C4" w:rsidP="009157BD">
            <w:pPr>
              <w:spacing w:before="20" w:after="20" w:line="240" w:lineRule="auto"/>
              <w:jc w:val="right"/>
              <w:rPr>
                <w:color w:val="000000"/>
                <w:sz w:val="20"/>
              </w:rPr>
            </w:pPr>
            <w:r w:rsidRPr="002653F4">
              <w:rPr>
                <w:color w:val="000000"/>
                <w:sz w:val="20"/>
              </w:rPr>
              <w:t>340</w:t>
            </w:r>
          </w:p>
        </w:tc>
        <w:tc>
          <w:tcPr>
            <w:tcW w:w="293" w:type="pct"/>
            <w:vAlign w:val="bottom"/>
          </w:tcPr>
          <w:p w:rsidR="004647C4" w:rsidRPr="002653F4" w:rsidRDefault="004647C4" w:rsidP="009157BD">
            <w:pPr>
              <w:spacing w:before="20" w:after="20" w:line="240" w:lineRule="auto"/>
              <w:jc w:val="right"/>
              <w:rPr>
                <w:color w:val="000000"/>
                <w:sz w:val="20"/>
              </w:rPr>
            </w:pPr>
            <w:r w:rsidRPr="002653F4">
              <w:rPr>
                <w:color w:val="000000"/>
                <w:sz w:val="20"/>
              </w:rPr>
              <w:t>354</w:t>
            </w:r>
          </w:p>
        </w:tc>
        <w:tc>
          <w:tcPr>
            <w:tcW w:w="293" w:type="pct"/>
          </w:tcPr>
          <w:p w:rsidR="004647C4" w:rsidRPr="002653F4" w:rsidRDefault="004647C4" w:rsidP="009157BD">
            <w:pPr>
              <w:spacing w:before="20" w:after="20" w:line="240" w:lineRule="auto"/>
              <w:jc w:val="right"/>
              <w:rPr>
                <w:color w:val="000000"/>
                <w:sz w:val="20"/>
              </w:rPr>
            </w:pPr>
            <w:r w:rsidRPr="002653F4">
              <w:rPr>
                <w:color w:val="000000"/>
                <w:sz w:val="20"/>
              </w:rPr>
              <w:t>348</w:t>
            </w:r>
          </w:p>
        </w:tc>
      </w:tr>
    </w:tbl>
    <w:p w:rsidR="00C857FD" w:rsidRPr="002653F4" w:rsidRDefault="00C857FD" w:rsidP="00C857FD">
      <w:pPr>
        <w:autoSpaceDE w:val="0"/>
        <w:autoSpaceDN w:val="0"/>
        <w:spacing w:after="0" w:line="360" w:lineRule="auto"/>
        <w:jc w:val="right"/>
        <w:rPr>
          <w:sz w:val="18"/>
          <w:szCs w:val="18"/>
        </w:rPr>
      </w:pPr>
      <w:r w:rsidRPr="002653F4">
        <w:rPr>
          <w:sz w:val="18"/>
          <w:szCs w:val="18"/>
        </w:rPr>
        <w:t>Źródło: GUS, Bank Danych Lokalnych</w:t>
      </w:r>
      <w:r w:rsidR="002C590A">
        <w:rPr>
          <w:sz w:val="18"/>
          <w:szCs w:val="18"/>
        </w:rPr>
        <w:t xml:space="preserve">. </w:t>
      </w:r>
      <w:r w:rsidR="002C590A">
        <w:rPr>
          <w:rFonts w:eastAsia="Calibri"/>
          <w:sz w:val="18"/>
        </w:rPr>
        <w:t>Stan danych 29.07.2016 r.</w:t>
      </w:r>
    </w:p>
    <w:p w:rsidR="00C857FD" w:rsidRPr="002653F4" w:rsidRDefault="00C857FD" w:rsidP="00C857FD">
      <w:pPr>
        <w:autoSpaceDE w:val="0"/>
        <w:autoSpaceDN w:val="0"/>
        <w:spacing w:after="0" w:line="360" w:lineRule="auto"/>
        <w:rPr>
          <w:sz w:val="20"/>
          <w:szCs w:val="20"/>
        </w:rPr>
      </w:pPr>
    </w:p>
    <w:p w:rsidR="00C857FD" w:rsidRPr="002653F4" w:rsidRDefault="00C857FD" w:rsidP="00C857FD">
      <w:pPr>
        <w:autoSpaceDE w:val="0"/>
        <w:autoSpaceDN w:val="0"/>
        <w:spacing w:after="0" w:line="360" w:lineRule="auto"/>
        <w:rPr>
          <w:b/>
        </w:rPr>
      </w:pPr>
      <w:r w:rsidRPr="002653F4">
        <w:t>Według Sekcji PKD 2007 w 2015 roku najwięcej podmiotów gospodarczych w Gminie Pokrzywnica  prowadziło działalność w Sekcjach:</w:t>
      </w:r>
      <w:r w:rsidRPr="002653F4">
        <w:rPr>
          <w:b/>
        </w:rPr>
        <w:t xml:space="preserve"> </w:t>
      </w:r>
    </w:p>
    <w:p w:rsidR="00C857FD" w:rsidRPr="002653F4" w:rsidRDefault="00C857FD" w:rsidP="00C857FD">
      <w:pPr>
        <w:autoSpaceDE w:val="0"/>
        <w:autoSpaceDN w:val="0"/>
        <w:spacing w:after="0" w:line="360" w:lineRule="auto"/>
        <w:rPr>
          <w:b/>
        </w:rPr>
      </w:pPr>
      <w:r w:rsidRPr="002653F4">
        <w:rPr>
          <w:b/>
        </w:rPr>
        <w:t>G</w:t>
      </w:r>
      <w:r w:rsidRPr="002653F4">
        <w:t xml:space="preserve">: </w:t>
      </w:r>
      <w:r w:rsidRPr="002653F4">
        <w:rPr>
          <w:lang w:eastAsia="pl-PL"/>
        </w:rPr>
        <w:t>Handel hurtowy i detaliczny; naprawa pojazdów samochodowych, włączając motocykle – 31,03%</w:t>
      </w:r>
      <w:r w:rsidRPr="002653F4">
        <w:rPr>
          <w:b/>
        </w:rPr>
        <w:t xml:space="preserve"> </w:t>
      </w:r>
    </w:p>
    <w:p w:rsidR="00C857FD" w:rsidRPr="002653F4" w:rsidRDefault="00C857FD" w:rsidP="00C857FD">
      <w:pPr>
        <w:autoSpaceDE w:val="0"/>
        <w:autoSpaceDN w:val="0"/>
        <w:spacing w:after="0" w:line="360" w:lineRule="auto"/>
        <w:rPr>
          <w:b/>
          <w:lang w:eastAsia="pl-PL"/>
        </w:rPr>
      </w:pPr>
      <w:r w:rsidRPr="002653F4">
        <w:rPr>
          <w:b/>
        </w:rPr>
        <w:t xml:space="preserve">F – </w:t>
      </w:r>
      <w:r w:rsidRPr="002653F4">
        <w:t>Budownictwo – 16,09 %</w:t>
      </w:r>
      <w:r w:rsidRPr="002653F4">
        <w:rPr>
          <w:b/>
          <w:lang w:eastAsia="pl-PL"/>
        </w:rPr>
        <w:t xml:space="preserve"> </w:t>
      </w:r>
    </w:p>
    <w:p w:rsidR="00C857FD" w:rsidRPr="002653F4" w:rsidRDefault="00C857FD" w:rsidP="00C857FD">
      <w:pPr>
        <w:autoSpaceDE w:val="0"/>
        <w:autoSpaceDN w:val="0"/>
        <w:spacing w:after="0" w:line="360" w:lineRule="auto"/>
        <w:rPr>
          <w:b/>
          <w:lang w:eastAsia="pl-PL"/>
        </w:rPr>
      </w:pPr>
      <w:r w:rsidRPr="002653F4">
        <w:rPr>
          <w:b/>
          <w:lang w:eastAsia="pl-PL"/>
        </w:rPr>
        <w:t>H</w:t>
      </w:r>
      <w:r w:rsidRPr="002653F4">
        <w:rPr>
          <w:lang w:eastAsia="pl-PL"/>
        </w:rPr>
        <w:t>: Transport i gospodarka magazynowa – 9,48%.</w:t>
      </w:r>
      <w:r w:rsidRPr="002653F4">
        <w:rPr>
          <w:b/>
          <w:lang w:eastAsia="pl-PL"/>
        </w:rPr>
        <w:t xml:space="preserve"> </w:t>
      </w:r>
    </w:p>
    <w:p w:rsidR="00C857FD" w:rsidRPr="002653F4" w:rsidRDefault="00C857FD" w:rsidP="00C857FD">
      <w:pPr>
        <w:autoSpaceDE w:val="0"/>
        <w:autoSpaceDN w:val="0"/>
        <w:spacing w:after="0" w:line="360" w:lineRule="auto"/>
        <w:rPr>
          <w:lang w:eastAsia="pl-PL"/>
        </w:rPr>
      </w:pPr>
      <w:r w:rsidRPr="002653F4">
        <w:rPr>
          <w:b/>
          <w:lang w:eastAsia="pl-PL"/>
        </w:rPr>
        <w:t>C</w:t>
      </w:r>
      <w:r w:rsidRPr="002653F4">
        <w:rPr>
          <w:lang w:eastAsia="pl-PL"/>
        </w:rPr>
        <w:t>: Przetwórstwo przemysłowe – 8,04%</w:t>
      </w:r>
    </w:p>
    <w:p w:rsidR="00C857FD" w:rsidRPr="002653F4" w:rsidRDefault="00C857FD" w:rsidP="00C857FD">
      <w:pPr>
        <w:autoSpaceDE w:val="0"/>
        <w:autoSpaceDN w:val="0"/>
        <w:spacing w:after="0" w:line="360" w:lineRule="auto"/>
        <w:rPr>
          <w:lang w:eastAsia="pl-PL"/>
        </w:rPr>
      </w:pPr>
      <w:r w:rsidRPr="002653F4">
        <w:rPr>
          <w:b/>
        </w:rPr>
        <w:t>A</w:t>
      </w:r>
      <w:r w:rsidRPr="002653F4">
        <w:t xml:space="preserve">: </w:t>
      </w:r>
      <w:r w:rsidRPr="002653F4">
        <w:rPr>
          <w:lang w:eastAsia="pl-PL"/>
        </w:rPr>
        <w:t>Rolnictwo, leśnictwo, łowiectwo i rybactwo – 5,74%</w:t>
      </w:r>
    </w:p>
    <w:p w:rsidR="00C857FD" w:rsidRPr="002653F4" w:rsidRDefault="00C857FD" w:rsidP="00C857FD">
      <w:pPr>
        <w:autoSpaceDE w:val="0"/>
        <w:autoSpaceDN w:val="0"/>
        <w:spacing w:after="0" w:line="360" w:lineRule="auto"/>
        <w:rPr>
          <w:sz w:val="18"/>
          <w:szCs w:val="18"/>
          <w:lang w:eastAsia="pl-PL"/>
        </w:rPr>
      </w:pPr>
    </w:p>
    <w:p w:rsidR="00C857FD" w:rsidRPr="002653F4" w:rsidRDefault="00C857FD" w:rsidP="00C857FD">
      <w:pPr>
        <w:spacing w:after="0" w:line="360" w:lineRule="auto"/>
      </w:pPr>
      <w:r w:rsidRPr="002653F4">
        <w:t>Strukturę podmiotów gospodarczych w Gminie przedstawia poniższy wykres.</w:t>
      </w:r>
      <w:bookmarkStart w:id="32" w:name="_Toc371334299"/>
    </w:p>
    <w:p w:rsidR="00C857FD" w:rsidRPr="002653F4" w:rsidRDefault="00C857FD" w:rsidP="00C857FD">
      <w:pPr>
        <w:spacing w:after="0" w:line="360" w:lineRule="auto"/>
        <w:rPr>
          <w:sz w:val="10"/>
          <w:szCs w:val="10"/>
        </w:rPr>
      </w:pPr>
    </w:p>
    <w:p w:rsidR="00C857FD" w:rsidRPr="002653F4" w:rsidRDefault="00C857FD" w:rsidP="00C857FD">
      <w:pPr>
        <w:pStyle w:val="Legenda"/>
        <w:spacing w:after="0" w:line="240" w:lineRule="auto"/>
        <w:jc w:val="center"/>
      </w:pPr>
      <w:bookmarkStart w:id="33" w:name="_Toc457820764"/>
      <w:r w:rsidRPr="002653F4">
        <w:t xml:space="preserve">Wykres </w:t>
      </w:r>
      <w:r w:rsidR="00113F36" w:rsidRPr="002653F4">
        <w:fldChar w:fldCharType="begin"/>
      </w:r>
      <w:r w:rsidRPr="002653F4">
        <w:instrText xml:space="preserve"> SEQ Wykres \* ARABIC </w:instrText>
      </w:r>
      <w:r w:rsidR="00113F36" w:rsidRPr="002653F4">
        <w:fldChar w:fldCharType="separate"/>
      </w:r>
      <w:r w:rsidR="00D158A4">
        <w:rPr>
          <w:noProof/>
        </w:rPr>
        <w:t>1</w:t>
      </w:r>
      <w:r w:rsidR="00113F36" w:rsidRPr="002653F4">
        <w:fldChar w:fldCharType="end"/>
      </w:r>
      <w:r w:rsidRPr="002653F4">
        <w:t xml:space="preserve">. </w:t>
      </w:r>
      <w:bookmarkEnd w:id="32"/>
      <w:r w:rsidRPr="002653F4">
        <w:t xml:space="preserve">Struktura podmiotów gospodarczych wg Sekcji PKD 2007 w gminie Pokrzywnica </w:t>
      </w:r>
      <w:r w:rsidRPr="002653F4">
        <w:br/>
        <w:t>w 2015 roku</w:t>
      </w:r>
      <w:bookmarkEnd w:id="33"/>
    </w:p>
    <w:p w:rsidR="00C857FD" w:rsidRPr="002653F4" w:rsidRDefault="00C857FD" w:rsidP="00C857FD">
      <w:pPr>
        <w:spacing w:after="0"/>
        <w:jc w:val="center"/>
      </w:pPr>
      <w:r w:rsidRPr="002653F4">
        <w:rPr>
          <w:noProof/>
          <w:lang w:eastAsia="pl-PL"/>
        </w:rPr>
        <w:drawing>
          <wp:inline distT="0" distB="0" distL="0" distR="0">
            <wp:extent cx="5057775" cy="2981325"/>
            <wp:effectExtent l="19050" t="0" r="9525" b="0"/>
            <wp:docPr id="19" name="Wykres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C857FD" w:rsidRPr="002653F4" w:rsidRDefault="00C857FD" w:rsidP="00C857FD">
      <w:pPr>
        <w:spacing w:after="0"/>
        <w:jc w:val="right"/>
      </w:pPr>
      <w:r w:rsidRPr="002653F4">
        <w:rPr>
          <w:sz w:val="18"/>
          <w:szCs w:val="18"/>
        </w:rPr>
        <w:t>Źródło: Opracowanie własne na podstawie GUS, Bank Danych Lokalnych</w:t>
      </w:r>
      <w:r w:rsidRPr="002653F4">
        <w:rPr>
          <w:rStyle w:val="Odwoanieprzypisudolnego"/>
          <w:sz w:val="18"/>
          <w:szCs w:val="18"/>
        </w:rPr>
        <w:footnoteReference w:id="1"/>
      </w:r>
    </w:p>
    <w:p w:rsidR="00C857FD" w:rsidRPr="002653F4" w:rsidRDefault="00C857FD" w:rsidP="00C857FD">
      <w:pPr>
        <w:spacing w:after="0" w:line="240" w:lineRule="auto"/>
        <w:rPr>
          <w:rFonts w:eastAsia="Calibri"/>
          <w:noProof/>
          <w:highlight w:val="yellow"/>
          <w:bdr w:val="double" w:sz="4" w:space="0" w:color="auto"/>
          <w:lang w:eastAsia="pl-PL"/>
        </w:rPr>
      </w:pPr>
    </w:p>
    <w:p w:rsidR="00C857FD" w:rsidRPr="002653F4" w:rsidRDefault="00C857FD" w:rsidP="00C857FD">
      <w:pPr>
        <w:pStyle w:val="Anita"/>
        <w:rPr>
          <w:szCs w:val="22"/>
          <w:highlight w:val="yellow"/>
        </w:rPr>
      </w:pPr>
    </w:p>
    <w:p w:rsidR="00C857FD" w:rsidRPr="002653F4" w:rsidRDefault="00C857FD" w:rsidP="00C857FD">
      <w:pPr>
        <w:pStyle w:val="Anita"/>
        <w:spacing w:line="360" w:lineRule="auto"/>
        <w:rPr>
          <w:szCs w:val="22"/>
        </w:rPr>
      </w:pPr>
      <w:r w:rsidRPr="002653F4">
        <w:rPr>
          <w:szCs w:val="22"/>
        </w:rPr>
        <w:t xml:space="preserve">Gmina Pokrzywnica jest gminą wiejską, w której mieszkańcy oprócz rolnictwa trudnią się również </w:t>
      </w:r>
      <w:r w:rsidRPr="002653F4">
        <w:t>aktywnością gospodarczą związaną głównie z rozwojem małych i średnich przedsiębiorstw.</w:t>
      </w:r>
    </w:p>
    <w:p w:rsidR="00C857FD" w:rsidRPr="002653F4" w:rsidRDefault="00C857FD" w:rsidP="00C857FD">
      <w:pPr>
        <w:widowControl/>
        <w:shd w:val="clear" w:color="auto" w:fill="FFFFFF"/>
        <w:adjustRightInd/>
        <w:spacing w:after="0" w:line="360" w:lineRule="atLeast"/>
        <w:textAlignment w:val="auto"/>
        <w:rPr>
          <w:color w:val="141412"/>
          <w:lang w:eastAsia="pl-PL"/>
        </w:rPr>
      </w:pPr>
      <w:r w:rsidRPr="002653F4">
        <w:rPr>
          <w:color w:val="141412"/>
          <w:lang w:eastAsia="pl-PL"/>
        </w:rPr>
        <w:t xml:space="preserve">Spośród ogółu podmiotów gospodarczych zarejestrowanych w Urzędzie Gminy na działalność usługową przypada 35% (5% gastronomia, 30% handel), rzemieślniczą 5%, transport drogowy 15%, handel obwoźny 20%, usługi mechanizacyjne 25%. </w:t>
      </w:r>
      <w:r w:rsidRPr="002653F4">
        <w:rPr>
          <w:bCs/>
          <w:color w:val="141412"/>
          <w:lang w:eastAsia="pl-PL"/>
        </w:rPr>
        <w:t>Główne zakłady pracy to:</w:t>
      </w:r>
    </w:p>
    <w:p w:rsidR="00C857FD" w:rsidRPr="002653F4" w:rsidRDefault="00C857FD" w:rsidP="00C857FD">
      <w:pPr>
        <w:pStyle w:val="Akapitzlist"/>
        <w:widowControl/>
        <w:numPr>
          <w:ilvl w:val="0"/>
          <w:numId w:val="75"/>
        </w:numPr>
        <w:shd w:val="clear" w:color="auto" w:fill="FFFFFF"/>
        <w:adjustRightInd/>
        <w:spacing w:after="0" w:line="360" w:lineRule="atLeast"/>
        <w:textAlignment w:val="auto"/>
        <w:rPr>
          <w:color w:val="141412"/>
        </w:rPr>
      </w:pPr>
      <w:r w:rsidRPr="002653F4">
        <w:rPr>
          <w:color w:val="141412"/>
        </w:rPr>
        <w:t>Urząd Gminy,</w:t>
      </w:r>
    </w:p>
    <w:p w:rsidR="00C857FD" w:rsidRPr="002653F4" w:rsidRDefault="00C857FD" w:rsidP="00C857FD">
      <w:pPr>
        <w:pStyle w:val="Akapitzlist"/>
        <w:widowControl/>
        <w:numPr>
          <w:ilvl w:val="0"/>
          <w:numId w:val="75"/>
        </w:numPr>
        <w:shd w:val="clear" w:color="auto" w:fill="FFFFFF"/>
        <w:adjustRightInd/>
        <w:spacing w:after="0" w:line="360" w:lineRule="atLeast"/>
        <w:textAlignment w:val="auto"/>
        <w:rPr>
          <w:color w:val="141412"/>
        </w:rPr>
      </w:pPr>
      <w:r w:rsidRPr="002653F4">
        <w:rPr>
          <w:color w:val="141412"/>
        </w:rPr>
        <w:t>Spółdzielnia Kółek Rolniczych,</w:t>
      </w:r>
    </w:p>
    <w:p w:rsidR="00C857FD" w:rsidRPr="002653F4" w:rsidRDefault="00E10669" w:rsidP="00C857FD">
      <w:pPr>
        <w:pStyle w:val="Akapitzlist"/>
        <w:widowControl/>
        <w:numPr>
          <w:ilvl w:val="0"/>
          <w:numId w:val="75"/>
        </w:numPr>
        <w:shd w:val="clear" w:color="auto" w:fill="FFFFFF"/>
        <w:adjustRightInd/>
        <w:spacing w:after="0" w:line="360" w:lineRule="atLeast"/>
        <w:textAlignment w:val="auto"/>
        <w:rPr>
          <w:color w:val="141412"/>
        </w:rPr>
      </w:pPr>
      <w:r>
        <w:t>„Karczma pod Strzechą” Dzierżenin 161</w:t>
      </w:r>
      <w:r w:rsidR="00C857FD" w:rsidRPr="002653F4">
        <w:rPr>
          <w:color w:val="141412"/>
        </w:rPr>
        <w:t>,</w:t>
      </w:r>
    </w:p>
    <w:p w:rsidR="00C857FD" w:rsidRPr="002653F4" w:rsidRDefault="00C857FD" w:rsidP="00C857FD">
      <w:pPr>
        <w:pStyle w:val="Akapitzlist"/>
        <w:widowControl/>
        <w:numPr>
          <w:ilvl w:val="0"/>
          <w:numId w:val="75"/>
        </w:numPr>
        <w:shd w:val="clear" w:color="auto" w:fill="FFFFFF"/>
        <w:adjustRightInd/>
        <w:spacing w:after="0" w:line="360" w:lineRule="atLeast"/>
        <w:textAlignment w:val="auto"/>
        <w:rPr>
          <w:color w:val="141412"/>
        </w:rPr>
      </w:pPr>
      <w:r w:rsidRPr="002653F4">
        <w:rPr>
          <w:color w:val="141412"/>
        </w:rPr>
        <w:t>Niepubliczny Zakład Opieki Zdrowotnej „Eskulap”,</w:t>
      </w:r>
    </w:p>
    <w:p w:rsidR="00C857FD" w:rsidRPr="002653F4" w:rsidRDefault="00C857FD" w:rsidP="00C857FD">
      <w:pPr>
        <w:pStyle w:val="Akapitzlist"/>
        <w:widowControl/>
        <w:numPr>
          <w:ilvl w:val="0"/>
          <w:numId w:val="75"/>
        </w:numPr>
        <w:shd w:val="clear" w:color="auto" w:fill="FFFFFF"/>
        <w:adjustRightInd/>
        <w:spacing w:after="0" w:line="360" w:lineRule="atLeast"/>
        <w:textAlignment w:val="auto"/>
        <w:rPr>
          <w:color w:val="141412"/>
        </w:rPr>
      </w:pPr>
      <w:r w:rsidRPr="002653F4">
        <w:rPr>
          <w:color w:val="141412"/>
        </w:rPr>
        <w:t>4 szkoły podstawowe w: Pokrzywnicy, Gzowie, Pobyłkowie Dużym, Nowym Niestępowie,</w:t>
      </w:r>
    </w:p>
    <w:p w:rsidR="00C857FD" w:rsidRPr="002653F4" w:rsidRDefault="00C857FD" w:rsidP="00C857FD">
      <w:pPr>
        <w:pStyle w:val="Akapitzlist"/>
        <w:widowControl/>
        <w:numPr>
          <w:ilvl w:val="0"/>
          <w:numId w:val="75"/>
        </w:numPr>
        <w:shd w:val="clear" w:color="auto" w:fill="FFFFFF"/>
        <w:adjustRightInd/>
        <w:spacing w:after="0" w:line="360" w:lineRule="atLeast"/>
        <w:textAlignment w:val="auto"/>
        <w:rPr>
          <w:color w:val="141412"/>
        </w:rPr>
      </w:pPr>
      <w:r w:rsidRPr="002653F4">
        <w:rPr>
          <w:color w:val="141412"/>
        </w:rPr>
        <w:t>Gimnazjum w Dzierżeninie,</w:t>
      </w:r>
    </w:p>
    <w:p w:rsidR="00C857FD" w:rsidRPr="002653F4" w:rsidRDefault="00C857FD" w:rsidP="00C857FD">
      <w:pPr>
        <w:pStyle w:val="Akapitzlist"/>
        <w:widowControl/>
        <w:numPr>
          <w:ilvl w:val="0"/>
          <w:numId w:val="75"/>
        </w:numPr>
        <w:shd w:val="clear" w:color="auto" w:fill="FFFFFF"/>
        <w:adjustRightInd/>
        <w:spacing w:after="0" w:line="360" w:lineRule="atLeast"/>
        <w:textAlignment w:val="auto"/>
        <w:rPr>
          <w:color w:val="141412"/>
        </w:rPr>
      </w:pPr>
      <w:r w:rsidRPr="002653F4">
        <w:rPr>
          <w:color w:val="141412"/>
        </w:rPr>
        <w:t>Urząd Pocztowy w Pokrzywnicy,</w:t>
      </w:r>
    </w:p>
    <w:p w:rsidR="00C857FD" w:rsidRPr="002653F4" w:rsidRDefault="00C857FD" w:rsidP="00C857FD">
      <w:pPr>
        <w:pStyle w:val="Akapitzlist"/>
        <w:widowControl/>
        <w:numPr>
          <w:ilvl w:val="0"/>
          <w:numId w:val="75"/>
        </w:numPr>
        <w:shd w:val="clear" w:color="auto" w:fill="FFFFFF"/>
        <w:adjustRightInd/>
        <w:spacing w:after="0" w:line="360" w:lineRule="atLeast"/>
        <w:textAlignment w:val="auto"/>
        <w:rPr>
          <w:color w:val="141412"/>
        </w:rPr>
      </w:pPr>
      <w:r w:rsidRPr="002653F4">
        <w:rPr>
          <w:color w:val="141412"/>
        </w:rPr>
        <w:t xml:space="preserve">Bank Spółdzielczy Pułtusk </w:t>
      </w:r>
      <w:proofErr w:type="spellStart"/>
      <w:r w:rsidRPr="002653F4">
        <w:rPr>
          <w:color w:val="141412"/>
        </w:rPr>
        <w:t>oddział</w:t>
      </w:r>
      <w:proofErr w:type="spellEnd"/>
      <w:r w:rsidRPr="002653F4">
        <w:rPr>
          <w:color w:val="141412"/>
        </w:rPr>
        <w:t xml:space="preserve"> w Pokrzywnicy,</w:t>
      </w:r>
    </w:p>
    <w:p w:rsidR="00E10669" w:rsidRPr="00E10669" w:rsidRDefault="00E10669" w:rsidP="00C857FD">
      <w:pPr>
        <w:pStyle w:val="Akapitzlist"/>
        <w:widowControl/>
        <w:numPr>
          <w:ilvl w:val="0"/>
          <w:numId w:val="75"/>
        </w:numPr>
        <w:shd w:val="clear" w:color="auto" w:fill="FFFFFF"/>
        <w:adjustRightInd/>
        <w:spacing w:after="0" w:line="360" w:lineRule="atLeast"/>
        <w:textAlignment w:val="auto"/>
        <w:rPr>
          <w:color w:val="141412"/>
        </w:rPr>
      </w:pPr>
      <w:r w:rsidRPr="00E10669">
        <w:rPr>
          <w:b/>
          <w:bCs/>
        </w:rPr>
        <w:t>"</w:t>
      </w:r>
      <w:r w:rsidRPr="00E10669">
        <w:t>AS" Spółka Cywilna, Zakład Produkcyjny, Gzowo 14A,</w:t>
      </w:r>
    </w:p>
    <w:p w:rsidR="00E10669" w:rsidRPr="00E10669" w:rsidRDefault="00E10669" w:rsidP="00C857FD">
      <w:pPr>
        <w:pStyle w:val="Akapitzlist"/>
        <w:widowControl/>
        <w:numPr>
          <w:ilvl w:val="0"/>
          <w:numId w:val="75"/>
        </w:numPr>
        <w:shd w:val="clear" w:color="auto" w:fill="FFFFFF"/>
        <w:adjustRightInd/>
        <w:spacing w:after="0" w:line="360" w:lineRule="atLeast"/>
        <w:textAlignment w:val="auto"/>
        <w:rPr>
          <w:color w:val="141412"/>
        </w:rPr>
      </w:pPr>
      <w:r w:rsidRPr="00E10669">
        <w:t>Gospodarstwo agroturystyczne - „Żabi Raj” Trzepowo 62</w:t>
      </w:r>
      <w:r>
        <w:t>,</w:t>
      </w:r>
    </w:p>
    <w:p w:rsidR="00E10669" w:rsidRPr="00E10669" w:rsidRDefault="00E10669" w:rsidP="00C857FD">
      <w:pPr>
        <w:pStyle w:val="Akapitzlist"/>
        <w:widowControl/>
        <w:numPr>
          <w:ilvl w:val="0"/>
          <w:numId w:val="75"/>
        </w:numPr>
        <w:shd w:val="clear" w:color="auto" w:fill="FFFFFF"/>
        <w:adjustRightInd/>
        <w:spacing w:after="0" w:line="360" w:lineRule="atLeast"/>
        <w:textAlignment w:val="auto"/>
        <w:rPr>
          <w:color w:val="141412"/>
        </w:rPr>
      </w:pPr>
      <w:r w:rsidRPr="00E10669">
        <w:t>POLEXIM Sp. z o.o. Producent styropianu, Pobyłkowo Małe 51</w:t>
      </w:r>
      <w:r>
        <w:t>,</w:t>
      </w:r>
    </w:p>
    <w:p w:rsidR="00C857FD" w:rsidRPr="00E10669" w:rsidRDefault="00E10669" w:rsidP="00C857FD">
      <w:pPr>
        <w:pStyle w:val="Akapitzlist"/>
        <w:widowControl/>
        <w:numPr>
          <w:ilvl w:val="0"/>
          <w:numId w:val="75"/>
        </w:numPr>
        <w:shd w:val="clear" w:color="auto" w:fill="FFFFFF"/>
        <w:adjustRightInd/>
        <w:spacing w:after="0" w:line="360" w:lineRule="atLeast"/>
        <w:textAlignment w:val="auto"/>
        <w:rPr>
          <w:color w:val="141412"/>
        </w:rPr>
      </w:pPr>
      <w:r w:rsidRPr="00E10669">
        <w:rPr>
          <w:color w:val="000000"/>
        </w:rPr>
        <w:t>Art-Trans Kopalnia Kruszyw Naturalnych, Łubienica Superunki</w:t>
      </w:r>
      <w:r w:rsidR="00C857FD" w:rsidRPr="00E10669">
        <w:rPr>
          <w:color w:val="141412"/>
        </w:rPr>
        <w:t>.</w:t>
      </w:r>
    </w:p>
    <w:p w:rsidR="00C857FD" w:rsidRPr="002653F4" w:rsidRDefault="00C857FD" w:rsidP="00C857FD">
      <w:pPr>
        <w:pStyle w:val="Nagwek2"/>
        <w:spacing w:before="360" w:after="0" w:line="360" w:lineRule="auto"/>
        <w:rPr>
          <w:rFonts w:ascii="Times New Roman" w:hAnsi="Times New Roman" w:cs="Times New Roman"/>
        </w:rPr>
      </w:pPr>
      <w:bookmarkStart w:id="34" w:name="_Toc457887364"/>
      <w:r w:rsidRPr="002653F4">
        <w:rPr>
          <w:rFonts w:ascii="Times New Roman" w:hAnsi="Times New Roman" w:cs="Times New Roman"/>
        </w:rPr>
        <w:t>4.3. Charakterystyka mieszkańców</w:t>
      </w:r>
      <w:bookmarkEnd w:id="34"/>
    </w:p>
    <w:p w:rsidR="00C857FD" w:rsidRPr="002653F4" w:rsidRDefault="00C857FD" w:rsidP="00C857FD">
      <w:pPr>
        <w:spacing w:after="0" w:line="360" w:lineRule="auto"/>
      </w:pPr>
      <w:r w:rsidRPr="002653F4">
        <w:t>Jednym z podstawowych czynników wpływających na rozwój jednostek samorządu terytorialnego jest sytuacja demograficzna oraz perspekty</w:t>
      </w:r>
      <w:r w:rsidR="005A3A7A">
        <w:t xml:space="preserve">wy jej zmian. Trzeba zauważyć, </w:t>
      </w:r>
      <w:r w:rsidRPr="002653F4">
        <w:t>że przyrost liczby ludności to przyrost liczby konsumentów, a zatem wzrost zapotrzebowania na energię i jej nośniki.</w:t>
      </w:r>
    </w:p>
    <w:p w:rsidR="00C857FD" w:rsidRPr="002653F4" w:rsidRDefault="00C857FD" w:rsidP="00C857FD">
      <w:pPr>
        <w:spacing w:before="240" w:after="0" w:line="360" w:lineRule="auto"/>
        <w:rPr>
          <w:lang w:eastAsia="pl-PL"/>
        </w:rPr>
      </w:pPr>
      <w:r w:rsidRPr="002653F4">
        <w:rPr>
          <w:lang w:eastAsia="pl-PL"/>
        </w:rPr>
        <w:t xml:space="preserve">Ogólna liczba ludności w Gminie Pokrzywnica na koniec </w:t>
      </w:r>
      <w:r w:rsidR="005A3A7A">
        <w:rPr>
          <w:lang w:eastAsia="pl-PL"/>
        </w:rPr>
        <w:t xml:space="preserve">2015 roku wynosiła 4 955 osób, </w:t>
      </w:r>
      <w:r w:rsidRPr="002653F4">
        <w:rPr>
          <w:lang w:eastAsia="pl-PL"/>
        </w:rPr>
        <w:t xml:space="preserve">w tym </w:t>
      </w:r>
      <w:r w:rsidR="005A3A7A">
        <w:rPr>
          <w:lang w:eastAsia="pl-PL"/>
        </w:rPr>
        <w:br/>
      </w:r>
      <w:r w:rsidRPr="002653F4">
        <w:rPr>
          <w:lang w:eastAsia="pl-PL"/>
        </w:rPr>
        <w:t xml:space="preserve">2 449 kobiet (49,42%) oraz 2 506 mężczyzn (50,58%). </w:t>
      </w:r>
    </w:p>
    <w:p w:rsidR="005A3A7A" w:rsidRDefault="00C857FD" w:rsidP="00C857FD">
      <w:pPr>
        <w:autoSpaceDE w:val="0"/>
        <w:autoSpaceDN w:val="0"/>
        <w:spacing w:before="240" w:after="0" w:line="360" w:lineRule="auto"/>
        <w:rPr>
          <w:lang w:eastAsia="pl-PL"/>
        </w:rPr>
      </w:pPr>
      <w:r w:rsidRPr="002653F4">
        <w:t xml:space="preserve">Liczba mieszkańców na terenie Gminy Pokrzywnica w perspektywie długofalowej wykazuje tendencję wzrostową. W latach 2010 - 2015 liczba ludności zwiększyła się o 100 osób tj. 2,06%. Bezpośredni wpływ na tę sytuację miały dwa czynniki demograficzne tj. dodatnie saldo migracji wewnętrznych oraz dodatni wskaźnik przyrostu naturalnego w poszczególnych latach analizy. Pośredni wpływ ma również znaczący rozwój gospodarczy i przestrzenny Gminy, co może być spowodowane dobrym położeniem i korzystnymi warunkami klimatycznymi. Ma to pozytywny wpływ na rozwój Gminy, ponieważ wraz ze wzrostem liczby ludności wzrasta również liczba konsumentów. </w:t>
      </w:r>
      <w:r w:rsidRPr="002653F4">
        <w:rPr>
          <w:lang w:eastAsia="pl-PL"/>
        </w:rPr>
        <w:t>Zmiany struktury demograficznej w latach 2010-2015 prezentuje tabela 5.</w:t>
      </w:r>
    </w:p>
    <w:p w:rsidR="00434201" w:rsidRDefault="00434201" w:rsidP="00C857FD">
      <w:pPr>
        <w:autoSpaceDE w:val="0"/>
        <w:autoSpaceDN w:val="0"/>
        <w:spacing w:before="240" w:after="0" w:line="360" w:lineRule="auto"/>
        <w:rPr>
          <w:lang w:eastAsia="pl-PL"/>
        </w:rPr>
      </w:pPr>
    </w:p>
    <w:p w:rsidR="00434201" w:rsidRDefault="00434201" w:rsidP="00C857FD">
      <w:pPr>
        <w:autoSpaceDE w:val="0"/>
        <w:autoSpaceDN w:val="0"/>
        <w:spacing w:before="240" w:after="0" w:line="360" w:lineRule="auto"/>
        <w:rPr>
          <w:lang w:eastAsia="pl-PL"/>
        </w:rPr>
      </w:pPr>
    </w:p>
    <w:p w:rsidR="00434201" w:rsidRDefault="00434201" w:rsidP="00C857FD">
      <w:pPr>
        <w:autoSpaceDE w:val="0"/>
        <w:autoSpaceDN w:val="0"/>
        <w:spacing w:before="240" w:after="0" w:line="360" w:lineRule="auto"/>
        <w:rPr>
          <w:lang w:eastAsia="pl-PL"/>
        </w:rPr>
      </w:pPr>
    </w:p>
    <w:p w:rsidR="00434201" w:rsidRDefault="00434201" w:rsidP="00C857FD">
      <w:pPr>
        <w:autoSpaceDE w:val="0"/>
        <w:autoSpaceDN w:val="0"/>
        <w:spacing w:before="240" w:after="0" w:line="360" w:lineRule="auto"/>
        <w:rPr>
          <w:lang w:eastAsia="pl-PL"/>
        </w:rPr>
      </w:pPr>
    </w:p>
    <w:p w:rsidR="00434201" w:rsidRDefault="00434201" w:rsidP="00C857FD">
      <w:pPr>
        <w:autoSpaceDE w:val="0"/>
        <w:autoSpaceDN w:val="0"/>
        <w:spacing w:before="240" w:after="0" w:line="360" w:lineRule="auto"/>
        <w:rPr>
          <w:lang w:eastAsia="pl-PL"/>
        </w:rPr>
      </w:pPr>
    </w:p>
    <w:p w:rsidR="00434201" w:rsidRDefault="00434201" w:rsidP="00C857FD">
      <w:pPr>
        <w:autoSpaceDE w:val="0"/>
        <w:autoSpaceDN w:val="0"/>
        <w:spacing w:before="240" w:after="0" w:line="360" w:lineRule="auto"/>
        <w:rPr>
          <w:lang w:eastAsia="pl-PL"/>
        </w:rPr>
      </w:pPr>
    </w:p>
    <w:p w:rsidR="00434201" w:rsidRDefault="00434201" w:rsidP="00C857FD">
      <w:pPr>
        <w:autoSpaceDE w:val="0"/>
        <w:autoSpaceDN w:val="0"/>
        <w:spacing w:before="240" w:after="0" w:line="360" w:lineRule="auto"/>
        <w:rPr>
          <w:lang w:eastAsia="pl-PL"/>
        </w:rPr>
      </w:pPr>
    </w:p>
    <w:p w:rsidR="00434201" w:rsidRDefault="00434201" w:rsidP="00C857FD">
      <w:pPr>
        <w:autoSpaceDE w:val="0"/>
        <w:autoSpaceDN w:val="0"/>
        <w:spacing w:before="240" w:after="0" w:line="360" w:lineRule="auto"/>
        <w:rPr>
          <w:lang w:eastAsia="pl-PL"/>
        </w:rPr>
      </w:pPr>
    </w:p>
    <w:p w:rsidR="00434201" w:rsidRPr="002653F4" w:rsidRDefault="00434201" w:rsidP="00C857FD">
      <w:pPr>
        <w:autoSpaceDE w:val="0"/>
        <w:autoSpaceDN w:val="0"/>
        <w:spacing w:before="240" w:after="0" w:line="360" w:lineRule="auto"/>
        <w:rPr>
          <w:lang w:eastAsia="pl-PL"/>
        </w:rPr>
      </w:pPr>
    </w:p>
    <w:p w:rsidR="00C857FD" w:rsidRPr="002653F4" w:rsidRDefault="00C857FD" w:rsidP="00C857FD">
      <w:pPr>
        <w:keepNext/>
        <w:spacing w:before="240" w:after="120" w:line="240" w:lineRule="auto"/>
        <w:jc w:val="center"/>
        <w:rPr>
          <w:b/>
          <w:bCs/>
          <w:sz w:val="20"/>
          <w:szCs w:val="20"/>
          <w:lang w:eastAsia="pl-PL"/>
        </w:rPr>
      </w:pPr>
      <w:bookmarkStart w:id="35" w:name="_Toc371335128"/>
      <w:bookmarkStart w:id="36" w:name="_Toc467145294"/>
      <w:r w:rsidRPr="002653F4">
        <w:rPr>
          <w:rFonts w:eastAsia="Calibri"/>
          <w:b/>
          <w:bCs/>
          <w:sz w:val="20"/>
        </w:rPr>
        <w:t xml:space="preserve">Tabela </w:t>
      </w:r>
      <w:r w:rsidR="00113F36" w:rsidRPr="002653F4">
        <w:rPr>
          <w:rFonts w:eastAsia="Calibri"/>
          <w:b/>
          <w:bCs/>
          <w:sz w:val="20"/>
        </w:rPr>
        <w:fldChar w:fldCharType="begin"/>
      </w:r>
      <w:r w:rsidRPr="002653F4">
        <w:rPr>
          <w:rFonts w:eastAsia="Calibri"/>
          <w:b/>
          <w:bCs/>
          <w:sz w:val="20"/>
        </w:rPr>
        <w:instrText xml:space="preserve"> SEQ Tabela \* ARABIC </w:instrText>
      </w:r>
      <w:r w:rsidR="00113F36" w:rsidRPr="002653F4">
        <w:rPr>
          <w:rFonts w:eastAsia="Calibri"/>
          <w:b/>
          <w:bCs/>
          <w:sz w:val="20"/>
        </w:rPr>
        <w:fldChar w:fldCharType="separate"/>
      </w:r>
      <w:r w:rsidR="00D158A4">
        <w:rPr>
          <w:rFonts w:eastAsia="Calibri"/>
          <w:b/>
          <w:bCs/>
          <w:noProof/>
          <w:sz w:val="20"/>
        </w:rPr>
        <w:t>5</w:t>
      </w:r>
      <w:r w:rsidR="00113F36" w:rsidRPr="002653F4">
        <w:rPr>
          <w:rFonts w:eastAsia="Calibri"/>
          <w:b/>
          <w:bCs/>
          <w:sz w:val="20"/>
        </w:rPr>
        <w:fldChar w:fldCharType="end"/>
      </w:r>
      <w:r w:rsidRPr="002653F4">
        <w:rPr>
          <w:rFonts w:eastAsia="Calibri"/>
          <w:b/>
          <w:bCs/>
          <w:sz w:val="20"/>
        </w:rPr>
        <w:t xml:space="preserve">. </w:t>
      </w:r>
      <w:r w:rsidRPr="002653F4">
        <w:rPr>
          <w:b/>
          <w:bCs/>
          <w:sz w:val="20"/>
          <w:szCs w:val="20"/>
          <w:lang w:eastAsia="pl-PL"/>
        </w:rPr>
        <w:t>Struktura demograficzna Gminy Pokrzywnica w latach 2010 – 201</w:t>
      </w:r>
      <w:bookmarkEnd w:id="35"/>
      <w:r w:rsidRPr="002653F4">
        <w:rPr>
          <w:b/>
          <w:bCs/>
          <w:sz w:val="20"/>
          <w:szCs w:val="20"/>
          <w:lang w:eastAsia="pl-PL"/>
        </w:rPr>
        <w:t>5</w:t>
      </w:r>
      <w:bookmarkEnd w:id="36"/>
    </w:p>
    <w:tbl>
      <w:tblPr>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70" w:type="dxa"/>
          <w:right w:w="70" w:type="dxa"/>
        </w:tblCellMar>
        <w:tblLook w:val="04A0"/>
      </w:tblPr>
      <w:tblGrid>
        <w:gridCol w:w="406"/>
        <w:gridCol w:w="4283"/>
        <w:gridCol w:w="1251"/>
        <w:gridCol w:w="545"/>
        <w:gridCol w:w="545"/>
        <w:gridCol w:w="545"/>
        <w:gridCol w:w="545"/>
        <w:gridCol w:w="545"/>
        <w:gridCol w:w="545"/>
      </w:tblGrid>
      <w:tr w:rsidR="004647C4" w:rsidRPr="002653F4" w:rsidTr="0065204C">
        <w:trPr>
          <w:trHeight w:val="324"/>
          <w:jc w:val="center"/>
        </w:trPr>
        <w:tc>
          <w:tcPr>
            <w:tcW w:w="0" w:type="auto"/>
            <w:shd w:val="clear" w:color="auto" w:fill="8DB3E2" w:themeFill="text2" w:themeFillTint="66"/>
          </w:tcPr>
          <w:p w:rsidR="004647C4" w:rsidRPr="004647C4" w:rsidRDefault="004647C4" w:rsidP="009157BD">
            <w:pPr>
              <w:widowControl/>
              <w:adjustRightInd/>
              <w:spacing w:after="0" w:line="240" w:lineRule="auto"/>
              <w:jc w:val="center"/>
              <w:textAlignment w:val="auto"/>
              <w:rPr>
                <w:b/>
                <w:bCs/>
                <w:sz w:val="18"/>
                <w:szCs w:val="18"/>
                <w:lang w:eastAsia="pl-PL"/>
              </w:rPr>
            </w:pPr>
            <w:r w:rsidRPr="004647C4">
              <w:rPr>
                <w:b/>
                <w:bCs/>
                <w:sz w:val="18"/>
                <w:szCs w:val="18"/>
                <w:lang w:eastAsia="pl-PL"/>
              </w:rPr>
              <w:t>Lp.</w:t>
            </w:r>
          </w:p>
        </w:tc>
        <w:tc>
          <w:tcPr>
            <w:tcW w:w="0" w:type="auto"/>
            <w:shd w:val="clear" w:color="auto" w:fill="8DB3E2" w:themeFill="text2" w:themeFillTint="66"/>
            <w:noWrap/>
            <w:vAlign w:val="center"/>
            <w:hideMark/>
          </w:tcPr>
          <w:p w:rsidR="004647C4" w:rsidRPr="002653F4" w:rsidRDefault="004647C4" w:rsidP="009157BD">
            <w:pPr>
              <w:widowControl/>
              <w:adjustRightInd/>
              <w:spacing w:after="0" w:line="240" w:lineRule="auto"/>
              <w:jc w:val="center"/>
              <w:textAlignment w:val="auto"/>
              <w:rPr>
                <w:b/>
                <w:bCs/>
                <w:sz w:val="18"/>
                <w:szCs w:val="18"/>
                <w:lang w:eastAsia="pl-PL"/>
              </w:rPr>
            </w:pPr>
            <w:r w:rsidRPr="002653F4">
              <w:rPr>
                <w:b/>
                <w:bCs/>
                <w:sz w:val="18"/>
                <w:szCs w:val="18"/>
                <w:lang w:eastAsia="pl-PL"/>
              </w:rPr>
              <w:t>Wyszczególnienie</w:t>
            </w:r>
          </w:p>
        </w:tc>
        <w:tc>
          <w:tcPr>
            <w:tcW w:w="0" w:type="auto"/>
            <w:shd w:val="clear" w:color="auto" w:fill="8DB3E2" w:themeFill="text2" w:themeFillTint="66"/>
            <w:vAlign w:val="center"/>
            <w:hideMark/>
          </w:tcPr>
          <w:p w:rsidR="004647C4" w:rsidRPr="002653F4" w:rsidRDefault="004647C4" w:rsidP="009157BD">
            <w:pPr>
              <w:widowControl/>
              <w:adjustRightInd/>
              <w:spacing w:after="0" w:line="240" w:lineRule="auto"/>
              <w:jc w:val="center"/>
              <w:textAlignment w:val="auto"/>
              <w:rPr>
                <w:b/>
                <w:bCs/>
                <w:sz w:val="18"/>
                <w:szCs w:val="18"/>
                <w:lang w:eastAsia="pl-PL"/>
              </w:rPr>
            </w:pPr>
            <w:r w:rsidRPr="002653F4">
              <w:rPr>
                <w:b/>
                <w:bCs/>
                <w:sz w:val="18"/>
                <w:szCs w:val="18"/>
                <w:lang w:eastAsia="pl-PL"/>
              </w:rPr>
              <w:t>Jednostka miary</w:t>
            </w:r>
          </w:p>
        </w:tc>
        <w:tc>
          <w:tcPr>
            <w:tcW w:w="0" w:type="auto"/>
            <w:shd w:val="clear" w:color="auto" w:fill="8DB3E2" w:themeFill="text2" w:themeFillTint="66"/>
            <w:noWrap/>
            <w:vAlign w:val="center"/>
            <w:hideMark/>
          </w:tcPr>
          <w:p w:rsidR="004647C4" w:rsidRPr="002653F4" w:rsidRDefault="004647C4" w:rsidP="009157BD">
            <w:pPr>
              <w:widowControl/>
              <w:adjustRightInd/>
              <w:spacing w:after="0" w:line="240" w:lineRule="auto"/>
              <w:jc w:val="center"/>
              <w:textAlignment w:val="auto"/>
              <w:rPr>
                <w:b/>
                <w:bCs/>
                <w:sz w:val="18"/>
                <w:szCs w:val="18"/>
                <w:lang w:eastAsia="pl-PL"/>
              </w:rPr>
            </w:pPr>
            <w:r w:rsidRPr="002653F4">
              <w:rPr>
                <w:b/>
                <w:bCs/>
                <w:sz w:val="18"/>
                <w:szCs w:val="18"/>
                <w:lang w:eastAsia="pl-PL"/>
              </w:rPr>
              <w:t>2010</w:t>
            </w:r>
          </w:p>
        </w:tc>
        <w:tc>
          <w:tcPr>
            <w:tcW w:w="0" w:type="auto"/>
            <w:shd w:val="clear" w:color="auto" w:fill="8DB3E2" w:themeFill="text2" w:themeFillTint="66"/>
            <w:noWrap/>
            <w:vAlign w:val="center"/>
            <w:hideMark/>
          </w:tcPr>
          <w:p w:rsidR="004647C4" w:rsidRPr="002653F4" w:rsidRDefault="004647C4" w:rsidP="009157BD">
            <w:pPr>
              <w:widowControl/>
              <w:adjustRightInd/>
              <w:spacing w:after="0" w:line="240" w:lineRule="auto"/>
              <w:jc w:val="center"/>
              <w:textAlignment w:val="auto"/>
              <w:rPr>
                <w:b/>
                <w:bCs/>
                <w:sz w:val="18"/>
                <w:szCs w:val="18"/>
                <w:lang w:eastAsia="pl-PL"/>
              </w:rPr>
            </w:pPr>
            <w:r w:rsidRPr="002653F4">
              <w:rPr>
                <w:b/>
                <w:bCs/>
                <w:sz w:val="18"/>
                <w:szCs w:val="18"/>
                <w:lang w:eastAsia="pl-PL"/>
              </w:rPr>
              <w:t>2011</w:t>
            </w:r>
          </w:p>
        </w:tc>
        <w:tc>
          <w:tcPr>
            <w:tcW w:w="0" w:type="auto"/>
            <w:shd w:val="clear" w:color="auto" w:fill="8DB3E2" w:themeFill="text2" w:themeFillTint="66"/>
            <w:noWrap/>
            <w:vAlign w:val="center"/>
            <w:hideMark/>
          </w:tcPr>
          <w:p w:rsidR="004647C4" w:rsidRPr="002653F4" w:rsidRDefault="004647C4" w:rsidP="009157BD">
            <w:pPr>
              <w:widowControl/>
              <w:adjustRightInd/>
              <w:spacing w:after="0" w:line="240" w:lineRule="auto"/>
              <w:jc w:val="center"/>
              <w:textAlignment w:val="auto"/>
              <w:rPr>
                <w:b/>
                <w:bCs/>
                <w:sz w:val="18"/>
                <w:szCs w:val="18"/>
                <w:lang w:eastAsia="pl-PL"/>
              </w:rPr>
            </w:pPr>
            <w:r w:rsidRPr="002653F4">
              <w:rPr>
                <w:b/>
                <w:bCs/>
                <w:sz w:val="18"/>
                <w:szCs w:val="18"/>
                <w:lang w:eastAsia="pl-PL"/>
              </w:rPr>
              <w:t>2012</w:t>
            </w:r>
          </w:p>
        </w:tc>
        <w:tc>
          <w:tcPr>
            <w:tcW w:w="0" w:type="auto"/>
            <w:shd w:val="clear" w:color="auto" w:fill="8DB3E2" w:themeFill="text2" w:themeFillTint="66"/>
            <w:noWrap/>
            <w:vAlign w:val="center"/>
            <w:hideMark/>
          </w:tcPr>
          <w:p w:rsidR="004647C4" w:rsidRPr="002653F4" w:rsidRDefault="004647C4" w:rsidP="009157BD">
            <w:pPr>
              <w:widowControl/>
              <w:adjustRightInd/>
              <w:spacing w:after="0" w:line="240" w:lineRule="auto"/>
              <w:jc w:val="center"/>
              <w:textAlignment w:val="auto"/>
              <w:rPr>
                <w:b/>
                <w:bCs/>
                <w:sz w:val="18"/>
                <w:szCs w:val="18"/>
                <w:lang w:eastAsia="pl-PL"/>
              </w:rPr>
            </w:pPr>
            <w:r w:rsidRPr="002653F4">
              <w:rPr>
                <w:b/>
                <w:bCs/>
                <w:sz w:val="18"/>
                <w:szCs w:val="18"/>
                <w:lang w:eastAsia="pl-PL"/>
              </w:rPr>
              <w:t>2013</w:t>
            </w:r>
          </w:p>
        </w:tc>
        <w:tc>
          <w:tcPr>
            <w:tcW w:w="0" w:type="auto"/>
            <w:shd w:val="clear" w:color="auto" w:fill="8DB3E2" w:themeFill="text2" w:themeFillTint="66"/>
            <w:noWrap/>
            <w:vAlign w:val="center"/>
            <w:hideMark/>
          </w:tcPr>
          <w:p w:rsidR="004647C4" w:rsidRPr="002653F4" w:rsidRDefault="004647C4" w:rsidP="009157BD">
            <w:pPr>
              <w:widowControl/>
              <w:adjustRightInd/>
              <w:spacing w:after="0" w:line="240" w:lineRule="auto"/>
              <w:jc w:val="center"/>
              <w:textAlignment w:val="auto"/>
              <w:rPr>
                <w:b/>
                <w:bCs/>
                <w:sz w:val="18"/>
                <w:szCs w:val="18"/>
                <w:lang w:eastAsia="pl-PL"/>
              </w:rPr>
            </w:pPr>
            <w:r w:rsidRPr="002653F4">
              <w:rPr>
                <w:b/>
                <w:bCs/>
                <w:sz w:val="18"/>
                <w:szCs w:val="18"/>
                <w:lang w:eastAsia="pl-PL"/>
              </w:rPr>
              <w:t>2014</w:t>
            </w:r>
          </w:p>
        </w:tc>
        <w:tc>
          <w:tcPr>
            <w:tcW w:w="0" w:type="auto"/>
            <w:shd w:val="clear" w:color="auto" w:fill="8DB3E2" w:themeFill="text2" w:themeFillTint="66"/>
          </w:tcPr>
          <w:p w:rsidR="004647C4" w:rsidRPr="002653F4" w:rsidRDefault="004647C4" w:rsidP="0065204C">
            <w:pPr>
              <w:widowControl/>
              <w:adjustRightInd/>
              <w:spacing w:after="0" w:line="240" w:lineRule="auto"/>
              <w:jc w:val="center"/>
              <w:textAlignment w:val="auto"/>
              <w:rPr>
                <w:b/>
                <w:bCs/>
                <w:sz w:val="18"/>
                <w:szCs w:val="18"/>
                <w:lang w:eastAsia="pl-PL"/>
              </w:rPr>
            </w:pPr>
            <w:r w:rsidRPr="002653F4">
              <w:rPr>
                <w:b/>
                <w:bCs/>
                <w:sz w:val="18"/>
                <w:szCs w:val="18"/>
                <w:lang w:eastAsia="pl-PL"/>
              </w:rPr>
              <w:t>2015</w:t>
            </w:r>
          </w:p>
        </w:tc>
      </w:tr>
      <w:tr w:rsidR="004647C4" w:rsidRPr="002653F4" w:rsidTr="0065204C">
        <w:trPr>
          <w:trHeight w:val="255"/>
          <w:jc w:val="center"/>
        </w:trPr>
        <w:tc>
          <w:tcPr>
            <w:tcW w:w="0" w:type="auto"/>
            <w:gridSpan w:val="9"/>
            <w:shd w:val="clear" w:color="auto" w:fill="B8CCE4" w:themeFill="accent1" w:themeFillTint="66"/>
          </w:tcPr>
          <w:p w:rsidR="004647C4" w:rsidRPr="004647C4" w:rsidRDefault="004647C4" w:rsidP="0065204C">
            <w:pPr>
              <w:widowControl/>
              <w:adjustRightInd/>
              <w:spacing w:after="0" w:line="240" w:lineRule="auto"/>
              <w:jc w:val="center"/>
              <w:textAlignment w:val="auto"/>
              <w:rPr>
                <w:b/>
                <w:bCs/>
                <w:sz w:val="18"/>
                <w:szCs w:val="18"/>
                <w:lang w:eastAsia="pl-PL"/>
              </w:rPr>
            </w:pPr>
            <w:r w:rsidRPr="004647C4">
              <w:rPr>
                <w:b/>
                <w:bCs/>
                <w:sz w:val="18"/>
                <w:szCs w:val="18"/>
                <w:lang w:eastAsia="pl-PL"/>
              </w:rPr>
              <w:t>Ludność wg miejsca zameldowania/zamieszkania i płci</w:t>
            </w:r>
          </w:p>
        </w:tc>
      </w:tr>
      <w:tr w:rsidR="004647C4" w:rsidRPr="002653F4" w:rsidTr="0065204C">
        <w:trPr>
          <w:trHeight w:val="255"/>
          <w:jc w:val="center"/>
        </w:trPr>
        <w:tc>
          <w:tcPr>
            <w:tcW w:w="0" w:type="auto"/>
          </w:tcPr>
          <w:p w:rsidR="004647C4" w:rsidRPr="004647C4" w:rsidRDefault="004647C4" w:rsidP="009157BD">
            <w:pPr>
              <w:widowControl/>
              <w:adjustRightInd/>
              <w:spacing w:after="0" w:line="240" w:lineRule="auto"/>
              <w:jc w:val="center"/>
              <w:textAlignment w:val="auto"/>
              <w:rPr>
                <w:b/>
                <w:sz w:val="18"/>
                <w:szCs w:val="18"/>
                <w:lang w:eastAsia="pl-PL"/>
              </w:rPr>
            </w:pPr>
            <w:r w:rsidRPr="004647C4">
              <w:rPr>
                <w:b/>
                <w:sz w:val="18"/>
                <w:szCs w:val="18"/>
                <w:lang w:eastAsia="pl-PL"/>
              </w:rPr>
              <w:t>1</w:t>
            </w:r>
          </w:p>
        </w:tc>
        <w:tc>
          <w:tcPr>
            <w:tcW w:w="0" w:type="auto"/>
            <w:shd w:val="clear" w:color="auto" w:fill="auto"/>
            <w:vAlign w:val="center"/>
            <w:hideMark/>
          </w:tcPr>
          <w:p w:rsidR="004647C4" w:rsidRPr="002653F4" w:rsidRDefault="004647C4" w:rsidP="009157BD">
            <w:pPr>
              <w:widowControl/>
              <w:adjustRightInd/>
              <w:spacing w:after="0" w:line="240" w:lineRule="auto"/>
              <w:jc w:val="center"/>
              <w:textAlignment w:val="auto"/>
              <w:rPr>
                <w:sz w:val="18"/>
                <w:szCs w:val="18"/>
                <w:lang w:eastAsia="pl-PL"/>
              </w:rPr>
            </w:pPr>
            <w:r w:rsidRPr="002653F4">
              <w:rPr>
                <w:sz w:val="18"/>
                <w:szCs w:val="18"/>
                <w:lang w:eastAsia="pl-PL"/>
              </w:rPr>
              <w:t>ogółem</w:t>
            </w:r>
          </w:p>
        </w:tc>
        <w:tc>
          <w:tcPr>
            <w:tcW w:w="0" w:type="auto"/>
            <w:shd w:val="clear" w:color="auto" w:fill="auto"/>
            <w:noWrap/>
            <w:vAlign w:val="center"/>
            <w:hideMark/>
          </w:tcPr>
          <w:p w:rsidR="004647C4" w:rsidRPr="002653F4" w:rsidRDefault="004647C4" w:rsidP="009157BD">
            <w:pPr>
              <w:widowControl/>
              <w:adjustRightInd/>
              <w:spacing w:after="0" w:line="240" w:lineRule="auto"/>
              <w:jc w:val="center"/>
              <w:textAlignment w:val="auto"/>
              <w:rPr>
                <w:sz w:val="18"/>
                <w:szCs w:val="18"/>
                <w:lang w:eastAsia="pl-PL"/>
              </w:rPr>
            </w:pPr>
            <w:r w:rsidRPr="002653F4">
              <w:rPr>
                <w:sz w:val="18"/>
                <w:szCs w:val="18"/>
                <w:lang w:eastAsia="pl-PL"/>
              </w:rPr>
              <w:t>osoba</w:t>
            </w:r>
          </w:p>
        </w:tc>
        <w:tc>
          <w:tcPr>
            <w:tcW w:w="0" w:type="auto"/>
            <w:shd w:val="clear" w:color="auto" w:fill="auto"/>
            <w:noWrap/>
            <w:vAlign w:val="center"/>
            <w:hideMark/>
          </w:tcPr>
          <w:p w:rsidR="004647C4" w:rsidRPr="002653F4" w:rsidRDefault="004647C4" w:rsidP="009157BD">
            <w:pPr>
              <w:widowControl/>
              <w:adjustRightInd/>
              <w:spacing w:after="0" w:line="240" w:lineRule="auto"/>
              <w:jc w:val="center"/>
              <w:textAlignment w:val="auto"/>
              <w:rPr>
                <w:sz w:val="18"/>
                <w:szCs w:val="18"/>
                <w:lang w:eastAsia="pl-PL"/>
              </w:rPr>
            </w:pPr>
            <w:r w:rsidRPr="002653F4">
              <w:rPr>
                <w:sz w:val="18"/>
                <w:szCs w:val="18"/>
                <w:lang w:eastAsia="pl-PL"/>
              </w:rPr>
              <w:t>4855</w:t>
            </w:r>
          </w:p>
        </w:tc>
        <w:tc>
          <w:tcPr>
            <w:tcW w:w="0" w:type="auto"/>
            <w:shd w:val="clear" w:color="auto" w:fill="auto"/>
            <w:noWrap/>
            <w:vAlign w:val="center"/>
            <w:hideMark/>
          </w:tcPr>
          <w:p w:rsidR="004647C4" w:rsidRPr="002653F4" w:rsidRDefault="004647C4" w:rsidP="009157BD">
            <w:pPr>
              <w:widowControl/>
              <w:adjustRightInd/>
              <w:spacing w:after="0" w:line="240" w:lineRule="auto"/>
              <w:jc w:val="center"/>
              <w:textAlignment w:val="auto"/>
              <w:rPr>
                <w:sz w:val="18"/>
                <w:szCs w:val="18"/>
                <w:lang w:eastAsia="pl-PL"/>
              </w:rPr>
            </w:pPr>
            <w:r w:rsidRPr="002653F4">
              <w:rPr>
                <w:sz w:val="18"/>
                <w:szCs w:val="18"/>
                <w:lang w:eastAsia="pl-PL"/>
              </w:rPr>
              <w:t>4876</w:t>
            </w:r>
          </w:p>
        </w:tc>
        <w:tc>
          <w:tcPr>
            <w:tcW w:w="0" w:type="auto"/>
            <w:shd w:val="clear" w:color="auto" w:fill="auto"/>
            <w:noWrap/>
            <w:vAlign w:val="center"/>
            <w:hideMark/>
          </w:tcPr>
          <w:p w:rsidR="004647C4" w:rsidRPr="002653F4" w:rsidRDefault="004647C4" w:rsidP="009157BD">
            <w:pPr>
              <w:widowControl/>
              <w:adjustRightInd/>
              <w:spacing w:after="0" w:line="240" w:lineRule="auto"/>
              <w:jc w:val="center"/>
              <w:textAlignment w:val="auto"/>
              <w:rPr>
                <w:sz w:val="18"/>
                <w:szCs w:val="18"/>
                <w:lang w:eastAsia="pl-PL"/>
              </w:rPr>
            </w:pPr>
            <w:r w:rsidRPr="002653F4">
              <w:rPr>
                <w:sz w:val="18"/>
                <w:szCs w:val="18"/>
                <w:lang w:eastAsia="pl-PL"/>
              </w:rPr>
              <w:t>4878</w:t>
            </w:r>
          </w:p>
        </w:tc>
        <w:tc>
          <w:tcPr>
            <w:tcW w:w="0" w:type="auto"/>
            <w:shd w:val="clear" w:color="auto" w:fill="auto"/>
            <w:noWrap/>
            <w:vAlign w:val="center"/>
            <w:hideMark/>
          </w:tcPr>
          <w:p w:rsidR="004647C4" w:rsidRPr="002653F4" w:rsidRDefault="004647C4" w:rsidP="009157BD">
            <w:pPr>
              <w:widowControl/>
              <w:adjustRightInd/>
              <w:spacing w:after="0" w:line="240" w:lineRule="auto"/>
              <w:jc w:val="center"/>
              <w:textAlignment w:val="auto"/>
              <w:rPr>
                <w:sz w:val="18"/>
                <w:szCs w:val="18"/>
                <w:lang w:eastAsia="pl-PL"/>
              </w:rPr>
            </w:pPr>
            <w:r w:rsidRPr="002653F4">
              <w:rPr>
                <w:sz w:val="18"/>
                <w:szCs w:val="18"/>
                <w:lang w:eastAsia="pl-PL"/>
              </w:rPr>
              <w:t>4923</w:t>
            </w:r>
          </w:p>
        </w:tc>
        <w:tc>
          <w:tcPr>
            <w:tcW w:w="0" w:type="auto"/>
            <w:shd w:val="clear" w:color="auto" w:fill="auto"/>
            <w:noWrap/>
            <w:vAlign w:val="center"/>
            <w:hideMark/>
          </w:tcPr>
          <w:p w:rsidR="004647C4" w:rsidRPr="002653F4" w:rsidRDefault="004647C4" w:rsidP="009157BD">
            <w:pPr>
              <w:widowControl/>
              <w:adjustRightInd/>
              <w:spacing w:after="0" w:line="240" w:lineRule="auto"/>
              <w:jc w:val="center"/>
              <w:textAlignment w:val="auto"/>
              <w:rPr>
                <w:sz w:val="18"/>
                <w:szCs w:val="18"/>
                <w:lang w:eastAsia="pl-PL"/>
              </w:rPr>
            </w:pPr>
            <w:r w:rsidRPr="002653F4">
              <w:rPr>
                <w:sz w:val="18"/>
                <w:szCs w:val="18"/>
                <w:lang w:eastAsia="pl-PL"/>
              </w:rPr>
              <w:t>4944</w:t>
            </w:r>
          </w:p>
        </w:tc>
        <w:tc>
          <w:tcPr>
            <w:tcW w:w="0" w:type="auto"/>
          </w:tcPr>
          <w:p w:rsidR="004647C4" w:rsidRPr="002653F4" w:rsidRDefault="004647C4" w:rsidP="0065204C">
            <w:pPr>
              <w:widowControl/>
              <w:adjustRightInd/>
              <w:spacing w:after="0" w:line="240" w:lineRule="auto"/>
              <w:jc w:val="center"/>
              <w:textAlignment w:val="auto"/>
              <w:rPr>
                <w:sz w:val="18"/>
                <w:szCs w:val="18"/>
                <w:lang w:eastAsia="pl-PL"/>
              </w:rPr>
            </w:pPr>
            <w:r w:rsidRPr="002653F4">
              <w:rPr>
                <w:sz w:val="18"/>
                <w:szCs w:val="18"/>
                <w:lang w:eastAsia="pl-PL"/>
              </w:rPr>
              <w:t>4955</w:t>
            </w:r>
          </w:p>
        </w:tc>
      </w:tr>
      <w:tr w:rsidR="004647C4" w:rsidRPr="002653F4" w:rsidTr="0065204C">
        <w:trPr>
          <w:trHeight w:val="255"/>
          <w:jc w:val="center"/>
        </w:trPr>
        <w:tc>
          <w:tcPr>
            <w:tcW w:w="0" w:type="auto"/>
          </w:tcPr>
          <w:p w:rsidR="004647C4" w:rsidRPr="004647C4" w:rsidRDefault="004647C4" w:rsidP="009157BD">
            <w:pPr>
              <w:widowControl/>
              <w:adjustRightInd/>
              <w:spacing w:after="0" w:line="240" w:lineRule="auto"/>
              <w:jc w:val="center"/>
              <w:textAlignment w:val="auto"/>
              <w:rPr>
                <w:b/>
                <w:sz w:val="18"/>
                <w:szCs w:val="18"/>
                <w:lang w:eastAsia="pl-PL"/>
              </w:rPr>
            </w:pPr>
            <w:r w:rsidRPr="004647C4">
              <w:rPr>
                <w:b/>
                <w:sz w:val="18"/>
                <w:szCs w:val="18"/>
                <w:lang w:eastAsia="pl-PL"/>
              </w:rPr>
              <w:t>2</w:t>
            </w:r>
          </w:p>
        </w:tc>
        <w:tc>
          <w:tcPr>
            <w:tcW w:w="0" w:type="auto"/>
            <w:shd w:val="clear" w:color="auto" w:fill="auto"/>
            <w:vAlign w:val="center"/>
            <w:hideMark/>
          </w:tcPr>
          <w:p w:rsidR="004647C4" w:rsidRPr="002653F4" w:rsidRDefault="004647C4" w:rsidP="009157BD">
            <w:pPr>
              <w:widowControl/>
              <w:adjustRightInd/>
              <w:spacing w:after="0" w:line="240" w:lineRule="auto"/>
              <w:jc w:val="center"/>
              <w:textAlignment w:val="auto"/>
              <w:rPr>
                <w:sz w:val="18"/>
                <w:szCs w:val="18"/>
                <w:lang w:eastAsia="pl-PL"/>
              </w:rPr>
            </w:pPr>
            <w:r w:rsidRPr="002653F4">
              <w:rPr>
                <w:sz w:val="18"/>
                <w:szCs w:val="18"/>
                <w:lang w:eastAsia="pl-PL"/>
              </w:rPr>
              <w:t>mężczyźni</w:t>
            </w:r>
          </w:p>
        </w:tc>
        <w:tc>
          <w:tcPr>
            <w:tcW w:w="0" w:type="auto"/>
            <w:shd w:val="clear" w:color="auto" w:fill="auto"/>
            <w:noWrap/>
            <w:vAlign w:val="center"/>
            <w:hideMark/>
          </w:tcPr>
          <w:p w:rsidR="004647C4" w:rsidRPr="002653F4" w:rsidRDefault="004647C4" w:rsidP="009157BD">
            <w:pPr>
              <w:widowControl/>
              <w:adjustRightInd/>
              <w:spacing w:after="0" w:line="240" w:lineRule="auto"/>
              <w:jc w:val="center"/>
              <w:textAlignment w:val="auto"/>
              <w:rPr>
                <w:sz w:val="18"/>
                <w:szCs w:val="18"/>
                <w:lang w:eastAsia="pl-PL"/>
              </w:rPr>
            </w:pPr>
            <w:r w:rsidRPr="002653F4">
              <w:rPr>
                <w:sz w:val="18"/>
                <w:szCs w:val="18"/>
                <w:lang w:eastAsia="pl-PL"/>
              </w:rPr>
              <w:t>osoba</w:t>
            </w:r>
          </w:p>
        </w:tc>
        <w:tc>
          <w:tcPr>
            <w:tcW w:w="0" w:type="auto"/>
            <w:shd w:val="clear" w:color="auto" w:fill="auto"/>
            <w:noWrap/>
            <w:vAlign w:val="center"/>
            <w:hideMark/>
          </w:tcPr>
          <w:p w:rsidR="004647C4" w:rsidRPr="002653F4" w:rsidRDefault="004647C4" w:rsidP="009157BD">
            <w:pPr>
              <w:widowControl/>
              <w:adjustRightInd/>
              <w:spacing w:after="0" w:line="240" w:lineRule="auto"/>
              <w:jc w:val="center"/>
              <w:textAlignment w:val="auto"/>
              <w:rPr>
                <w:sz w:val="18"/>
                <w:szCs w:val="18"/>
                <w:lang w:eastAsia="pl-PL"/>
              </w:rPr>
            </w:pPr>
            <w:r w:rsidRPr="002653F4">
              <w:rPr>
                <w:sz w:val="18"/>
                <w:szCs w:val="18"/>
                <w:lang w:eastAsia="pl-PL"/>
              </w:rPr>
              <w:t>2472</w:t>
            </w:r>
          </w:p>
        </w:tc>
        <w:tc>
          <w:tcPr>
            <w:tcW w:w="0" w:type="auto"/>
            <w:shd w:val="clear" w:color="auto" w:fill="auto"/>
            <w:noWrap/>
            <w:vAlign w:val="center"/>
            <w:hideMark/>
          </w:tcPr>
          <w:p w:rsidR="004647C4" w:rsidRPr="002653F4" w:rsidRDefault="004647C4" w:rsidP="009157BD">
            <w:pPr>
              <w:widowControl/>
              <w:adjustRightInd/>
              <w:spacing w:after="0" w:line="240" w:lineRule="auto"/>
              <w:jc w:val="center"/>
              <w:textAlignment w:val="auto"/>
              <w:rPr>
                <w:sz w:val="18"/>
                <w:szCs w:val="18"/>
                <w:lang w:eastAsia="pl-PL"/>
              </w:rPr>
            </w:pPr>
            <w:r w:rsidRPr="002653F4">
              <w:rPr>
                <w:sz w:val="18"/>
                <w:szCs w:val="18"/>
                <w:lang w:eastAsia="pl-PL"/>
              </w:rPr>
              <w:t>2486</w:t>
            </w:r>
          </w:p>
        </w:tc>
        <w:tc>
          <w:tcPr>
            <w:tcW w:w="0" w:type="auto"/>
            <w:shd w:val="clear" w:color="auto" w:fill="auto"/>
            <w:noWrap/>
            <w:vAlign w:val="center"/>
            <w:hideMark/>
          </w:tcPr>
          <w:p w:rsidR="004647C4" w:rsidRPr="002653F4" w:rsidRDefault="004647C4" w:rsidP="009157BD">
            <w:pPr>
              <w:widowControl/>
              <w:adjustRightInd/>
              <w:spacing w:after="0" w:line="240" w:lineRule="auto"/>
              <w:jc w:val="center"/>
              <w:textAlignment w:val="auto"/>
              <w:rPr>
                <w:sz w:val="18"/>
                <w:szCs w:val="18"/>
                <w:lang w:eastAsia="pl-PL"/>
              </w:rPr>
            </w:pPr>
            <w:r w:rsidRPr="002653F4">
              <w:rPr>
                <w:sz w:val="18"/>
                <w:szCs w:val="18"/>
                <w:lang w:eastAsia="pl-PL"/>
              </w:rPr>
              <w:t>2480</w:t>
            </w:r>
          </w:p>
        </w:tc>
        <w:tc>
          <w:tcPr>
            <w:tcW w:w="0" w:type="auto"/>
            <w:shd w:val="clear" w:color="auto" w:fill="auto"/>
            <w:noWrap/>
            <w:vAlign w:val="center"/>
            <w:hideMark/>
          </w:tcPr>
          <w:p w:rsidR="004647C4" w:rsidRPr="002653F4" w:rsidRDefault="004647C4" w:rsidP="009157BD">
            <w:pPr>
              <w:widowControl/>
              <w:adjustRightInd/>
              <w:spacing w:after="0" w:line="240" w:lineRule="auto"/>
              <w:jc w:val="center"/>
              <w:textAlignment w:val="auto"/>
              <w:rPr>
                <w:sz w:val="18"/>
                <w:szCs w:val="18"/>
                <w:lang w:eastAsia="pl-PL"/>
              </w:rPr>
            </w:pPr>
            <w:r w:rsidRPr="002653F4">
              <w:rPr>
                <w:sz w:val="18"/>
                <w:szCs w:val="18"/>
                <w:lang w:eastAsia="pl-PL"/>
              </w:rPr>
              <w:t>2509</w:t>
            </w:r>
          </w:p>
        </w:tc>
        <w:tc>
          <w:tcPr>
            <w:tcW w:w="0" w:type="auto"/>
            <w:shd w:val="clear" w:color="auto" w:fill="auto"/>
            <w:noWrap/>
            <w:vAlign w:val="center"/>
            <w:hideMark/>
          </w:tcPr>
          <w:p w:rsidR="004647C4" w:rsidRPr="002653F4" w:rsidRDefault="004647C4" w:rsidP="009157BD">
            <w:pPr>
              <w:widowControl/>
              <w:adjustRightInd/>
              <w:spacing w:after="0" w:line="240" w:lineRule="auto"/>
              <w:jc w:val="center"/>
              <w:textAlignment w:val="auto"/>
              <w:rPr>
                <w:sz w:val="18"/>
                <w:szCs w:val="18"/>
                <w:lang w:eastAsia="pl-PL"/>
              </w:rPr>
            </w:pPr>
            <w:r w:rsidRPr="002653F4">
              <w:rPr>
                <w:sz w:val="18"/>
                <w:szCs w:val="18"/>
                <w:lang w:eastAsia="pl-PL"/>
              </w:rPr>
              <w:t>2515</w:t>
            </w:r>
          </w:p>
        </w:tc>
        <w:tc>
          <w:tcPr>
            <w:tcW w:w="0" w:type="auto"/>
          </w:tcPr>
          <w:p w:rsidR="004647C4" w:rsidRPr="002653F4" w:rsidRDefault="004647C4" w:rsidP="0065204C">
            <w:pPr>
              <w:widowControl/>
              <w:adjustRightInd/>
              <w:spacing w:after="0" w:line="240" w:lineRule="auto"/>
              <w:jc w:val="center"/>
              <w:textAlignment w:val="auto"/>
              <w:rPr>
                <w:sz w:val="18"/>
                <w:szCs w:val="18"/>
                <w:lang w:eastAsia="pl-PL"/>
              </w:rPr>
            </w:pPr>
            <w:r w:rsidRPr="002653F4">
              <w:rPr>
                <w:sz w:val="18"/>
                <w:szCs w:val="18"/>
                <w:lang w:eastAsia="pl-PL"/>
              </w:rPr>
              <w:t>2506</w:t>
            </w:r>
          </w:p>
        </w:tc>
      </w:tr>
      <w:tr w:rsidR="004647C4" w:rsidRPr="002653F4" w:rsidTr="0065204C">
        <w:trPr>
          <w:trHeight w:val="255"/>
          <w:jc w:val="center"/>
        </w:trPr>
        <w:tc>
          <w:tcPr>
            <w:tcW w:w="0" w:type="auto"/>
          </w:tcPr>
          <w:p w:rsidR="004647C4" w:rsidRPr="004647C4" w:rsidRDefault="004647C4" w:rsidP="009157BD">
            <w:pPr>
              <w:widowControl/>
              <w:adjustRightInd/>
              <w:spacing w:after="0" w:line="240" w:lineRule="auto"/>
              <w:jc w:val="center"/>
              <w:textAlignment w:val="auto"/>
              <w:rPr>
                <w:b/>
                <w:sz w:val="18"/>
                <w:szCs w:val="18"/>
                <w:lang w:eastAsia="pl-PL"/>
              </w:rPr>
            </w:pPr>
            <w:r w:rsidRPr="004647C4">
              <w:rPr>
                <w:b/>
                <w:sz w:val="18"/>
                <w:szCs w:val="18"/>
                <w:lang w:eastAsia="pl-PL"/>
              </w:rPr>
              <w:t>3</w:t>
            </w:r>
          </w:p>
        </w:tc>
        <w:tc>
          <w:tcPr>
            <w:tcW w:w="0" w:type="auto"/>
            <w:shd w:val="clear" w:color="auto" w:fill="auto"/>
            <w:vAlign w:val="center"/>
            <w:hideMark/>
          </w:tcPr>
          <w:p w:rsidR="004647C4" w:rsidRPr="002653F4" w:rsidRDefault="004647C4" w:rsidP="009157BD">
            <w:pPr>
              <w:widowControl/>
              <w:adjustRightInd/>
              <w:spacing w:after="0" w:line="240" w:lineRule="auto"/>
              <w:jc w:val="center"/>
              <w:textAlignment w:val="auto"/>
              <w:rPr>
                <w:sz w:val="18"/>
                <w:szCs w:val="18"/>
                <w:lang w:eastAsia="pl-PL"/>
              </w:rPr>
            </w:pPr>
            <w:r w:rsidRPr="002653F4">
              <w:rPr>
                <w:sz w:val="18"/>
                <w:szCs w:val="18"/>
                <w:lang w:eastAsia="pl-PL"/>
              </w:rPr>
              <w:t>kobiety</w:t>
            </w:r>
          </w:p>
        </w:tc>
        <w:tc>
          <w:tcPr>
            <w:tcW w:w="0" w:type="auto"/>
            <w:shd w:val="clear" w:color="auto" w:fill="auto"/>
            <w:noWrap/>
            <w:vAlign w:val="center"/>
            <w:hideMark/>
          </w:tcPr>
          <w:p w:rsidR="004647C4" w:rsidRPr="002653F4" w:rsidRDefault="004647C4" w:rsidP="009157BD">
            <w:pPr>
              <w:widowControl/>
              <w:adjustRightInd/>
              <w:spacing w:after="0" w:line="240" w:lineRule="auto"/>
              <w:jc w:val="center"/>
              <w:textAlignment w:val="auto"/>
              <w:rPr>
                <w:sz w:val="18"/>
                <w:szCs w:val="18"/>
                <w:lang w:eastAsia="pl-PL"/>
              </w:rPr>
            </w:pPr>
            <w:r w:rsidRPr="002653F4">
              <w:rPr>
                <w:sz w:val="18"/>
                <w:szCs w:val="18"/>
                <w:lang w:eastAsia="pl-PL"/>
              </w:rPr>
              <w:t>osoba</w:t>
            </w:r>
          </w:p>
        </w:tc>
        <w:tc>
          <w:tcPr>
            <w:tcW w:w="0" w:type="auto"/>
            <w:shd w:val="clear" w:color="auto" w:fill="auto"/>
            <w:noWrap/>
            <w:vAlign w:val="center"/>
            <w:hideMark/>
          </w:tcPr>
          <w:p w:rsidR="004647C4" w:rsidRPr="002653F4" w:rsidRDefault="004647C4" w:rsidP="009157BD">
            <w:pPr>
              <w:widowControl/>
              <w:adjustRightInd/>
              <w:spacing w:after="0" w:line="240" w:lineRule="auto"/>
              <w:jc w:val="center"/>
              <w:textAlignment w:val="auto"/>
              <w:rPr>
                <w:sz w:val="18"/>
                <w:szCs w:val="18"/>
                <w:lang w:eastAsia="pl-PL"/>
              </w:rPr>
            </w:pPr>
            <w:r w:rsidRPr="002653F4">
              <w:rPr>
                <w:sz w:val="18"/>
                <w:szCs w:val="18"/>
                <w:lang w:eastAsia="pl-PL"/>
              </w:rPr>
              <w:t>2383</w:t>
            </w:r>
          </w:p>
        </w:tc>
        <w:tc>
          <w:tcPr>
            <w:tcW w:w="0" w:type="auto"/>
            <w:shd w:val="clear" w:color="auto" w:fill="auto"/>
            <w:noWrap/>
            <w:vAlign w:val="center"/>
            <w:hideMark/>
          </w:tcPr>
          <w:p w:rsidR="004647C4" w:rsidRPr="002653F4" w:rsidRDefault="004647C4" w:rsidP="009157BD">
            <w:pPr>
              <w:widowControl/>
              <w:adjustRightInd/>
              <w:spacing w:after="0" w:line="240" w:lineRule="auto"/>
              <w:jc w:val="center"/>
              <w:textAlignment w:val="auto"/>
              <w:rPr>
                <w:sz w:val="18"/>
                <w:szCs w:val="18"/>
                <w:lang w:eastAsia="pl-PL"/>
              </w:rPr>
            </w:pPr>
            <w:r w:rsidRPr="002653F4">
              <w:rPr>
                <w:sz w:val="18"/>
                <w:szCs w:val="18"/>
                <w:lang w:eastAsia="pl-PL"/>
              </w:rPr>
              <w:t>2390</w:t>
            </w:r>
          </w:p>
        </w:tc>
        <w:tc>
          <w:tcPr>
            <w:tcW w:w="0" w:type="auto"/>
            <w:shd w:val="clear" w:color="auto" w:fill="auto"/>
            <w:noWrap/>
            <w:vAlign w:val="center"/>
            <w:hideMark/>
          </w:tcPr>
          <w:p w:rsidR="004647C4" w:rsidRPr="002653F4" w:rsidRDefault="004647C4" w:rsidP="009157BD">
            <w:pPr>
              <w:widowControl/>
              <w:adjustRightInd/>
              <w:spacing w:after="0" w:line="240" w:lineRule="auto"/>
              <w:jc w:val="center"/>
              <w:textAlignment w:val="auto"/>
              <w:rPr>
                <w:sz w:val="18"/>
                <w:szCs w:val="18"/>
                <w:lang w:eastAsia="pl-PL"/>
              </w:rPr>
            </w:pPr>
            <w:r w:rsidRPr="002653F4">
              <w:rPr>
                <w:sz w:val="18"/>
                <w:szCs w:val="18"/>
                <w:lang w:eastAsia="pl-PL"/>
              </w:rPr>
              <w:t>2398</w:t>
            </w:r>
          </w:p>
        </w:tc>
        <w:tc>
          <w:tcPr>
            <w:tcW w:w="0" w:type="auto"/>
            <w:shd w:val="clear" w:color="auto" w:fill="auto"/>
            <w:noWrap/>
            <w:vAlign w:val="center"/>
            <w:hideMark/>
          </w:tcPr>
          <w:p w:rsidR="004647C4" w:rsidRPr="002653F4" w:rsidRDefault="004647C4" w:rsidP="009157BD">
            <w:pPr>
              <w:widowControl/>
              <w:adjustRightInd/>
              <w:spacing w:after="0" w:line="240" w:lineRule="auto"/>
              <w:jc w:val="center"/>
              <w:textAlignment w:val="auto"/>
              <w:rPr>
                <w:sz w:val="18"/>
                <w:szCs w:val="18"/>
                <w:lang w:eastAsia="pl-PL"/>
              </w:rPr>
            </w:pPr>
            <w:r w:rsidRPr="002653F4">
              <w:rPr>
                <w:sz w:val="18"/>
                <w:szCs w:val="18"/>
                <w:lang w:eastAsia="pl-PL"/>
              </w:rPr>
              <w:t>2414</w:t>
            </w:r>
          </w:p>
        </w:tc>
        <w:tc>
          <w:tcPr>
            <w:tcW w:w="0" w:type="auto"/>
            <w:shd w:val="clear" w:color="auto" w:fill="auto"/>
            <w:noWrap/>
            <w:vAlign w:val="center"/>
            <w:hideMark/>
          </w:tcPr>
          <w:p w:rsidR="004647C4" w:rsidRPr="002653F4" w:rsidRDefault="004647C4" w:rsidP="009157BD">
            <w:pPr>
              <w:widowControl/>
              <w:adjustRightInd/>
              <w:spacing w:after="0" w:line="240" w:lineRule="auto"/>
              <w:jc w:val="center"/>
              <w:textAlignment w:val="auto"/>
              <w:rPr>
                <w:sz w:val="18"/>
                <w:szCs w:val="18"/>
                <w:lang w:eastAsia="pl-PL"/>
              </w:rPr>
            </w:pPr>
            <w:r w:rsidRPr="002653F4">
              <w:rPr>
                <w:sz w:val="18"/>
                <w:szCs w:val="18"/>
                <w:lang w:eastAsia="pl-PL"/>
              </w:rPr>
              <w:t>2429</w:t>
            </w:r>
          </w:p>
        </w:tc>
        <w:tc>
          <w:tcPr>
            <w:tcW w:w="0" w:type="auto"/>
          </w:tcPr>
          <w:p w:rsidR="004647C4" w:rsidRPr="002653F4" w:rsidRDefault="004647C4" w:rsidP="0065204C">
            <w:pPr>
              <w:widowControl/>
              <w:adjustRightInd/>
              <w:spacing w:after="0" w:line="240" w:lineRule="auto"/>
              <w:jc w:val="center"/>
              <w:textAlignment w:val="auto"/>
              <w:rPr>
                <w:sz w:val="18"/>
                <w:szCs w:val="18"/>
                <w:lang w:eastAsia="pl-PL"/>
              </w:rPr>
            </w:pPr>
            <w:r w:rsidRPr="002653F4">
              <w:rPr>
                <w:sz w:val="18"/>
                <w:szCs w:val="18"/>
                <w:lang w:eastAsia="pl-PL"/>
              </w:rPr>
              <w:t>2449</w:t>
            </w:r>
          </w:p>
        </w:tc>
      </w:tr>
      <w:tr w:rsidR="004647C4" w:rsidRPr="002653F4" w:rsidTr="0065204C">
        <w:trPr>
          <w:trHeight w:val="255"/>
          <w:jc w:val="center"/>
        </w:trPr>
        <w:tc>
          <w:tcPr>
            <w:tcW w:w="0" w:type="auto"/>
            <w:gridSpan w:val="9"/>
            <w:shd w:val="clear" w:color="auto" w:fill="B8CCE4" w:themeFill="accent1" w:themeFillTint="66"/>
          </w:tcPr>
          <w:p w:rsidR="004647C4" w:rsidRPr="004647C4" w:rsidRDefault="004647C4" w:rsidP="0065204C">
            <w:pPr>
              <w:widowControl/>
              <w:adjustRightInd/>
              <w:spacing w:after="0" w:line="240" w:lineRule="auto"/>
              <w:jc w:val="center"/>
              <w:textAlignment w:val="auto"/>
              <w:rPr>
                <w:b/>
                <w:bCs/>
                <w:color w:val="000000"/>
                <w:sz w:val="18"/>
                <w:szCs w:val="18"/>
                <w:lang w:eastAsia="pl-PL"/>
              </w:rPr>
            </w:pPr>
            <w:r w:rsidRPr="004647C4">
              <w:rPr>
                <w:b/>
                <w:bCs/>
                <w:color w:val="000000"/>
                <w:sz w:val="18"/>
                <w:szCs w:val="18"/>
                <w:lang w:eastAsia="pl-PL"/>
              </w:rPr>
              <w:t>Przyrost naturalny</w:t>
            </w:r>
          </w:p>
        </w:tc>
      </w:tr>
      <w:tr w:rsidR="004647C4" w:rsidRPr="002653F4" w:rsidTr="0065204C">
        <w:trPr>
          <w:trHeight w:val="255"/>
          <w:jc w:val="center"/>
        </w:trPr>
        <w:tc>
          <w:tcPr>
            <w:tcW w:w="0" w:type="auto"/>
          </w:tcPr>
          <w:p w:rsidR="004647C4" w:rsidRPr="004647C4" w:rsidRDefault="004647C4" w:rsidP="009157BD">
            <w:pPr>
              <w:widowControl/>
              <w:adjustRightInd/>
              <w:spacing w:after="0" w:line="240" w:lineRule="auto"/>
              <w:jc w:val="center"/>
              <w:textAlignment w:val="auto"/>
              <w:rPr>
                <w:b/>
                <w:sz w:val="18"/>
                <w:szCs w:val="18"/>
                <w:lang w:eastAsia="pl-PL"/>
              </w:rPr>
            </w:pPr>
            <w:r w:rsidRPr="004647C4">
              <w:rPr>
                <w:b/>
                <w:sz w:val="18"/>
                <w:szCs w:val="18"/>
                <w:lang w:eastAsia="pl-PL"/>
              </w:rPr>
              <w:t>4</w:t>
            </w:r>
          </w:p>
        </w:tc>
        <w:tc>
          <w:tcPr>
            <w:tcW w:w="0" w:type="auto"/>
            <w:shd w:val="clear" w:color="auto" w:fill="auto"/>
            <w:vAlign w:val="center"/>
            <w:hideMark/>
          </w:tcPr>
          <w:p w:rsidR="004647C4" w:rsidRPr="002653F4" w:rsidRDefault="004647C4" w:rsidP="009157BD">
            <w:pPr>
              <w:widowControl/>
              <w:adjustRightInd/>
              <w:spacing w:after="0" w:line="240" w:lineRule="auto"/>
              <w:jc w:val="center"/>
              <w:textAlignment w:val="auto"/>
              <w:rPr>
                <w:sz w:val="18"/>
                <w:szCs w:val="18"/>
                <w:lang w:eastAsia="pl-PL"/>
              </w:rPr>
            </w:pPr>
            <w:r w:rsidRPr="002653F4">
              <w:rPr>
                <w:sz w:val="18"/>
                <w:szCs w:val="18"/>
                <w:lang w:eastAsia="pl-PL"/>
              </w:rPr>
              <w:t>ogółem</w:t>
            </w:r>
          </w:p>
        </w:tc>
        <w:tc>
          <w:tcPr>
            <w:tcW w:w="0" w:type="auto"/>
            <w:shd w:val="clear" w:color="auto" w:fill="auto"/>
            <w:noWrap/>
            <w:vAlign w:val="center"/>
            <w:hideMark/>
          </w:tcPr>
          <w:p w:rsidR="004647C4" w:rsidRPr="002653F4" w:rsidRDefault="004647C4" w:rsidP="009157BD">
            <w:pPr>
              <w:widowControl/>
              <w:adjustRightInd/>
              <w:spacing w:after="0" w:line="240" w:lineRule="auto"/>
              <w:jc w:val="center"/>
              <w:textAlignment w:val="auto"/>
              <w:rPr>
                <w:sz w:val="18"/>
                <w:szCs w:val="18"/>
                <w:lang w:eastAsia="pl-PL"/>
              </w:rPr>
            </w:pPr>
            <w:r w:rsidRPr="002653F4">
              <w:rPr>
                <w:sz w:val="18"/>
                <w:szCs w:val="18"/>
                <w:lang w:eastAsia="pl-PL"/>
              </w:rPr>
              <w:t>-</w:t>
            </w:r>
          </w:p>
        </w:tc>
        <w:tc>
          <w:tcPr>
            <w:tcW w:w="0" w:type="auto"/>
            <w:shd w:val="clear" w:color="auto" w:fill="auto"/>
            <w:noWrap/>
            <w:vAlign w:val="center"/>
            <w:hideMark/>
          </w:tcPr>
          <w:p w:rsidR="004647C4" w:rsidRPr="002653F4" w:rsidRDefault="004647C4" w:rsidP="009157BD">
            <w:pPr>
              <w:widowControl/>
              <w:adjustRightInd/>
              <w:spacing w:after="0" w:line="240" w:lineRule="auto"/>
              <w:jc w:val="center"/>
              <w:textAlignment w:val="auto"/>
              <w:rPr>
                <w:sz w:val="18"/>
                <w:szCs w:val="18"/>
                <w:lang w:eastAsia="pl-PL"/>
              </w:rPr>
            </w:pPr>
            <w:r w:rsidRPr="002653F4">
              <w:rPr>
                <w:sz w:val="18"/>
                <w:szCs w:val="18"/>
                <w:lang w:eastAsia="pl-PL"/>
              </w:rPr>
              <w:t>0,0</w:t>
            </w:r>
          </w:p>
        </w:tc>
        <w:tc>
          <w:tcPr>
            <w:tcW w:w="0" w:type="auto"/>
            <w:shd w:val="clear" w:color="auto" w:fill="auto"/>
            <w:noWrap/>
            <w:vAlign w:val="center"/>
            <w:hideMark/>
          </w:tcPr>
          <w:p w:rsidR="004647C4" w:rsidRPr="002653F4" w:rsidRDefault="004647C4" w:rsidP="009157BD">
            <w:pPr>
              <w:widowControl/>
              <w:adjustRightInd/>
              <w:spacing w:after="0" w:line="240" w:lineRule="auto"/>
              <w:jc w:val="center"/>
              <w:textAlignment w:val="auto"/>
              <w:rPr>
                <w:sz w:val="18"/>
                <w:szCs w:val="18"/>
                <w:lang w:eastAsia="pl-PL"/>
              </w:rPr>
            </w:pPr>
            <w:r w:rsidRPr="002653F4">
              <w:rPr>
                <w:sz w:val="18"/>
                <w:szCs w:val="18"/>
                <w:lang w:eastAsia="pl-PL"/>
              </w:rPr>
              <w:t>-0,2</w:t>
            </w:r>
          </w:p>
        </w:tc>
        <w:tc>
          <w:tcPr>
            <w:tcW w:w="0" w:type="auto"/>
            <w:shd w:val="clear" w:color="auto" w:fill="auto"/>
            <w:noWrap/>
            <w:vAlign w:val="center"/>
            <w:hideMark/>
          </w:tcPr>
          <w:p w:rsidR="004647C4" w:rsidRPr="002653F4" w:rsidRDefault="004647C4" w:rsidP="009157BD">
            <w:pPr>
              <w:widowControl/>
              <w:adjustRightInd/>
              <w:spacing w:after="0" w:line="240" w:lineRule="auto"/>
              <w:jc w:val="center"/>
              <w:textAlignment w:val="auto"/>
              <w:rPr>
                <w:sz w:val="18"/>
                <w:szCs w:val="18"/>
                <w:lang w:eastAsia="pl-PL"/>
              </w:rPr>
            </w:pPr>
            <w:r w:rsidRPr="002653F4">
              <w:rPr>
                <w:sz w:val="18"/>
                <w:szCs w:val="18"/>
                <w:lang w:eastAsia="pl-PL"/>
              </w:rPr>
              <w:t>0,0</w:t>
            </w:r>
          </w:p>
        </w:tc>
        <w:tc>
          <w:tcPr>
            <w:tcW w:w="0" w:type="auto"/>
            <w:shd w:val="clear" w:color="auto" w:fill="auto"/>
            <w:noWrap/>
            <w:vAlign w:val="center"/>
            <w:hideMark/>
          </w:tcPr>
          <w:p w:rsidR="004647C4" w:rsidRPr="002653F4" w:rsidRDefault="004647C4" w:rsidP="009157BD">
            <w:pPr>
              <w:widowControl/>
              <w:adjustRightInd/>
              <w:spacing w:after="0" w:line="240" w:lineRule="auto"/>
              <w:jc w:val="center"/>
              <w:textAlignment w:val="auto"/>
              <w:rPr>
                <w:sz w:val="18"/>
                <w:szCs w:val="18"/>
                <w:lang w:eastAsia="pl-PL"/>
              </w:rPr>
            </w:pPr>
            <w:r w:rsidRPr="002653F4">
              <w:rPr>
                <w:sz w:val="18"/>
                <w:szCs w:val="18"/>
                <w:lang w:eastAsia="pl-PL"/>
              </w:rPr>
              <w:t>-2,3</w:t>
            </w:r>
          </w:p>
        </w:tc>
        <w:tc>
          <w:tcPr>
            <w:tcW w:w="0" w:type="auto"/>
            <w:shd w:val="clear" w:color="auto" w:fill="auto"/>
            <w:noWrap/>
            <w:vAlign w:val="center"/>
            <w:hideMark/>
          </w:tcPr>
          <w:p w:rsidR="004647C4" w:rsidRPr="002653F4" w:rsidRDefault="004647C4" w:rsidP="009157BD">
            <w:pPr>
              <w:widowControl/>
              <w:adjustRightInd/>
              <w:spacing w:after="0" w:line="240" w:lineRule="auto"/>
              <w:jc w:val="center"/>
              <w:textAlignment w:val="auto"/>
              <w:rPr>
                <w:sz w:val="18"/>
                <w:szCs w:val="18"/>
                <w:lang w:eastAsia="pl-PL"/>
              </w:rPr>
            </w:pPr>
            <w:r w:rsidRPr="002653F4">
              <w:rPr>
                <w:sz w:val="18"/>
                <w:szCs w:val="18"/>
                <w:lang w:eastAsia="pl-PL"/>
              </w:rPr>
              <w:t>0,4</w:t>
            </w:r>
          </w:p>
        </w:tc>
        <w:tc>
          <w:tcPr>
            <w:tcW w:w="0" w:type="auto"/>
          </w:tcPr>
          <w:p w:rsidR="004647C4" w:rsidRPr="002653F4" w:rsidRDefault="004647C4" w:rsidP="0065204C">
            <w:pPr>
              <w:widowControl/>
              <w:adjustRightInd/>
              <w:spacing w:after="0" w:line="240" w:lineRule="auto"/>
              <w:jc w:val="center"/>
              <w:textAlignment w:val="auto"/>
              <w:rPr>
                <w:sz w:val="18"/>
                <w:szCs w:val="18"/>
                <w:lang w:eastAsia="pl-PL"/>
              </w:rPr>
            </w:pPr>
            <w:r w:rsidRPr="002653F4">
              <w:rPr>
                <w:sz w:val="18"/>
                <w:szCs w:val="18"/>
                <w:lang w:eastAsia="pl-PL"/>
              </w:rPr>
              <w:t>-0,4</w:t>
            </w:r>
          </w:p>
        </w:tc>
      </w:tr>
      <w:tr w:rsidR="004647C4" w:rsidRPr="002653F4" w:rsidTr="0065204C">
        <w:trPr>
          <w:trHeight w:val="255"/>
          <w:jc w:val="center"/>
        </w:trPr>
        <w:tc>
          <w:tcPr>
            <w:tcW w:w="0" w:type="auto"/>
            <w:gridSpan w:val="9"/>
            <w:shd w:val="clear" w:color="auto" w:fill="B8CCE4" w:themeFill="accent1" w:themeFillTint="66"/>
          </w:tcPr>
          <w:p w:rsidR="004647C4" w:rsidRPr="004647C4" w:rsidRDefault="004647C4" w:rsidP="0065204C">
            <w:pPr>
              <w:widowControl/>
              <w:adjustRightInd/>
              <w:spacing w:after="0" w:line="240" w:lineRule="auto"/>
              <w:jc w:val="center"/>
              <w:textAlignment w:val="auto"/>
              <w:rPr>
                <w:b/>
                <w:bCs/>
                <w:sz w:val="18"/>
                <w:szCs w:val="18"/>
                <w:lang w:eastAsia="pl-PL"/>
              </w:rPr>
            </w:pPr>
            <w:r w:rsidRPr="004647C4">
              <w:rPr>
                <w:b/>
                <w:bCs/>
                <w:sz w:val="18"/>
                <w:szCs w:val="18"/>
                <w:lang w:eastAsia="pl-PL"/>
              </w:rPr>
              <w:t>Wskaźnik obciążenia demograficznego</w:t>
            </w:r>
          </w:p>
        </w:tc>
      </w:tr>
      <w:tr w:rsidR="004647C4" w:rsidRPr="002653F4" w:rsidTr="0065204C">
        <w:trPr>
          <w:trHeight w:val="510"/>
          <w:jc w:val="center"/>
        </w:trPr>
        <w:tc>
          <w:tcPr>
            <w:tcW w:w="0" w:type="auto"/>
          </w:tcPr>
          <w:p w:rsidR="004647C4" w:rsidRPr="004647C4" w:rsidRDefault="004647C4" w:rsidP="0065204C">
            <w:pPr>
              <w:widowControl/>
              <w:adjustRightInd/>
              <w:spacing w:after="0" w:line="240" w:lineRule="auto"/>
              <w:jc w:val="center"/>
              <w:textAlignment w:val="auto"/>
              <w:rPr>
                <w:b/>
                <w:sz w:val="18"/>
                <w:szCs w:val="18"/>
                <w:lang w:eastAsia="pl-PL"/>
              </w:rPr>
            </w:pPr>
            <w:r w:rsidRPr="004647C4">
              <w:rPr>
                <w:b/>
                <w:sz w:val="18"/>
                <w:szCs w:val="18"/>
                <w:lang w:eastAsia="pl-PL"/>
              </w:rPr>
              <w:t>5</w:t>
            </w:r>
          </w:p>
        </w:tc>
        <w:tc>
          <w:tcPr>
            <w:tcW w:w="0" w:type="auto"/>
            <w:shd w:val="clear" w:color="auto" w:fill="auto"/>
            <w:vAlign w:val="center"/>
            <w:hideMark/>
          </w:tcPr>
          <w:p w:rsidR="004647C4" w:rsidRPr="002653F4" w:rsidRDefault="004647C4" w:rsidP="009157BD">
            <w:pPr>
              <w:widowControl/>
              <w:adjustRightInd/>
              <w:spacing w:after="0" w:line="240" w:lineRule="auto"/>
              <w:jc w:val="center"/>
              <w:textAlignment w:val="auto"/>
              <w:rPr>
                <w:sz w:val="18"/>
                <w:szCs w:val="18"/>
                <w:lang w:eastAsia="pl-PL"/>
              </w:rPr>
            </w:pPr>
            <w:r w:rsidRPr="002653F4">
              <w:rPr>
                <w:sz w:val="18"/>
                <w:szCs w:val="18"/>
                <w:lang w:eastAsia="pl-PL"/>
              </w:rPr>
              <w:t>ludność w wieku nieprodukcyjnym na 100 osób w wieku produkcyjnym</w:t>
            </w:r>
          </w:p>
        </w:tc>
        <w:tc>
          <w:tcPr>
            <w:tcW w:w="0" w:type="auto"/>
            <w:shd w:val="clear" w:color="auto" w:fill="auto"/>
            <w:noWrap/>
            <w:vAlign w:val="center"/>
            <w:hideMark/>
          </w:tcPr>
          <w:p w:rsidR="004647C4" w:rsidRPr="002653F4" w:rsidRDefault="004647C4" w:rsidP="009157BD">
            <w:pPr>
              <w:widowControl/>
              <w:adjustRightInd/>
              <w:spacing w:after="0" w:line="240" w:lineRule="auto"/>
              <w:jc w:val="center"/>
              <w:textAlignment w:val="auto"/>
              <w:rPr>
                <w:sz w:val="18"/>
                <w:szCs w:val="18"/>
                <w:lang w:eastAsia="pl-PL"/>
              </w:rPr>
            </w:pPr>
            <w:r w:rsidRPr="002653F4">
              <w:rPr>
                <w:sz w:val="18"/>
                <w:szCs w:val="18"/>
                <w:lang w:eastAsia="pl-PL"/>
              </w:rPr>
              <w:t>osoba</w:t>
            </w:r>
          </w:p>
        </w:tc>
        <w:tc>
          <w:tcPr>
            <w:tcW w:w="0" w:type="auto"/>
            <w:shd w:val="clear" w:color="auto" w:fill="auto"/>
            <w:noWrap/>
            <w:vAlign w:val="center"/>
            <w:hideMark/>
          </w:tcPr>
          <w:p w:rsidR="004647C4" w:rsidRPr="002653F4" w:rsidRDefault="004647C4" w:rsidP="0065204C">
            <w:pPr>
              <w:widowControl/>
              <w:adjustRightInd/>
              <w:spacing w:after="0" w:line="240" w:lineRule="auto"/>
              <w:jc w:val="center"/>
              <w:textAlignment w:val="auto"/>
              <w:rPr>
                <w:sz w:val="18"/>
                <w:szCs w:val="18"/>
                <w:lang w:eastAsia="pl-PL"/>
              </w:rPr>
            </w:pPr>
            <w:r w:rsidRPr="002653F4">
              <w:rPr>
                <w:sz w:val="18"/>
                <w:szCs w:val="18"/>
                <w:lang w:eastAsia="pl-PL"/>
              </w:rPr>
              <w:t>61,6</w:t>
            </w:r>
          </w:p>
        </w:tc>
        <w:tc>
          <w:tcPr>
            <w:tcW w:w="0" w:type="auto"/>
            <w:shd w:val="clear" w:color="auto" w:fill="auto"/>
            <w:noWrap/>
            <w:vAlign w:val="center"/>
            <w:hideMark/>
          </w:tcPr>
          <w:p w:rsidR="004647C4" w:rsidRPr="002653F4" w:rsidRDefault="004647C4" w:rsidP="009157BD">
            <w:pPr>
              <w:widowControl/>
              <w:adjustRightInd/>
              <w:spacing w:after="0" w:line="240" w:lineRule="auto"/>
              <w:jc w:val="center"/>
              <w:textAlignment w:val="auto"/>
              <w:rPr>
                <w:sz w:val="18"/>
                <w:szCs w:val="18"/>
                <w:lang w:eastAsia="pl-PL"/>
              </w:rPr>
            </w:pPr>
            <w:r w:rsidRPr="002653F4">
              <w:rPr>
                <w:sz w:val="18"/>
                <w:szCs w:val="18"/>
                <w:lang w:eastAsia="pl-PL"/>
              </w:rPr>
              <w:t>60,2</w:t>
            </w:r>
          </w:p>
        </w:tc>
        <w:tc>
          <w:tcPr>
            <w:tcW w:w="0" w:type="auto"/>
            <w:shd w:val="clear" w:color="auto" w:fill="auto"/>
            <w:noWrap/>
            <w:vAlign w:val="center"/>
            <w:hideMark/>
          </w:tcPr>
          <w:p w:rsidR="004647C4" w:rsidRPr="002653F4" w:rsidRDefault="004647C4" w:rsidP="009157BD">
            <w:pPr>
              <w:widowControl/>
              <w:adjustRightInd/>
              <w:spacing w:after="0" w:line="240" w:lineRule="auto"/>
              <w:jc w:val="center"/>
              <w:textAlignment w:val="auto"/>
              <w:rPr>
                <w:sz w:val="18"/>
                <w:szCs w:val="18"/>
                <w:lang w:eastAsia="pl-PL"/>
              </w:rPr>
            </w:pPr>
            <w:r w:rsidRPr="002653F4">
              <w:rPr>
                <w:sz w:val="18"/>
                <w:szCs w:val="18"/>
                <w:lang w:eastAsia="pl-PL"/>
              </w:rPr>
              <w:t>59,5</w:t>
            </w:r>
          </w:p>
        </w:tc>
        <w:tc>
          <w:tcPr>
            <w:tcW w:w="0" w:type="auto"/>
            <w:shd w:val="clear" w:color="auto" w:fill="auto"/>
            <w:noWrap/>
            <w:vAlign w:val="center"/>
            <w:hideMark/>
          </w:tcPr>
          <w:p w:rsidR="004647C4" w:rsidRPr="002653F4" w:rsidRDefault="004647C4" w:rsidP="009157BD">
            <w:pPr>
              <w:widowControl/>
              <w:adjustRightInd/>
              <w:spacing w:after="0" w:line="240" w:lineRule="auto"/>
              <w:jc w:val="center"/>
              <w:textAlignment w:val="auto"/>
              <w:rPr>
                <w:sz w:val="18"/>
                <w:szCs w:val="18"/>
                <w:lang w:eastAsia="pl-PL"/>
              </w:rPr>
            </w:pPr>
            <w:r w:rsidRPr="002653F4">
              <w:rPr>
                <w:sz w:val="18"/>
                <w:szCs w:val="18"/>
                <w:lang w:eastAsia="pl-PL"/>
              </w:rPr>
              <w:t>58,9</w:t>
            </w:r>
          </w:p>
        </w:tc>
        <w:tc>
          <w:tcPr>
            <w:tcW w:w="0" w:type="auto"/>
            <w:shd w:val="clear" w:color="auto" w:fill="auto"/>
            <w:noWrap/>
            <w:vAlign w:val="center"/>
            <w:hideMark/>
          </w:tcPr>
          <w:p w:rsidR="004647C4" w:rsidRPr="002653F4" w:rsidRDefault="004647C4" w:rsidP="009157BD">
            <w:pPr>
              <w:widowControl/>
              <w:adjustRightInd/>
              <w:spacing w:after="0" w:line="240" w:lineRule="auto"/>
              <w:jc w:val="center"/>
              <w:textAlignment w:val="auto"/>
              <w:rPr>
                <w:sz w:val="18"/>
                <w:szCs w:val="18"/>
                <w:lang w:eastAsia="pl-PL"/>
              </w:rPr>
            </w:pPr>
            <w:r w:rsidRPr="002653F4">
              <w:rPr>
                <w:sz w:val="18"/>
                <w:szCs w:val="18"/>
                <w:lang w:eastAsia="pl-PL"/>
              </w:rPr>
              <w:t>59,3</w:t>
            </w:r>
          </w:p>
        </w:tc>
        <w:tc>
          <w:tcPr>
            <w:tcW w:w="0" w:type="auto"/>
          </w:tcPr>
          <w:p w:rsidR="0065204C" w:rsidRDefault="0065204C" w:rsidP="0065204C">
            <w:pPr>
              <w:widowControl/>
              <w:adjustRightInd/>
              <w:spacing w:after="0" w:line="240" w:lineRule="auto"/>
              <w:jc w:val="center"/>
              <w:textAlignment w:val="auto"/>
              <w:rPr>
                <w:sz w:val="18"/>
                <w:szCs w:val="18"/>
                <w:lang w:eastAsia="pl-PL"/>
              </w:rPr>
            </w:pPr>
          </w:p>
          <w:p w:rsidR="004647C4" w:rsidRPr="002653F4" w:rsidRDefault="004647C4" w:rsidP="0065204C">
            <w:pPr>
              <w:widowControl/>
              <w:adjustRightInd/>
              <w:spacing w:after="0" w:line="240" w:lineRule="auto"/>
              <w:jc w:val="center"/>
              <w:textAlignment w:val="auto"/>
              <w:rPr>
                <w:sz w:val="18"/>
                <w:szCs w:val="18"/>
                <w:lang w:eastAsia="pl-PL"/>
              </w:rPr>
            </w:pPr>
            <w:r w:rsidRPr="002653F4">
              <w:rPr>
                <w:sz w:val="18"/>
                <w:szCs w:val="18"/>
                <w:lang w:eastAsia="pl-PL"/>
              </w:rPr>
              <w:t>60,4</w:t>
            </w:r>
          </w:p>
        </w:tc>
      </w:tr>
      <w:tr w:rsidR="004647C4" w:rsidRPr="002653F4" w:rsidTr="0065204C">
        <w:trPr>
          <w:trHeight w:val="510"/>
          <w:jc w:val="center"/>
        </w:trPr>
        <w:tc>
          <w:tcPr>
            <w:tcW w:w="0" w:type="auto"/>
          </w:tcPr>
          <w:p w:rsidR="004647C4" w:rsidRPr="004647C4" w:rsidRDefault="004647C4" w:rsidP="0065204C">
            <w:pPr>
              <w:widowControl/>
              <w:adjustRightInd/>
              <w:spacing w:after="0" w:line="240" w:lineRule="auto"/>
              <w:jc w:val="center"/>
              <w:textAlignment w:val="auto"/>
              <w:rPr>
                <w:b/>
                <w:sz w:val="18"/>
                <w:szCs w:val="18"/>
                <w:lang w:eastAsia="pl-PL"/>
              </w:rPr>
            </w:pPr>
            <w:r w:rsidRPr="004647C4">
              <w:rPr>
                <w:b/>
                <w:sz w:val="18"/>
                <w:szCs w:val="18"/>
                <w:lang w:eastAsia="pl-PL"/>
              </w:rPr>
              <w:t>6</w:t>
            </w:r>
          </w:p>
        </w:tc>
        <w:tc>
          <w:tcPr>
            <w:tcW w:w="0" w:type="auto"/>
            <w:shd w:val="clear" w:color="auto" w:fill="auto"/>
            <w:vAlign w:val="center"/>
            <w:hideMark/>
          </w:tcPr>
          <w:p w:rsidR="004647C4" w:rsidRPr="002653F4" w:rsidRDefault="004647C4" w:rsidP="009157BD">
            <w:pPr>
              <w:widowControl/>
              <w:adjustRightInd/>
              <w:spacing w:after="0" w:line="240" w:lineRule="auto"/>
              <w:jc w:val="center"/>
              <w:textAlignment w:val="auto"/>
              <w:rPr>
                <w:sz w:val="18"/>
                <w:szCs w:val="18"/>
                <w:lang w:eastAsia="pl-PL"/>
              </w:rPr>
            </w:pPr>
            <w:r w:rsidRPr="002653F4">
              <w:rPr>
                <w:sz w:val="18"/>
                <w:szCs w:val="18"/>
                <w:lang w:eastAsia="pl-PL"/>
              </w:rPr>
              <w:t>ludność w wieku poprodukcyjnym na 100 osób w wieku przedprodukcyjnym</w:t>
            </w:r>
          </w:p>
        </w:tc>
        <w:tc>
          <w:tcPr>
            <w:tcW w:w="0" w:type="auto"/>
            <w:shd w:val="clear" w:color="auto" w:fill="auto"/>
            <w:noWrap/>
            <w:vAlign w:val="center"/>
            <w:hideMark/>
          </w:tcPr>
          <w:p w:rsidR="004647C4" w:rsidRPr="002653F4" w:rsidRDefault="004647C4" w:rsidP="009157BD">
            <w:pPr>
              <w:widowControl/>
              <w:adjustRightInd/>
              <w:spacing w:after="0" w:line="240" w:lineRule="auto"/>
              <w:jc w:val="center"/>
              <w:textAlignment w:val="auto"/>
              <w:rPr>
                <w:sz w:val="18"/>
                <w:szCs w:val="18"/>
                <w:lang w:eastAsia="pl-PL"/>
              </w:rPr>
            </w:pPr>
            <w:r w:rsidRPr="002653F4">
              <w:rPr>
                <w:sz w:val="18"/>
                <w:szCs w:val="18"/>
                <w:lang w:eastAsia="pl-PL"/>
              </w:rPr>
              <w:t>osoba</w:t>
            </w:r>
          </w:p>
        </w:tc>
        <w:tc>
          <w:tcPr>
            <w:tcW w:w="0" w:type="auto"/>
            <w:shd w:val="clear" w:color="auto" w:fill="auto"/>
            <w:noWrap/>
            <w:vAlign w:val="center"/>
            <w:hideMark/>
          </w:tcPr>
          <w:p w:rsidR="004647C4" w:rsidRPr="002653F4" w:rsidRDefault="004647C4" w:rsidP="009157BD">
            <w:pPr>
              <w:widowControl/>
              <w:adjustRightInd/>
              <w:spacing w:after="0" w:line="240" w:lineRule="auto"/>
              <w:jc w:val="center"/>
              <w:textAlignment w:val="auto"/>
              <w:rPr>
                <w:sz w:val="18"/>
                <w:szCs w:val="18"/>
                <w:lang w:eastAsia="pl-PL"/>
              </w:rPr>
            </w:pPr>
            <w:r w:rsidRPr="002653F4">
              <w:rPr>
                <w:sz w:val="18"/>
                <w:szCs w:val="18"/>
                <w:lang w:eastAsia="pl-PL"/>
              </w:rPr>
              <w:t>72,9</w:t>
            </w:r>
          </w:p>
        </w:tc>
        <w:tc>
          <w:tcPr>
            <w:tcW w:w="0" w:type="auto"/>
            <w:shd w:val="clear" w:color="auto" w:fill="auto"/>
            <w:noWrap/>
            <w:vAlign w:val="center"/>
            <w:hideMark/>
          </w:tcPr>
          <w:p w:rsidR="004647C4" w:rsidRPr="002653F4" w:rsidRDefault="004647C4" w:rsidP="009157BD">
            <w:pPr>
              <w:widowControl/>
              <w:adjustRightInd/>
              <w:spacing w:after="0" w:line="240" w:lineRule="auto"/>
              <w:jc w:val="center"/>
              <w:textAlignment w:val="auto"/>
              <w:rPr>
                <w:sz w:val="18"/>
                <w:szCs w:val="18"/>
                <w:lang w:eastAsia="pl-PL"/>
              </w:rPr>
            </w:pPr>
            <w:r w:rsidRPr="002653F4">
              <w:rPr>
                <w:sz w:val="18"/>
                <w:szCs w:val="18"/>
                <w:lang w:eastAsia="pl-PL"/>
              </w:rPr>
              <w:t>73,8</w:t>
            </w:r>
          </w:p>
        </w:tc>
        <w:tc>
          <w:tcPr>
            <w:tcW w:w="0" w:type="auto"/>
            <w:shd w:val="clear" w:color="auto" w:fill="auto"/>
            <w:noWrap/>
            <w:vAlign w:val="center"/>
            <w:hideMark/>
          </w:tcPr>
          <w:p w:rsidR="004647C4" w:rsidRPr="002653F4" w:rsidRDefault="004647C4" w:rsidP="009157BD">
            <w:pPr>
              <w:widowControl/>
              <w:adjustRightInd/>
              <w:spacing w:after="0" w:line="240" w:lineRule="auto"/>
              <w:jc w:val="center"/>
              <w:textAlignment w:val="auto"/>
              <w:rPr>
                <w:sz w:val="18"/>
                <w:szCs w:val="18"/>
                <w:lang w:eastAsia="pl-PL"/>
              </w:rPr>
            </w:pPr>
            <w:r w:rsidRPr="002653F4">
              <w:rPr>
                <w:sz w:val="18"/>
                <w:szCs w:val="18"/>
                <w:lang w:eastAsia="pl-PL"/>
              </w:rPr>
              <w:t>75,2</w:t>
            </w:r>
          </w:p>
        </w:tc>
        <w:tc>
          <w:tcPr>
            <w:tcW w:w="0" w:type="auto"/>
            <w:shd w:val="clear" w:color="auto" w:fill="auto"/>
            <w:noWrap/>
            <w:vAlign w:val="center"/>
            <w:hideMark/>
          </w:tcPr>
          <w:p w:rsidR="004647C4" w:rsidRPr="002653F4" w:rsidRDefault="004647C4" w:rsidP="009157BD">
            <w:pPr>
              <w:widowControl/>
              <w:adjustRightInd/>
              <w:spacing w:after="0" w:line="240" w:lineRule="auto"/>
              <w:jc w:val="center"/>
              <w:textAlignment w:val="auto"/>
              <w:rPr>
                <w:sz w:val="18"/>
                <w:szCs w:val="18"/>
                <w:lang w:eastAsia="pl-PL"/>
              </w:rPr>
            </w:pPr>
            <w:r w:rsidRPr="002653F4">
              <w:rPr>
                <w:sz w:val="18"/>
                <w:szCs w:val="18"/>
                <w:lang w:eastAsia="pl-PL"/>
              </w:rPr>
              <w:t>76,4</w:t>
            </w:r>
          </w:p>
        </w:tc>
        <w:tc>
          <w:tcPr>
            <w:tcW w:w="0" w:type="auto"/>
            <w:shd w:val="clear" w:color="auto" w:fill="auto"/>
            <w:noWrap/>
            <w:vAlign w:val="center"/>
            <w:hideMark/>
          </w:tcPr>
          <w:p w:rsidR="004647C4" w:rsidRPr="002653F4" w:rsidRDefault="004647C4" w:rsidP="009157BD">
            <w:pPr>
              <w:widowControl/>
              <w:adjustRightInd/>
              <w:spacing w:after="0" w:line="240" w:lineRule="auto"/>
              <w:jc w:val="center"/>
              <w:textAlignment w:val="auto"/>
              <w:rPr>
                <w:sz w:val="18"/>
                <w:szCs w:val="18"/>
                <w:lang w:eastAsia="pl-PL"/>
              </w:rPr>
            </w:pPr>
            <w:r w:rsidRPr="002653F4">
              <w:rPr>
                <w:sz w:val="18"/>
                <w:szCs w:val="18"/>
                <w:lang w:eastAsia="pl-PL"/>
              </w:rPr>
              <w:t>77,8</w:t>
            </w:r>
          </w:p>
        </w:tc>
        <w:tc>
          <w:tcPr>
            <w:tcW w:w="0" w:type="auto"/>
          </w:tcPr>
          <w:p w:rsidR="004647C4" w:rsidRPr="002653F4" w:rsidRDefault="004647C4" w:rsidP="0065204C">
            <w:pPr>
              <w:widowControl/>
              <w:adjustRightInd/>
              <w:spacing w:after="0" w:line="240" w:lineRule="auto"/>
              <w:textAlignment w:val="auto"/>
              <w:rPr>
                <w:sz w:val="18"/>
                <w:szCs w:val="18"/>
                <w:lang w:eastAsia="pl-PL"/>
              </w:rPr>
            </w:pPr>
          </w:p>
          <w:p w:rsidR="004647C4" w:rsidRPr="002653F4" w:rsidRDefault="004647C4" w:rsidP="0065204C">
            <w:pPr>
              <w:widowControl/>
              <w:adjustRightInd/>
              <w:spacing w:after="0" w:line="240" w:lineRule="auto"/>
              <w:jc w:val="center"/>
              <w:textAlignment w:val="auto"/>
              <w:rPr>
                <w:sz w:val="18"/>
                <w:szCs w:val="18"/>
                <w:lang w:eastAsia="pl-PL"/>
              </w:rPr>
            </w:pPr>
            <w:r w:rsidRPr="002653F4">
              <w:rPr>
                <w:sz w:val="18"/>
                <w:szCs w:val="18"/>
                <w:lang w:eastAsia="pl-PL"/>
              </w:rPr>
              <w:t>81,0</w:t>
            </w:r>
          </w:p>
        </w:tc>
      </w:tr>
      <w:tr w:rsidR="004647C4" w:rsidRPr="002653F4" w:rsidTr="0065204C">
        <w:trPr>
          <w:trHeight w:val="510"/>
          <w:jc w:val="center"/>
        </w:trPr>
        <w:tc>
          <w:tcPr>
            <w:tcW w:w="0" w:type="auto"/>
          </w:tcPr>
          <w:p w:rsidR="004647C4" w:rsidRPr="004647C4" w:rsidRDefault="004647C4" w:rsidP="0065204C">
            <w:pPr>
              <w:widowControl/>
              <w:adjustRightInd/>
              <w:spacing w:after="0" w:line="240" w:lineRule="auto"/>
              <w:jc w:val="center"/>
              <w:textAlignment w:val="auto"/>
              <w:rPr>
                <w:b/>
                <w:sz w:val="18"/>
                <w:szCs w:val="18"/>
                <w:lang w:eastAsia="pl-PL"/>
              </w:rPr>
            </w:pPr>
            <w:r w:rsidRPr="004647C4">
              <w:rPr>
                <w:b/>
                <w:sz w:val="18"/>
                <w:szCs w:val="18"/>
                <w:lang w:eastAsia="pl-PL"/>
              </w:rPr>
              <w:t>7</w:t>
            </w:r>
          </w:p>
        </w:tc>
        <w:tc>
          <w:tcPr>
            <w:tcW w:w="0" w:type="auto"/>
            <w:shd w:val="clear" w:color="auto" w:fill="auto"/>
            <w:vAlign w:val="center"/>
            <w:hideMark/>
          </w:tcPr>
          <w:p w:rsidR="004647C4" w:rsidRPr="002653F4" w:rsidRDefault="004647C4" w:rsidP="009157BD">
            <w:pPr>
              <w:widowControl/>
              <w:adjustRightInd/>
              <w:spacing w:after="0" w:line="240" w:lineRule="auto"/>
              <w:jc w:val="center"/>
              <w:textAlignment w:val="auto"/>
              <w:rPr>
                <w:sz w:val="18"/>
                <w:szCs w:val="18"/>
                <w:lang w:eastAsia="pl-PL"/>
              </w:rPr>
            </w:pPr>
            <w:r w:rsidRPr="002653F4">
              <w:rPr>
                <w:sz w:val="18"/>
                <w:szCs w:val="18"/>
                <w:lang w:eastAsia="pl-PL"/>
              </w:rPr>
              <w:t>ludność w wieku poprodukcyjnym na 100 osób w wieku produkcyjnym</w:t>
            </w:r>
          </w:p>
        </w:tc>
        <w:tc>
          <w:tcPr>
            <w:tcW w:w="0" w:type="auto"/>
            <w:shd w:val="clear" w:color="auto" w:fill="auto"/>
            <w:noWrap/>
            <w:vAlign w:val="center"/>
            <w:hideMark/>
          </w:tcPr>
          <w:p w:rsidR="004647C4" w:rsidRPr="002653F4" w:rsidRDefault="004647C4" w:rsidP="009157BD">
            <w:pPr>
              <w:widowControl/>
              <w:adjustRightInd/>
              <w:spacing w:after="0" w:line="240" w:lineRule="auto"/>
              <w:jc w:val="center"/>
              <w:textAlignment w:val="auto"/>
              <w:rPr>
                <w:sz w:val="18"/>
                <w:szCs w:val="18"/>
                <w:lang w:eastAsia="pl-PL"/>
              </w:rPr>
            </w:pPr>
            <w:r w:rsidRPr="002653F4">
              <w:rPr>
                <w:sz w:val="18"/>
                <w:szCs w:val="18"/>
                <w:lang w:eastAsia="pl-PL"/>
              </w:rPr>
              <w:t>osoba</w:t>
            </w:r>
          </w:p>
        </w:tc>
        <w:tc>
          <w:tcPr>
            <w:tcW w:w="0" w:type="auto"/>
            <w:shd w:val="clear" w:color="auto" w:fill="auto"/>
            <w:noWrap/>
            <w:vAlign w:val="center"/>
            <w:hideMark/>
          </w:tcPr>
          <w:p w:rsidR="004647C4" w:rsidRPr="002653F4" w:rsidRDefault="004647C4" w:rsidP="009157BD">
            <w:pPr>
              <w:widowControl/>
              <w:adjustRightInd/>
              <w:spacing w:after="0" w:line="240" w:lineRule="auto"/>
              <w:jc w:val="center"/>
              <w:textAlignment w:val="auto"/>
              <w:rPr>
                <w:sz w:val="18"/>
                <w:szCs w:val="18"/>
                <w:lang w:eastAsia="pl-PL"/>
              </w:rPr>
            </w:pPr>
            <w:r w:rsidRPr="002653F4">
              <w:rPr>
                <w:sz w:val="18"/>
                <w:szCs w:val="18"/>
                <w:lang w:eastAsia="pl-PL"/>
              </w:rPr>
              <w:t>26,0</w:t>
            </w:r>
          </w:p>
        </w:tc>
        <w:tc>
          <w:tcPr>
            <w:tcW w:w="0" w:type="auto"/>
            <w:shd w:val="clear" w:color="auto" w:fill="auto"/>
            <w:noWrap/>
            <w:vAlign w:val="center"/>
            <w:hideMark/>
          </w:tcPr>
          <w:p w:rsidR="004647C4" w:rsidRPr="002653F4" w:rsidRDefault="004647C4" w:rsidP="009157BD">
            <w:pPr>
              <w:widowControl/>
              <w:adjustRightInd/>
              <w:spacing w:after="0" w:line="240" w:lineRule="auto"/>
              <w:jc w:val="center"/>
              <w:textAlignment w:val="auto"/>
              <w:rPr>
                <w:sz w:val="18"/>
                <w:szCs w:val="18"/>
                <w:lang w:eastAsia="pl-PL"/>
              </w:rPr>
            </w:pPr>
            <w:r w:rsidRPr="002653F4">
              <w:rPr>
                <w:sz w:val="18"/>
                <w:szCs w:val="18"/>
                <w:lang w:eastAsia="pl-PL"/>
              </w:rPr>
              <w:t>25,6</w:t>
            </w:r>
          </w:p>
        </w:tc>
        <w:tc>
          <w:tcPr>
            <w:tcW w:w="0" w:type="auto"/>
            <w:shd w:val="clear" w:color="auto" w:fill="auto"/>
            <w:noWrap/>
            <w:vAlign w:val="center"/>
            <w:hideMark/>
          </w:tcPr>
          <w:p w:rsidR="004647C4" w:rsidRPr="002653F4" w:rsidRDefault="004647C4" w:rsidP="009157BD">
            <w:pPr>
              <w:widowControl/>
              <w:adjustRightInd/>
              <w:spacing w:after="0" w:line="240" w:lineRule="auto"/>
              <w:jc w:val="center"/>
              <w:textAlignment w:val="auto"/>
              <w:rPr>
                <w:sz w:val="18"/>
                <w:szCs w:val="18"/>
                <w:lang w:eastAsia="pl-PL"/>
              </w:rPr>
            </w:pPr>
            <w:r w:rsidRPr="002653F4">
              <w:rPr>
                <w:sz w:val="18"/>
                <w:szCs w:val="18"/>
                <w:lang w:eastAsia="pl-PL"/>
              </w:rPr>
              <w:t>25,5</w:t>
            </w:r>
          </w:p>
        </w:tc>
        <w:tc>
          <w:tcPr>
            <w:tcW w:w="0" w:type="auto"/>
            <w:shd w:val="clear" w:color="auto" w:fill="auto"/>
            <w:noWrap/>
            <w:vAlign w:val="center"/>
            <w:hideMark/>
          </w:tcPr>
          <w:p w:rsidR="004647C4" w:rsidRPr="002653F4" w:rsidRDefault="004647C4" w:rsidP="009157BD">
            <w:pPr>
              <w:widowControl/>
              <w:adjustRightInd/>
              <w:spacing w:after="0" w:line="240" w:lineRule="auto"/>
              <w:jc w:val="center"/>
              <w:textAlignment w:val="auto"/>
              <w:rPr>
                <w:sz w:val="18"/>
                <w:szCs w:val="18"/>
                <w:lang w:eastAsia="pl-PL"/>
              </w:rPr>
            </w:pPr>
            <w:r w:rsidRPr="002653F4">
              <w:rPr>
                <w:sz w:val="18"/>
                <w:szCs w:val="18"/>
                <w:lang w:eastAsia="pl-PL"/>
              </w:rPr>
              <w:t>25,5</w:t>
            </w:r>
          </w:p>
        </w:tc>
        <w:tc>
          <w:tcPr>
            <w:tcW w:w="0" w:type="auto"/>
            <w:shd w:val="clear" w:color="auto" w:fill="auto"/>
            <w:noWrap/>
            <w:vAlign w:val="center"/>
            <w:hideMark/>
          </w:tcPr>
          <w:p w:rsidR="004647C4" w:rsidRPr="002653F4" w:rsidRDefault="004647C4" w:rsidP="009157BD">
            <w:pPr>
              <w:widowControl/>
              <w:adjustRightInd/>
              <w:spacing w:after="0" w:line="240" w:lineRule="auto"/>
              <w:jc w:val="center"/>
              <w:textAlignment w:val="auto"/>
              <w:rPr>
                <w:sz w:val="18"/>
                <w:szCs w:val="18"/>
                <w:lang w:eastAsia="pl-PL"/>
              </w:rPr>
            </w:pPr>
            <w:r w:rsidRPr="002653F4">
              <w:rPr>
                <w:sz w:val="18"/>
                <w:szCs w:val="18"/>
                <w:lang w:eastAsia="pl-PL"/>
              </w:rPr>
              <w:t>25,9</w:t>
            </w:r>
          </w:p>
        </w:tc>
        <w:tc>
          <w:tcPr>
            <w:tcW w:w="0" w:type="auto"/>
          </w:tcPr>
          <w:p w:rsidR="0065204C" w:rsidRDefault="0065204C" w:rsidP="0065204C">
            <w:pPr>
              <w:widowControl/>
              <w:adjustRightInd/>
              <w:spacing w:after="0" w:line="240" w:lineRule="auto"/>
              <w:jc w:val="center"/>
              <w:textAlignment w:val="auto"/>
              <w:rPr>
                <w:sz w:val="18"/>
                <w:szCs w:val="18"/>
                <w:lang w:eastAsia="pl-PL"/>
              </w:rPr>
            </w:pPr>
          </w:p>
          <w:p w:rsidR="004647C4" w:rsidRPr="002653F4" w:rsidRDefault="004647C4" w:rsidP="0065204C">
            <w:pPr>
              <w:widowControl/>
              <w:adjustRightInd/>
              <w:spacing w:after="0" w:line="240" w:lineRule="auto"/>
              <w:jc w:val="center"/>
              <w:textAlignment w:val="auto"/>
              <w:rPr>
                <w:sz w:val="18"/>
                <w:szCs w:val="18"/>
                <w:lang w:eastAsia="pl-PL"/>
              </w:rPr>
            </w:pPr>
            <w:r w:rsidRPr="002653F4">
              <w:rPr>
                <w:sz w:val="18"/>
                <w:szCs w:val="18"/>
                <w:lang w:eastAsia="pl-PL"/>
              </w:rPr>
              <w:t>27,0</w:t>
            </w:r>
          </w:p>
        </w:tc>
      </w:tr>
      <w:tr w:rsidR="004647C4" w:rsidRPr="002653F4" w:rsidTr="0065204C">
        <w:trPr>
          <w:trHeight w:val="255"/>
          <w:jc w:val="center"/>
        </w:trPr>
        <w:tc>
          <w:tcPr>
            <w:tcW w:w="0" w:type="auto"/>
            <w:gridSpan w:val="9"/>
            <w:shd w:val="clear" w:color="auto" w:fill="B8CCE4" w:themeFill="accent1" w:themeFillTint="66"/>
          </w:tcPr>
          <w:p w:rsidR="004647C4" w:rsidRPr="004647C4" w:rsidRDefault="004647C4" w:rsidP="0065204C">
            <w:pPr>
              <w:widowControl/>
              <w:adjustRightInd/>
              <w:spacing w:after="0" w:line="240" w:lineRule="auto"/>
              <w:jc w:val="center"/>
              <w:textAlignment w:val="auto"/>
              <w:rPr>
                <w:b/>
                <w:bCs/>
                <w:sz w:val="18"/>
                <w:szCs w:val="18"/>
                <w:lang w:eastAsia="pl-PL"/>
              </w:rPr>
            </w:pPr>
            <w:r w:rsidRPr="004647C4">
              <w:rPr>
                <w:b/>
                <w:bCs/>
                <w:sz w:val="18"/>
                <w:szCs w:val="18"/>
                <w:lang w:eastAsia="pl-PL"/>
              </w:rPr>
              <w:t>Udział ludności wg ekonomicznych grup wieku w % ludności ogółem</w:t>
            </w:r>
          </w:p>
        </w:tc>
      </w:tr>
      <w:tr w:rsidR="004647C4" w:rsidRPr="002653F4" w:rsidTr="0065204C">
        <w:trPr>
          <w:trHeight w:val="255"/>
          <w:jc w:val="center"/>
        </w:trPr>
        <w:tc>
          <w:tcPr>
            <w:tcW w:w="0" w:type="auto"/>
          </w:tcPr>
          <w:p w:rsidR="004647C4" w:rsidRPr="004647C4" w:rsidRDefault="004647C4" w:rsidP="009157BD">
            <w:pPr>
              <w:widowControl/>
              <w:adjustRightInd/>
              <w:spacing w:after="0" w:line="240" w:lineRule="auto"/>
              <w:jc w:val="center"/>
              <w:textAlignment w:val="auto"/>
              <w:rPr>
                <w:b/>
                <w:sz w:val="18"/>
                <w:szCs w:val="18"/>
                <w:lang w:eastAsia="pl-PL"/>
              </w:rPr>
            </w:pPr>
            <w:r w:rsidRPr="004647C4">
              <w:rPr>
                <w:b/>
                <w:sz w:val="18"/>
                <w:szCs w:val="18"/>
                <w:lang w:eastAsia="pl-PL"/>
              </w:rPr>
              <w:t>8</w:t>
            </w:r>
          </w:p>
        </w:tc>
        <w:tc>
          <w:tcPr>
            <w:tcW w:w="0" w:type="auto"/>
            <w:shd w:val="clear" w:color="auto" w:fill="auto"/>
            <w:vAlign w:val="center"/>
            <w:hideMark/>
          </w:tcPr>
          <w:p w:rsidR="004647C4" w:rsidRPr="002653F4" w:rsidRDefault="004647C4" w:rsidP="009157BD">
            <w:pPr>
              <w:widowControl/>
              <w:adjustRightInd/>
              <w:spacing w:after="0" w:line="240" w:lineRule="auto"/>
              <w:jc w:val="center"/>
              <w:textAlignment w:val="auto"/>
              <w:rPr>
                <w:sz w:val="18"/>
                <w:szCs w:val="18"/>
                <w:lang w:eastAsia="pl-PL"/>
              </w:rPr>
            </w:pPr>
            <w:r w:rsidRPr="002653F4">
              <w:rPr>
                <w:sz w:val="18"/>
                <w:szCs w:val="18"/>
                <w:lang w:eastAsia="pl-PL"/>
              </w:rPr>
              <w:t>w wieku przedprodukcyjnym</w:t>
            </w:r>
          </w:p>
        </w:tc>
        <w:tc>
          <w:tcPr>
            <w:tcW w:w="0" w:type="auto"/>
            <w:shd w:val="clear" w:color="auto" w:fill="auto"/>
            <w:noWrap/>
            <w:vAlign w:val="center"/>
            <w:hideMark/>
          </w:tcPr>
          <w:p w:rsidR="004647C4" w:rsidRPr="002653F4" w:rsidRDefault="004647C4" w:rsidP="009157BD">
            <w:pPr>
              <w:widowControl/>
              <w:adjustRightInd/>
              <w:spacing w:after="0" w:line="240" w:lineRule="auto"/>
              <w:jc w:val="center"/>
              <w:textAlignment w:val="auto"/>
              <w:rPr>
                <w:sz w:val="18"/>
                <w:szCs w:val="18"/>
                <w:lang w:eastAsia="pl-PL"/>
              </w:rPr>
            </w:pPr>
            <w:r w:rsidRPr="002653F4">
              <w:rPr>
                <w:sz w:val="18"/>
                <w:szCs w:val="18"/>
                <w:lang w:eastAsia="pl-PL"/>
              </w:rPr>
              <w:t>%</w:t>
            </w:r>
          </w:p>
        </w:tc>
        <w:tc>
          <w:tcPr>
            <w:tcW w:w="0" w:type="auto"/>
            <w:shd w:val="clear" w:color="auto" w:fill="auto"/>
            <w:noWrap/>
            <w:vAlign w:val="center"/>
            <w:hideMark/>
          </w:tcPr>
          <w:p w:rsidR="004647C4" w:rsidRPr="002653F4" w:rsidRDefault="004647C4" w:rsidP="009157BD">
            <w:pPr>
              <w:widowControl/>
              <w:adjustRightInd/>
              <w:spacing w:after="0" w:line="240" w:lineRule="auto"/>
              <w:jc w:val="center"/>
              <w:textAlignment w:val="auto"/>
              <w:rPr>
                <w:sz w:val="18"/>
                <w:szCs w:val="18"/>
                <w:lang w:eastAsia="pl-PL"/>
              </w:rPr>
            </w:pPr>
            <w:r w:rsidRPr="002653F4">
              <w:rPr>
                <w:sz w:val="18"/>
                <w:szCs w:val="18"/>
                <w:lang w:eastAsia="pl-PL"/>
              </w:rPr>
              <w:t>22,0</w:t>
            </w:r>
          </w:p>
        </w:tc>
        <w:tc>
          <w:tcPr>
            <w:tcW w:w="0" w:type="auto"/>
            <w:shd w:val="clear" w:color="auto" w:fill="auto"/>
            <w:noWrap/>
            <w:vAlign w:val="center"/>
            <w:hideMark/>
          </w:tcPr>
          <w:p w:rsidR="004647C4" w:rsidRPr="002653F4" w:rsidRDefault="004647C4" w:rsidP="009157BD">
            <w:pPr>
              <w:widowControl/>
              <w:adjustRightInd/>
              <w:spacing w:after="0" w:line="240" w:lineRule="auto"/>
              <w:jc w:val="center"/>
              <w:textAlignment w:val="auto"/>
              <w:rPr>
                <w:sz w:val="18"/>
                <w:szCs w:val="18"/>
                <w:lang w:eastAsia="pl-PL"/>
              </w:rPr>
            </w:pPr>
            <w:r w:rsidRPr="002653F4">
              <w:rPr>
                <w:sz w:val="18"/>
                <w:szCs w:val="18"/>
                <w:lang w:eastAsia="pl-PL"/>
              </w:rPr>
              <w:t>21,6</w:t>
            </w:r>
          </w:p>
        </w:tc>
        <w:tc>
          <w:tcPr>
            <w:tcW w:w="0" w:type="auto"/>
            <w:shd w:val="clear" w:color="auto" w:fill="auto"/>
            <w:noWrap/>
            <w:vAlign w:val="center"/>
            <w:hideMark/>
          </w:tcPr>
          <w:p w:rsidR="004647C4" w:rsidRPr="002653F4" w:rsidRDefault="004647C4" w:rsidP="009157BD">
            <w:pPr>
              <w:widowControl/>
              <w:adjustRightInd/>
              <w:spacing w:after="0" w:line="240" w:lineRule="auto"/>
              <w:jc w:val="center"/>
              <w:textAlignment w:val="auto"/>
              <w:rPr>
                <w:sz w:val="18"/>
                <w:szCs w:val="18"/>
                <w:lang w:eastAsia="pl-PL"/>
              </w:rPr>
            </w:pPr>
            <w:r w:rsidRPr="002653F4">
              <w:rPr>
                <w:sz w:val="18"/>
                <w:szCs w:val="18"/>
                <w:lang w:eastAsia="pl-PL"/>
              </w:rPr>
              <w:t>21,3</w:t>
            </w:r>
          </w:p>
        </w:tc>
        <w:tc>
          <w:tcPr>
            <w:tcW w:w="0" w:type="auto"/>
            <w:shd w:val="clear" w:color="auto" w:fill="auto"/>
            <w:noWrap/>
            <w:vAlign w:val="center"/>
            <w:hideMark/>
          </w:tcPr>
          <w:p w:rsidR="004647C4" w:rsidRPr="002653F4" w:rsidRDefault="004647C4" w:rsidP="009157BD">
            <w:pPr>
              <w:widowControl/>
              <w:adjustRightInd/>
              <w:spacing w:after="0" w:line="240" w:lineRule="auto"/>
              <w:jc w:val="center"/>
              <w:textAlignment w:val="auto"/>
              <w:rPr>
                <w:sz w:val="18"/>
                <w:szCs w:val="18"/>
                <w:lang w:eastAsia="pl-PL"/>
              </w:rPr>
            </w:pPr>
            <w:r w:rsidRPr="002653F4">
              <w:rPr>
                <w:sz w:val="18"/>
                <w:szCs w:val="18"/>
                <w:lang w:eastAsia="pl-PL"/>
              </w:rPr>
              <w:t>21,0</w:t>
            </w:r>
          </w:p>
        </w:tc>
        <w:tc>
          <w:tcPr>
            <w:tcW w:w="0" w:type="auto"/>
            <w:shd w:val="clear" w:color="auto" w:fill="auto"/>
            <w:noWrap/>
            <w:vAlign w:val="center"/>
            <w:hideMark/>
          </w:tcPr>
          <w:p w:rsidR="004647C4" w:rsidRPr="002653F4" w:rsidRDefault="004647C4" w:rsidP="009157BD">
            <w:pPr>
              <w:widowControl/>
              <w:adjustRightInd/>
              <w:spacing w:after="0" w:line="240" w:lineRule="auto"/>
              <w:jc w:val="center"/>
              <w:textAlignment w:val="auto"/>
              <w:rPr>
                <w:sz w:val="18"/>
                <w:szCs w:val="18"/>
                <w:lang w:eastAsia="pl-PL"/>
              </w:rPr>
            </w:pPr>
            <w:r w:rsidRPr="002653F4">
              <w:rPr>
                <w:sz w:val="18"/>
                <w:szCs w:val="18"/>
                <w:lang w:eastAsia="pl-PL"/>
              </w:rPr>
              <w:t>20,9</w:t>
            </w:r>
          </w:p>
        </w:tc>
        <w:tc>
          <w:tcPr>
            <w:tcW w:w="0" w:type="auto"/>
          </w:tcPr>
          <w:p w:rsidR="004647C4" w:rsidRPr="002653F4" w:rsidRDefault="004647C4" w:rsidP="0065204C">
            <w:pPr>
              <w:widowControl/>
              <w:adjustRightInd/>
              <w:spacing w:after="0" w:line="240" w:lineRule="auto"/>
              <w:jc w:val="center"/>
              <w:textAlignment w:val="auto"/>
              <w:rPr>
                <w:sz w:val="18"/>
                <w:szCs w:val="18"/>
                <w:lang w:eastAsia="pl-PL"/>
              </w:rPr>
            </w:pPr>
            <w:r w:rsidRPr="002653F4">
              <w:rPr>
                <w:sz w:val="18"/>
                <w:szCs w:val="18"/>
                <w:lang w:eastAsia="pl-PL"/>
              </w:rPr>
              <w:t>20,8</w:t>
            </w:r>
          </w:p>
        </w:tc>
      </w:tr>
      <w:tr w:rsidR="004647C4" w:rsidRPr="002653F4" w:rsidTr="0065204C">
        <w:trPr>
          <w:trHeight w:val="255"/>
          <w:jc w:val="center"/>
        </w:trPr>
        <w:tc>
          <w:tcPr>
            <w:tcW w:w="0" w:type="auto"/>
          </w:tcPr>
          <w:p w:rsidR="004647C4" w:rsidRPr="004647C4" w:rsidRDefault="004647C4" w:rsidP="009157BD">
            <w:pPr>
              <w:widowControl/>
              <w:adjustRightInd/>
              <w:spacing w:after="0" w:line="240" w:lineRule="auto"/>
              <w:jc w:val="center"/>
              <w:textAlignment w:val="auto"/>
              <w:rPr>
                <w:b/>
                <w:sz w:val="18"/>
                <w:szCs w:val="18"/>
                <w:lang w:eastAsia="pl-PL"/>
              </w:rPr>
            </w:pPr>
            <w:r w:rsidRPr="004647C4">
              <w:rPr>
                <w:b/>
                <w:sz w:val="18"/>
                <w:szCs w:val="18"/>
                <w:lang w:eastAsia="pl-PL"/>
              </w:rPr>
              <w:t>9</w:t>
            </w:r>
          </w:p>
        </w:tc>
        <w:tc>
          <w:tcPr>
            <w:tcW w:w="0" w:type="auto"/>
            <w:shd w:val="clear" w:color="auto" w:fill="auto"/>
            <w:vAlign w:val="center"/>
            <w:hideMark/>
          </w:tcPr>
          <w:p w:rsidR="004647C4" w:rsidRPr="002653F4" w:rsidRDefault="004647C4" w:rsidP="009157BD">
            <w:pPr>
              <w:widowControl/>
              <w:adjustRightInd/>
              <w:spacing w:after="0" w:line="240" w:lineRule="auto"/>
              <w:jc w:val="center"/>
              <w:textAlignment w:val="auto"/>
              <w:rPr>
                <w:sz w:val="18"/>
                <w:szCs w:val="18"/>
                <w:lang w:eastAsia="pl-PL"/>
              </w:rPr>
            </w:pPr>
            <w:r w:rsidRPr="002653F4">
              <w:rPr>
                <w:sz w:val="18"/>
                <w:szCs w:val="18"/>
                <w:lang w:eastAsia="pl-PL"/>
              </w:rPr>
              <w:t>w wieku produkcyjnym</w:t>
            </w:r>
          </w:p>
        </w:tc>
        <w:tc>
          <w:tcPr>
            <w:tcW w:w="0" w:type="auto"/>
            <w:shd w:val="clear" w:color="auto" w:fill="auto"/>
            <w:noWrap/>
            <w:vAlign w:val="center"/>
            <w:hideMark/>
          </w:tcPr>
          <w:p w:rsidR="004647C4" w:rsidRPr="002653F4" w:rsidRDefault="004647C4" w:rsidP="009157BD">
            <w:pPr>
              <w:widowControl/>
              <w:adjustRightInd/>
              <w:spacing w:after="0" w:line="240" w:lineRule="auto"/>
              <w:jc w:val="center"/>
              <w:textAlignment w:val="auto"/>
              <w:rPr>
                <w:sz w:val="18"/>
                <w:szCs w:val="18"/>
                <w:lang w:eastAsia="pl-PL"/>
              </w:rPr>
            </w:pPr>
            <w:r w:rsidRPr="002653F4">
              <w:rPr>
                <w:sz w:val="18"/>
                <w:szCs w:val="18"/>
                <w:lang w:eastAsia="pl-PL"/>
              </w:rPr>
              <w:t>%</w:t>
            </w:r>
          </w:p>
        </w:tc>
        <w:tc>
          <w:tcPr>
            <w:tcW w:w="0" w:type="auto"/>
            <w:shd w:val="clear" w:color="auto" w:fill="auto"/>
            <w:noWrap/>
            <w:vAlign w:val="center"/>
            <w:hideMark/>
          </w:tcPr>
          <w:p w:rsidR="004647C4" w:rsidRPr="002653F4" w:rsidRDefault="004647C4" w:rsidP="009157BD">
            <w:pPr>
              <w:widowControl/>
              <w:adjustRightInd/>
              <w:spacing w:after="0" w:line="240" w:lineRule="auto"/>
              <w:jc w:val="center"/>
              <w:textAlignment w:val="auto"/>
              <w:rPr>
                <w:sz w:val="18"/>
                <w:szCs w:val="18"/>
                <w:lang w:eastAsia="pl-PL"/>
              </w:rPr>
            </w:pPr>
            <w:r w:rsidRPr="002653F4">
              <w:rPr>
                <w:sz w:val="18"/>
                <w:szCs w:val="18"/>
                <w:lang w:eastAsia="pl-PL"/>
              </w:rPr>
              <w:t>61,9</w:t>
            </w:r>
          </w:p>
        </w:tc>
        <w:tc>
          <w:tcPr>
            <w:tcW w:w="0" w:type="auto"/>
            <w:shd w:val="clear" w:color="auto" w:fill="auto"/>
            <w:noWrap/>
            <w:vAlign w:val="center"/>
            <w:hideMark/>
          </w:tcPr>
          <w:p w:rsidR="004647C4" w:rsidRPr="002653F4" w:rsidRDefault="004647C4" w:rsidP="009157BD">
            <w:pPr>
              <w:widowControl/>
              <w:adjustRightInd/>
              <w:spacing w:after="0" w:line="240" w:lineRule="auto"/>
              <w:jc w:val="center"/>
              <w:textAlignment w:val="auto"/>
              <w:rPr>
                <w:sz w:val="18"/>
                <w:szCs w:val="18"/>
                <w:lang w:eastAsia="pl-PL"/>
              </w:rPr>
            </w:pPr>
            <w:r w:rsidRPr="002653F4">
              <w:rPr>
                <w:sz w:val="18"/>
                <w:szCs w:val="18"/>
                <w:lang w:eastAsia="pl-PL"/>
              </w:rPr>
              <w:t>62,4</w:t>
            </w:r>
          </w:p>
        </w:tc>
        <w:tc>
          <w:tcPr>
            <w:tcW w:w="0" w:type="auto"/>
            <w:shd w:val="clear" w:color="auto" w:fill="auto"/>
            <w:noWrap/>
            <w:vAlign w:val="center"/>
            <w:hideMark/>
          </w:tcPr>
          <w:p w:rsidR="004647C4" w:rsidRPr="002653F4" w:rsidRDefault="004647C4" w:rsidP="009157BD">
            <w:pPr>
              <w:widowControl/>
              <w:adjustRightInd/>
              <w:spacing w:after="0" w:line="240" w:lineRule="auto"/>
              <w:jc w:val="center"/>
              <w:textAlignment w:val="auto"/>
              <w:rPr>
                <w:sz w:val="18"/>
                <w:szCs w:val="18"/>
                <w:lang w:eastAsia="pl-PL"/>
              </w:rPr>
            </w:pPr>
            <w:r w:rsidRPr="002653F4">
              <w:rPr>
                <w:sz w:val="18"/>
                <w:szCs w:val="18"/>
                <w:lang w:eastAsia="pl-PL"/>
              </w:rPr>
              <w:t>62,7</w:t>
            </w:r>
          </w:p>
        </w:tc>
        <w:tc>
          <w:tcPr>
            <w:tcW w:w="0" w:type="auto"/>
            <w:shd w:val="clear" w:color="auto" w:fill="auto"/>
            <w:noWrap/>
            <w:vAlign w:val="center"/>
            <w:hideMark/>
          </w:tcPr>
          <w:p w:rsidR="004647C4" w:rsidRPr="002653F4" w:rsidRDefault="004647C4" w:rsidP="009157BD">
            <w:pPr>
              <w:widowControl/>
              <w:adjustRightInd/>
              <w:spacing w:after="0" w:line="240" w:lineRule="auto"/>
              <w:jc w:val="center"/>
              <w:textAlignment w:val="auto"/>
              <w:rPr>
                <w:sz w:val="18"/>
                <w:szCs w:val="18"/>
                <w:lang w:eastAsia="pl-PL"/>
              </w:rPr>
            </w:pPr>
            <w:r w:rsidRPr="002653F4">
              <w:rPr>
                <w:sz w:val="18"/>
                <w:szCs w:val="18"/>
                <w:lang w:eastAsia="pl-PL"/>
              </w:rPr>
              <w:t>62,9</w:t>
            </w:r>
          </w:p>
        </w:tc>
        <w:tc>
          <w:tcPr>
            <w:tcW w:w="0" w:type="auto"/>
            <w:shd w:val="clear" w:color="auto" w:fill="auto"/>
            <w:noWrap/>
            <w:vAlign w:val="center"/>
            <w:hideMark/>
          </w:tcPr>
          <w:p w:rsidR="004647C4" w:rsidRPr="002653F4" w:rsidRDefault="004647C4" w:rsidP="009157BD">
            <w:pPr>
              <w:widowControl/>
              <w:adjustRightInd/>
              <w:spacing w:after="0" w:line="240" w:lineRule="auto"/>
              <w:jc w:val="center"/>
              <w:textAlignment w:val="auto"/>
              <w:rPr>
                <w:sz w:val="18"/>
                <w:szCs w:val="18"/>
                <w:lang w:eastAsia="pl-PL"/>
              </w:rPr>
            </w:pPr>
            <w:r w:rsidRPr="002653F4">
              <w:rPr>
                <w:sz w:val="18"/>
                <w:szCs w:val="18"/>
                <w:lang w:eastAsia="pl-PL"/>
              </w:rPr>
              <w:t>62,8</w:t>
            </w:r>
          </w:p>
        </w:tc>
        <w:tc>
          <w:tcPr>
            <w:tcW w:w="0" w:type="auto"/>
          </w:tcPr>
          <w:p w:rsidR="004647C4" w:rsidRPr="002653F4" w:rsidRDefault="004647C4" w:rsidP="0065204C">
            <w:pPr>
              <w:widowControl/>
              <w:adjustRightInd/>
              <w:spacing w:after="0" w:line="240" w:lineRule="auto"/>
              <w:jc w:val="center"/>
              <w:textAlignment w:val="auto"/>
              <w:rPr>
                <w:sz w:val="18"/>
                <w:szCs w:val="18"/>
                <w:lang w:eastAsia="pl-PL"/>
              </w:rPr>
            </w:pPr>
            <w:r w:rsidRPr="002653F4">
              <w:rPr>
                <w:sz w:val="18"/>
                <w:szCs w:val="18"/>
                <w:lang w:eastAsia="pl-PL"/>
              </w:rPr>
              <w:t>62,3</w:t>
            </w:r>
          </w:p>
        </w:tc>
      </w:tr>
      <w:tr w:rsidR="004647C4" w:rsidRPr="002653F4" w:rsidTr="0065204C">
        <w:trPr>
          <w:trHeight w:val="255"/>
          <w:jc w:val="center"/>
        </w:trPr>
        <w:tc>
          <w:tcPr>
            <w:tcW w:w="0" w:type="auto"/>
          </w:tcPr>
          <w:p w:rsidR="004647C4" w:rsidRPr="004647C4" w:rsidRDefault="004647C4" w:rsidP="009157BD">
            <w:pPr>
              <w:widowControl/>
              <w:adjustRightInd/>
              <w:spacing w:after="0" w:line="240" w:lineRule="auto"/>
              <w:jc w:val="center"/>
              <w:textAlignment w:val="auto"/>
              <w:rPr>
                <w:b/>
                <w:sz w:val="18"/>
                <w:szCs w:val="18"/>
                <w:lang w:eastAsia="pl-PL"/>
              </w:rPr>
            </w:pPr>
            <w:r w:rsidRPr="004647C4">
              <w:rPr>
                <w:b/>
                <w:sz w:val="18"/>
                <w:szCs w:val="18"/>
                <w:lang w:eastAsia="pl-PL"/>
              </w:rPr>
              <w:t>10</w:t>
            </w:r>
          </w:p>
        </w:tc>
        <w:tc>
          <w:tcPr>
            <w:tcW w:w="0" w:type="auto"/>
            <w:shd w:val="clear" w:color="auto" w:fill="auto"/>
            <w:vAlign w:val="center"/>
            <w:hideMark/>
          </w:tcPr>
          <w:p w:rsidR="004647C4" w:rsidRPr="002653F4" w:rsidRDefault="004647C4" w:rsidP="009157BD">
            <w:pPr>
              <w:widowControl/>
              <w:adjustRightInd/>
              <w:spacing w:after="0" w:line="240" w:lineRule="auto"/>
              <w:jc w:val="center"/>
              <w:textAlignment w:val="auto"/>
              <w:rPr>
                <w:sz w:val="18"/>
                <w:szCs w:val="18"/>
                <w:lang w:eastAsia="pl-PL"/>
              </w:rPr>
            </w:pPr>
            <w:r w:rsidRPr="002653F4">
              <w:rPr>
                <w:sz w:val="18"/>
                <w:szCs w:val="18"/>
                <w:lang w:eastAsia="pl-PL"/>
              </w:rPr>
              <w:t>w wieku poprodukcyjnym</w:t>
            </w:r>
          </w:p>
        </w:tc>
        <w:tc>
          <w:tcPr>
            <w:tcW w:w="0" w:type="auto"/>
            <w:shd w:val="clear" w:color="auto" w:fill="auto"/>
            <w:noWrap/>
            <w:vAlign w:val="center"/>
            <w:hideMark/>
          </w:tcPr>
          <w:p w:rsidR="004647C4" w:rsidRPr="002653F4" w:rsidRDefault="004647C4" w:rsidP="009157BD">
            <w:pPr>
              <w:widowControl/>
              <w:adjustRightInd/>
              <w:spacing w:after="0" w:line="240" w:lineRule="auto"/>
              <w:jc w:val="center"/>
              <w:textAlignment w:val="auto"/>
              <w:rPr>
                <w:sz w:val="18"/>
                <w:szCs w:val="18"/>
                <w:lang w:eastAsia="pl-PL"/>
              </w:rPr>
            </w:pPr>
            <w:r w:rsidRPr="002653F4">
              <w:rPr>
                <w:sz w:val="18"/>
                <w:szCs w:val="18"/>
                <w:lang w:eastAsia="pl-PL"/>
              </w:rPr>
              <w:t>%</w:t>
            </w:r>
          </w:p>
        </w:tc>
        <w:tc>
          <w:tcPr>
            <w:tcW w:w="0" w:type="auto"/>
            <w:shd w:val="clear" w:color="auto" w:fill="auto"/>
            <w:noWrap/>
            <w:vAlign w:val="center"/>
            <w:hideMark/>
          </w:tcPr>
          <w:p w:rsidR="004647C4" w:rsidRPr="002653F4" w:rsidRDefault="004647C4" w:rsidP="009157BD">
            <w:pPr>
              <w:widowControl/>
              <w:adjustRightInd/>
              <w:spacing w:after="0" w:line="240" w:lineRule="auto"/>
              <w:jc w:val="center"/>
              <w:textAlignment w:val="auto"/>
              <w:rPr>
                <w:sz w:val="18"/>
                <w:szCs w:val="18"/>
                <w:lang w:eastAsia="pl-PL"/>
              </w:rPr>
            </w:pPr>
            <w:r w:rsidRPr="002653F4">
              <w:rPr>
                <w:sz w:val="18"/>
                <w:szCs w:val="18"/>
                <w:lang w:eastAsia="pl-PL"/>
              </w:rPr>
              <w:t>16,1</w:t>
            </w:r>
          </w:p>
        </w:tc>
        <w:tc>
          <w:tcPr>
            <w:tcW w:w="0" w:type="auto"/>
            <w:shd w:val="clear" w:color="auto" w:fill="auto"/>
            <w:noWrap/>
            <w:vAlign w:val="center"/>
            <w:hideMark/>
          </w:tcPr>
          <w:p w:rsidR="004647C4" w:rsidRPr="002653F4" w:rsidRDefault="004647C4" w:rsidP="009157BD">
            <w:pPr>
              <w:widowControl/>
              <w:adjustRightInd/>
              <w:spacing w:after="0" w:line="240" w:lineRule="auto"/>
              <w:jc w:val="center"/>
              <w:textAlignment w:val="auto"/>
              <w:rPr>
                <w:sz w:val="18"/>
                <w:szCs w:val="18"/>
                <w:lang w:eastAsia="pl-PL"/>
              </w:rPr>
            </w:pPr>
            <w:r w:rsidRPr="002653F4">
              <w:rPr>
                <w:sz w:val="18"/>
                <w:szCs w:val="18"/>
                <w:lang w:eastAsia="pl-PL"/>
              </w:rPr>
              <w:t>16,0</w:t>
            </w:r>
          </w:p>
        </w:tc>
        <w:tc>
          <w:tcPr>
            <w:tcW w:w="0" w:type="auto"/>
            <w:shd w:val="clear" w:color="auto" w:fill="auto"/>
            <w:noWrap/>
            <w:vAlign w:val="center"/>
            <w:hideMark/>
          </w:tcPr>
          <w:p w:rsidR="004647C4" w:rsidRPr="002653F4" w:rsidRDefault="004647C4" w:rsidP="009157BD">
            <w:pPr>
              <w:widowControl/>
              <w:adjustRightInd/>
              <w:spacing w:after="0" w:line="240" w:lineRule="auto"/>
              <w:jc w:val="center"/>
              <w:textAlignment w:val="auto"/>
              <w:rPr>
                <w:sz w:val="18"/>
                <w:szCs w:val="18"/>
                <w:lang w:eastAsia="pl-PL"/>
              </w:rPr>
            </w:pPr>
            <w:r w:rsidRPr="002653F4">
              <w:rPr>
                <w:sz w:val="18"/>
                <w:szCs w:val="18"/>
                <w:lang w:eastAsia="pl-PL"/>
              </w:rPr>
              <w:t>16,0</w:t>
            </w:r>
          </w:p>
        </w:tc>
        <w:tc>
          <w:tcPr>
            <w:tcW w:w="0" w:type="auto"/>
            <w:shd w:val="clear" w:color="auto" w:fill="auto"/>
            <w:noWrap/>
            <w:vAlign w:val="center"/>
            <w:hideMark/>
          </w:tcPr>
          <w:p w:rsidR="004647C4" w:rsidRPr="002653F4" w:rsidRDefault="004647C4" w:rsidP="009157BD">
            <w:pPr>
              <w:widowControl/>
              <w:adjustRightInd/>
              <w:spacing w:after="0" w:line="240" w:lineRule="auto"/>
              <w:jc w:val="center"/>
              <w:textAlignment w:val="auto"/>
              <w:rPr>
                <w:sz w:val="18"/>
                <w:szCs w:val="18"/>
                <w:lang w:eastAsia="pl-PL"/>
              </w:rPr>
            </w:pPr>
            <w:r w:rsidRPr="002653F4">
              <w:rPr>
                <w:sz w:val="18"/>
                <w:szCs w:val="18"/>
                <w:lang w:eastAsia="pl-PL"/>
              </w:rPr>
              <w:t>16,0</w:t>
            </w:r>
          </w:p>
        </w:tc>
        <w:tc>
          <w:tcPr>
            <w:tcW w:w="0" w:type="auto"/>
            <w:shd w:val="clear" w:color="auto" w:fill="auto"/>
            <w:noWrap/>
            <w:vAlign w:val="center"/>
            <w:hideMark/>
          </w:tcPr>
          <w:p w:rsidR="004647C4" w:rsidRPr="002653F4" w:rsidRDefault="004647C4" w:rsidP="009157BD">
            <w:pPr>
              <w:widowControl/>
              <w:adjustRightInd/>
              <w:spacing w:after="0" w:line="240" w:lineRule="auto"/>
              <w:jc w:val="center"/>
              <w:textAlignment w:val="auto"/>
              <w:rPr>
                <w:sz w:val="18"/>
                <w:szCs w:val="18"/>
                <w:lang w:eastAsia="pl-PL"/>
              </w:rPr>
            </w:pPr>
            <w:r w:rsidRPr="002653F4">
              <w:rPr>
                <w:sz w:val="18"/>
                <w:szCs w:val="18"/>
                <w:lang w:eastAsia="pl-PL"/>
              </w:rPr>
              <w:t>16,3</w:t>
            </w:r>
          </w:p>
        </w:tc>
        <w:tc>
          <w:tcPr>
            <w:tcW w:w="0" w:type="auto"/>
          </w:tcPr>
          <w:p w:rsidR="004647C4" w:rsidRPr="002653F4" w:rsidRDefault="004647C4" w:rsidP="0065204C">
            <w:pPr>
              <w:widowControl/>
              <w:adjustRightInd/>
              <w:spacing w:after="0" w:line="240" w:lineRule="auto"/>
              <w:jc w:val="center"/>
              <w:textAlignment w:val="auto"/>
              <w:rPr>
                <w:sz w:val="18"/>
                <w:szCs w:val="18"/>
                <w:lang w:eastAsia="pl-PL"/>
              </w:rPr>
            </w:pPr>
            <w:r w:rsidRPr="002653F4">
              <w:rPr>
                <w:sz w:val="18"/>
                <w:szCs w:val="18"/>
                <w:lang w:eastAsia="pl-PL"/>
              </w:rPr>
              <w:t>16,9</w:t>
            </w:r>
          </w:p>
        </w:tc>
      </w:tr>
      <w:tr w:rsidR="004647C4" w:rsidRPr="002653F4" w:rsidTr="0065204C">
        <w:trPr>
          <w:trHeight w:val="255"/>
          <w:jc w:val="center"/>
        </w:trPr>
        <w:tc>
          <w:tcPr>
            <w:tcW w:w="0" w:type="auto"/>
            <w:gridSpan w:val="9"/>
            <w:shd w:val="clear" w:color="auto" w:fill="B8CCE4" w:themeFill="accent1" w:themeFillTint="66"/>
          </w:tcPr>
          <w:p w:rsidR="004647C4" w:rsidRPr="004647C4" w:rsidRDefault="004647C4" w:rsidP="0065204C">
            <w:pPr>
              <w:widowControl/>
              <w:adjustRightInd/>
              <w:spacing w:after="0" w:line="240" w:lineRule="auto"/>
              <w:jc w:val="center"/>
              <w:textAlignment w:val="auto"/>
              <w:rPr>
                <w:b/>
                <w:bCs/>
                <w:sz w:val="18"/>
                <w:szCs w:val="18"/>
                <w:lang w:eastAsia="pl-PL"/>
              </w:rPr>
            </w:pPr>
            <w:r w:rsidRPr="004647C4">
              <w:rPr>
                <w:b/>
                <w:bCs/>
                <w:sz w:val="18"/>
                <w:szCs w:val="18"/>
                <w:lang w:eastAsia="pl-PL"/>
              </w:rPr>
              <w:t>Wskaźniki modułu gminnego</w:t>
            </w:r>
          </w:p>
        </w:tc>
      </w:tr>
      <w:tr w:rsidR="004647C4" w:rsidRPr="002653F4" w:rsidTr="0065204C">
        <w:trPr>
          <w:trHeight w:val="255"/>
          <w:jc w:val="center"/>
        </w:trPr>
        <w:tc>
          <w:tcPr>
            <w:tcW w:w="0" w:type="auto"/>
          </w:tcPr>
          <w:p w:rsidR="004647C4" w:rsidRPr="004647C4" w:rsidRDefault="004647C4" w:rsidP="009157BD">
            <w:pPr>
              <w:widowControl/>
              <w:adjustRightInd/>
              <w:spacing w:after="0" w:line="240" w:lineRule="auto"/>
              <w:jc w:val="center"/>
              <w:textAlignment w:val="auto"/>
              <w:rPr>
                <w:b/>
                <w:sz w:val="18"/>
                <w:szCs w:val="18"/>
                <w:lang w:eastAsia="pl-PL"/>
              </w:rPr>
            </w:pPr>
            <w:r w:rsidRPr="004647C4">
              <w:rPr>
                <w:b/>
                <w:sz w:val="18"/>
                <w:szCs w:val="18"/>
                <w:lang w:eastAsia="pl-PL"/>
              </w:rPr>
              <w:t>11</w:t>
            </w:r>
          </w:p>
        </w:tc>
        <w:tc>
          <w:tcPr>
            <w:tcW w:w="0" w:type="auto"/>
            <w:shd w:val="clear" w:color="auto" w:fill="auto"/>
            <w:vAlign w:val="center"/>
            <w:hideMark/>
          </w:tcPr>
          <w:p w:rsidR="004647C4" w:rsidRPr="002653F4" w:rsidRDefault="004647C4" w:rsidP="009157BD">
            <w:pPr>
              <w:widowControl/>
              <w:adjustRightInd/>
              <w:spacing w:after="0" w:line="240" w:lineRule="auto"/>
              <w:jc w:val="center"/>
              <w:textAlignment w:val="auto"/>
              <w:rPr>
                <w:sz w:val="18"/>
                <w:szCs w:val="18"/>
                <w:lang w:eastAsia="pl-PL"/>
              </w:rPr>
            </w:pPr>
            <w:r w:rsidRPr="002653F4">
              <w:rPr>
                <w:sz w:val="18"/>
                <w:szCs w:val="18"/>
                <w:lang w:eastAsia="pl-PL"/>
              </w:rPr>
              <w:t>ludność na 1 km</w:t>
            </w:r>
            <w:r w:rsidRPr="002653F4">
              <w:rPr>
                <w:sz w:val="18"/>
                <w:szCs w:val="18"/>
                <w:vertAlign w:val="superscript"/>
                <w:lang w:eastAsia="pl-PL"/>
              </w:rPr>
              <w:t xml:space="preserve">2 </w:t>
            </w:r>
            <w:r w:rsidRPr="002653F4">
              <w:rPr>
                <w:sz w:val="18"/>
                <w:szCs w:val="18"/>
                <w:lang w:eastAsia="pl-PL"/>
              </w:rPr>
              <w:t>(gęstość zaludnienia)</w:t>
            </w:r>
          </w:p>
        </w:tc>
        <w:tc>
          <w:tcPr>
            <w:tcW w:w="0" w:type="auto"/>
            <w:shd w:val="clear" w:color="auto" w:fill="auto"/>
            <w:noWrap/>
            <w:vAlign w:val="center"/>
            <w:hideMark/>
          </w:tcPr>
          <w:p w:rsidR="004647C4" w:rsidRPr="002653F4" w:rsidRDefault="004647C4" w:rsidP="009157BD">
            <w:pPr>
              <w:widowControl/>
              <w:adjustRightInd/>
              <w:spacing w:after="0" w:line="240" w:lineRule="auto"/>
              <w:jc w:val="center"/>
              <w:textAlignment w:val="auto"/>
              <w:rPr>
                <w:sz w:val="18"/>
                <w:szCs w:val="18"/>
                <w:lang w:eastAsia="pl-PL"/>
              </w:rPr>
            </w:pPr>
            <w:r w:rsidRPr="002653F4">
              <w:rPr>
                <w:sz w:val="18"/>
                <w:szCs w:val="18"/>
                <w:lang w:eastAsia="pl-PL"/>
              </w:rPr>
              <w:t>osoba</w:t>
            </w:r>
          </w:p>
        </w:tc>
        <w:tc>
          <w:tcPr>
            <w:tcW w:w="0" w:type="auto"/>
            <w:shd w:val="clear" w:color="auto" w:fill="auto"/>
            <w:noWrap/>
            <w:vAlign w:val="center"/>
            <w:hideMark/>
          </w:tcPr>
          <w:p w:rsidR="004647C4" w:rsidRPr="002653F4" w:rsidRDefault="004647C4" w:rsidP="009157BD">
            <w:pPr>
              <w:widowControl/>
              <w:adjustRightInd/>
              <w:spacing w:after="0" w:line="240" w:lineRule="auto"/>
              <w:jc w:val="center"/>
              <w:textAlignment w:val="auto"/>
              <w:rPr>
                <w:sz w:val="18"/>
                <w:szCs w:val="18"/>
                <w:lang w:eastAsia="pl-PL"/>
              </w:rPr>
            </w:pPr>
            <w:r w:rsidRPr="002653F4">
              <w:rPr>
                <w:sz w:val="18"/>
                <w:szCs w:val="18"/>
                <w:lang w:eastAsia="pl-PL"/>
              </w:rPr>
              <w:t>40,00</w:t>
            </w:r>
          </w:p>
        </w:tc>
        <w:tc>
          <w:tcPr>
            <w:tcW w:w="0" w:type="auto"/>
            <w:shd w:val="clear" w:color="auto" w:fill="auto"/>
            <w:noWrap/>
            <w:vAlign w:val="center"/>
            <w:hideMark/>
          </w:tcPr>
          <w:p w:rsidR="004647C4" w:rsidRPr="002653F4" w:rsidRDefault="004647C4" w:rsidP="009157BD">
            <w:pPr>
              <w:widowControl/>
              <w:adjustRightInd/>
              <w:spacing w:after="0" w:line="240" w:lineRule="auto"/>
              <w:jc w:val="center"/>
              <w:textAlignment w:val="auto"/>
              <w:rPr>
                <w:sz w:val="18"/>
                <w:szCs w:val="18"/>
                <w:lang w:eastAsia="pl-PL"/>
              </w:rPr>
            </w:pPr>
            <w:r w:rsidRPr="002653F4">
              <w:rPr>
                <w:sz w:val="18"/>
                <w:szCs w:val="18"/>
                <w:lang w:eastAsia="pl-PL"/>
              </w:rPr>
              <w:t>40,00</w:t>
            </w:r>
          </w:p>
        </w:tc>
        <w:tc>
          <w:tcPr>
            <w:tcW w:w="0" w:type="auto"/>
            <w:shd w:val="clear" w:color="auto" w:fill="auto"/>
            <w:noWrap/>
            <w:vAlign w:val="center"/>
            <w:hideMark/>
          </w:tcPr>
          <w:p w:rsidR="004647C4" w:rsidRPr="002653F4" w:rsidRDefault="004647C4" w:rsidP="009157BD">
            <w:pPr>
              <w:widowControl/>
              <w:adjustRightInd/>
              <w:spacing w:after="0" w:line="240" w:lineRule="auto"/>
              <w:jc w:val="center"/>
              <w:textAlignment w:val="auto"/>
              <w:rPr>
                <w:sz w:val="18"/>
                <w:szCs w:val="18"/>
                <w:lang w:eastAsia="pl-PL"/>
              </w:rPr>
            </w:pPr>
            <w:r w:rsidRPr="002653F4">
              <w:rPr>
                <w:sz w:val="18"/>
                <w:szCs w:val="18"/>
                <w:lang w:eastAsia="pl-PL"/>
              </w:rPr>
              <w:t>40,00</w:t>
            </w:r>
          </w:p>
        </w:tc>
        <w:tc>
          <w:tcPr>
            <w:tcW w:w="0" w:type="auto"/>
            <w:shd w:val="clear" w:color="auto" w:fill="auto"/>
            <w:noWrap/>
            <w:vAlign w:val="center"/>
            <w:hideMark/>
          </w:tcPr>
          <w:p w:rsidR="004647C4" w:rsidRPr="002653F4" w:rsidRDefault="004647C4" w:rsidP="009157BD">
            <w:pPr>
              <w:widowControl/>
              <w:adjustRightInd/>
              <w:spacing w:after="0" w:line="240" w:lineRule="auto"/>
              <w:jc w:val="center"/>
              <w:textAlignment w:val="auto"/>
              <w:rPr>
                <w:sz w:val="18"/>
                <w:szCs w:val="18"/>
                <w:lang w:eastAsia="pl-PL"/>
              </w:rPr>
            </w:pPr>
            <w:r w:rsidRPr="002653F4">
              <w:rPr>
                <w:sz w:val="18"/>
                <w:szCs w:val="18"/>
                <w:lang w:eastAsia="pl-PL"/>
              </w:rPr>
              <w:t>41,00</w:t>
            </w:r>
          </w:p>
        </w:tc>
        <w:tc>
          <w:tcPr>
            <w:tcW w:w="0" w:type="auto"/>
            <w:shd w:val="clear" w:color="auto" w:fill="auto"/>
            <w:noWrap/>
            <w:vAlign w:val="center"/>
            <w:hideMark/>
          </w:tcPr>
          <w:p w:rsidR="004647C4" w:rsidRPr="002653F4" w:rsidRDefault="004647C4" w:rsidP="009157BD">
            <w:pPr>
              <w:widowControl/>
              <w:adjustRightInd/>
              <w:spacing w:after="0" w:line="240" w:lineRule="auto"/>
              <w:jc w:val="center"/>
              <w:textAlignment w:val="auto"/>
              <w:rPr>
                <w:sz w:val="18"/>
                <w:szCs w:val="18"/>
                <w:lang w:eastAsia="pl-PL"/>
              </w:rPr>
            </w:pPr>
            <w:r w:rsidRPr="002653F4">
              <w:rPr>
                <w:sz w:val="18"/>
                <w:szCs w:val="18"/>
                <w:lang w:eastAsia="pl-PL"/>
              </w:rPr>
              <w:t>41,00</w:t>
            </w:r>
          </w:p>
        </w:tc>
        <w:tc>
          <w:tcPr>
            <w:tcW w:w="0" w:type="auto"/>
          </w:tcPr>
          <w:p w:rsidR="004647C4" w:rsidRPr="002653F4" w:rsidRDefault="004647C4" w:rsidP="0065204C">
            <w:pPr>
              <w:widowControl/>
              <w:adjustRightInd/>
              <w:spacing w:after="0" w:line="240" w:lineRule="auto"/>
              <w:jc w:val="center"/>
              <w:textAlignment w:val="auto"/>
              <w:rPr>
                <w:sz w:val="18"/>
                <w:szCs w:val="18"/>
                <w:lang w:eastAsia="pl-PL"/>
              </w:rPr>
            </w:pPr>
            <w:r w:rsidRPr="002653F4">
              <w:rPr>
                <w:sz w:val="18"/>
                <w:szCs w:val="18"/>
                <w:lang w:eastAsia="pl-PL"/>
              </w:rPr>
              <w:t>41,33</w:t>
            </w:r>
          </w:p>
        </w:tc>
      </w:tr>
      <w:tr w:rsidR="004647C4" w:rsidRPr="002653F4" w:rsidTr="0065204C">
        <w:trPr>
          <w:trHeight w:val="255"/>
          <w:jc w:val="center"/>
        </w:trPr>
        <w:tc>
          <w:tcPr>
            <w:tcW w:w="0" w:type="auto"/>
          </w:tcPr>
          <w:p w:rsidR="004647C4" w:rsidRPr="004647C4" w:rsidRDefault="004647C4" w:rsidP="009157BD">
            <w:pPr>
              <w:widowControl/>
              <w:adjustRightInd/>
              <w:spacing w:after="0" w:line="240" w:lineRule="auto"/>
              <w:jc w:val="center"/>
              <w:textAlignment w:val="auto"/>
              <w:rPr>
                <w:b/>
                <w:sz w:val="18"/>
                <w:szCs w:val="18"/>
                <w:lang w:eastAsia="pl-PL"/>
              </w:rPr>
            </w:pPr>
            <w:r w:rsidRPr="004647C4">
              <w:rPr>
                <w:b/>
                <w:sz w:val="18"/>
                <w:szCs w:val="18"/>
                <w:lang w:eastAsia="pl-PL"/>
              </w:rPr>
              <w:t>12</w:t>
            </w:r>
          </w:p>
        </w:tc>
        <w:tc>
          <w:tcPr>
            <w:tcW w:w="0" w:type="auto"/>
            <w:shd w:val="clear" w:color="auto" w:fill="auto"/>
            <w:vAlign w:val="center"/>
            <w:hideMark/>
          </w:tcPr>
          <w:p w:rsidR="004647C4" w:rsidRPr="002653F4" w:rsidRDefault="004647C4" w:rsidP="009157BD">
            <w:pPr>
              <w:widowControl/>
              <w:adjustRightInd/>
              <w:spacing w:after="0" w:line="240" w:lineRule="auto"/>
              <w:jc w:val="center"/>
              <w:textAlignment w:val="auto"/>
              <w:rPr>
                <w:sz w:val="18"/>
                <w:szCs w:val="18"/>
                <w:lang w:eastAsia="pl-PL"/>
              </w:rPr>
            </w:pPr>
            <w:r w:rsidRPr="002653F4">
              <w:rPr>
                <w:sz w:val="18"/>
                <w:szCs w:val="18"/>
                <w:lang w:eastAsia="pl-PL"/>
              </w:rPr>
              <w:t>małżeństwa na 1000 ludności</w:t>
            </w:r>
          </w:p>
        </w:tc>
        <w:tc>
          <w:tcPr>
            <w:tcW w:w="0" w:type="auto"/>
            <w:shd w:val="clear" w:color="auto" w:fill="auto"/>
            <w:noWrap/>
            <w:vAlign w:val="center"/>
            <w:hideMark/>
          </w:tcPr>
          <w:p w:rsidR="004647C4" w:rsidRPr="002653F4" w:rsidRDefault="004647C4" w:rsidP="009157BD">
            <w:pPr>
              <w:widowControl/>
              <w:adjustRightInd/>
              <w:spacing w:after="0" w:line="240" w:lineRule="auto"/>
              <w:jc w:val="center"/>
              <w:textAlignment w:val="auto"/>
              <w:rPr>
                <w:sz w:val="18"/>
                <w:szCs w:val="18"/>
                <w:lang w:eastAsia="pl-PL"/>
              </w:rPr>
            </w:pPr>
            <w:r w:rsidRPr="002653F4">
              <w:rPr>
                <w:sz w:val="18"/>
                <w:szCs w:val="18"/>
                <w:lang w:eastAsia="pl-PL"/>
              </w:rPr>
              <w:t>-</w:t>
            </w:r>
          </w:p>
        </w:tc>
        <w:tc>
          <w:tcPr>
            <w:tcW w:w="0" w:type="auto"/>
            <w:shd w:val="clear" w:color="auto" w:fill="auto"/>
            <w:noWrap/>
            <w:vAlign w:val="center"/>
            <w:hideMark/>
          </w:tcPr>
          <w:p w:rsidR="004647C4" w:rsidRPr="002653F4" w:rsidRDefault="004647C4" w:rsidP="009157BD">
            <w:pPr>
              <w:widowControl/>
              <w:adjustRightInd/>
              <w:spacing w:after="0" w:line="240" w:lineRule="auto"/>
              <w:jc w:val="center"/>
              <w:textAlignment w:val="auto"/>
              <w:rPr>
                <w:sz w:val="18"/>
                <w:szCs w:val="18"/>
                <w:lang w:eastAsia="pl-PL"/>
              </w:rPr>
            </w:pPr>
            <w:r w:rsidRPr="002653F4">
              <w:rPr>
                <w:sz w:val="18"/>
                <w:szCs w:val="18"/>
                <w:lang w:eastAsia="pl-PL"/>
              </w:rPr>
              <w:t>6,6</w:t>
            </w:r>
          </w:p>
        </w:tc>
        <w:tc>
          <w:tcPr>
            <w:tcW w:w="0" w:type="auto"/>
            <w:shd w:val="clear" w:color="auto" w:fill="auto"/>
            <w:noWrap/>
            <w:vAlign w:val="center"/>
            <w:hideMark/>
          </w:tcPr>
          <w:p w:rsidR="004647C4" w:rsidRPr="002653F4" w:rsidRDefault="004647C4" w:rsidP="009157BD">
            <w:pPr>
              <w:widowControl/>
              <w:adjustRightInd/>
              <w:spacing w:after="0" w:line="240" w:lineRule="auto"/>
              <w:jc w:val="center"/>
              <w:textAlignment w:val="auto"/>
              <w:rPr>
                <w:sz w:val="18"/>
                <w:szCs w:val="18"/>
                <w:lang w:eastAsia="pl-PL"/>
              </w:rPr>
            </w:pPr>
            <w:r w:rsidRPr="002653F4">
              <w:rPr>
                <w:sz w:val="18"/>
                <w:szCs w:val="18"/>
                <w:lang w:eastAsia="pl-PL"/>
              </w:rPr>
              <w:t>7,2</w:t>
            </w:r>
          </w:p>
        </w:tc>
        <w:tc>
          <w:tcPr>
            <w:tcW w:w="0" w:type="auto"/>
            <w:shd w:val="clear" w:color="auto" w:fill="auto"/>
            <w:noWrap/>
            <w:vAlign w:val="center"/>
            <w:hideMark/>
          </w:tcPr>
          <w:p w:rsidR="004647C4" w:rsidRPr="002653F4" w:rsidRDefault="004647C4" w:rsidP="009157BD">
            <w:pPr>
              <w:widowControl/>
              <w:adjustRightInd/>
              <w:spacing w:after="0" w:line="240" w:lineRule="auto"/>
              <w:jc w:val="center"/>
              <w:textAlignment w:val="auto"/>
              <w:rPr>
                <w:sz w:val="18"/>
                <w:szCs w:val="18"/>
                <w:lang w:eastAsia="pl-PL"/>
              </w:rPr>
            </w:pPr>
            <w:r w:rsidRPr="002653F4">
              <w:rPr>
                <w:sz w:val="18"/>
                <w:szCs w:val="18"/>
                <w:lang w:eastAsia="pl-PL"/>
              </w:rPr>
              <w:t>6,6</w:t>
            </w:r>
          </w:p>
        </w:tc>
        <w:tc>
          <w:tcPr>
            <w:tcW w:w="0" w:type="auto"/>
            <w:shd w:val="clear" w:color="auto" w:fill="auto"/>
            <w:noWrap/>
            <w:vAlign w:val="center"/>
            <w:hideMark/>
          </w:tcPr>
          <w:p w:rsidR="004647C4" w:rsidRPr="002653F4" w:rsidRDefault="004647C4" w:rsidP="009157BD">
            <w:pPr>
              <w:widowControl/>
              <w:adjustRightInd/>
              <w:spacing w:after="0" w:line="240" w:lineRule="auto"/>
              <w:jc w:val="center"/>
              <w:textAlignment w:val="auto"/>
              <w:rPr>
                <w:sz w:val="18"/>
                <w:szCs w:val="18"/>
                <w:lang w:eastAsia="pl-PL"/>
              </w:rPr>
            </w:pPr>
            <w:r w:rsidRPr="002653F4">
              <w:rPr>
                <w:sz w:val="18"/>
                <w:szCs w:val="18"/>
                <w:lang w:eastAsia="pl-PL"/>
              </w:rPr>
              <w:t>5,5</w:t>
            </w:r>
          </w:p>
        </w:tc>
        <w:tc>
          <w:tcPr>
            <w:tcW w:w="0" w:type="auto"/>
            <w:shd w:val="clear" w:color="auto" w:fill="auto"/>
            <w:noWrap/>
            <w:vAlign w:val="center"/>
            <w:hideMark/>
          </w:tcPr>
          <w:p w:rsidR="004647C4" w:rsidRPr="002653F4" w:rsidRDefault="004647C4" w:rsidP="009157BD">
            <w:pPr>
              <w:widowControl/>
              <w:adjustRightInd/>
              <w:spacing w:after="0" w:line="240" w:lineRule="auto"/>
              <w:jc w:val="center"/>
              <w:textAlignment w:val="auto"/>
              <w:rPr>
                <w:sz w:val="18"/>
                <w:szCs w:val="18"/>
                <w:lang w:eastAsia="pl-PL"/>
              </w:rPr>
            </w:pPr>
            <w:r w:rsidRPr="002653F4">
              <w:rPr>
                <w:sz w:val="18"/>
                <w:szCs w:val="18"/>
                <w:lang w:eastAsia="pl-PL"/>
              </w:rPr>
              <w:t>4,7</w:t>
            </w:r>
          </w:p>
        </w:tc>
        <w:tc>
          <w:tcPr>
            <w:tcW w:w="0" w:type="auto"/>
          </w:tcPr>
          <w:p w:rsidR="004647C4" w:rsidRPr="002653F4" w:rsidRDefault="004647C4" w:rsidP="0065204C">
            <w:pPr>
              <w:widowControl/>
              <w:adjustRightInd/>
              <w:spacing w:after="0" w:line="240" w:lineRule="auto"/>
              <w:jc w:val="center"/>
              <w:textAlignment w:val="auto"/>
              <w:rPr>
                <w:sz w:val="18"/>
                <w:szCs w:val="18"/>
                <w:lang w:eastAsia="pl-PL"/>
              </w:rPr>
            </w:pPr>
            <w:r w:rsidRPr="002653F4">
              <w:rPr>
                <w:sz w:val="18"/>
                <w:szCs w:val="18"/>
                <w:lang w:eastAsia="pl-PL"/>
              </w:rPr>
              <w:t>5,2</w:t>
            </w:r>
          </w:p>
        </w:tc>
      </w:tr>
      <w:tr w:rsidR="004647C4" w:rsidRPr="002653F4" w:rsidTr="0065204C">
        <w:trPr>
          <w:trHeight w:val="255"/>
          <w:jc w:val="center"/>
        </w:trPr>
        <w:tc>
          <w:tcPr>
            <w:tcW w:w="0" w:type="auto"/>
          </w:tcPr>
          <w:p w:rsidR="004647C4" w:rsidRPr="004647C4" w:rsidRDefault="004647C4" w:rsidP="009157BD">
            <w:pPr>
              <w:widowControl/>
              <w:adjustRightInd/>
              <w:spacing w:after="0" w:line="240" w:lineRule="auto"/>
              <w:jc w:val="center"/>
              <w:textAlignment w:val="auto"/>
              <w:rPr>
                <w:b/>
                <w:sz w:val="18"/>
                <w:szCs w:val="18"/>
                <w:lang w:eastAsia="pl-PL"/>
              </w:rPr>
            </w:pPr>
            <w:r w:rsidRPr="004647C4">
              <w:rPr>
                <w:b/>
                <w:sz w:val="18"/>
                <w:szCs w:val="18"/>
                <w:lang w:eastAsia="pl-PL"/>
              </w:rPr>
              <w:t>13</w:t>
            </w:r>
          </w:p>
        </w:tc>
        <w:tc>
          <w:tcPr>
            <w:tcW w:w="0" w:type="auto"/>
            <w:shd w:val="clear" w:color="auto" w:fill="auto"/>
            <w:vAlign w:val="center"/>
            <w:hideMark/>
          </w:tcPr>
          <w:p w:rsidR="004647C4" w:rsidRPr="002653F4" w:rsidRDefault="004647C4" w:rsidP="009157BD">
            <w:pPr>
              <w:widowControl/>
              <w:adjustRightInd/>
              <w:spacing w:after="0" w:line="240" w:lineRule="auto"/>
              <w:jc w:val="center"/>
              <w:textAlignment w:val="auto"/>
              <w:rPr>
                <w:sz w:val="18"/>
                <w:szCs w:val="18"/>
                <w:lang w:eastAsia="pl-PL"/>
              </w:rPr>
            </w:pPr>
            <w:r w:rsidRPr="002653F4">
              <w:rPr>
                <w:sz w:val="18"/>
                <w:szCs w:val="18"/>
                <w:lang w:eastAsia="pl-PL"/>
              </w:rPr>
              <w:t>urodzenia żywe na 1000 ludności</w:t>
            </w:r>
          </w:p>
        </w:tc>
        <w:tc>
          <w:tcPr>
            <w:tcW w:w="0" w:type="auto"/>
            <w:shd w:val="clear" w:color="auto" w:fill="auto"/>
            <w:noWrap/>
            <w:vAlign w:val="center"/>
            <w:hideMark/>
          </w:tcPr>
          <w:p w:rsidR="004647C4" w:rsidRPr="002653F4" w:rsidRDefault="004647C4" w:rsidP="009157BD">
            <w:pPr>
              <w:widowControl/>
              <w:adjustRightInd/>
              <w:spacing w:after="0" w:line="240" w:lineRule="auto"/>
              <w:jc w:val="center"/>
              <w:textAlignment w:val="auto"/>
              <w:rPr>
                <w:sz w:val="18"/>
                <w:szCs w:val="18"/>
                <w:lang w:eastAsia="pl-PL"/>
              </w:rPr>
            </w:pPr>
            <w:r w:rsidRPr="002653F4">
              <w:rPr>
                <w:sz w:val="18"/>
                <w:szCs w:val="18"/>
                <w:lang w:eastAsia="pl-PL"/>
              </w:rPr>
              <w:t>-</w:t>
            </w:r>
          </w:p>
        </w:tc>
        <w:tc>
          <w:tcPr>
            <w:tcW w:w="0" w:type="auto"/>
            <w:shd w:val="clear" w:color="auto" w:fill="auto"/>
            <w:noWrap/>
            <w:vAlign w:val="center"/>
            <w:hideMark/>
          </w:tcPr>
          <w:p w:rsidR="004647C4" w:rsidRPr="002653F4" w:rsidRDefault="004647C4" w:rsidP="009157BD">
            <w:pPr>
              <w:widowControl/>
              <w:adjustRightInd/>
              <w:spacing w:after="0" w:line="240" w:lineRule="auto"/>
              <w:jc w:val="center"/>
              <w:textAlignment w:val="auto"/>
              <w:rPr>
                <w:sz w:val="18"/>
                <w:szCs w:val="18"/>
                <w:lang w:eastAsia="pl-PL"/>
              </w:rPr>
            </w:pPr>
            <w:r w:rsidRPr="002653F4">
              <w:rPr>
                <w:sz w:val="18"/>
                <w:szCs w:val="18"/>
                <w:lang w:eastAsia="pl-PL"/>
              </w:rPr>
              <w:t>12,2</w:t>
            </w:r>
          </w:p>
        </w:tc>
        <w:tc>
          <w:tcPr>
            <w:tcW w:w="0" w:type="auto"/>
            <w:shd w:val="clear" w:color="auto" w:fill="auto"/>
            <w:noWrap/>
            <w:vAlign w:val="center"/>
            <w:hideMark/>
          </w:tcPr>
          <w:p w:rsidR="004647C4" w:rsidRPr="002653F4" w:rsidRDefault="004647C4" w:rsidP="009157BD">
            <w:pPr>
              <w:widowControl/>
              <w:adjustRightInd/>
              <w:spacing w:after="0" w:line="240" w:lineRule="auto"/>
              <w:jc w:val="center"/>
              <w:textAlignment w:val="auto"/>
              <w:rPr>
                <w:sz w:val="18"/>
                <w:szCs w:val="18"/>
                <w:lang w:eastAsia="pl-PL"/>
              </w:rPr>
            </w:pPr>
            <w:r w:rsidRPr="002653F4">
              <w:rPr>
                <w:sz w:val="18"/>
                <w:szCs w:val="18"/>
                <w:lang w:eastAsia="pl-PL"/>
              </w:rPr>
              <w:t>11,9</w:t>
            </w:r>
          </w:p>
        </w:tc>
        <w:tc>
          <w:tcPr>
            <w:tcW w:w="0" w:type="auto"/>
            <w:shd w:val="clear" w:color="auto" w:fill="auto"/>
            <w:noWrap/>
            <w:vAlign w:val="center"/>
            <w:hideMark/>
          </w:tcPr>
          <w:p w:rsidR="004647C4" w:rsidRPr="002653F4" w:rsidRDefault="004647C4" w:rsidP="009157BD">
            <w:pPr>
              <w:widowControl/>
              <w:adjustRightInd/>
              <w:spacing w:after="0" w:line="240" w:lineRule="auto"/>
              <w:jc w:val="center"/>
              <w:textAlignment w:val="auto"/>
              <w:rPr>
                <w:sz w:val="18"/>
                <w:szCs w:val="18"/>
                <w:lang w:eastAsia="pl-PL"/>
              </w:rPr>
            </w:pPr>
            <w:r w:rsidRPr="002653F4">
              <w:rPr>
                <w:sz w:val="18"/>
                <w:szCs w:val="18"/>
                <w:lang w:eastAsia="pl-PL"/>
              </w:rPr>
              <w:t>11,1</w:t>
            </w:r>
          </w:p>
        </w:tc>
        <w:tc>
          <w:tcPr>
            <w:tcW w:w="0" w:type="auto"/>
            <w:shd w:val="clear" w:color="auto" w:fill="auto"/>
            <w:noWrap/>
            <w:vAlign w:val="center"/>
            <w:hideMark/>
          </w:tcPr>
          <w:p w:rsidR="004647C4" w:rsidRPr="002653F4" w:rsidRDefault="004647C4" w:rsidP="009157BD">
            <w:pPr>
              <w:widowControl/>
              <w:adjustRightInd/>
              <w:spacing w:after="0" w:line="240" w:lineRule="auto"/>
              <w:jc w:val="center"/>
              <w:textAlignment w:val="auto"/>
              <w:rPr>
                <w:sz w:val="18"/>
                <w:szCs w:val="18"/>
                <w:lang w:eastAsia="pl-PL"/>
              </w:rPr>
            </w:pPr>
            <w:r w:rsidRPr="002653F4">
              <w:rPr>
                <w:sz w:val="18"/>
                <w:szCs w:val="18"/>
                <w:lang w:eastAsia="pl-PL"/>
              </w:rPr>
              <w:t>10,7</w:t>
            </w:r>
          </w:p>
        </w:tc>
        <w:tc>
          <w:tcPr>
            <w:tcW w:w="0" w:type="auto"/>
            <w:shd w:val="clear" w:color="auto" w:fill="auto"/>
            <w:noWrap/>
            <w:vAlign w:val="center"/>
            <w:hideMark/>
          </w:tcPr>
          <w:p w:rsidR="004647C4" w:rsidRPr="002653F4" w:rsidRDefault="004647C4" w:rsidP="009157BD">
            <w:pPr>
              <w:widowControl/>
              <w:adjustRightInd/>
              <w:spacing w:after="0" w:line="240" w:lineRule="auto"/>
              <w:jc w:val="center"/>
              <w:textAlignment w:val="auto"/>
              <w:rPr>
                <w:sz w:val="18"/>
                <w:szCs w:val="18"/>
                <w:lang w:eastAsia="pl-PL"/>
              </w:rPr>
            </w:pPr>
            <w:r w:rsidRPr="002653F4">
              <w:rPr>
                <w:sz w:val="18"/>
                <w:szCs w:val="18"/>
                <w:lang w:eastAsia="pl-PL"/>
              </w:rPr>
              <w:t>13,4</w:t>
            </w:r>
          </w:p>
        </w:tc>
        <w:tc>
          <w:tcPr>
            <w:tcW w:w="0" w:type="auto"/>
          </w:tcPr>
          <w:p w:rsidR="004647C4" w:rsidRPr="002653F4" w:rsidRDefault="004647C4" w:rsidP="0065204C">
            <w:pPr>
              <w:widowControl/>
              <w:adjustRightInd/>
              <w:spacing w:after="0" w:line="240" w:lineRule="auto"/>
              <w:jc w:val="center"/>
              <w:textAlignment w:val="auto"/>
              <w:rPr>
                <w:sz w:val="18"/>
                <w:szCs w:val="18"/>
                <w:lang w:eastAsia="pl-PL"/>
              </w:rPr>
            </w:pPr>
            <w:r w:rsidRPr="002653F4">
              <w:rPr>
                <w:sz w:val="18"/>
                <w:szCs w:val="18"/>
                <w:lang w:eastAsia="pl-PL"/>
              </w:rPr>
              <w:t>11,5</w:t>
            </w:r>
          </w:p>
        </w:tc>
      </w:tr>
      <w:tr w:rsidR="004647C4" w:rsidRPr="002653F4" w:rsidTr="0065204C">
        <w:trPr>
          <w:trHeight w:val="255"/>
          <w:jc w:val="center"/>
        </w:trPr>
        <w:tc>
          <w:tcPr>
            <w:tcW w:w="0" w:type="auto"/>
          </w:tcPr>
          <w:p w:rsidR="004647C4" w:rsidRPr="004647C4" w:rsidRDefault="004647C4" w:rsidP="009157BD">
            <w:pPr>
              <w:widowControl/>
              <w:adjustRightInd/>
              <w:spacing w:after="0" w:line="240" w:lineRule="auto"/>
              <w:jc w:val="center"/>
              <w:textAlignment w:val="auto"/>
              <w:rPr>
                <w:b/>
                <w:sz w:val="18"/>
                <w:szCs w:val="18"/>
                <w:lang w:eastAsia="pl-PL"/>
              </w:rPr>
            </w:pPr>
            <w:r w:rsidRPr="004647C4">
              <w:rPr>
                <w:b/>
                <w:sz w:val="18"/>
                <w:szCs w:val="18"/>
                <w:lang w:eastAsia="pl-PL"/>
              </w:rPr>
              <w:t>14</w:t>
            </w:r>
          </w:p>
        </w:tc>
        <w:tc>
          <w:tcPr>
            <w:tcW w:w="0" w:type="auto"/>
            <w:shd w:val="clear" w:color="auto" w:fill="auto"/>
            <w:vAlign w:val="center"/>
            <w:hideMark/>
          </w:tcPr>
          <w:p w:rsidR="004647C4" w:rsidRPr="002653F4" w:rsidRDefault="004647C4" w:rsidP="009157BD">
            <w:pPr>
              <w:widowControl/>
              <w:adjustRightInd/>
              <w:spacing w:after="0" w:line="240" w:lineRule="auto"/>
              <w:jc w:val="center"/>
              <w:textAlignment w:val="auto"/>
              <w:rPr>
                <w:sz w:val="18"/>
                <w:szCs w:val="18"/>
                <w:lang w:eastAsia="pl-PL"/>
              </w:rPr>
            </w:pPr>
            <w:r w:rsidRPr="002653F4">
              <w:rPr>
                <w:sz w:val="18"/>
                <w:szCs w:val="18"/>
                <w:lang w:eastAsia="pl-PL"/>
              </w:rPr>
              <w:t>zgony na 1000 ludności</w:t>
            </w:r>
          </w:p>
        </w:tc>
        <w:tc>
          <w:tcPr>
            <w:tcW w:w="0" w:type="auto"/>
            <w:shd w:val="clear" w:color="auto" w:fill="auto"/>
            <w:noWrap/>
            <w:vAlign w:val="center"/>
            <w:hideMark/>
          </w:tcPr>
          <w:p w:rsidR="004647C4" w:rsidRPr="002653F4" w:rsidRDefault="004647C4" w:rsidP="009157BD">
            <w:pPr>
              <w:widowControl/>
              <w:adjustRightInd/>
              <w:spacing w:after="0" w:line="240" w:lineRule="auto"/>
              <w:jc w:val="center"/>
              <w:textAlignment w:val="auto"/>
              <w:rPr>
                <w:sz w:val="18"/>
                <w:szCs w:val="18"/>
                <w:lang w:eastAsia="pl-PL"/>
              </w:rPr>
            </w:pPr>
            <w:r w:rsidRPr="002653F4">
              <w:rPr>
                <w:sz w:val="18"/>
                <w:szCs w:val="18"/>
                <w:lang w:eastAsia="pl-PL"/>
              </w:rPr>
              <w:t>-</w:t>
            </w:r>
          </w:p>
        </w:tc>
        <w:tc>
          <w:tcPr>
            <w:tcW w:w="0" w:type="auto"/>
            <w:shd w:val="clear" w:color="auto" w:fill="auto"/>
            <w:noWrap/>
            <w:vAlign w:val="center"/>
            <w:hideMark/>
          </w:tcPr>
          <w:p w:rsidR="004647C4" w:rsidRPr="002653F4" w:rsidRDefault="004647C4" w:rsidP="009157BD">
            <w:pPr>
              <w:widowControl/>
              <w:adjustRightInd/>
              <w:spacing w:after="0" w:line="240" w:lineRule="auto"/>
              <w:jc w:val="center"/>
              <w:textAlignment w:val="auto"/>
              <w:rPr>
                <w:sz w:val="18"/>
                <w:szCs w:val="18"/>
                <w:lang w:eastAsia="pl-PL"/>
              </w:rPr>
            </w:pPr>
            <w:r w:rsidRPr="002653F4">
              <w:rPr>
                <w:sz w:val="18"/>
                <w:szCs w:val="18"/>
                <w:lang w:eastAsia="pl-PL"/>
              </w:rPr>
              <w:t>12,21</w:t>
            </w:r>
          </w:p>
        </w:tc>
        <w:tc>
          <w:tcPr>
            <w:tcW w:w="0" w:type="auto"/>
            <w:shd w:val="clear" w:color="auto" w:fill="auto"/>
            <w:noWrap/>
            <w:vAlign w:val="center"/>
            <w:hideMark/>
          </w:tcPr>
          <w:p w:rsidR="004647C4" w:rsidRPr="002653F4" w:rsidRDefault="004647C4" w:rsidP="009157BD">
            <w:pPr>
              <w:widowControl/>
              <w:adjustRightInd/>
              <w:spacing w:after="0" w:line="240" w:lineRule="auto"/>
              <w:jc w:val="center"/>
              <w:textAlignment w:val="auto"/>
              <w:rPr>
                <w:sz w:val="18"/>
                <w:szCs w:val="18"/>
                <w:lang w:eastAsia="pl-PL"/>
              </w:rPr>
            </w:pPr>
            <w:r w:rsidRPr="002653F4">
              <w:rPr>
                <w:sz w:val="18"/>
                <w:szCs w:val="18"/>
                <w:lang w:eastAsia="pl-PL"/>
              </w:rPr>
              <w:t>12,11</w:t>
            </w:r>
          </w:p>
        </w:tc>
        <w:tc>
          <w:tcPr>
            <w:tcW w:w="0" w:type="auto"/>
            <w:shd w:val="clear" w:color="auto" w:fill="auto"/>
            <w:noWrap/>
            <w:vAlign w:val="center"/>
            <w:hideMark/>
          </w:tcPr>
          <w:p w:rsidR="004647C4" w:rsidRPr="002653F4" w:rsidRDefault="004647C4" w:rsidP="009157BD">
            <w:pPr>
              <w:widowControl/>
              <w:adjustRightInd/>
              <w:spacing w:after="0" w:line="240" w:lineRule="auto"/>
              <w:jc w:val="center"/>
              <w:textAlignment w:val="auto"/>
              <w:rPr>
                <w:sz w:val="18"/>
                <w:szCs w:val="18"/>
                <w:lang w:eastAsia="pl-PL"/>
              </w:rPr>
            </w:pPr>
            <w:r w:rsidRPr="002653F4">
              <w:rPr>
                <w:sz w:val="18"/>
                <w:szCs w:val="18"/>
                <w:lang w:eastAsia="pl-PL"/>
              </w:rPr>
              <w:t>11,10</w:t>
            </w:r>
          </w:p>
        </w:tc>
        <w:tc>
          <w:tcPr>
            <w:tcW w:w="0" w:type="auto"/>
            <w:shd w:val="clear" w:color="auto" w:fill="auto"/>
            <w:noWrap/>
            <w:vAlign w:val="center"/>
            <w:hideMark/>
          </w:tcPr>
          <w:p w:rsidR="004647C4" w:rsidRPr="002653F4" w:rsidRDefault="004647C4" w:rsidP="009157BD">
            <w:pPr>
              <w:widowControl/>
              <w:adjustRightInd/>
              <w:spacing w:after="0" w:line="240" w:lineRule="auto"/>
              <w:jc w:val="center"/>
              <w:textAlignment w:val="auto"/>
              <w:rPr>
                <w:sz w:val="18"/>
                <w:szCs w:val="18"/>
                <w:lang w:eastAsia="pl-PL"/>
              </w:rPr>
            </w:pPr>
            <w:r w:rsidRPr="002653F4">
              <w:rPr>
                <w:sz w:val="18"/>
                <w:szCs w:val="18"/>
                <w:lang w:eastAsia="pl-PL"/>
              </w:rPr>
              <w:t>12,93</w:t>
            </w:r>
          </w:p>
        </w:tc>
        <w:tc>
          <w:tcPr>
            <w:tcW w:w="0" w:type="auto"/>
            <w:shd w:val="clear" w:color="auto" w:fill="auto"/>
            <w:noWrap/>
            <w:vAlign w:val="center"/>
            <w:hideMark/>
          </w:tcPr>
          <w:p w:rsidR="004647C4" w:rsidRPr="002653F4" w:rsidRDefault="004647C4" w:rsidP="009157BD">
            <w:pPr>
              <w:widowControl/>
              <w:adjustRightInd/>
              <w:spacing w:after="0" w:line="240" w:lineRule="auto"/>
              <w:jc w:val="center"/>
              <w:textAlignment w:val="auto"/>
              <w:rPr>
                <w:sz w:val="18"/>
                <w:szCs w:val="18"/>
                <w:lang w:eastAsia="pl-PL"/>
              </w:rPr>
            </w:pPr>
            <w:r w:rsidRPr="002653F4">
              <w:rPr>
                <w:sz w:val="18"/>
                <w:szCs w:val="18"/>
                <w:lang w:eastAsia="pl-PL"/>
              </w:rPr>
              <w:t>13,01</w:t>
            </w:r>
          </w:p>
        </w:tc>
        <w:tc>
          <w:tcPr>
            <w:tcW w:w="0" w:type="auto"/>
          </w:tcPr>
          <w:p w:rsidR="004647C4" w:rsidRPr="002653F4" w:rsidRDefault="004647C4" w:rsidP="0065204C">
            <w:pPr>
              <w:widowControl/>
              <w:adjustRightInd/>
              <w:spacing w:after="0" w:line="240" w:lineRule="auto"/>
              <w:jc w:val="center"/>
              <w:textAlignment w:val="auto"/>
              <w:rPr>
                <w:sz w:val="18"/>
                <w:szCs w:val="18"/>
                <w:lang w:eastAsia="pl-PL"/>
              </w:rPr>
            </w:pPr>
            <w:r w:rsidRPr="002653F4">
              <w:rPr>
                <w:sz w:val="18"/>
                <w:szCs w:val="18"/>
                <w:lang w:eastAsia="pl-PL"/>
              </w:rPr>
              <w:t>11,89</w:t>
            </w:r>
          </w:p>
        </w:tc>
      </w:tr>
      <w:tr w:rsidR="004647C4" w:rsidRPr="002653F4" w:rsidTr="0065204C">
        <w:trPr>
          <w:trHeight w:val="255"/>
          <w:jc w:val="center"/>
        </w:trPr>
        <w:tc>
          <w:tcPr>
            <w:tcW w:w="0" w:type="auto"/>
          </w:tcPr>
          <w:p w:rsidR="004647C4" w:rsidRPr="004647C4" w:rsidRDefault="004647C4" w:rsidP="009157BD">
            <w:pPr>
              <w:widowControl/>
              <w:adjustRightInd/>
              <w:spacing w:after="0" w:line="240" w:lineRule="auto"/>
              <w:jc w:val="center"/>
              <w:textAlignment w:val="auto"/>
              <w:rPr>
                <w:b/>
                <w:sz w:val="18"/>
                <w:szCs w:val="18"/>
                <w:lang w:eastAsia="pl-PL"/>
              </w:rPr>
            </w:pPr>
            <w:r w:rsidRPr="004647C4">
              <w:rPr>
                <w:b/>
                <w:sz w:val="18"/>
                <w:szCs w:val="18"/>
                <w:lang w:eastAsia="pl-PL"/>
              </w:rPr>
              <w:t>15</w:t>
            </w:r>
          </w:p>
        </w:tc>
        <w:tc>
          <w:tcPr>
            <w:tcW w:w="0" w:type="auto"/>
            <w:shd w:val="clear" w:color="auto" w:fill="auto"/>
            <w:vAlign w:val="center"/>
            <w:hideMark/>
          </w:tcPr>
          <w:p w:rsidR="004647C4" w:rsidRPr="002653F4" w:rsidRDefault="004647C4" w:rsidP="009157BD">
            <w:pPr>
              <w:widowControl/>
              <w:adjustRightInd/>
              <w:spacing w:after="0" w:line="240" w:lineRule="auto"/>
              <w:jc w:val="center"/>
              <w:textAlignment w:val="auto"/>
              <w:rPr>
                <w:sz w:val="18"/>
                <w:szCs w:val="18"/>
                <w:lang w:eastAsia="pl-PL"/>
              </w:rPr>
            </w:pPr>
            <w:r w:rsidRPr="002653F4">
              <w:rPr>
                <w:sz w:val="18"/>
                <w:szCs w:val="18"/>
                <w:lang w:eastAsia="pl-PL"/>
              </w:rPr>
              <w:t>przyrost naturalny na 1000 ludności - ogółem</w:t>
            </w:r>
          </w:p>
        </w:tc>
        <w:tc>
          <w:tcPr>
            <w:tcW w:w="0" w:type="auto"/>
            <w:shd w:val="clear" w:color="auto" w:fill="auto"/>
            <w:noWrap/>
            <w:vAlign w:val="center"/>
            <w:hideMark/>
          </w:tcPr>
          <w:p w:rsidR="004647C4" w:rsidRPr="002653F4" w:rsidRDefault="004647C4" w:rsidP="009157BD">
            <w:pPr>
              <w:widowControl/>
              <w:adjustRightInd/>
              <w:spacing w:after="0" w:line="240" w:lineRule="auto"/>
              <w:jc w:val="center"/>
              <w:textAlignment w:val="auto"/>
              <w:rPr>
                <w:sz w:val="18"/>
                <w:szCs w:val="18"/>
                <w:lang w:eastAsia="pl-PL"/>
              </w:rPr>
            </w:pPr>
            <w:r w:rsidRPr="002653F4">
              <w:rPr>
                <w:sz w:val="18"/>
                <w:szCs w:val="18"/>
                <w:lang w:eastAsia="pl-PL"/>
              </w:rPr>
              <w:t>-</w:t>
            </w:r>
          </w:p>
        </w:tc>
        <w:tc>
          <w:tcPr>
            <w:tcW w:w="0" w:type="auto"/>
            <w:shd w:val="clear" w:color="auto" w:fill="auto"/>
            <w:noWrap/>
            <w:vAlign w:val="center"/>
            <w:hideMark/>
          </w:tcPr>
          <w:p w:rsidR="004647C4" w:rsidRPr="002653F4" w:rsidRDefault="004647C4" w:rsidP="009157BD">
            <w:pPr>
              <w:widowControl/>
              <w:adjustRightInd/>
              <w:spacing w:after="0" w:line="240" w:lineRule="auto"/>
              <w:jc w:val="center"/>
              <w:textAlignment w:val="auto"/>
              <w:rPr>
                <w:sz w:val="18"/>
                <w:szCs w:val="18"/>
                <w:lang w:eastAsia="pl-PL"/>
              </w:rPr>
            </w:pPr>
            <w:r w:rsidRPr="002653F4">
              <w:rPr>
                <w:sz w:val="18"/>
                <w:szCs w:val="18"/>
                <w:lang w:eastAsia="pl-PL"/>
              </w:rPr>
              <w:t>0,0</w:t>
            </w:r>
          </w:p>
        </w:tc>
        <w:tc>
          <w:tcPr>
            <w:tcW w:w="0" w:type="auto"/>
            <w:shd w:val="clear" w:color="auto" w:fill="auto"/>
            <w:noWrap/>
            <w:vAlign w:val="center"/>
            <w:hideMark/>
          </w:tcPr>
          <w:p w:rsidR="004647C4" w:rsidRPr="002653F4" w:rsidRDefault="004647C4" w:rsidP="009157BD">
            <w:pPr>
              <w:widowControl/>
              <w:adjustRightInd/>
              <w:spacing w:after="0" w:line="240" w:lineRule="auto"/>
              <w:jc w:val="center"/>
              <w:textAlignment w:val="auto"/>
              <w:rPr>
                <w:sz w:val="18"/>
                <w:szCs w:val="18"/>
                <w:lang w:eastAsia="pl-PL"/>
              </w:rPr>
            </w:pPr>
            <w:r w:rsidRPr="002653F4">
              <w:rPr>
                <w:sz w:val="18"/>
                <w:szCs w:val="18"/>
                <w:lang w:eastAsia="pl-PL"/>
              </w:rPr>
              <w:t>-0,2</w:t>
            </w:r>
          </w:p>
        </w:tc>
        <w:tc>
          <w:tcPr>
            <w:tcW w:w="0" w:type="auto"/>
            <w:shd w:val="clear" w:color="auto" w:fill="auto"/>
            <w:noWrap/>
            <w:vAlign w:val="center"/>
            <w:hideMark/>
          </w:tcPr>
          <w:p w:rsidR="004647C4" w:rsidRPr="002653F4" w:rsidRDefault="004647C4" w:rsidP="009157BD">
            <w:pPr>
              <w:widowControl/>
              <w:adjustRightInd/>
              <w:spacing w:after="0" w:line="240" w:lineRule="auto"/>
              <w:jc w:val="center"/>
              <w:textAlignment w:val="auto"/>
              <w:rPr>
                <w:sz w:val="18"/>
                <w:szCs w:val="18"/>
                <w:lang w:eastAsia="pl-PL"/>
              </w:rPr>
            </w:pPr>
            <w:r w:rsidRPr="002653F4">
              <w:rPr>
                <w:sz w:val="18"/>
                <w:szCs w:val="18"/>
                <w:lang w:eastAsia="pl-PL"/>
              </w:rPr>
              <w:t>0,0</w:t>
            </w:r>
          </w:p>
        </w:tc>
        <w:tc>
          <w:tcPr>
            <w:tcW w:w="0" w:type="auto"/>
            <w:shd w:val="clear" w:color="auto" w:fill="auto"/>
            <w:noWrap/>
            <w:vAlign w:val="center"/>
            <w:hideMark/>
          </w:tcPr>
          <w:p w:rsidR="004647C4" w:rsidRPr="002653F4" w:rsidRDefault="004647C4" w:rsidP="009157BD">
            <w:pPr>
              <w:widowControl/>
              <w:adjustRightInd/>
              <w:spacing w:after="0" w:line="240" w:lineRule="auto"/>
              <w:jc w:val="center"/>
              <w:textAlignment w:val="auto"/>
              <w:rPr>
                <w:sz w:val="18"/>
                <w:szCs w:val="18"/>
                <w:lang w:eastAsia="pl-PL"/>
              </w:rPr>
            </w:pPr>
            <w:r w:rsidRPr="002653F4">
              <w:rPr>
                <w:sz w:val="18"/>
                <w:szCs w:val="18"/>
                <w:lang w:eastAsia="pl-PL"/>
              </w:rPr>
              <w:t>-2,3</w:t>
            </w:r>
          </w:p>
        </w:tc>
        <w:tc>
          <w:tcPr>
            <w:tcW w:w="0" w:type="auto"/>
            <w:shd w:val="clear" w:color="auto" w:fill="auto"/>
            <w:noWrap/>
            <w:vAlign w:val="center"/>
            <w:hideMark/>
          </w:tcPr>
          <w:p w:rsidR="004647C4" w:rsidRPr="002653F4" w:rsidRDefault="004647C4" w:rsidP="009157BD">
            <w:pPr>
              <w:widowControl/>
              <w:adjustRightInd/>
              <w:spacing w:after="0" w:line="240" w:lineRule="auto"/>
              <w:jc w:val="center"/>
              <w:textAlignment w:val="auto"/>
              <w:rPr>
                <w:sz w:val="18"/>
                <w:szCs w:val="18"/>
                <w:lang w:eastAsia="pl-PL"/>
              </w:rPr>
            </w:pPr>
            <w:r w:rsidRPr="002653F4">
              <w:rPr>
                <w:sz w:val="18"/>
                <w:szCs w:val="18"/>
                <w:lang w:eastAsia="pl-PL"/>
              </w:rPr>
              <w:t>0,4</w:t>
            </w:r>
          </w:p>
        </w:tc>
        <w:tc>
          <w:tcPr>
            <w:tcW w:w="0" w:type="auto"/>
          </w:tcPr>
          <w:p w:rsidR="004647C4" w:rsidRPr="002653F4" w:rsidRDefault="004647C4" w:rsidP="0065204C">
            <w:pPr>
              <w:widowControl/>
              <w:adjustRightInd/>
              <w:spacing w:after="0" w:line="240" w:lineRule="auto"/>
              <w:jc w:val="center"/>
              <w:textAlignment w:val="auto"/>
              <w:rPr>
                <w:sz w:val="18"/>
                <w:szCs w:val="18"/>
                <w:lang w:eastAsia="pl-PL"/>
              </w:rPr>
            </w:pPr>
            <w:r w:rsidRPr="002653F4">
              <w:rPr>
                <w:sz w:val="18"/>
                <w:szCs w:val="18"/>
                <w:lang w:eastAsia="pl-PL"/>
              </w:rPr>
              <w:t>-0,4</w:t>
            </w:r>
          </w:p>
        </w:tc>
      </w:tr>
    </w:tbl>
    <w:p w:rsidR="00C857FD" w:rsidRPr="002653F4" w:rsidRDefault="00C857FD" w:rsidP="00C857FD">
      <w:pPr>
        <w:spacing w:before="120" w:after="0" w:line="360" w:lineRule="auto"/>
        <w:jc w:val="right"/>
        <w:rPr>
          <w:sz w:val="18"/>
          <w:szCs w:val="18"/>
          <w:lang w:eastAsia="pl-PL"/>
        </w:rPr>
      </w:pPr>
      <w:r w:rsidRPr="002653F4">
        <w:rPr>
          <w:sz w:val="18"/>
          <w:szCs w:val="18"/>
          <w:lang w:eastAsia="pl-PL"/>
        </w:rPr>
        <w:t xml:space="preserve"> Źródło: Dane GUS.</w:t>
      </w:r>
      <w:r w:rsidR="002C590A">
        <w:rPr>
          <w:sz w:val="18"/>
          <w:szCs w:val="18"/>
          <w:lang w:eastAsia="pl-PL"/>
        </w:rPr>
        <w:t xml:space="preserve"> </w:t>
      </w:r>
      <w:r w:rsidR="002C590A">
        <w:rPr>
          <w:rFonts w:eastAsia="Calibri"/>
          <w:sz w:val="18"/>
        </w:rPr>
        <w:t>Stan danych 29.07.2016 r.</w:t>
      </w:r>
    </w:p>
    <w:p w:rsidR="00C857FD" w:rsidRPr="002653F4" w:rsidRDefault="00C857FD" w:rsidP="00C857FD">
      <w:pPr>
        <w:spacing w:line="360" w:lineRule="auto"/>
      </w:pPr>
      <w:r w:rsidRPr="002653F4">
        <w:t xml:space="preserve">Dane GUS zaprezentowane w tabeli 5 wskazują, że liczba ludności na terenie Gminy Pokrzywnica w analizowanym okresie ulegała wahaniom, jednak w okresie 2010-2015 uległa wzrostowi. Kształtujący się wzrost liczebności lokalnej populacji w analizowanym okresie, związany jest przede wszystkim z odnotowaną w ostatnich latach tendencją ogólnokrajową związaną z wzrostową falą migracji mieszkańców wielkich aglomeracji miejskich na tereny mniejszych miast oraz wsi. Atrakcyjne położenie Gminy w odległości </w:t>
      </w:r>
      <w:r w:rsidR="00632925">
        <w:t xml:space="preserve">około 44 km </w:t>
      </w:r>
      <w:r w:rsidRPr="002653F4">
        <w:t>od Warszawy, sprzyja tej tendencji. Ponadto niewątpliwe walory kulturowe, infrastruktura społeczna,</w:t>
      </w:r>
      <w:r w:rsidRPr="002653F4">
        <w:rPr>
          <w:iCs/>
        </w:rPr>
        <w:t xml:space="preserve"> pozostające w dalszym ciągu rezerwy terenowe, tworzą z Gminy atrakcyjne miejsce do osiedlania się, co znalazło odzwierciedlenie w systematycznym wzroście lokalnej ludności. Tworzy to realną szansę rozwoju społeczno – gospodarczego Gminy. </w:t>
      </w:r>
    </w:p>
    <w:p w:rsidR="00C857FD" w:rsidRPr="002653F4" w:rsidRDefault="00C857FD" w:rsidP="00C857FD">
      <w:pPr>
        <w:autoSpaceDE w:val="0"/>
        <w:autoSpaceDN w:val="0"/>
        <w:spacing w:before="120" w:after="0" w:line="360" w:lineRule="auto"/>
      </w:pPr>
      <w:r w:rsidRPr="002653F4">
        <w:t xml:space="preserve">Czynniki demograficzne mają olbrzymi wpływ na tempo rozwoju społeczno-gospodarczego danej jednostki terytorialnej. Jednym z tych czynników jest przyrost naturalny. Na terenie Gminy Pokrzywnica w latach 2010 – 2015 kształtował się on zróżnicowanie, ale w 2015 roku przyjął ujemną wartość, co oznacza przewagę zgonów nad liczbą urodzeń. </w:t>
      </w:r>
    </w:p>
    <w:p w:rsidR="00C857FD" w:rsidRPr="002653F4" w:rsidRDefault="00C857FD" w:rsidP="00C857FD">
      <w:pPr>
        <w:spacing w:after="0" w:line="360" w:lineRule="auto"/>
        <w:rPr>
          <w:rFonts w:eastAsia="Calibri"/>
          <w:b/>
          <w:bCs/>
          <w:sz w:val="20"/>
          <w:szCs w:val="20"/>
        </w:rPr>
      </w:pPr>
      <w:r w:rsidRPr="002653F4">
        <w:t xml:space="preserve">Procentowy udział grup wiekowych na terenie Gminy </w:t>
      </w:r>
      <w:r w:rsidR="0065204C">
        <w:t xml:space="preserve">Pokrzywnica na przestrzeni lat </w:t>
      </w:r>
      <w:r w:rsidRPr="002653F4">
        <w:t>2010-2015 przedstawia wykres 2.</w:t>
      </w:r>
      <w:bookmarkStart w:id="37" w:name="_Toc371334300"/>
      <w:bookmarkStart w:id="38" w:name="_Toc371334301"/>
      <w:r w:rsidRPr="002653F4">
        <w:rPr>
          <w:rFonts w:eastAsia="Calibri"/>
          <w:b/>
          <w:bCs/>
          <w:sz w:val="20"/>
          <w:szCs w:val="20"/>
        </w:rPr>
        <w:t xml:space="preserve"> </w:t>
      </w:r>
    </w:p>
    <w:p w:rsidR="0065204C" w:rsidRDefault="0065204C" w:rsidP="00C857FD">
      <w:pPr>
        <w:spacing w:after="0" w:line="240" w:lineRule="auto"/>
        <w:jc w:val="center"/>
        <w:rPr>
          <w:rFonts w:eastAsia="Calibri"/>
          <w:b/>
          <w:bCs/>
          <w:sz w:val="20"/>
          <w:szCs w:val="20"/>
        </w:rPr>
      </w:pPr>
      <w:bookmarkStart w:id="39" w:name="_Toc457820765"/>
    </w:p>
    <w:p w:rsidR="0065204C" w:rsidRDefault="0065204C" w:rsidP="00C857FD">
      <w:pPr>
        <w:spacing w:after="0" w:line="240" w:lineRule="auto"/>
        <w:jc w:val="center"/>
        <w:rPr>
          <w:rFonts w:eastAsia="Calibri"/>
          <w:b/>
          <w:bCs/>
          <w:sz w:val="20"/>
          <w:szCs w:val="20"/>
        </w:rPr>
      </w:pPr>
    </w:p>
    <w:p w:rsidR="00C857FD" w:rsidRPr="002653F4" w:rsidRDefault="00C857FD" w:rsidP="00C857FD">
      <w:pPr>
        <w:spacing w:after="0" w:line="240" w:lineRule="auto"/>
        <w:jc w:val="center"/>
        <w:rPr>
          <w:rFonts w:eastAsia="Calibri"/>
          <w:b/>
          <w:bCs/>
          <w:sz w:val="20"/>
          <w:szCs w:val="20"/>
        </w:rPr>
      </w:pPr>
      <w:r w:rsidRPr="002653F4">
        <w:rPr>
          <w:rFonts w:eastAsia="Calibri"/>
          <w:b/>
          <w:bCs/>
          <w:sz w:val="20"/>
          <w:szCs w:val="20"/>
        </w:rPr>
        <w:t xml:space="preserve">Wykres </w:t>
      </w:r>
      <w:r w:rsidR="00113F36" w:rsidRPr="002653F4">
        <w:rPr>
          <w:rFonts w:eastAsia="Calibri"/>
          <w:b/>
          <w:bCs/>
          <w:sz w:val="20"/>
          <w:szCs w:val="20"/>
        </w:rPr>
        <w:fldChar w:fldCharType="begin"/>
      </w:r>
      <w:r w:rsidRPr="002653F4">
        <w:rPr>
          <w:rFonts w:eastAsia="Calibri"/>
          <w:b/>
          <w:bCs/>
          <w:sz w:val="20"/>
          <w:szCs w:val="20"/>
        </w:rPr>
        <w:instrText xml:space="preserve"> SEQ Wykres \* ARABIC </w:instrText>
      </w:r>
      <w:r w:rsidR="00113F36" w:rsidRPr="002653F4">
        <w:rPr>
          <w:rFonts w:eastAsia="Calibri"/>
          <w:b/>
          <w:bCs/>
          <w:sz w:val="20"/>
          <w:szCs w:val="20"/>
        </w:rPr>
        <w:fldChar w:fldCharType="separate"/>
      </w:r>
      <w:r w:rsidR="00D158A4">
        <w:rPr>
          <w:rFonts w:eastAsia="Calibri"/>
          <w:b/>
          <w:bCs/>
          <w:noProof/>
          <w:sz w:val="20"/>
          <w:szCs w:val="20"/>
        </w:rPr>
        <w:t>2</w:t>
      </w:r>
      <w:r w:rsidR="00113F36" w:rsidRPr="002653F4">
        <w:rPr>
          <w:rFonts w:eastAsia="Calibri"/>
          <w:b/>
          <w:bCs/>
          <w:sz w:val="20"/>
          <w:szCs w:val="20"/>
        </w:rPr>
        <w:fldChar w:fldCharType="end"/>
      </w:r>
      <w:r w:rsidRPr="002653F4">
        <w:rPr>
          <w:rFonts w:eastAsia="Calibri"/>
          <w:b/>
          <w:bCs/>
          <w:sz w:val="20"/>
          <w:szCs w:val="20"/>
        </w:rPr>
        <w:t xml:space="preserve">. </w:t>
      </w:r>
      <w:bookmarkEnd w:id="37"/>
      <w:r w:rsidRPr="002653F4">
        <w:rPr>
          <w:b/>
          <w:bCs/>
          <w:sz w:val="20"/>
        </w:rPr>
        <w:t>Procentowy udział grup wiekowych na terenie Gminy Pokrzywnica</w:t>
      </w:r>
      <w:r w:rsidRPr="002653F4">
        <w:rPr>
          <w:b/>
          <w:bCs/>
          <w:sz w:val="20"/>
        </w:rPr>
        <w:br/>
        <w:t>na przestrzeni lat 2010-2015</w:t>
      </w:r>
      <w:bookmarkEnd w:id="39"/>
    </w:p>
    <w:bookmarkEnd w:id="38"/>
    <w:p w:rsidR="00C857FD" w:rsidRPr="002653F4" w:rsidRDefault="00C857FD" w:rsidP="00C857FD">
      <w:pPr>
        <w:autoSpaceDE w:val="0"/>
        <w:autoSpaceDN w:val="0"/>
        <w:spacing w:before="120" w:after="0" w:line="360" w:lineRule="auto"/>
        <w:jc w:val="center"/>
      </w:pPr>
      <w:r w:rsidRPr="002653F4">
        <w:rPr>
          <w:noProof/>
          <w:lang w:eastAsia="pl-PL"/>
        </w:rPr>
        <w:drawing>
          <wp:inline distT="0" distB="0" distL="0" distR="0">
            <wp:extent cx="5505450" cy="3581400"/>
            <wp:effectExtent l="19050" t="0" r="19050" b="0"/>
            <wp:docPr id="20" name="Wykres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C857FD" w:rsidRPr="002653F4" w:rsidRDefault="00C857FD" w:rsidP="00C857FD">
      <w:pPr>
        <w:spacing w:before="120" w:after="0" w:line="360" w:lineRule="auto"/>
        <w:jc w:val="right"/>
        <w:rPr>
          <w:sz w:val="18"/>
          <w:szCs w:val="18"/>
          <w:lang w:eastAsia="pl-PL"/>
        </w:rPr>
      </w:pPr>
      <w:r w:rsidRPr="002653F4">
        <w:rPr>
          <w:sz w:val="18"/>
          <w:szCs w:val="18"/>
          <w:lang w:eastAsia="pl-PL"/>
        </w:rPr>
        <w:t xml:space="preserve">Źródło: </w:t>
      </w:r>
      <w:r w:rsidRPr="002653F4">
        <w:rPr>
          <w:sz w:val="18"/>
          <w:szCs w:val="18"/>
        </w:rPr>
        <w:t>Opracowanie własne na podstawie danych GUS</w:t>
      </w:r>
      <w:r w:rsidRPr="002653F4">
        <w:rPr>
          <w:sz w:val="18"/>
          <w:szCs w:val="18"/>
          <w:lang w:eastAsia="pl-PL"/>
        </w:rPr>
        <w:t>.</w:t>
      </w:r>
    </w:p>
    <w:p w:rsidR="00C857FD" w:rsidRPr="002653F4" w:rsidRDefault="00C857FD" w:rsidP="00C857FD">
      <w:pPr>
        <w:autoSpaceDE w:val="0"/>
        <w:autoSpaceDN w:val="0"/>
        <w:spacing w:before="240" w:after="0" w:line="360" w:lineRule="auto"/>
      </w:pPr>
      <w:r w:rsidRPr="002653F4">
        <w:rPr>
          <w:bCs/>
          <w:lang w:eastAsia="pl-PL"/>
        </w:rPr>
        <w:t>Struktura wiekowa mieszkańców</w:t>
      </w:r>
      <w:r w:rsidRPr="002653F4">
        <w:rPr>
          <w:lang w:eastAsia="pl-PL"/>
        </w:rPr>
        <w:t xml:space="preserve"> Gminy charakteryzuje się systematycznym spadkiem ludności w wieku przedprodukcyjnym w latach 2010 - 2015 (spadek o 1,2 </w:t>
      </w:r>
      <w:proofErr w:type="spellStart"/>
      <w:r w:rsidRPr="002653F4">
        <w:rPr>
          <w:lang w:eastAsia="pl-PL"/>
        </w:rPr>
        <w:t>p.p</w:t>
      </w:r>
      <w:proofErr w:type="spellEnd"/>
      <w:r w:rsidRPr="002653F4">
        <w:rPr>
          <w:lang w:eastAsia="pl-PL"/>
        </w:rPr>
        <w:t xml:space="preserve">.), w 2015 roku dla osób w wieku produkcyjnym nastąpił wzrost o 0,4 </w:t>
      </w:r>
      <w:proofErr w:type="spellStart"/>
      <w:r w:rsidRPr="002653F4">
        <w:rPr>
          <w:lang w:eastAsia="pl-PL"/>
        </w:rPr>
        <w:t>p.p</w:t>
      </w:r>
      <w:proofErr w:type="spellEnd"/>
      <w:r w:rsidRPr="002653F4">
        <w:rPr>
          <w:lang w:eastAsia="pl-PL"/>
        </w:rPr>
        <w:t xml:space="preserve">. w porównaniu z rokiem 2010), a także wzrost osób w wieku poprodukcyjnym (wzrost o 0,8 </w:t>
      </w:r>
      <w:proofErr w:type="spellStart"/>
      <w:r w:rsidRPr="002653F4">
        <w:rPr>
          <w:lang w:eastAsia="pl-PL"/>
        </w:rPr>
        <w:t>p.p</w:t>
      </w:r>
      <w:proofErr w:type="spellEnd"/>
      <w:r w:rsidRPr="002653F4">
        <w:rPr>
          <w:lang w:eastAsia="pl-PL"/>
        </w:rPr>
        <w:t>.) w porównaniu z rokiem 2010. Można jednak wnioskować, że skoro pięć kolejnych lat przynosiło spadek liczby ludności w wieku przedprodukcyjnym, to w kolejnych latach będzie odnotowywana dalsza tendencja spadkowa liczby ludności w wieku produkcyjnym. Dodatkowo coraz więcej osób zacznie odchodzić na emerytury, co przyczyni się z kolei do wzrostu liczby ludności w wieku poprodukcyjnym. Nie jest to zjawisko korzystne, gdyż może świadczyć o starzeniu się społeczeństwa lokalnego,</w:t>
      </w:r>
      <w:r w:rsidRPr="002653F4">
        <w:t xml:space="preserve"> co pociąga za sobą wiele konsekwencji. Znaczna część dochodów Gminy będzie, bowiem musiała być kierowana na zapewnienie odpowiednich warunków życia osobom w starszym wieku (np. opieka społeczna). Starzejące się społeczeństwo to także malejące przyrosty zasobów pracy. Poza tym wzrost liczby osób starszych prowadzi do zmiany struktury popytu – wpływa na mniejszy popyt na „nowinki” technologiczne, a większy na szeroką gamę usług związanych z opieką społeczną. W celu dalszego przyrostu liczby osób w wieku produkcyjnym równoważących wzrastającą ilość osób w wieku poprodukcyjnym ważne jest przeprowadzanie inwestycji mających na celu dalsze przyciąganie na teren Gminy młodych, dobrze wykształconych mieszkańców, którzy zapewnią dodatkowe przychody dla budżetu Gminy.</w:t>
      </w:r>
    </w:p>
    <w:p w:rsidR="00C857FD" w:rsidRPr="002653F4" w:rsidRDefault="00C857FD" w:rsidP="00C857FD">
      <w:pPr>
        <w:spacing w:before="120" w:after="120" w:line="360" w:lineRule="auto"/>
        <w:ind w:right="-6"/>
        <w:rPr>
          <w:szCs w:val="20"/>
          <w:highlight w:val="yellow"/>
        </w:rPr>
      </w:pPr>
      <w:r w:rsidRPr="002653F4">
        <w:rPr>
          <w:szCs w:val="20"/>
        </w:rPr>
        <w:t>Relację pomiędzy grupą nieprodukcyjną (ludność w wieku przedprodukcyjnym oraz poprodukcyjnym) a grupą produkcyjną wyraża wskaźnik obciążenia demograficznego, który w Gminie Pokrzywnica kształtuje się na wysokim, a zarazem niekorzystnym poziomie – w 2015 roku wyniósł on 60,4. Duża liczba ludności w wieku poprodukcyjnym potwierdza problem starzejącego się społeczeństwa. Tendencja ta dostrzegana jest także w skali kraju.</w:t>
      </w:r>
    </w:p>
    <w:p w:rsidR="00C857FD" w:rsidRPr="002653F4" w:rsidRDefault="00C857FD" w:rsidP="00C857FD">
      <w:pPr>
        <w:keepNext/>
        <w:spacing w:before="240" w:after="120" w:line="240" w:lineRule="auto"/>
        <w:jc w:val="center"/>
        <w:rPr>
          <w:rFonts w:eastAsia="Calibri"/>
          <w:b/>
          <w:bCs/>
          <w:sz w:val="20"/>
          <w:szCs w:val="20"/>
        </w:rPr>
      </w:pPr>
      <w:bookmarkStart w:id="40" w:name="_Toc341883075"/>
      <w:bookmarkStart w:id="41" w:name="_Toc371335129"/>
      <w:bookmarkStart w:id="42" w:name="_Toc467145295"/>
      <w:r w:rsidRPr="002653F4">
        <w:rPr>
          <w:b/>
          <w:sz w:val="20"/>
          <w:szCs w:val="20"/>
        </w:rPr>
        <w:t xml:space="preserve">Tabela </w:t>
      </w:r>
      <w:r w:rsidR="00113F36" w:rsidRPr="002653F4">
        <w:rPr>
          <w:b/>
          <w:sz w:val="20"/>
          <w:szCs w:val="20"/>
        </w:rPr>
        <w:fldChar w:fldCharType="begin"/>
      </w:r>
      <w:r w:rsidRPr="002653F4">
        <w:rPr>
          <w:b/>
          <w:sz w:val="20"/>
          <w:szCs w:val="20"/>
        </w:rPr>
        <w:instrText xml:space="preserve"> SEQ Tabela \* ARABIC </w:instrText>
      </w:r>
      <w:r w:rsidR="00113F36" w:rsidRPr="002653F4">
        <w:rPr>
          <w:b/>
          <w:sz w:val="20"/>
          <w:szCs w:val="20"/>
        </w:rPr>
        <w:fldChar w:fldCharType="separate"/>
      </w:r>
      <w:r w:rsidR="00D158A4">
        <w:rPr>
          <w:b/>
          <w:noProof/>
          <w:sz w:val="20"/>
          <w:szCs w:val="20"/>
        </w:rPr>
        <w:t>6</w:t>
      </w:r>
      <w:r w:rsidR="00113F36" w:rsidRPr="002653F4">
        <w:rPr>
          <w:b/>
          <w:sz w:val="20"/>
          <w:szCs w:val="20"/>
        </w:rPr>
        <w:fldChar w:fldCharType="end"/>
      </w:r>
      <w:r w:rsidRPr="002653F4">
        <w:rPr>
          <w:b/>
          <w:sz w:val="20"/>
          <w:szCs w:val="20"/>
        </w:rPr>
        <w:t>.</w:t>
      </w:r>
      <w:r w:rsidRPr="002653F4">
        <w:t xml:space="preserve"> </w:t>
      </w:r>
      <w:r w:rsidRPr="002653F4">
        <w:rPr>
          <w:rFonts w:eastAsia="Calibri"/>
          <w:b/>
          <w:bCs/>
          <w:sz w:val="20"/>
          <w:szCs w:val="20"/>
        </w:rPr>
        <w:t xml:space="preserve">Liczba ludności na terenie województwa mazowieckiego oraz kraju </w:t>
      </w:r>
      <w:r w:rsidRPr="002653F4">
        <w:rPr>
          <w:rFonts w:eastAsia="Calibri"/>
          <w:b/>
          <w:bCs/>
          <w:sz w:val="20"/>
          <w:szCs w:val="20"/>
        </w:rPr>
        <w:br/>
        <w:t>w latach 2010 – 201</w:t>
      </w:r>
      <w:bookmarkEnd w:id="40"/>
      <w:bookmarkEnd w:id="41"/>
      <w:r w:rsidRPr="002653F4">
        <w:rPr>
          <w:rFonts w:eastAsia="Calibri"/>
          <w:b/>
          <w:bCs/>
          <w:sz w:val="20"/>
          <w:szCs w:val="20"/>
        </w:rPr>
        <w:t>5</w:t>
      </w:r>
      <w:bookmarkEnd w:id="42"/>
    </w:p>
    <w:tbl>
      <w:tblPr>
        <w:tblStyle w:val="Tabela-Siatka"/>
        <w:tblW w:w="0" w:type="auto"/>
        <w:jc w:val="center"/>
        <w:tblInd w:w="-91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tblPr>
      <w:tblGrid>
        <w:gridCol w:w="482"/>
        <w:gridCol w:w="1461"/>
        <w:gridCol w:w="918"/>
        <w:gridCol w:w="1136"/>
        <w:gridCol w:w="936"/>
        <w:gridCol w:w="936"/>
        <w:gridCol w:w="936"/>
        <w:gridCol w:w="936"/>
        <w:gridCol w:w="936"/>
        <w:gridCol w:w="936"/>
      </w:tblGrid>
      <w:tr w:rsidR="004647C4" w:rsidRPr="002653F4" w:rsidTr="005A3A7A">
        <w:trPr>
          <w:jc w:val="center"/>
        </w:trPr>
        <w:tc>
          <w:tcPr>
            <w:tcW w:w="0" w:type="auto"/>
            <w:shd w:val="clear" w:color="auto" w:fill="8DB3E2" w:themeFill="text2" w:themeFillTint="66"/>
          </w:tcPr>
          <w:p w:rsidR="004647C4" w:rsidRPr="002653F4" w:rsidRDefault="004647C4" w:rsidP="009157BD">
            <w:pPr>
              <w:keepNext/>
              <w:spacing w:before="120" w:after="120" w:line="240" w:lineRule="auto"/>
              <w:jc w:val="center"/>
              <w:rPr>
                <w:rFonts w:eastAsia="Calibri"/>
                <w:b/>
                <w:bCs/>
                <w:sz w:val="18"/>
                <w:szCs w:val="18"/>
              </w:rPr>
            </w:pPr>
            <w:r>
              <w:rPr>
                <w:rFonts w:eastAsia="Calibri"/>
                <w:b/>
                <w:bCs/>
                <w:sz w:val="18"/>
                <w:szCs w:val="18"/>
              </w:rPr>
              <w:t>Lp.</w:t>
            </w:r>
          </w:p>
        </w:tc>
        <w:tc>
          <w:tcPr>
            <w:tcW w:w="0" w:type="auto"/>
            <w:gridSpan w:val="2"/>
            <w:shd w:val="clear" w:color="auto" w:fill="8DB3E2" w:themeFill="text2" w:themeFillTint="66"/>
          </w:tcPr>
          <w:p w:rsidR="004647C4" w:rsidRPr="002653F4" w:rsidRDefault="004647C4" w:rsidP="009157BD">
            <w:pPr>
              <w:keepNext/>
              <w:spacing w:before="120" w:after="120" w:line="240" w:lineRule="auto"/>
              <w:jc w:val="center"/>
              <w:rPr>
                <w:rFonts w:eastAsia="Calibri"/>
                <w:b/>
                <w:bCs/>
                <w:sz w:val="18"/>
                <w:szCs w:val="18"/>
              </w:rPr>
            </w:pPr>
            <w:r w:rsidRPr="002653F4">
              <w:rPr>
                <w:rFonts w:eastAsia="Calibri"/>
                <w:b/>
                <w:bCs/>
                <w:sz w:val="18"/>
                <w:szCs w:val="18"/>
              </w:rPr>
              <w:t>Wyszczególnienie</w:t>
            </w:r>
          </w:p>
        </w:tc>
        <w:tc>
          <w:tcPr>
            <w:tcW w:w="0" w:type="auto"/>
            <w:shd w:val="clear" w:color="auto" w:fill="8DB3E2" w:themeFill="text2" w:themeFillTint="66"/>
          </w:tcPr>
          <w:p w:rsidR="004647C4" w:rsidRPr="002653F4" w:rsidRDefault="004647C4" w:rsidP="009157BD">
            <w:pPr>
              <w:keepNext/>
              <w:spacing w:before="120" w:after="120" w:line="240" w:lineRule="auto"/>
              <w:jc w:val="center"/>
              <w:rPr>
                <w:rFonts w:eastAsia="Calibri"/>
                <w:b/>
                <w:bCs/>
                <w:sz w:val="18"/>
                <w:szCs w:val="18"/>
              </w:rPr>
            </w:pPr>
            <w:r w:rsidRPr="002653F4">
              <w:rPr>
                <w:rFonts w:eastAsia="Calibri"/>
                <w:b/>
                <w:bCs/>
                <w:sz w:val="18"/>
                <w:szCs w:val="18"/>
              </w:rPr>
              <w:t>Jedn. miary</w:t>
            </w:r>
          </w:p>
        </w:tc>
        <w:tc>
          <w:tcPr>
            <w:tcW w:w="0" w:type="auto"/>
            <w:shd w:val="clear" w:color="auto" w:fill="8DB3E2" w:themeFill="text2" w:themeFillTint="66"/>
          </w:tcPr>
          <w:p w:rsidR="004647C4" w:rsidRPr="002653F4" w:rsidRDefault="004647C4" w:rsidP="009157BD">
            <w:pPr>
              <w:keepNext/>
              <w:spacing w:before="120" w:after="120" w:line="240" w:lineRule="auto"/>
              <w:jc w:val="center"/>
              <w:rPr>
                <w:rFonts w:eastAsia="Calibri"/>
                <w:b/>
                <w:bCs/>
                <w:sz w:val="18"/>
                <w:szCs w:val="18"/>
              </w:rPr>
            </w:pPr>
            <w:r w:rsidRPr="002653F4">
              <w:rPr>
                <w:rFonts w:eastAsia="Calibri"/>
                <w:b/>
                <w:bCs/>
                <w:sz w:val="18"/>
                <w:szCs w:val="18"/>
              </w:rPr>
              <w:t>2010</w:t>
            </w:r>
          </w:p>
        </w:tc>
        <w:tc>
          <w:tcPr>
            <w:tcW w:w="0" w:type="auto"/>
            <w:shd w:val="clear" w:color="auto" w:fill="8DB3E2" w:themeFill="text2" w:themeFillTint="66"/>
          </w:tcPr>
          <w:p w:rsidR="004647C4" w:rsidRPr="002653F4" w:rsidRDefault="004647C4" w:rsidP="009157BD">
            <w:pPr>
              <w:keepNext/>
              <w:spacing w:before="120" w:after="120" w:line="240" w:lineRule="auto"/>
              <w:jc w:val="center"/>
              <w:rPr>
                <w:rFonts w:eastAsia="Calibri"/>
                <w:b/>
                <w:bCs/>
                <w:sz w:val="18"/>
                <w:szCs w:val="18"/>
              </w:rPr>
            </w:pPr>
            <w:r w:rsidRPr="002653F4">
              <w:rPr>
                <w:rFonts w:eastAsia="Calibri"/>
                <w:b/>
                <w:bCs/>
                <w:sz w:val="18"/>
                <w:szCs w:val="18"/>
              </w:rPr>
              <w:t>2011</w:t>
            </w:r>
          </w:p>
        </w:tc>
        <w:tc>
          <w:tcPr>
            <w:tcW w:w="0" w:type="auto"/>
            <w:shd w:val="clear" w:color="auto" w:fill="8DB3E2" w:themeFill="text2" w:themeFillTint="66"/>
          </w:tcPr>
          <w:p w:rsidR="004647C4" w:rsidRPr="002653F4" w:rsidRDefault="004647C4" w:rsidP="009157BD">
            <w:pPr>
              <w:keepNext/>
              <w:spacing w:before="120" w:after="120" w:line="240" w:lineRule="auto"/>
              <w:jc w:val="center"/>
              <w:rPr>
                <w:rFonts w:eastAsia="Calibri"/>
                <w:b/>
                <w:bCs/>
                <w:sz w:val="18"/>
                <w:szCs w:val="18"/>
              </w:rPr>
            </w:pPr>
            <w:r w:rsidRPr="002653F4">
              <w:rPr>
                <w:rFonts w:eastAsia="Calibri"/>
                <w:b/>
                <w:bCs/>
                <w:sz w:val="18"/>
                <w:szCs w:val="18"/>
              </w:rPr>
              <w:t>2012</w:t>
            </w:r>
          </w:p>
        </w:tc>
        <w:tc>
          <w:tcPr>
            <w:tcW w:w="0" w:type="auto"/>
            <w:shd w:val="clear" w:color="auto" w:fill="8DB3E2" w:themeFill="text2" w:themeFillTint="66"/>
          </w:tcPr>
          <w:p w:rsidR="004647C4" w:rsidRPr="002653F4" w:rsidRDefault="004647C4" w:rsidP="009157BD">
            <w:pPr>
              <w:keepNext/>
              <w:spacing w:before="120" w:after="120" w:line="240" w:lineRule="auto"/>
              <w:jc w:val="center"/>
              <w:rPr>
                <w:rFonts w:eastAsia="Calibri"/>
                <w:b/>
                <w:bCs/>
                <w:sz w:val="18"/>
                <w:szCs w:val="18"/>
              </w:rPr>
            </w:pPr>
            <w:r w:rsidRPr="002653F4">
              <w:rPr>
                <w:rFonts w:eastAsia="Calibri"/>
                <w:b/>
                <w:bCs/>
                <w:sz w:val="18"/>
                <w:szCs w:val="18"/>
              </w:rPr>
              <w:t>2013</w:t>
            </w:r>
          </w:p>
        </w:tc>
        <w:tc>
          <w:tcPr>
            <w:tcW w:w="0" w:type="auto"/>
            <w:shd w:val="clear" w:color="auto" w:fill="8DB3E2" w:themeFill="text2" w:themeFillTint="66"/>
          </w:tcPr>
          <w:p w:rsidR="004647C4" w:rsidRPr="002653F4" w:rsidRDefault="004647C4" w:rsidP="009157BD">
            <w:pPr>
              <w:keepNext/>
              <w:spacing w:before="120" w:after="120" w:line="240" w:lineRule="auto"/>
              <w:jc w:val="center"/>
              <w:rPr>
                <w:rFonts w:eastAsia="Calibri"/>
                <w:b/>
                <w:bCs/>
                <w:sz w:val="18"/>
                <w:szCs w:val="18"/>
              </w:rPr>
            </w:pPr>
            <w:r w:rsidRPr="002653F4">
              <w:rPr>
                <w:rFonts w:eastAsia="Calibri"/>
                <w:b/>
                <w:bCs/>
                <w:sz w:val="18"/>
                <w:szCs w:val="18"/>
              </w:rPr>
              <w:t>2014</w:t>
            </w:r>
          </w:p>
        </w:tc>
        <w:tc>
          <w:tcPr>
            <w:tcW w:w="0" w:type="auto"/>
            <w:shd w:val="clear" w:color="auto" w:fill="8DB3E2" w:themeFill="text2" w:themeFillTint="66"/>
          </w:tcPr>
          <w:p w:rsidR="004647C4" w:rsidRPr="002653F4" w:rsidRDefault="004647C4" w:rsidP="009157BD">
            <w:pPr>
              <w:keepNext/>
              <w:spacing w:before="120" w:after="120" w:line="240" w:lineRule="auto"/>
              <w:jc w:val="center"/>
              <w:rPr>
                <w:rFonts w:eastAsia="Calibri"/>
                <w:b/>
                <w:bCs/>
                <w:sz w:val="18"/>
                <w:szCs w:val="18"/>
              </w:rPr>
            </w:pPr>
            <w:r w:rsidRPr="002653F4">
              <w:rPr>
                <w:rFonts w:eastAsia="Calibri"/>
                <w:b/>
                <w:bCs/>
                <w:sz w:val="18"/>
                <w:szCs w:val="18"/>
              </w:rPr>
              <w:t>2015</w:t>
            </w:r>
          </w:p>
        </w:tc>
      </w:tr>
      <w:tr w:rsidR="004647C4" w:rsidRPr="002653F4" w:rsidTr="005A3A7A">
        <w:trPr>
          <w:jc w:val="center"/>
        </w:trPr>
        <w:tc>
          <w:tcPr>
            <w:tcW w:w="0" w:type="auto"/>
            <w:vMerge w:val="restart"/>
            <w:shd w:val="clear" w:color="auto" w:fill="8DB3E2" w:themeFill="text2" w:themeFillTint="66"/>
          </w:tcPr>
          <w:p w:rsidR="004647C4" w:rsidRPr="004647C4" w:rsidRDefault="004647C4" w:rsidP="009157BD">
            <w:pPr>
              <w:keepNext/>
              <w:spacing w:before="120" w:after="120" w:line="240" w:lineRule="auto"/>
              <w:jc w:val="center"/>
              <w:rPr>
                <w:rFonts w:eastAsia="Calibri"/>
                <w:b/>
                <w:bCs/>
              </w:rPr>
            </w:pPr>
          </w:p>
          <w:p w:rsidR="004647C4" w:rsidRPr="004647C4" w:rsidRDefault="004647C4" w:rsidP="009157BD">
            <w:pPr>
              <w:keepNext/>
              <w:spacing w:before="120" w:after="120" w:line="240" w:lineRule="auto"/>
              <w:jc w:val="center"/>
              <w:rPr>
                <w:rFonts w:eastAsia="Calibri"/>
                <w:b/>
                <w:bCs/>
              </w:rPr>
            </w:pPr>
            <w:r w:rsidRPr="004647C4">
              <w:rPr>
                <w:rFonts w:eastAsia="Calibri"/>
                <w:b/>
                <w:bCs/>
              </w:rPr>
              <w:t>1</w:t>
            </w:r>
          </w:p>
        </w:tc>
        <w:tc>
          <w:tcPr>
            <w:tcW w:w="0" w:type="auto"/>
            <w:vMerge w:val="restart"/>
            <w:shd w:val="clear" w:color="auto" w:fill="8DB3E2" w:themeFill="text2" w:themeFillTint="66"/>
          </w:tcPr>
          <w:p w:rsidR="004647C4" w:rsidRPr="002653F4" w:rsidRDefault="004647C4" w:rsidP="009157BD">
            <w:pPr>
              <w:keepNext/>
              <w:spacing w:before="120" w:after="120" w:line="240" w:lineRule="auto"/>
              <w:jc w:val="center"/>
              <w:rPr>
                <w:rFonts w:eastAsia="Calibri"/>
                <w:b/>
                <w:bCs/>
                <w:sz w:val="16"/>
                <w:szCs w:val="16"/>
              </w:rPr>
            </w:pPr>
          </w:p>
          <w:p w:rsidR="004647C4" w:rsidRPr="002653F4" w:rsidRDefault="004647C4" w:rsidP="009157BD">
            <w:pPr>
              <w:keepNext/>
              <w:spacing w:before="120" w:after="120" w:line="240" w:lineRule="auto"/>
              <w:jc w:val="center"/>
              <w:rPr>
                <w:rFonts w:eastAsia="Calibri"/>
                <w:b/>
                <w:bCs/>
                <w:sz w:val="16"/>
                <w:szCs w:val="16"/>
              </w:rPr>
            </w:pPr>
            <w:r w:rsidRPr="002653F4">
              <w:rPr>
                <w:rFonts w:eastAsia="Calibri"/>
                <w:b/>
                <w:bCs/>
                <w:sz w:val="16"/>
                <w:szCs w:val="16"/>
              </w:rPr>
              <w:t>Polska</w:t>
            </w:r>
          </w:p>
        </w:tc>
        <w:tc>
          <w:tcPr>
            <w:tcW w:w="0" w:type="auto"/>
            <w:shd w:val="clear" w:color="auto" w:fill="8DB3E2" w:themeFill="text2" w:themeFillTint="66"/>
          </w:tcPr>
          <w:p w:rsidR="004647C4" w:rsidRPr="002653F4" w:rsidRDefault="004647C4" w:rsidP="009157BD">
            <w:pPr>
              <w:keepNext/>
              <w:spacing w:before="120" w:after="120" w:line="240" w:lineRule="auto"/>
              <w:jc w:val="center"/>
              <w:rPr>
                <w:rFonts w:eastAsia="Calibri"/>
                <w:b/>
                <w:bCs/>
                <w:sz w:val="16"/>
                <w:szCs w:val="16"/>
              </w:rPr>
            </w:pPr>
            <w:r w:rsidRPr="002653F4">
              <w:rPr>
                <w:rFonts w:eastAsia="Calibri"/>
                <w:b/>
                <w:bCs/>
                <w:sz w:val="16"/>
                <w:szCs w:val="16"/>
              </w:rPr>
              <w:t>ogółem</w:t>
            </w:r>
          </w:p>
        </w:tc>
        <w:tc>
          <w:tcPr>
            <w:tcW w:w="0" w:type="auto"/>
          </w:tcPr>
          <w:p w:rsidR="004647C4" w:rsidRPr="002653F4" w:rsidRDefault="004647C4" w:rsidP="009157BD">
            <w:pPr>
              <w:keepNext/>
              <w:spacing w:before="120" w:after="120" w:line="240" w:lineRule="auto"/>
              <w:jc w:val="center"/>
              <w:rPr>
                <w:rFonts w:eastAsia="Calibri"/>
                <w:b/>
                <w:bCs/>
                <w:sz w:val="16"/>
                <w:szCs w:val="16"/>
              </w:rPr>
            </w:pPr>
            <w:r w:rsidRPr="002653F4">
              <w:rPr>
                <w:rFonts w:eastAsia="Calibri"/>
                <w:b/>
                <w:bCs/>
                <w:sz w:val="16"/>
                <w:szCs w:val="16"/>
              </w:rPr>
              <w:t>osoba</w:t>
            </w:r>
          </w:p>
        </w:tc>
        <w:tc>
          <w:tcPr>
            <w:tcW w:w="0" w:type="auto"/>
          </w:tcPr>
          <w:p w:rsidR="004647C4" w:rsidRPr="002653F4" w:rsidRDefault="004647C4" w:rsidP="009157BD">
            <w:pPr>
              <w:keepNext/>
              <w:spacing w:before="120" w:after="120" w:line="240" w:lineRule="auto"/>
              <w:jc w:val="center"/>
              <w:rPr>
                <w:rFonts w:eastAsia="Calibri"/>
                <w:bCs/>
                <w:sz w:val="16"/>
                <w:szCs w:val="16"/>
              </w:rPr>
            </w:pPr>
            <w:r w:rsidRPr="002653F4">
              <w:rPr>
                <w:rFonts w:eastAsia="Calibri"/>
                <w:bCs/>
                <w:sz w:val="16"/>
                <w:szCs w:val="16"/>
              </w:rPr>
              <w:t>38 529 866</w:t>
            </w:r>
          </w:p>
        </w:tc>
        <w:tc>
          <w:tcPr>
            <w:tcW w:w="0" w:type="auto"/>
          </w:tcPr>
          <w:p w:rsidR="004647C4" w:rsidRPr="002653F4" w:rsidRDefault="004647C4" w:rsidP="009157BD">
            <w:pPr>
              <w:keepNext/>
              <w:spacing w:before="120" w:after="120" w:line="240" w:lineRule="auto"/>
              <w:jc w:val="center"/>
              <w:rPr>
                <w:rFonts w:eastAsia="Calibri"/>
                <w:bCs/>
                <w:sz w:val="16"/>
                <w:szCs w:val="16"/>
              </w:rPr>
            </w:pPr>
            <w:r w:rsidRPr="002653F4">
              <w:rPr>
                <w:rFonts w:eastAsia="Calibri"/>
                <w:bCs/>
                <w:sz w:val="16"/>
                <w:szCs w:val="16"/>
              </w:rPr>
              <w:t>38 538 447</w:t>
            </w:r>
          </w:p>
        </w:tc>
        <w:tc>
          <w:tcPr>
            <w:tcW w:w="0" w:type="auto"/>
          </w:tcPr>
          <w:p w:rsidR="004647C4" w:rsidRPr="002653F4" w:rsidRDefault="004647C4" w:rsidP="009157BD">
            <w:pPr>
              <w:keepNext/>
              <w:spacing w:before="120" w:after="120" w:line="240" w:lineRule="auto"/>
              <w:jc w:val="center"/>
              <w:rPr>
                <w:rFonts w:eastAsia="Calibri"/>
                <w:bCs/>
                <w:sz w:val="16"/>
                <w:szCs w:val="16"/>
              </w:rPr>
            </w:pPr>
            <w:r w:rsidRPr="002653F4">
              <w:rPr>
                <w:rFonts w:eastAsia="Calibri"/>
                <w:bCs/>
                <w:sz w:val="16"/>
                <w:szCs w:val="16"/>
              </w:rPr>
              <w:t>38 533 299</w:t>
            </w:r>
          </w:p>
        </w:tc>
        <w:tc>
          <w:tcPr>
            <w:tcW w:w="0" w:type="auto"/>
          </w:tcPr>
          <w:p w:rsidR="004647C4" w:rsidRPr="002653F4" w:rsidRDefault="004647C4" w:rsidP="009157BD">
            <w:pPr>
              <w:keepNext/>
              <w:spacing w:before="120" w:after="120" w:line="240" w:lineRule="auto"/>
              <w:jc w:val="center"/>
              <w:rPr>
                <w:rFonts w:eastAsia="Calibri"/>
                <w:bCs/>
                <w:sz w:val="16"/>
                <w:szCs w:val="16"/>
              </w:rPr>
            </w:pPr>
            <w:r w:rsidRPr="002653F4">
              <w:rPr>
                <w:rFonts w:eastAsia="Calibri"/>
                <w:bCs/>
                <w:sz w:val="16"/>
                <w:szCs w:val="16"/>
              </w:rPr>
              <w:t>38 495 659</w:t>
            </w:r>
          </w:p>
        </w:tc>
        <w:tc>
          <w:tcPr>
            <w:tcW w:w="0" w:type="auto"/>
          </w:tcPr>
          <w:p w:rsidR="004647C4" w:rsidRPr="002653F4" w:rsidRDefault="004647C4" w:rsidP="009157BD">
            <w:pPr>
              <w:keepNext/>
              <w:spacing w:before="120" w:after="120" w:line="240" w:lineRule="auto"/>
              <w:jc w:val="center"/>
              <w:rPr>
                <w:rFonts w:eastAsia="Calibri"/>
                <w:bCs/>
                <w:sz w:val="16"/>
                <w:szCs w:val="16"/>
              </w:rPr>
            </w:pPr>
            <w:r w:rsidRPr="002653F4">
              <w:rPr>
                <w:rFonts w:eastAsia="Calibri"/>
                <w:bCs/>
                <w:sz w:val="16"/>
                <w:szCs w:val="16"/>
              </w:rPr>
              <w:t>38 478 602</w:t>
            </w:r>
          </w:p>
        </w:tc>
        <w:tc>
          <w:tcPr>
            <w:tcW w:w="0" w:type="auto"/>
          </w:tcPr>
          <w:p w:rsidR="004647C4" w:rsidRPr="002653F4" w:rsidRDefault="004647C4" w:rsidP="009157BD">
            <w:pPr>
              <w:keepNext/>
              <w:spacing w:before="120" w:after="120" w:line="240" w:lineRule="auto"/>
              <w:jc w:val="center"/>
              <w:rPr>
                <w:rFonts w:eastAsia="Calibri"/>
                <w:bCs/>
                <w:sz w:val="16"/>
                <w:szCs w:val="16"/>
              </w:rPr>
            </w:pPr>
            <w:r w:rsidRPr="002653F4">
              <w:rPr>
                <w:rFonts w:eastAsia="Calibri"/>
                <w:bCs/>
                <w:sz w:val="16"/>
                <w:szCs w:val="16"/>
              </w:rPr>
              <w:t>38 437 239</w:t>
            </w:r>
          </w:p>
        </w:tc>
      </w:tr>
      <w:tr w:rsidR="004647C4" w:rsidRPr="002653F4" w:rsidTr="005A3A7A">
        <w:trPr>
          <w:jc w:val="center"/>
        </w:trPr>
        <w:tc>
          <w:tcPr>
            <w:tcW w:w="0" w:type="auto"/>
            <w:vMerge/>
            <w:shd w:val="clear" w:color="auto" w:fill="8DB3E2" w:themeFill="text2" w:themeFillTint="66"/>
          </w:tcPr>
          <w:p w:rsidR="004647C4" w:rsidRPr="004647C4" w:rsidRDefault="004647C4" w:rsidP="009157BD">
            <w:pPr>
              <w:keepNext/>
              <w:spacing w:before="120" w:after="120" w:line="240" w:lineRule="auto"/>
              <w:jc w:val="center"/>
              <w:rPr>
                <w:rFonts w:eastAsia="Calibri"/>
                <w:b/>
                <w:bCs/>
              </w:rPr>
            </w:pPr>
          </w:p>
        </w:tc>
        <w:tc>
          <w:tcPr>
            <w:tcW w:w="0" w:type="auto"/>
            <w:vMerge/>
            <w:shd w:val="clear" w:color="auto" w:fill="8DB3E2" w:themeFill="text2" w:themeFillTint="66"/>
          </w:tcPr>
          <w:p w:rsidR="004647C4" w:rsidRPr="002653F4" w:rsidRDefault="004647C4" w:rsidP="009157BD">
            <w:pPr>
              <w:keepNext/>
              <w:spacing w:before="120" w:after="120" w:line="240" w:lineRule="auto"/>
              <w:jc w:val="center"/>
              <w:rPr>
                <w:rFonts w:eastAsia="Calibri"/>
                <w:b/>
                <w:bCs/>
                <w:sz w:val="16"/>
                <w:szCs w:val="16"/>
              </w:rPr>
            </w:pPr>
          </w:p>
        </w:tc>
        <w:tc>
          <w:tcPr>
            <w:tcW w:w="0" w:type="auto"/>
            <w:shd w:val="clear" w:color="auto" w:fill="8DB3E2" w:themeFill="text2" w:themeFillTint="66"/>
          </w:tcPr>
          <w:p w:rsidR="004647C4" w:rsidRPr="002653F4" w:rsidRDefault="004647C4" w:rsidP="009157BD">
            <w:pPr>
              <w:keepNext/>
              <w:spacing w:before="120" w:after="120" w:line="240" w:lineRule="auto"/>
              <w:jc w:val="center"/>
              <w:rPr>
                <w:rFonts w:eastAsia="Calibri"/>
                <w:b/>
                <w:bCs/>
                <w:sz w:val="16"/>
                <w:szCs w:val="16"/>
              </w:rPr>
            </w:pPr>
            <w:r w:rsidRPr="002653F4">
              <w:rPr>
                <w:rFonts w:eastAsia="Calibri"/>
                <w:b/>
                <w:bCs/>
                <w:sz w:val="16"/>
                <w:szCs w:val="16"/>
              </w:rPr>
              <w:t>mężczyźni</w:t>
            </w:r>
          </w:p>
        </w:tc>
        <w:tc>
          <w:tcPr>
            <w:tcW w:w="0" w:type="auto"/>
          </w:tcPr>
          <w:p w:rsidR="004647C4" w:rsidRPr="002653F4" w:rsidRDefault="004647C4" w:rsidP="009157BD">
            <w:pPr>
              <w:keepNext/>
              <w:spacing w:before="120" w:after="120" w:line="240" w:lineRule="auto"/>
              <w:jc w:val="center"/>
              <w:rPr>
                <w:rFonts w:eastAsia="Calibri"/>
                <w:b/>
                <w:bCs/>
                <w:sz w:val="16"/>
                <w:szCs w:val="16"/>
              </w:rPr>
            </w:pPr>
            <w:r w:rsidRPr="002653F4">
              <w:rPr>
                <w:rFonts w:eastAsia="Calibri"/>
                <w:b/>
                <w:bCs/>
                <w:sz w:val="16"/>
                <w:szCs w:val="16"/>
              </w:rPr>
              <w:t>osoba</w:t>
            </w:r>
          </w:p>
        </w:tc>
        <w:tc>
          <w:tcPr>
            <w:tcW w:w="0" w:type="auto"/>
          </w:tcPr>
          <w:p w:rsidR="004647C4" w:rsidRPr="002653F4" w:rsidRDefault="004647C4" w:rsidP="009157BD">
            <w:pPr>
              <w:keepNext/>
              <w:spacing w:before="120" w:after="120" w:line="240" w:lineRule="auto"/>
              <w:jc w:val="center"/>
              <w:rPr>
                <w:rFonts w:eastAsia="Calibri"/>
                <w:bCs/>
                <w:sz w:val="16"/>
                <w:szCs w:val="16"/>
              </w:rPr>
            </w:pPr>
            <w:r w:rsidRPr="002653F4">
              <w:rPr>
                <w:rFonts w:eastAsia="Calibri"/>
                <w:bCs/>
                <w:sz w:val="16"/>
                <w:szCs w:val="16"/>
              </w:rPr>
              <w:t>18 653 125</w:t>
            </w:r>
          </w:p>
        </w:tc>
        <w:tc>
          <w:tcPr>
            <w:tcW w:w="0" w:type="auto"/>
          </w:tcPr>
          <w:p w:rsidR="004647C4" w:rsidRPr="002653F4" w:rsidRDefault="004647C4" w:rsidP="009157BD">
            <w:pPr>
              <w:keepNext/>
              <w:spacing w:before="120" w:after="120" w:line="240" w:lineRule="auto"/>
              <w:jc w:val="center"/>
              <w:rPr>
                <w:rFonts w:eastAsia="Calibri"/>
                <w:bCs/>
                <w:sz w:val="16"/>
                <w:szCs w:val="16"/>
              </w:rPr>
            </w:pPr>
            <w:r w:rsidRPr="002653F4">
              <w:rPr>
                <w:rFonts w:eastAsia="Calibri"/>
                <w:bCs/>
                <w:sz w:val="16"/>
                <w:szCs w:val="16"/>
              </w:rPr>
              <w:t>18 654 577</w:t>
            </w:r>
          </w:p>
        </w:tc>
        <w:tc>
          <w:tcPr>
            <w:tcW w:w="0" w:type="auto"/>
          </w:tcPr>
          <w:p w:rsidR="004647C4" w:rsidRPr="002653F4" w:rsidRDefault="004647C4" w:rsidP="009157BD">
            <w:pPr>
              <w:keepNext/>
              <w:spacing w:before="120" w:after="120" w:line="240" w:lineRule="auto"/>
              <w:jc w:val="center"/>
              <w:rPr>
                <w:rFonts w:eastAsia="Calibri"/>
                <w:bCs/>
                <w:sz w:val="16"/>
                <w:szCs w:val="16"/>
              </w:rPr>
            </w:pPr>
            <w:r w:rsidRPr="002653F4">
              <w:rPr>
                <w:rFonts w:eastAsia="Calibri"/>
                <w:bCs/>
                <w:sz w:val="16"/>
                <w:szCs w:val="16"/>
              </w:rPr>
              <w:t>18 649 334</w:t>
            </w:r>
          </w:p>
        </w:tc>
        <w:tc>
          <w:tcPr>
            <w:tcW w:w="0" w:type="auto"/>
          </w:tcPr>
          <w:p w:rsidR="004647C4" w:rsidRPr="002653F4" w:rsidRDefault="004647C4" w:rsidP="009157BD">
            <w:pPr>
              <w:keepNext/>
              <w:spacing w:before="120" w:after="120" w:line="240" w:lineRule="auto"/>
              <w:jc w:val="center"/>
              <w:rPr>
                <w:rFonts w:eastAsia="Calibri"/>
                <w:bCs/>
                <w:sz w:val="16"/>
                <w:szCs w:val="16"/>
              </w:rPr>
            </w:pPr>
            <w:r w:rsidRPr="002653F4">
              <w:rPr>
                <w:rFonts w:eastAsia="Calibri"/>
                <w:bCs/>
                <w:sz w:val="16"/>
                <w:szCs w:val="16"/>
              </w:rPr>
              <w:t>18 629 535</w:t>
            </w:r>
          </w:p>
        </w:tc>
        <w:tc>
          <w:tcPr>
            <w:tcW w:w="0" w:type="auto"/>
          </w:tcPr>
          <w:p w:rsidR="004647C4" w:rsidRPr="002653F4" w:rsidRDefault="004647C4" w:rsidP="009157BD">
            <w:pPr>
              <w:keepNext/>
              <w:spacing w:before="120" w:after="120" w:line="240" w:lineRule="auto"/>
              <w:jc w:val="center"/>
              <w:rPr>
                <w:rFonts w:eastAsia="Calibri"/>
                <w:bCs/>
                <w:sz w:val="16"/>
                <w:szCs w:val="16"/>
              </w:rPr>
            </w:pPr>
            <w:r w:rsidRPr="002653F4">
              <w:rPr>
                <w:rFonts w:eastAsia="Calibri"/>
                <w:bCs/>
                <w:sz w:val="16"/>
                <w:szCs w:val="16"/>
              </w:rPr>
              <w:t>18 619 809</w:t>
            </w:r>
          </w:p>
        </w:tc>
        <w:tc>
          <w:tcPr>
            <w:tcW w:w="0" w:type="auto"/>
          </w:tcPr>
          <w:p w:rsidR="004647C4" w:rsidRPr="002653F4" w:rsidRDefault="004647C4" w:rsidP="009157BD">
            <w:pPr>
              <w:keepNext/>
              <w:spacing w:before="120" w:after="120" w:line="240" w:lineRule="auto"/>
              <w:jc w:val="center"/>
              <w:rPr>
                <w:rFonts w:eastAsia="Calibri"/>
                <w:bCs/>
                <w:sz w:val="16"/>
                <w:szCs w:val="16"/>
              </w:rPr>
            </w:pPr>
            <w:r w:rsidRPr="002653F4">
              <w:rPr>
                <w:rFonts w:eastAsia="Calibri"/>
                <w:bCs/>
                <w:sz w:val="16"/>
                <w:szCs w:val="16"/>
              </w:rPr>
              <w:t>18 597 991</w:t>
            </w:r>
          </w:p>
        </w:tc>
      </w:tr>
      <w:tr w:rsidR="004647C4" w:rsidRPr="002653F4" w:rsidTr="005A3A7A">
        <w:trPr>
          <w:jc w:val="center"/>
        </w:trPr>
        <w:tc>
          <w:tcPr>
            <w:tcW w:w="0" w:type="auto"/>
            <w:vMerge/>
            <w:shd w:val="clear" w:color="auto" w:fill="8DB3E2" w:themeFill="text2" w:themeFillTint="66"/>
          </w:tcPr>
          <w:p w:rsidR="004647C4" w:rsidRPr="004647C4" w:rsidRDefault="004647C4" w:rsidP="009157BD">
            <w:pPr>
              <w:keepNext/>
              <w:spacing w:before="120" w:after="120" w:line="240" w:lineRule="auto"/>
              <w:jc w:val="center"/>
              <w:rPr>
                <w:rFonts w:eastAsia="Calibri"/>
                <w:b/>
                <w:bCs/>
              </w:rPr>
            </w:pPr>
          </w:p>
        </w:tc>
        <w:tc>
          <w:tcPr>
            <w:tcW w:w="0" w:type="auto"/>
            <w:vMerge/>
            <w:shd w:val="clear" w:color="auto" w:fill="8DB3E2" w:themeFill="text2" w:themeFillTint="66"/>
          </w:tcPr>
          <w:p w:rsidR="004647C4" w:rsidRPr="002653F4" w:rsidRDefault="004647C4" w:rsidP="009157BD">
            <w:pPr>
              <w:keepNext/>
              <w:spacing w:before="120" w:after="120" w:line="240" w:lineRule="auto"/>
              <w:jc w:val="center"/>
              <w:rPr>
                <w:rFonts w:eastAsia="Calibri"/>
                <w:b/>
                <w:bCs/>
                <w:sz w:val="16"/>
                <w:szCs w:val="16"/>
              </w:rPr>
            </w:pPr>
          </w:p>
        </w:tc>
        <w:tc>
          <w:tcPr>
            <w:tcW w:w="0" w:type="auto"/>
            <w:shd w:val="clear" w:color="auto" w:fill="8DB3E2" w:themeFill="text2" w:themeFillTint="66"/>
          </w:tcPr>
          <w:p w:rsidR="004647C4" w:rsidRPr="002653F4" w:rsidRDefault="004647C4" w:rsidP="009157BD">
            <w:pPr>
              <w:keepNext/>
              <w:spacing w:before="120" w:after="120" w:line="240" w:lineRule="auto"/>
              <w:jc w:val="center"/>
              <w:rPr>
                <w:rFonts w:eastAsia="Calibri"/>
                <w:b/>
                <w:bCs/>
                <w:sz w:val="16"/>
                <w:szCs w:val="16"/>
              </w:rPr>
            </w:pPr>
            <w:r w:rsidRPr="002653F4">
              <w:rPr>
                <w:rFonts w:eastAsia="Calibri"/>
                <w:b/>
                <w:bCs/>
                <w:sz w:val="16"/>
                <w:szCs w:val="16"/>
              </w:rPr>
              <w:t>kobiety</w:t>
            </w:r>
          </w:p>
        </w:tc>
        <w:tc>
          <w:tcPr>
            <w:tcW w:w="0" w:type="auto"/>
          </w:tcPr>
          <w:p w:rsidR="004647C4" w:rsidRPr="002653F4" w:rsidRDefault="004647C4" w:rsidP="009157BD">
            <w:pPr>
              <w:keepNext/>
              <w:spacing w:before="120" w:after="120" w:line="240" w:lineRule="auto"/>
              <w:jc w:val="center"/>
              <w:rPr>
                <w:rFonts w:eastAsia="Calibri"/>
                <w:b/>
                <w:bCs/>
                <w:sz w:val="16"/>
                <w:szCs w:val="16"/>
              </w:rPr>
            </w:pPr>
            <w:r w:rsidRPr="002653F4">
              <w:rPr>
                <w:rFonts w:eastAsia="Calibri"/>
                <w:b/>
                <w:bCs/>
                <w:sz w:val="16"/>
                <w:szCs w:val="16"/>
              </w:rPr>
              <w:t>osoba</w:t>
            </w:r>
          </w:p>
        </w:tc>
        <w:tc>
          <w:tcPr>
            <w:tcW w:w="0" w:type="auto"/>
          </w:tcPr>
          <w:p w:rsidR="004647C4" w:rsidRPr="002653F4" w:rsidRDefault="004647C4" w:rsidP="009157BD">
            <w:pPr>
              <w:keepNext/>
              <w:spacing w:before="120" w:after="120" w:line="240" w:lineRule="auto"/>
              <w:jc w:val="center"/>
              <w:rPr>
                <w:rFonts w:eastAsia="Calibri"/>
                <w:bCs/>
                <w:sz w:val="16"/>
                <w:szCs w:val="16"/>
              </w:rPr>
            </w:pPr>
            <w:r w:rsidRPr="002653F4">
              <w:rPr>
                <w:rFonts w:eastAsia="Calibri"/>
                <w:bCs/>
                <w:sz w:val="16"/>
                <w:szCs w:val="16"/>
              </w:rPr>
              <w:t>19 876 741</w:t>
            </w:r>
          </w:p>
        </w:tc>
        <w:tc>
          <w:tcPr>
            <w:tcW w:w="0" w:type="auto"/>
          </w:tcPr>
          <w:p w:rsidR="004647C4" w:rsidRPr="002653F4" w:rsidRDefault="004647C4" w:rsidP="009157BD">
            <w:pPr>
              <w:keepNext/>
              <w:spacing w:before="120" w:after="120" w:line="240" w:lineRule="auto"/>
              <w:jc w:val="center"/>
              <w:rPr>
                <w:rFonts w:eastAsia="Calibri"/>
                <w:bCs/>
                <w:sz w:val="16"/>
                <w:szCs w:val="16"/>
              </w:rPr>
            </w:pPr>
            <w:r w:rsidRPr="002653F4">
              <w:rPr>
                <w:rFonts w:eastAsia="Calibri"/>
                <w:bCs/>
                <w:sz w:val="16"/>
                <w:szCs w:val="16"/>
              </w:rPr>
              <w:t>19 883 870</w:t>
            </w:r>
          </w:p>
        </w:tc>
        <w:tc>
          <w:tcPr>
            <w:tcW w:w="0" w:type="auto"/>
          </w:tcPr>
          <w:p w:rsidR="004647C4" w:rsidRPr="002653F4" w:rsidRDefault="004647C4" w:rsidP="009157BD">
            <w:pPr>
              <w:keepNext/>
              <w:spacing w:before="120" w:after="120" w:line="240" w:lineRule="auto"/>
              <w:jc w:val="center"/>
              <w:rPr>
                <w:rFonts w:eastAsia="Calibri"/>
                <w:bCs/>
                <w:sz w:val="16"/>
                <w:szCs w:val="16"/>
              </w:rPr>
            </w:pPr>
            <w:r w:rsidRPr="002653F4">
              <w:rPr>
                <w:rFonts w:eastAsia="Calibri"/>
                <w:bCs/>
                <w:sz w:val="16"/>
                <w:szCs w:val="16"/>
              </w:rPr>
              <w:t>19 883 965</w:t>
            </w:r>
          </w:p>
        </w:tc>
        <w:tc>
          <w:tcPr>
            <w:tcW w:w="0" w:type="auto"/>
          </w:tcPr>
          <w:p w:rsidR="004647C4" w:rsidRPr="002653F4" w:rsidRDefault="004647C4" w:rsidP="009157BD">
            <w:pPr>
              <w:keepNext/>
              <w:spacing w:before="120" w:after="120" w:line="240" w:lineRule="auto"/>
              <w:jc w:val="center"/>
              <w:rPr>
                <w:rFonts w:eastAsia="Calibri"/>
                <w:bCs/>
                <w:sz w:val="16"/>
                <w:szCs w:val="16"/>
              </w:rPr>
            </w:pPr>
            <w:r w:rsidRPr="002653F4">
              <w:rPr>
                <w:rFonts w:eastAsia="Calibri"/>
                <w:bCs/>
                <w:sz w:val="16"/>
                <w:szCs w:val="16"/>
              </w:rPr>
              <w:t>19 866 124</w:t>
            </w:r>
          </w:p>
        </w:tc>
        <w:tc>
          <w:tcPr>
            <w:tcW w:w="0" w:type="auto"/>
          </w:tcPr>
          <w:p w:rsidR="004647C4" w:rsidRPr="002653F4" w:rsidRDefault="004647C4" w:rsidP="009157BD">
            <w:pPr>
              <w:keepNext/>
              <w:spacing w:before="120" w:after="120" w:line="240" w:lineRule="auto"/>
              <w:jc w:val="center"/>
              <w:rPr>
                <w:rFonts w:eastAsia="Calibri"/>
                <w:bCs/>
                <w:sz w:val="16"/>
                <w:szCs w:val="16"/>
              </w:rPr>
            </w:pPr>
            <w:r w:rsidRPr="002653F4">
              <w:rPr>
                <w:rFonts w:eastAsia="Calibri"/>
                <w:bCs/>
                <w:sz w:val="16"/>
                <w:szCs w:val="16"/>
              </w:rPr>
              <w:t>19 858 793</w:t>
            </w:r>
          </w:p>
        </w:tc>
        <w:tc>
          <w:tcPr>
            <w:tcW w:w="0" w:type="auto"/>
          </w:tcPr>
          <w:p w:rsidR="004647C4" w:rsidRPr="002653F4" w:rsidRDefault="004647C4" w:rsidP="009157BD">
            <w:pPr>
              <w:keepNext/>
              <w:spacing w:before="120" w:after="120" w:line="240" w:lineRule="auto"/>
              <w:jc w:val="center"/>
              <w:rPr>
                <w:rFonts w:eastAsia="Calibri"/>
                <w:bCs/>
                <w:sz w:val="16"/>
                <w:szCs w:val="16"/>
              </w:rPr>
            </w:pPr>
            <w:r w:rsidRPr="002653F4">
              <w:rPr>
                <w:rFonts w:eastAsia="Calibri"/>
                <w:bCs/>
                <w:sz w:val="16"/>
                <w:szCs w:val="16"/>
              </w:rPr>
              <w:t>19 839 248</w:t>
            </w:r>
          </w:p>
        </w:tc>
      </w:tr>
      <w:tr w:rsidR="004647C4" w:rsidRPr="002653F4" w:rsidTr="005A3A7A">
        <w:trPr>
          <w:jc w:val="center"/>
        </w:trPr>
        <w:tc>
          <w:tcPr>
            <w:tcW w:w="0" w:type="auto"/>
            <w:vMerge w:val="restart"/>
            <w:shd w:val="clear" w:color="auto" w:fill="8DB3E2" w:themeFill="text2" w:themeFillTint="66"/>
          </w:tcPr>
          <w:p w:rsidR="004647C4" w:rsidRPr="004647C4" w:rsidRDefault="004647C4" w:rsidP="009157BD">
            <w:pPr>
              <w:keepNext/>
              <w:spacing w:before="120" w:after="120" w:line="240" w:lineRule="auto"/>
              <w:jc w:val="center"/>
              <w:rPr>
                <w:rFonts w:eastAsia="Calibri"/>
                <w:b/>
                <w:bCs/>
              </w:rPr>
            </w:pPr>
          </w:p>
          <w:p w:rsidR="004647C4" w:rsidRPr="004647C4" w:rsidRDefault="004647C4" w:rsidP="009157BD">
            <w:pPr>
              <w:keepNext/>
              <w:spacing w:before="120" w:after="120" w:line="240" w:lineRule="auto"/>
              <w:jc w:val="center"/>
              <w:rPr>
                <w:rFonts w:eastAsia="Calibri"/>
                <w:b/>
                <w:bCs/>
              </w:rPr>
            </w:pPr>
            <w:r w:rsidRPr="004647C4">
              <w:rPr>
                <w:rFonts w:eastAsia="Calibri"/>
                <w:b/>
                <w:bCs/>
              </w:rPr>
              <w:t>2</w:t>
            </w:r>
          </w:p>
        </w:tc>
        <w:tc>
          <w:tcPr>
            <w:tcW w:w="0" w:type="auto"/>
            <w:vMerge w:val="restart"/>
            <w:shd w:val="clear" w:color="auto" w:fill="8DB3E2" w:themeFill="text2" w:themeFillTint="66"/>
          </w:tcPr>
          <w:p w:rsidR="004647C4" w:rsidRPr="002653F4" w:rsidRDefault="004647C4" w:rsidP="009157BD">
            <w:pPr>
              <w:keepNext/>
              <w:spacing w:before="120" w:after="120" w:line="240" w:lineRule="auto"/>
              <w:jc w:val="center"/>
              <w:rPr>
                <w:rFonts w:eastAsia="Calibri"/>
                <w:b/>
                <w:bCs/>
                <w:sz w:val="16"/>
                <w:szCs w:val="16"/>
              </w:rPr>
            </w:pPr>
          </w:p>
          <w:p w:rsidR="004647C4" w:rsidRPr="002653F4" w:rsidRDefault="004647C4" w:rsidP="009157BD">
            <w:pPr>
              <w:keepNext/>
              <w:spacing w:before="120" w:after="120" w:line="240" w:lineRule="auto"/>
              <w:jc w:val="center"/>
              <w:rPr>
                <w:rFonts w:eastAsia="Calibri"/>
                <w:b/>
                <w:bCs/>
                <w:sz w:val="16"/>
                <w:szCs w:val="16"/>
              </w:rPr>
            </w:pPr>
            <w:r w:rsidRPr="002653F4">
              <w:rPr>
                <w:rFonts w:eastAsia="Calibri"/>
                <w:b/>
                <w:bCs/>
                <w:sz w:val="16"/>
                <w:szCs w:val="16"/>
              </w:rPr>
              <w:t>Woj. mazowieckie</w:t>
            </w:r>
          </w:p>
        </w:tc>
        <w:tc>
          <w:tcPr>
            <w:tcW w:w="0" w:type="auto"/>
            <w:shd w:val="clear" w:color="auto" w:fill="8DB3E2" w:themeFill="text2" w:themeFillTint="66"/>
          </w:tcPr>
          <w:p w:rsidR="004647C4" w:rsidRPr="002653F4" w:rsidRDefault="004647C4" w:rsidP="009157BD">
            <w:pPr>
              <w:keepNext/>
              <w:spacing w:before="120" w:after="120" w:line="240" w:lineRule="auto"/>
              <w:jc w:val="center"/>
              <w:rPr>
                <w:rFonts w:eastAsia="Calibri"/>
                <w:b/>
                <w:bCs/>
                <w:sz w:val="16"/>
                <w:szCs w:val="16"/>
              </w:rPr>
            </w:pPr>
            <w:r w:rsidRPr="002653F4">
              <w:rPr>
                <w:rFonts w:eastAsia="Calibri"/>
                <w:b/>
                <w:bCs/>
                <w:sz w:val="16"/>
                <w:szCs w:val="16"/>
              </w:rPr>
              <w:t>ogółem</w:t>
            </w:r>
          </w:p>
        </w:tc>
        <w:tc>
          <w:tcPr>
            <w:tcW w:w="0" w:type="auto"/>
          </w:tcPr>
          <w:p w:rsidR="004647C4" w:rsidRPr="002653F4" w:rsidRDefault="004647C4" w:rsidP="009157BD">
            <w:pPr>
              <w:keepNext/>
              <w:spacing w:before="120" w:after="120" w:line="240" w:lineRule="auto"/>
              <w:jc w:val="center"/>
              <w:rPr>
                <w:rFonts w:eastAsia="Calibri"/>
                <w:b/>
                <w:bCs/>
                <w:sz w:val="16"/>
                <w:szCs w:val="16"/>
              </w:rPr>
            </w:pPr>
            <w:r w:rsidRPr="002653F4">
              <w:rPr>
                <w:rFonts w:eastAsia="Calibri"/>
                <w:b/>
                <w:bCs/>
                <w:sz w:val="16"/>
                <w:szCs w:val="16"/>
              </w:rPr>
              <w:t>osoba</w:t>
            </w:r>
          </w:p>
        </w:tc>
        <w:tc>
          <w:tcPr>
            <w:tcW w:w="0" w:type="auto"/>
          </w:tcPr>
          <w:p w:rsidR="004647C4" w:rsidRPr="002653F4" w:rsidRDefault="004647C4" w:rsidP="009157BD">
            <w:pPr>
              <w:keepNext/>
              <w:spacing w:before="120" w:after="120" w:line="240" w:lineRule="auto"/>
              <w:jc w:val="center"/>
              <w:rPr>
                <w:rFonts w:eastAsia="Calibri"/>
                <w:bCs/>
                <w:sz w:val="16"/>
                <w:szCs w:val="16"/>
              </w:rPr>
            </w:pPr>
            <w:r w:rsidRPr="002653F4">
              <w:rPr>
                <w:rFonts w:eastAsia="Calibri"/>
                <w:bCs/>
                <w:sz w:val="16"/>
                <w:szCs w:val="16"/>
              </w:rPr>
              <w:t>5 267 072</w:t>
            </w:r>
          </w:p>
        </w:tc>
        <w:tc>
          <w:tcPr>
            <w:tcW w:w="0" w:type="auto"/>
          </w:tcPr>
          <w:p w:rsidR="004647C4" w:rsidRPr="002653F4" w:rsidRDefault="004647C4" w:rsidP="009157BD">
            <w:pPr>
              <w:keepNext/>
              <w:spacing w:before="120" w:after="120" w:line="240" w:lineRule="auto"/>
              <w:jc w:val="center"/>
              <w:rPr>
                <w:rFonts w:eastAsia="Calibri"/>
                <w:bCs/>
                <w:sz w:val="16"/>
                <w:szCs w:val="16"/>
              </w:rPr>
            </w:pPr>
            <w:r w:rsidRPr="002653F4">
              <w:rPr>
                <w:rFonts w:eastAsia="Calibri"/>
                <w:bCs/>
                <w:sz w:val="16"/>
                <w:szCs w:val="16"/>
              </w:rPr>
              <w:t>5 285 604</w:t>
            </w:r>
          </w:p>
        </w:tc>
        <w:tc>
          <w:tcPr>
            <w:tcW w:w="0" w:type="auto"/>
          </w:tcPr>
          <w:p w:rsidR="004647C4" w:rsidRPr="002653F4" w:rsidRDefault="004647C4" w:rsidP="009157BD">
            <w:pPr>
              <w:keepNext/>
              <w:spacing w:before="120" w:after="120" w:line="240" w:lineRule="auto"/>
              <w:jc w:val="center"/>
              <w:rPr>
                <w:rFonts w:eastAsia="Calibri"/>
                <w:bCs/>
                <w:sz w:val="16"/>
                <w:szCs w:val="16"/>
              </w:rPr>
            </w:pPr>
            <w:r w:rsidRPr="002653F4">
              <w:rPr>
                <w:rFonts w:eastAsia="Calibri"/>
                <w:bCs/>
                <w:sz w:val="16"/>
                <w:szCs w:val="16"/>
              </w:rPr>
              <w:t>5 301 760</w:t>
            </w:r>
          </w:p>
        </w:tc>
        <w:tc>
          <w:tcPr>
            <w:tcW w:w="0" w:type="auto"/>
          </w:tcPr>
          <w:p w:rsidR="004647C4" w:rsidRPr="002653F4" w:rsidRDefault="004647C4" w:rsidP="009157BD">
            <w:pPr>
              <w:keepNext/>
              <w:spacing w:before="120" w:after="120" w:line="240" w:lineRule="auto"/>
              <w:jc w:val="center"/>
              <w:rPr>
                <w:rFonts w:eastAsia="Calibri"/>
                <w:bCs/>
                <w:sz w:val="16"/>
                <w:szCs w:val="16"/>
              </w:rPr>
            </w:pPr>
            <w:r w:rsidRPr="002653F4">
              <w:rPr>
                <w:rFonts w:eastAsia="Calibri"/>
                <w:bCs/>
                <w:sz w:val="16"/>
                <w:szCs w:val="16"/>
              </w:rPr>
              <w:t>5 316 840</w:t>
            </w:r>
          </w:p>
        </w:tc>
        <w:tc>
          <w:tcPr>
            <w:tcW w:w="0" w:type="auto"/>
          </w:tcPr>
          <w:p w:rsidR="004647C4" w:rsidRPr="002653F4" w:rsidRDefault="004647C4" w:rsidP="009157BD">
            <w:pPr>
              <w:keepNext/>
              <w:spacing w:before="120" w:after="120" w:line="240" w:lineRule="auto"/>
              <w:jc w:val="center"/>
              <w:rPr>
                <w:rFonts w:eastAsia="Calibri"/>
                <w:bCs/>
                <w:sz w:val="16"/>
                <w:szCs w:val="16"/>
              </w:rPr>
            </w:pPr>
            <w:r w:rsidRPr="002653F4">
              <w:rPr>
                <w:rFonts w:eastAsia="Calibri"/>
                <w:bCs/>
                <w:sz w:val="16"/>
                <w:szCs w:val="16"/>
              </w:rPr>
              <w:t>5 334 511</w:t>
            </w:r>
          </w:p>
        </w:tc>
        <w:tc>
          <w:tcPr>
            <w:tcW w:w="0" w:type="auto"/>
          </w:tcPr>
          <w:p w:rsidR="004647C4" w:rsidRPr="002653F4" w:rsidRDefault="004647C4" w:rsidP="009157BD">
            <w:pPr>
              <w:keepNext/>
              <w:spacing w:before="120" w:after="120" w:line="240" w:lineRule="auto"/>
              <w:jc w:val="center"/>
              <w:rPr>
                <w:rFonts w:eastAsia="Calibri"/>
                <w:bCs/>
                <w:sz w:val="16"/>
                <w:szCs w:val="16"/>
              </w:rPr>
            </w:pPr>
            <w:r w:rsidRPr="002653F4">
              <w:rPr>
                <w:rFonts w:eastAsia="Calibri"/>
                <w:bCs/>
                <w:sz w:val="16"/>
                <w:szCs w:val="16"/>
              </w:rPr>
              <w:t>5 349 114</w:t>
            </w:r>
          </w:p>
        </w:tc>
      </w:tr>
      <w:tr w:rsidR="004647C4" w:rsidRPr="002653F4" w:rsidTr="005A3A7A">
        <w:trPr>
          <w:jc w:val="center"/>
        </w:trPr>
        <w:tc>
          <w:tcPr>
            <w:tcW w:w="0" w:type="auto"/>
            <w:vMerge/>
            <w:shd w:val="clear" w:color="auto" w:fill="8DB3E2" w:themeFill="text2" w:themeFillTint="66"/>
          </w:tcPr>
          <w:p w:rsidR="004647C4" w:rsidRPr="002653F4" w:rsidRDefault="004647C4" w:rsidP="009157BD">
            <w:pPr>
              <w:keepNext/>
              <w:spacing w:before="240" w:after="120" w:line="240" w:lineRule="auto"/>
              <w:jc w:val="center"/>
              <w:rPr>
                <w:rFonts w:eastAsia="Calibri"/>
                <w:b/>
                <w:bCs/>
                <w:sz w:val="18"/>
                <w:szCs w:val="18"/>
              </w:rPr>
            </w:pPr>
          </w:p>
        </w:tc>
        <w:tc>
          <w:tcPr>
            <w:tcW w:w="0" w:type="auto"/>
            <w:vMerge/>
            <w:shd w:val="clear" w:color="auto" w:fill="8DB3E2" w:themeFill="text2" w:themeFillTint="66"/>
          </w:tcPr>
          <w:p w:rsidR="004647C4" w:rsidRPr="002653F4" w:rsidRDefault="004647C4" w:rsidP="009157BD">
            <w:pPr>
              <w:keepNext/>
              <w:spacing w:before="240" w:after="120" w:line="240" w:lineRule="auto"/>
              <w:jc w:val="center"/>
              <w:rPr>
                <w:rFonts w:eastAsia="Calibri"/>
                <w:b/>
                <w:bCs/>
                <w:sz w:val="18"/>
                <w:szCs w:val="18"/>
              </w:rPr>
            </w:pPr>
          </w:p>
        </w:tc>
        <w:tc>
          <w:tcPr>
            <w:tcW w:w="0" w:type="auto"/>
            <w:shd w:val="clear" w:color="auto" w:fill="8DB3E2" w:themeFill="text2" w:themeFillTint="66"/>
          </w:tcPr>
          <w:p w:rsidR="004647C4" w:rsidRPr="002653F4" w:rsidRDefault="004647C4" w:rsidP="009157BD">
            <w:pPr>
              <w:keepNext/>
              <w:spacing w:before="120" w:after="120" w:line="240" w:lineRule="auto"/>
              <w:jc w:val="center"/>
              <w:rPr>
                <w:rFonts w:eastAsia="Calibri"/>
                <w:b/>
                <w:bCs/>
                <w:sz w:val="16"/>
                <w:szCs w:val="16"/>
              </w:rPr>
            </w:pPr>
            <w:r w:rsidRPr="002653F4">
              <w:rPr>
                <w:rFonts w:eastAsia="Calibri"/>
                <w:b/>
                <w:bCs/>
                <w:sz w:val="16"/>
                <w:szCs w:val="16"/>
              </w:rPr>
              <w:t>mężczyźni</w:t>
            </w:r>
          </w:p>
        </w:tc>
        <w:tc>
          <w:tcPr>
            <w:tcW w:w="0" w:type="auto"/>
          </w:tcPr>
          <w:p w:rsidR="004647C4" w:rsidRPr="002653F4" w:rsidRDefault="004647C4" w:rsidP="009157BD">
            <w:pPr>
              <w:keepNext/>
              <w:spacing w:before="120" w:after="120" w:line="240" w:lineRule="auto"/>
              <w:jc w:val="center"/>
              <w:rPr>
                <w:rFonts w:eastAsia="Calibri"/>
                <w:b/>
                <w:bCs/>
                <w:sz w:val="16"/>
                <w:szCs w:val="16"/>
              </w:rPr>
            </w:pPr>
            <w:r w:rsidRPr="002653F4">
              <w:rPr>
                <w:rFonts w:eastAsia="Calibri"/>
                <w:b/>
                <w:bCs/>
                <w:sz w:val="16"/>
                <w:szCs w:val="16"/>
              </w:rPr>
              <w:t>osoba</w:t>
            </w:r>
          </w:p>
        </w:tc>
        <w:tc>
          <w:tcPr>
            <w:tcW w:w="0" w:type="auto"/>
          </w:tcPr>
          <w:p w:rsidR="004647C4" w:rsidRPr="002653F4" w:rsidRDefault="004647C4" w:rsidP="009157BD">
            <w:pPr>
              <w:keepNext/>
              <w:spacing w:before="120" w:after="120" w:line="240" w:lineRule="auto"/>
              <w:jc w:val="center"/>
              <w:rPr>
                <w:rFonts w:eastAsia="Calibri"/>
                <w:bCs/>
                <w:sz w:val="16"/>
                <w:szCs w:val="16"/>
              </w:rPr>
            </w:pPr>
            <w:r w:rsidRPr="002653F4">
              <w:rPr>
                <w:rFonts w:eastAsia="Calibri"/>
                <w:bCs/>
                <w:sz w:val="16"/>
                <w:szCs w:val="16"/>
              </w:rPr>
              <w:t>2 521 615</w:t>
            </w:r>
          </w:p>
        </w:tc>
        <w:tc>
          <w:tcPr>
            <w:tcW w:w="0" w:type="auto"/>
          </w:tcPr>
          <w:p w:rsidR="004647C4" w:rsidRPr="002653F4" w:rsidRDefault="004647C4" w:rsidP="009157BD">
            <w:pPr>
              <w:keepNext/>
              <w:spacing w:before="120" w:after="120" w:line="240" w:lineRule="auto"/>
              <w:jc w:val="center"/>
              <w:rPr>
                <w:rFonts w:eastAsia="Calibri"/>
                <w:bCs/>
                <w:sz w:val="16"/>
                <w:szCs w:val="16"/>
              </w:rPr>
            </w:pPr>
            <w:r w:rsidRPr="002653F4">
              <w:rPr>
                <w:rFonts w:eastAsia="Calibri"/>
                <w:bCs/>
                <w:sz w:val="16"/>
                <w:szCs w:val="16"/>
              </w:rPr>
              <w:t>2 529 656</w:t>
            </w:r>
          </w:p>
        </w:tc>
        <w:tc>
          <w:tcPr>
            <w:tcW w:w="0" w:type="auto"/>
          </w:tcPr>
          <w:p w:rsidR="004647C4" w:rsidRPr="002653F4" w:rsidRDefault="004647C4" w:rsidP="009157BD">
            <w:pPr>
              <w:keepNext/>
              <w:spacing w:before="120" w:after="120" w:line="240" w:lineRule="auto"/>
              <w:jc w:val="center"/>
              <w:rPr>
                <w:rFonts w:eastAsia="Calibri"/>
                <w:bCs/>
                <w:sz w:val="16"/>
                <w:szCs w:val="16"/>
              </w:rPr>
            </w:pPr>
            <w:r w:rsidRPr="002653F4">
              <w:rPr>
                <w:rFonts w:eastAsia="Calibri"/>
                <w:bCs/>
                <w:sz w:val="16"/>
                <w:szCs w:val="16"/>
              </w:rPr>
              <w:t>2 536 666</w:t>
            </w:r>
          </w:p>
        </w:tc>
        <w:tc>
          <w:tcPr>
            <w:tcW w:w="0" w:type="auto"/>
          </w:tcPr>
          <w:p w:rsidR="004647C4" w:rsidRPr="002653F4" w:rsidRDefault="004647C4" w:rsidP="009157BD">
            <w:pPr>
              <w:keepNext/>
              <w:spacing w:before="120" w:after="120" w:line="240" w:lineRule="auto"/>
              <w:jc w:val="center"/>
              <w:rPr>
                <w:rFonts w:eastAsia="Calibri"/>
                <w:bCs/>
                <w:sz w:val="16"/>
                <w:szCs w:val="16"/>
              </w:rPr>
            </w:pPr>
            <w:r w:rsidRPr="002653F4">
              <w:rPr>
                <w:rFonts w:eastAsia="Calibri"/>
                <w:bCs/>
                <w:sz w:val="16"/>
                <w:szCs w:val="16"/>
              </w:rPr>
              <w:t>2 543 762</w:t>
            </w:r>
          </w:p>
        </w:tc>
        <w:tc>
          <w:tcPr>
            <w:tcW w:w="0" w:type="auto"/>
          </w:tcPr>
          <w:p w:rsidR="004647C4" w:rsidRPr="002653F4" w:rsidRDefault="004647C4" w:rsidP="009157BD">
            <w:pPr>
              <w:keepNext/>
              <w:spacing w:before="120" w:after="120" w:line="240" w:lineRule="auto"/>
              <w:jc w:val="center"/>
              <w:rPr>
                <w:rFonts w:eastAsia="Calibri"/>
                <w:bCs/>
                <w:sz w:val="16"/>
                <w:szCs w:val="16"/>
              </w:rPr>
            </w:pPr>
            <w:r w:rsidRPr="002653F4">
              <w:rPr>
                <w:rFonts w:eastAsia="Calibri"/>
                <w:bCs/>
                <w:sz w:val="16"/>
                <w:szCs w:val="16"/>
              </w:rPr>
              <w:t>2 552 091</w:t>
            </w:r>
          </w:p>
        </w:tc>
        <w:tc>
          <w:tcPr>
            <w:tcW w:w="0" w:type="auto"/>
          </w:tcPr>
          <w:p w:rsidR="004647C4" w:rsidRPr="002653F4" w:rsidRDefault="004647C4" w:rsidP="009157BD">
            <w:pPr>
              <w:keepNext/>
              <w:spacing w:before="120" w:after="120" w:line="240" w:lineRule="auto"/>
              <w:jc w:val="center"/>
              <w:rPr>
                <w:rFonts w:eastAsia="Calibri"/>
                <w:bCs/>
                <w:sz w:val="16"/>
                <w:szCs w:val="16"/>
              </w:rPr>
            </w:pPr>
            <w:r w:rsidRPr="002653F4">
              <w:rPr>
                <w:rFonts w:eastAsia="Calibri"/>
                <w:bCs/>
                <w:sz w:val="16"/>
                <w:szCs w:val="16"/>
              </w:rPr>
              <w:t>2 559 241</w:t>
            </w:r>
          </w:p>
        </w:tc>
      </w:tr>
      <w:tr w:rsidR="004647C4" w:rsidRPr="002653F4" w:rsidTr="005A3A7A">
        <w:trPr>
          <w:jc w:val="center"/>
        </w:trPr>
        <w:tc>
          <w:tcPr>
            <w:tcW w:w="0" w:type="auto"/>
            <w:vMerge/>
            <w:shd w:val="clear" w:color="auto" w:fill="8DB3E2" w:themeFill="text2" w:themeFillTint="66"/>
          </w:tcPr>
          <w:p w:rsidR="004647C4" w:rsidRPr="002653F4" w:rsidRDefault="004647C4" w:rsidP="009157BD">
            <w:pPr>
              <w:keepNext/>
              <w:spacing w:before="240" w:after="120" w:line="240" w:lineRule="auto"/>
              <w:jc w:val="center"/>
              <w:rPr>
                <w:rFonts w:eastAsia="Calibri"/>
                <w:b/>
                <w:bCs/>
                <w:sz w:val="18"/>
                <w:szCs w:val="18"/>
              </w:rPr>
            </w:pPr>
          </w:p>
        </w:tc>
        <w:tc>
          <w:tcPr>
            <w:tcW w:w="0" w:type="auto"/>
            <w:vMerge/>
            <w:shd w:val="clear" w:color="auto" w:fill="8DB3E2" w:themeFill="text2" w:themeFillTint="66"/>
          </w:tcPr>
          <w:p w:rsidR="004647C4" w:rsidRPr="002653F4" w:rsidRDefault="004647C4" w:rsidP="009157BD">
            <w:pPr>
              <w:keepNext/>
              <w:spacing w:before="240" w:after="120" w:line="240" w:lineRule="auto"/>
              <w:jc w:val="center"/>
              <w:rPr>
                <w:rFonts w:eastAsia="Calibri"/>
                <w:b/>
                <w:bCs/>
                <w:sz w:val="18"/>
                <w:szCs w:val="18"/>
              </w:rPr>
            </w:pPr>
          </w:p>
        </w:tc>
        <w:tc>
          <w:tcPr>
            <w:tcW w:w="0" w:type="auto"/>
            <w:shd w:val="clear" w:color="auto" w:fill="8DB3E2" w:themeFill="text2" w:themeFillTint="66"/>
          </w:tcPr>
          <w:p w:rsidR="004647C4" w:rsidRPr="002653F4" w:rsidRDefault="004647C4" w:rsidP="009157BD">
            <w:pPr>
              <w:keepNext/>
              <w:spacing w:before="120" w:after="120" w:line="240" w:lineRule="auto"/>
              <w:jc w:val="center"/>
              <w:rPr>
                <w:rFonts w:eastAsia="Calibri"/>
                <w:b/>
                <w:bCs/>
                <w:sz w:val="16"/>
                <w:szCs w:val="16"/>
              </w:rPr>
            </w:pPr>
            <w:r w:rsidRPr="002653F4">
              <w:rPr>
                <w:rFonts w:eastAsia="Calibri"/>
                <w:b/>
                <w:bCs/>
                <w:sz w:val="16"/>
                <w:szCs w:val="16"/>
              </w:rPr>
              <w:t>kobiety</w:t>
            </w:r>
          </w:p>
        </w:tc>
        <w:tc>
          <w:tcPr>
            <w:tcW w:w="0" w:type="auto"/>
          </w:tcPr>
          <w:p w:rsidR="004647C4" w:rsidRPr="002653F4" w:rsidRDefault="004647C4" w:rsidP="009157BD">
            <w:pPr>
              <w:keepNext/>
              <w:spacing w:before="120" w:after="120" w:line="240" w:lineRule="auto"/>
              <w:jc w:val="center"/>
              <w:rPr>
                <w:rFonts w:eastAsia="Calibri"/>
                <w:b/>
                <w:bCs/>
                <w:sz w:val="16"/>
                <w:szCs w:val="16"/>
              </w:rPr>
            </w:pPr>
            <w:r w:rsidRPr="002653F4">
              <w:rPr>
                <w:rFonts w:eastAsia="Calibri"/>
                <w:b/>
                <w:bCs/>
                <w:sz w:val="16"/>
                <w:szCs w:val="16"/>
              </w:rPr>
              <w:t>osoba</w:t>
            </w:r>
          </w:p>
        </w:tc>
        <w:tc>
          <w:tcPr>
            <w:tcW w:w="0" w:type="auto"/>
          </w:tcPr>
          <w:p w:rsidR="004647C4" w:rsidRPr="002653F4" w:rsidRDefault="004647C4" w:rsidP="009157BD">
            <w:pPr>
              <w:keepNext/>
              <w:spacing w:before="120" w:after="120" w:line="240" w:lineRule="auto"/>
              <w:jc w:val="center"/>
              <w:rPr>
                <w:rFonts w:eastAsia="Calibri"/>
                <w:bCs/>
                <w:sz w:val="16"/>
                <w:szCs w:val="16"/>
              </w:rPr>
            </w:pPr>
            <w:r w:rsidRPr="002653F4">
              <w:rPr>
                <w:rFonts w:eastAsia="Calibri"/>
                <w:bCs/>
                <w:sz w:val="16"/>
                <w:szCs w:val="16"/>
              </w:rPr>
              <w:t>2 745 457</w:t>
            </w:r>
          </w:p>
        </w:tc>
        <w:tc>
          <w:tcPr>
            <w:tcW w:w="0" w:type="auto"/>
          </w:tcPr>
          <w:p w:rsidR="004647C4" w:rsidRPr="002653F4" w:rsidRDefault="004647C4" w:rsidP="009157BD">
            <w:pPr>
              <w:keepNext/>
              <w:spacing w:before="120" w:after="120" w:line="240" w:lineRule="auto"/>
              <w:jc w:val="center"/>
              <w:rPr>
                <w:rFonts w:eastAsia="Calibri"/>
                <w:bCs/>
                <w:sz w:val="16"/>
                <w:szCs w:val="16"/>
              </w:rPr>
            </w:pPr>
            <w:r w:rsidRPr="002653F4">
              <w:rPr>
                <w:rFonts w:eastAsia="Calibri"/>
                <w:bCs/>
                <w:sz w:val="16"/>
                <w:szCs w:val="16"/>
              </w:rPr>
              <w:t>2 755 948</w:t>
            </w:r>
          </w:p>
        </w:tc>
        <w:tc>
          <w:tcPr>
            <w:tcW w:w="0" w:type="auto"/>
          </w:tcPr>
          <w:p w:rsidR="004647C4" w:rsidRPr="002653F4" w:rsidRDefault="004647C4" w:rsidP="009157BD">
            <w:pPr>
              <w:keepNext/>
              <w:spacing w:before="120" w:after="120" w:line="240" w:lineRule="auto"/>
              <w:jc w:val="center"/>
              <w:rPr>
                <w:rFonts w:eastAsia="Calibri"/>
                <w:bCs/>
                <w:sz w:val="16"/>
                <w:szCs w:val="16"/>
              </w:rPr>
            </w:pPr>
            <w:r w:rsidRPr="002653F4">
              <w:rPr>
                <w:rFonts w:eastAsia="Calibri"/>
                <w:bCs/>
                <w:sz w:val="16"/>
                <w:szCs w:val="16"/>
              </w:rPr>
              <w:t>2 765 094</w:t>
            </w:r>
          </w:p>
        </w:tc>
        <w:tc>
          <w:tcPr>
            <w:tcW w:w="0" w:type="auto"/>
          </w:tcPr>
          <w:p w:rsidR="004647C4" w:rsidRPr="002653F4" w:rsidRDefault="004647C4" w:rsidP="009157BD">
            <w:pPr>
              <w:keepNext/>
              <w:spacing w:before="120" w:after="120" w:line="240" w:lineRule="auto"/>
              <w:jc w:val="center"/>
              <w:rPr>
                <w:rFonts w:eastAsia="Calibri"/>
                <w:bCs/>
                <w:sz w:val="16"/>
                <w:szCs w:val="16"/>
              </w:rPr>
            </w:pPr>
            <w:r w:rsidRPr="002653F4">
              <w:rPr>
                <w:rFonts w:eastAsia="Calibri"/>
                <w:bCs/>
                <w:sz w:val="16"/>
                <w:szCs w:val="16"/>
              </w:rPr>
              <w:t>2 773 078</w:t>
            </w:r>
          </w:p>
        </w:tc>
        <w:tc>
          <w:tcPr>
            <w:tcW w:w="0" w:type="auto"/>
          </w:tcPr>
          <w:p w:rsidR="004647C4" w:rsidRPr="002653F4" w:rsidRDefault="004647C4" w:rsidP="009157BD">
            <w:pPr>
              <w:keepNext/>
              <w:spacing w:before="120" w:after="120" w:line="240" w:lineRule="auto"/>
              <w:jc w:val="center"/>
              <w:rPr>
                <w:rFonts w:eastAsia="Calibri"/>
                <w:bCs/>
                <w:sz w:val="16"/>
                <w:szCs w:val="16"/>
              </w:rPr>
            </w:pPr>
            <w:r w:rsidRPr="002653F4">
              <w:rPr>
                <w:rFonts w:eastAsia="Calibri"/>
                <w:bCs/>
                <w:sz w:val="16"/>
                <w:szCs w:val="16"/>
              </w:rPr>
              <w:t>2 782 420</w:t>
            </w:r>
          </w:p>
        </w:tc>
        <w:tc>
          <w:tcPr>
            <w:tcW w:w="0" w:type="auto"/>
          </w:tcPr>
          <w:p w:rsidR="004647C4" w:rsidRPr="002653F4" w:rsidRDefault="004647C4" w:rsidP="009157BD">
            <w:pPr>
              <w:keepNext/>
              <w:spacing w:before="120" w:after="120" w:line="240" w:lineRule="auto"/>
              <w:jc w:val="center"/>
              <w:rPr>
                <w:rFonts w:eastAsia="Calibri"/>
                <w:bCs/>
                <w:sz w:val="16"/>
                <w:szCs w:val="16"/>
              </w:rPr>
            </w:pPr>
            <w:r w:rsidRPr="002653F4">
              <w:rPr>
                <w:rFonts w:eastAsia="Calibri"/>
                <w:bCs/>
                <w:sz w:val="16"/>
                <w:szCs w:val="16"/>
              </w:rPr>
              <w:t>2 789 873</w:t>
            </w:r>
          </w:p>
        </w:tc>
      </w:tr>
    </w:tbl>
    <w:p w:rsidR="00C857FD" w:rsidRPr="002653F4" w:rsidRDefault="00C857FD" w:rsidP="00C857FD">
      <w:pPr>
        <w:spacing w:before="120" w:after="120" w:line="240" w:lineRule="auto"/>
        <w:jc w:val="right"/>
        <w:rPr>
          <w:rFonts w:eastAsia="Calibri"/>
          <w:sz w:val="18"/>
          <w:szCs w:val="18"/>
        </w:rPr>
      </w:pPr>
      <w:r w:rsidRPr="002653F4">
        <w:rPr>
          <w:rFonts w:eastAsia="Calibri"/>
          <w:sz w:val="18"/>
          <w:szCs w:val="18"/>
        </w:rPr>
        <w:t>Źródło: Dane GUS</w:t>
      </w:r>
      <w:r w:rsidR="002C590A">
        <w:rPr>
          <w:rFonts w:eastAsia="Calibri"/>
          <w:sz w:val="18"/>
          <w:szCs w:val="18"/>
        </w:rPr>
        <w:t xml:space="preserve">. </w:t>
      </w:r>
      <w:r w:rsidR="002C590A">
        <w:rPr>
          <w:rFonts w:eastAsia="Calibri"/>
          <w:sz w:val="18"/>
        </w:rPr>
        <w:t>Stan danych 29.07.2016 r.</w:t>
      </w:r>
    </w:p>
    <w:p w:rsidR="00C857FD" w:rsidRPr="002653F4" w:rsidRDefault="00C857FD" w:rsidP="00C857FD">
      <w:pPr>
        <w:spacing w:before="240" w:after="0" w:line="360" w:lineRule="auto"/>
      </w:pPr>
      <w:r w:rsidRPr="002653F4">
        <w:t>W latach 2010 - 2015 liczba mieszkańców województwa mazowieckiego zwiększyła się o 1,56%. W przypadku Polski, liczba ludności</w:t>
      </w:r>
      <w:r w:rsidR="00632925">
        <w:t xml:space="preserve"> w analizowanym okresie spadła </w:t>
      </w:r>
      <w:r w:rsidRPr="002653F4">
        <w:t>o 0,24%. W związku z tym, należy stwierdzić, że istotne jest podejmowanie dalszych działań mających na celu przyciągnięcie na ten teren nowych mieszkańców, dla których istotne znaczenie ma także stan środowiska przyrodniczego oraz dostępność do podstawowej infrastruktury społecznej i technicznej. Nie można zatem zaniechać podejmowania prac inwestycyjnych związanych m.in. z wykorzystaniem odnawialnych źródeł energii nieprzyczyniających się do pogorszenia stanu środowis</w:t>
      </w:r>
      <w:r w:rsidR="00632925">
        <w:t xml:space="preserve">ka oraz innych prac związanych </w:t>
      </w:r>
      <w:r w:rsidRPr="002653F4">
        <w:t>z przeprowadzeniem robót termomodernizacyjnych, dzięki którym zmniejszeniu ulegnie ilość paliw zużywanych do ogrzania obiektów, a to niewątpliwie wpłynie na zmniejszenie zanieczyszczeń emitowanych do atmosfery.</w:t>
      </w:r>
    </w:p>
    <w:p w:rsidR="00C857FD" w:rsidRPr="002653F4" w:rsidRDefault="00C857FD" w:rsidP="00C857FD">
      <w:pPr>
        <w:spacing w:before="120" w:after="0" w:line="360" w:lineRule="auto"/>
        <w:rPr>
          <w:rFonts w:eastAsia="Calibri"/>
        </w:rPr>
      </w:pPr>
      <w:r w:rsidRPr="002653F4">
        <w:rPr>
          <w:rFonts w:eastAsia="Calibri"/>
        </w:rPr>
        <w:t xml:space="preserve">Na podstawie danych o liczbie ludności na terenie Gminy Pokrzywnica w latach 2010-2015, </w:t>
      </w:r>
      <w:r w:rsidRPr="002653F4">
        <w:rPr>
          <w:rFonts w:eastAsia="Calibri"/>
        </w:rPr>
        <w:br/>
        <w:t>a także na podstawie prognozy liczby ludności na obszarze powiatu pułtuskiego, opracowanej przez GUS, wykonano prognozę demograficzną dla Gminy Pokrzywnica do roku 2031 przedstawioną w tabeli 7 i na wykresie 3.</w:t>
      </w:r>
    </w:p>
    <w:p w:rsidR="00C857FD" w:rsidRPr="002653F4" w:rsidRDefault="00C857FD" w:rsidP="00C857FD">
      <w:pPr>
        <w:spacing w:before="240" w:after="0" w:line="360" w:lineRule="auto"/>
        <w:rPr>
          <w:rFonts w:eastAsia="Calibri"/>
          <w:b/>
          <w:bCs/>
          <w:sz w:val="20"/>
        </w:rPr>
      </w:pPr>
      <w:bookmarkStart w:id="43" w:name="_Toc371335130"/>
    </w:p>
    <w:p w:rsidR="00C857FD" w:rsidRDefault="00C857FD" w:rsidP="00C857FD">
      <w:pPr>
        <w:spacing w:before="240" w:after="0" w:line="360" w:lineRule="auto"/>
        <w:rPr>
          <w:rFonts w:eastAsia="Calibri"/>
          <w:b/>
          <w:bCs/>
          <w:sz w:val="20"/>
        </w:rPr>
      </w:pPr>
    </w:p>
    <w:p w:rsidR="00956433" w:rsidRPr="002653F4" w:rsidRDefault="00956433" w:rsidP="00C857FD">
      <w:pPr>
        <w:spacing w:before="240" w:after="0" w:line="360" w:lineRule="auto"/>
        <w:rPr>
          <w:rFonts w:eastAsia="Calibri"/>
          <w:b/>
          <w:bCs/>
          <w:sz w:val="20"/>
        </w:rPr>
      </w:pPr>
    </w:p>
    <w:p w:rsidR="0065204C" w:rsidRDefault="0065204C" w:rsidP="00C857FD">
      <w:pPr>
        <w:spacing w:before="240" w:after="0" w:line="360" w:lineRule="auto"/>
        <w:jc w:val="center"/>
        <w:rPr>
          <w:b/>
          <w:sz w:val="20"/>
          <w:szCs w:val="20"/>
        </w:rPr>
      </w:pPr>
    </w:p>
    <w:p w:rsidR="00C857FD" w:rsidRPr="002653F4" w:rsidRDefault="00C857FD" w:rsidP="00C857FD">
      <w:pPr>
        <w:spacing w:before="240" w:after="0" w:line="360" w:lineRule="auto"/>
        <w:jc w:val="center"/>
        <w:rPr>
          <w:rFonts w:eastAsia="Calibri"/>
          <w:b/>
          <w:bCs/>
          <w:sz w:val="20"/>
        </w:rPr>
      </w:pPr>
      <w:bookmarkStart w:id="44" w:name="_Toc467145296"/>
      <w:r w:rsidRPr="002653F4">
        <w:rPr>
          <w:b/>
          <w:sz w:val="20"/>
          <w:szCs w:val="20"/>
        </w:rPr>
        <w:t xml:space="preserve">Tabela </w:t>
      </w:r>
      <w:r w:rsidR="00113F36" w:rsidRPr="002653F4">
        <w:rPr>
          <w:b/>
          <w:sz w:val="20"/>
          <w:szCs w:val="20"/>
        </w:rPr>
        <w:fldChar w:fldCharType="begin"/>
      </w:r>
      <w:r w:rsidRPr="002653F4">
        <w:rPr>
          <w:b/>
          <w:sz w:val="20"/>
          <w:szCs w:val="20"/>
        </w:rPr>
        <w:instrText xml:space="preserve"> SEQ Tabela \* ARABIC </w:instrText>
      </w:r>
      <w:r w:rsidR="00113F36" w:rsidRPr="002653F4">
        <w:rPr>
          <w:b/>
          <w:sz w:val="20"/>
          <w:szCs w:val="20"/>
        </w:rPr>
        <w:fldChar w:fldCharType="separate"/>
      </w:r>
      <w:r w:rsidR="00D158A4">
        <w:rPr>
          <w:b/>
          <w:noProof/>
          <w:sz w:val="20"/>
          <w:szCs w:val="20"/>
        </w:rPr>
        <w:t>7</w:t>
      </w:r>
      <w:r w:rsidR="00113F36" w:rsidRPr="002653F4">
        <w:rPr>
          <w:b/>
          <w:sz w:val="20"/>
          <w:szCs w:val="20"/>
        </w:rPr>
        <w:fldChar w:fldCharType="end"/>
      </w:r>
      <w:r w:rsidRPr="002653F4">
        <w:rPr>
          <w:b/>
          <w:sz w:val="20"/>
          <w:szCs w:val="20"/>
        </w:rPr>
        <w:t>.</w:t>
      </w:r>
      <w:r w:rsidRPr="002653F4">
        <w:t xml:space="preserve"> </w:t>
      </w:r>
      <w:r w:rsidRPr="002653F4">
        <w:rPr>
          <w:rFonts w:eastAsia="Calibri"/>
          <w:b/>
          <w:bCs/>
          <w:sz w:val="20"/>
        </w:rPr>
        <w:t xml:space="preserve">Prognoza liczby ludności Gminy </w:t>
      </w:r>
      <w:bookmarkEnd w:id="43"/>
      <w:r w:rsidRPr="002653F4">
        <w:rPr>
          <w:rFonts w:eastAsia="Calibri"/>
          <w:b/>
          <w:bCs/>
          <w:sz w:val="20"/>
        </w:rPr>
        <w:t>Pokrzywnica</w:t>
      </w:r>
      <w:bookmarkEnd w:id="44"/>
    </w:p>
    <w:tbl>
      <w:tblPr>
        <w:tblW w:w="0" w:type="auto"/>
        <w:jc w:val="center"/>
        <w:tblInd w:w="-12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70" w:type="dxa"/>
          <w:right w:w="70" w:type="dxa"/>
        </w:tblCellMar>
        <w:tblLook w:val="04A0"/>
      </w:tblPr>
      <w:tblGrid>
        <w:gridCol w:w="534"/>
        <w:gridCol w:w="742"/>
        <w:gridCol w:w="1104"/>
        <w:gridCol w:w="2591"/>
      </w:tblGrid>
      <w:tr w:rsidR="004647C4" w:rsidRPr="002653F4" w:rsidTr="005A3A7A">
        <w:trPr>
          <w:trHeight w:val="618"/>
          <w:jc w:val="center"/>
        </w:trPr>
        <w:tc>
          <w:tcPr>
            <w:tcW w:w="534" w:type="dxa"/>
            <w:shd w:val="clear" w:color="auto" w:fill="8DB3E2" w:themeFill="text2" w:themeFillTint="66"/>
          </w:tcPr>
          <w:p w:rsidR="004647C4" w:rsidRDefault="004647C4" w:rsidP="00956433">
            <w:pPr>
              <w:widowControl/>
              <w:adjustRightInd/>
              <w:spacing w:after="0" w:line="240" w:lineRule="auto"/>
              <w:textAlignment w:val="auto"/>
              <w:rPr>
                <w:b/>
                <w:bCs/>
                <w:sz w:val="18"/>
                <w:szCs w:val="18"/>
                <w:lang w:eastAsia="pl-PL"/>
              </w:rPr>
            </w:pPr>
          </w:p>
          <w:p w:rsidR="004647C4" w:rsidRPr="002653F4" w:rsidRDefault="004647C4" w:rsidP="009157BD">
            <w:pPr>
              <w:widowControl/>
              <w:adjustRightInd/>
              <w:spacing w:after="0" w:line="240" w:lineRule="auto"/>
              <w:jc w:val="center"/>
              <w:textAlignment w:val="auto"/>
              <w:rPr>
                <w:b/>
                <w:bCs/>
                <w:sz w:val="18"/>
                <w:szCs w:val="18"/>
                <w:lang w:eastAsia="pl-PL"/>
              </w:rPr>
            </w:pPr>
            <w:r>
              <w:rPr>
                <w:b/>
                <w:bCs/>
                <w:sz w:val="18"/>
                <w:szCs w:val="18"/>
                <w:lang w:eastAsia="pl-PL"/>
              </w:rPr>
              <w:t>Lp.</w:t>
            </w:r>
          </w:p>
        </w:tc>
        <w:tc>
          <w:tcPr>
            <w:tcW w:w="742" w:type="dxa"/>
            <w:shd w:val="clear" w:color="auto" w:fill="8DB3E2" w:themeFill="text2" w:themeFillTint="66"/>
            <w:noWrap/>
            <w:vAlign w:val="center"/>
            <w:hideMark/>
          </w:tcPr>
          <w:p w:rsidR="004647C4" w:rsidRPr="002653F4" w:rsidRDefault="004647C4" w:rsidP="009157BD">
            <w:pPr>
              <w:widowControl/>
              <w:adjustRightInd/>
              <w:spacing w:after="0" w:line="240" w:lineRule="auto"/>
              <w:jc w:val="center"/>
              <w:textAlignment w:val="auto"/>
              <w:rPr>
                <w:b/>
                <w:bCs/>
                <w:sz w:val="18"/>
                <w:szCs w:val="18"/>
                <w:lang w:eastAsia="pl-PL"/>
              </w:rPr>
            </w:pPr>
            <w:r w:rsidRPr="002653F4">
              <w:rPr>
                <w:b/>
                <w:bCs/>
                <w:sz w:val="18"/>
                <w:szCs w:val="18"/>
                <w:lang w:eastAsia="pl-PL"/>
              </w:rPr>
              <w:t>Lata</w:t>
            </w:r>
          </w:p>
        </w:tc>
        <w:tc>
          <w:tcPr>
            <w:tcW w:w="1104" w:type="dxa"/>
            <w:shd w:val="clear" w:color="auto" w:fill="8DB3E2" w:themeFill="text2" w:themeFillTint="66"/>
            <w:vAlign w:val="center"/>
            <w:hideMark/>
          </w:tcPr>
          <w:p w:rsidR="004647C4" w:rsidRPr="002653F4" w:rsidRDefault="004647C4" w:rsidP="009157BD">
            <w:pPr>
              <w:widowControl/>
              <w:adjustRightInd/>
              <w:spacing w:after="0" w:line="240" w:lineRule="auto"/>
              <w:jc w:val="center"/>
              <w:textAlignment w:val="auto"/>
              <w:rPr>
                <w:b/>
                <w:bCs/>
                <w:sz w:val="18"/>
                <w:szCs w:val="18"/>
                <w:lang w:eastAsia="pl-PL"/>
              </w:rPr>
            </w:pPr>
            <w:r w:rsidRPr="002653F4">
              <w:rPr>
                <w:b/>
                <w:bCs/>
                <w:sz w:val="18"/>
                <w:szCs w:val="18"/>
                <w:lang w:eastAsia="pl-PL"/>
              </w:rPr>
              <w:t>Liczba ludności</w:t>
            </w:r>
          </w:p>
        </w:tc>
        <w:tc>
          <w:tcPr>
            <w:tcW w:w="0" w:type="auto"/>
            <w:shd w:val="clear" w:color="auto" w:fill="8DB3E2" w:themeFill="text2" w:themeFillTint="66"/>
            <w:vAlign w:val="center"/>
            <w:hideMark/>
          </w:tcPr>
          <w:p w:rsidR="004647C4" w:rsidRPr="002653F4" w:rsidRDefault="004647C4" w:rsidP="009157BD">
            <w:pPr>
              <w:widowControl/>
              <w:adjustRightInd/>
              <w:spacing w:after="0" w:line="240" w:lineRule="auto"/>
              <w:jc w:val="center"/>
              <w:textAlignment w:val="auto"/>
              <w:rPr>
                <w:b/>
                <w:bCs/>
                <w:sz w:val="18"/>
                <w:szCs w:val="18"/>
                <w:lang w:eastAsia="pl-PL"/>
              </w:rPr>
            </w:pPr>
            <w:r w:rsidRPr="002653F4">
              <w:rPr>
                <w:b/>
                <w:bCs/>
                <w:sz w:val="18"/>
                <w:szCs w:val="18"/>
                <w:lang w:eastAsia="pl-PL"/>
              </w:rPr>
              <w:t>Wzrost / Spadek liczby ludności</w:t>
            </w:r>
          </w:p>
        </w:tc>
      </w:tr>
      <w:tr w:rsidR="004647C4" w:rsidRPr="002653F4" w:rsidTr="00956433">
        <w:trPr>
          <w:trHeight w:val="255"/>
          <w:jc w:val="center"/>
        </w:trPr>
        <w:tc>
          <w:tcPr>
            <w:tcW w:w="534" w:type="dxa"/>
          </w:tcPr>
          <w:p w:rsidR="004647C4" w:rsidRPr="002653F4" w:rsidRDefault="004647C4" w:rsidP="009157BD">
            <w:pPr>
              <w:widowControl/>
              <w:adjustRightInd/>
              <w:spacing w:after="0" w:line="240" w:lineRule="auto"/>
              <w:jc w:val="center"/>
              <w:textAlignment w:val="auto"/>
              <w:rPr>
                <w:b/>
                <w:bCs/>
                <w:sz w:val="18"/>
                <w:szCs w:val="18"/>
                <w:lang w:eastAsia="pl-PL"/>
              </w:rPr>
            </w:pPr>
            <w:r>
              <w:rPr>
                <w:b/>
                <w:bCs/>
                <w:sz w:val="18"/>
                <w:szCs w:val="18"/>
                <w:lang w:eastAsia="pl-PL"/>
              </w:rPr>
              <w:t>1</w:t>
            </w:r>
          </w:p>
        </w:tc>
        <w:tc>
          <w:tcPr>
            <w:tcW w:w="742" w:type="dxa"/>
            <w:shd w:val="clear" w:color="auto" w:fill="auto"/>
            <w:noWrap/>
            <w:vAlign w:val="center"/>
            <w:hideMark/>
          </w:tcPr>
          <w:p w:rsidR="004647C4" w:rsidRPr="002653F4" w:rsidRDefault="004647C4" w:rsidP="009157BD">
            <w:pPr>
              <w:widowControl/>
              <w:adjustRightInd/>
              <w:spacing w:after="0" w:line="240" w:lineRule="auto"/>
              <w:jc w:val="center"/>
              <w:textAlignment w:val="auto"/>
              <w:rPr>
                <w:b/>
                <w:bCs/>
                <w:sz w:val="18"/>
                <w:szCs w:val="18"/>
                <w:lang w:eastAsia="pl-PL"/>
              </w:rPr>
            </w:pPr>
            <w:r w:rsidRPr="002653F4">
              <w:rPr>
                <w:b/>
                <w:bCs/>
                <w:sz w:val="18"/>
                <w:szCs w:val="18"/>
                <w:lang w:eastAsia="pl-PL"/>
              </w:rPr>
              <w:t>2014</w:t>
            </w:r>
          </w:p>
        </w:tc>
        <w:tc>
          <w:tcPr>
            <w:tcW w:w="1104" w:type="dxa"/>
            <w:shd w:val="clear" w:color="auto" w:fill="auto"/>
            <w:noWrap/>
            <w:vAlign w:val="center"/>
            <w:hideMark/>
          </w:tcPr>
          <w:p w:rsidR="004647C4" w:rsidRPr="002653F4" w:rsidRDefault="004647C4" w:rsidP="009157BD">
            <w:pPr>
              <w:widowControl/>
              <w:adjustRightInd/>
              <w:spacing w:after="0" w:line="240" w:lineRule="auto"/>
              <w:jc w:val="center"/>
              <w:textAlignment w:val="auto"/>
              <w:rPr>
                <w:sz w:val="18"/>
                <w:szCs w:val="18"/>
                <w:lang w:eastAsia="pl-PL"/>
              </w:rPr>
            </w:pPr>
            <w:r w:rsidRPr="002653F4">
              <w:rPr>
                <w:sz w:val="18"/>
                <w:szCs w:val="18"/>
                <w:lang w:eastAsia="pl-PL"/>
              </w:rPr>
              <w:t>4 944</w:t>
            </w:r>
          </w:p>
        </w:tc>
        <w:tc>
          <w:tcPr>
            <w:tcW w:w="0" w:type="auto"/>
            <w:shd w:val="clear" w:color="auto" w:fill="auto"/>
            <w:noWrap/>
            <w:vAlign w:val="center"/>
            <w:hideMark/>
          </w:tcPr>
          <w:p w:rsidR="004647C4" w:rsidRPr="002653F4" w:rsidRDefault="004647C4" w:rsidP="009157BD">
            <w:pPr>
              <w:widowControl/>
              <w:adjustRightInd/>
              <w:spacing w:after="0" w:line="240" w:lineRule="auto"/>
              <w:jc w:val="center"/>
              <w:textAlignment w:val="auto"/>
              <w:rPr>
                <w:sz w:val="18"/>
                <w:szCs w:val="18"/>
                <w:lang w:eastAsia="pl-PL"/>
              </w:rPr>
            </w:pPr>
            <w:r w:rsidRPr="002653F4">
              <w:rPr>
                <w:sz w:val="18"/>
                <w:szCs w:val="18"/>
                <w:lang w:eastAsia="pl-PL"/>
              </w:rPr>
              <w:t>21</w:t>
            </w:r>
          </w:p>
        </w:tc>
      </w:tr>
      <w:tr w:rsidR="004647C4" w:rsidRPr="002653F4" w:rsidTr="00956433">
        <w:trPr>
          <w:trHeight w:val="255"/>
          <w:jc w:val="center"/>
        </w:trPr>
        <w:tc>
          <w:tcPr>
            <w:tcW w:w="534" w:type="dxa"/>
          </w:tcPr>
          <w:p w:rsidR="004647C4" w:rsidRPr="002653F4" w:rsidRDefault="004647C4" w:rsidP="009157BD">
            <w:pPr>
              <w:widowControl/>
              <w:adjustRightInd/>
              <w:spacing w:after="0" w:line="240" w:lineRule="auto"/>
              <w:jc w:val="center"/>
              <w:textAlignment w:val="auto"/>
              <w:rPr>
                <w:b/>
                <w:bCs/>
                <w:sz w:val="18"/>
                <w:szCs w:val="18"/>
                <w:lang w:eastAsia="pl-PL"/>
              </w:rPr>
            </w:pPr>
            <w:r>
              <w:rPr>
                <w:b/>
                <w:bCs/>
                <w:sz w:val="18"/>
                <w:szCs w:val="18"/>
                <w:lang w:eastAsia="pl-PL"/>
              </w:rPr>
              <w:t>2</w:t>
            </w:r>
          </w:p>
        </w:tc>
        <w:tc>
          <w:tcPr>
            <w:tcW w:w="742" w:type="dxa"/>
            <w:shd w:val="clear" w:color="auto" w:fill="auto"/>
            <w:noWrap/>
            <w:vAlign w:val="center"/>
            <w:hideMark/>
          </w:tcPr>
          <w:p w:rsidR="004647C4" w:rsidRPr="002653F4" w:rsidRDefault="004647C4" w:rsidP="009157BD">
            <w:pPr>
              <w:widowControl/>
              <w:adjustRightInd/>
              <w:spacing w:after="0" w:line="240" w:lineRule="auto"/>
              <w:jc w:val="center"/>
              <w:textAlignment w:val="auto"/>
              <w:rPr>
                <w:b/>
                <w:bCs/>
                <w:sz w:val="18"/>
                <w:szCs w:val="18"/>
                <w:lang w:eastAsia="pl-PL"/>
              </w:rPr>
            </w:pPr>
            <w:r w:rsidRPr="002653F4">
              <w:rPr>
                <w:b/>
                <w:bCs/>
                <w:sz w:val="18"/>
                <w:szCs w:val="18"/>
                <w:lang w:eastAsia="pl-PL"/>
              </w:rPr>
              <w:t>2015</w:t>
            </w:r>
          </w:p>
        </w:tc>
        <w:tc>
          <w:tcPr>
            <w:tcW w:w="1104" w:type="dxa"/>
            <w:shd w:val="clear" w:color="auto" w:fill="auto"/>
            <w:noWrap/>
            <w:vAlign w:val="center"/>
            <w:hideMark/>
          </w:tcPr>
          <w:p w:rsidR="004647C4" w:rsidRPr="002653F4" w:rsidRDefault="004647C4" w:rsidP="009157BD">
            <w:pPr>
              <w:widowControl/>
              <w:adjustRightInd/>
              <w:spacing w:after="0" w:line="240" w:lineRule="auto"/>
              <w:jc w:val="center"/>
              <w:textAlignment w:val="auto"/>
              <w:rPr>
                <w:sz w:val="18"/>
                <w:szCs w:val="18"/>
                <w:lang w:eastAsia="pl-PL"/>
              </w:rPr>
            </w:pPr>
            <w:r w:rsidRPr="002653F4">
              <w:rPr>
                <w:sz w:val="18"/>
                <w:szCs w:val="18"/>
                <w:lang w:eastAsia="pl-PL"/>
              </w:rPr>
              <w:t>4 955</w:t>
            </w:r>
          </w:p>
        </w:tc>
        <w:tc>
          <w:tcPr>
            <w:tcW w:w="0" w:type="auto"/>
            <w:shd w:val="clear" w:color="auto" w:fill="auto"/>
            <w:noWrap/>
            <w:vAlign w:val="center"/>
            <w:hideMark/>
          </w:tcPr>
          <w:p w:rsidR="004647C4" w:rsidRPr="002653F4" w:rsidRDefault="004647C4" w:rsidP="009157BD">
            <w:pPr>
              <w:widowControl/>
              <w:adjustRightInd/>
              <w:spacing w:after="0" w:line="240" w:lineRule="auto"/>
              <w:jc w:val="center"/>
              <w:textAlignment w:val="auto"/>
              <w:rPr>
                <w:sz w:val="18"/>
                <w:szCs w:val="18"/>
                <w:lang w:eastAsia="pl-PL"/>
              </w:rPr>
            </w:pPr>
            <w:r w:rsidRPr="002653F4">
              <w:rPr>
                <w:sz w:val="18"/>
                <w:szCs w:val="18"/>
                <w:lang w:eastAsia="pl-PL"/>
              </w:rPr>
              <w:t>11</w:t>
            </w:r>
          </w:p>
        </w:tc>
      </w:tr>
      <w:tr w:rsidR="004647C4" w:rsidRPr="002653F4" w:rsidTr="00956433">
        <w:trPr>
          <w:trHeight w:val="255"/>
          <w:jc w:val="center"/>
        </w:trPr>
        <w:tc>
          <w:tcPr>
            <w:tcW w:w="534" w:type="dxa"/>
          </w:tcPr>
          <w:p w:rsidR="004647C4" w:rsidRPr="002653F4" w:rsidRDefault="004647C4" w:rsidP="009157BD">
            <w:pPr>
              <w:widowControl/>
              <w:adjustRightInd/>
              <w:spacing w:after="0" w:line="240" w:lineRule="auto"/>
              <w:jc w:val="center"/>
              <w:textAlignment w:val="auto"/>
              <w:rPr>
                <w:b/>
                <w:bCs/>
                <w:sz w:val="18"/>
                <w:szCs w:val="18"/>
                <w:lang w:eastAsia="pl-PL"/>
              </w:rPr>
            </w:pPr>
            <w:r>
              <w:rPr>
                <w:b/>
                <w:bCs/>
                <w:sz w:val="18"/>
                <w:szCs w:val="18"/>
                <w:lang w:eastAsia="pl-PL"/>
              </w:rPr>
              <w:t>3</w:t>
            </w:r>
          </w:p>
        </w:tc>
        <w:tc>
          <w:tcPr>
            <w:tcW w:w="742" w:type="dxa"/>
            <w:shd w:val="clear" w:color="auto" w:fill="auto"/>
            <w:noWrap/>
            <w:vAlign w:val="center"/>
            <w:hideMark/>
          </w:tcPr>
          <w:p w:rsidR="004647C4" w:rsidRPr="002653F4" w:rsidRDefault="004647C4" w:rsidP="009157BD">
            <w:pPr>
              <w:widowControl/>
              <w:adjustRightInd/>
              <w:spacing w:after="0" w:line="240" w:lineRule="auto"/>
              <w:jc w:val="center"/>
              <w:textAlignment w:val="auto"/>
              <w:rPr>
                <w:b/>
                <w:bCs/>
                <w:sz w:val="18"/>
                <w:szCs w:val="18"/>
                <w:lang w:eastAsia="pl-PL"/>
              </w:rPr>
            </w:pPr>
            <w:r w:rsidRPr="002653F4">
              <w:rPr>
                <w:b/>
                <w:bCs/>
                <w:sz w:val="18"/>
                <w:szCs w:val="18"/>
                <w:lang w:eastAsia="pl-PL"/>
              </w:rPr>
              <w:t>2016</w:t>
            </w:r>
          </w:p>
        </w:tc>
        <w:tc>
          <w:tcPr>
            <w:tcW w:w="1104" w:type="dxa"/>
            <w:shd w:val="clear" w:color="auto" w:fill="auto"/>
            <w:noWrap/>
            <w:vAlign w:val="center"/>
            <w:hideMark/>
          </w:tcPr>
          <w:p w:rsidR="004647C4" w:rsidRPr="002653F4" w:rsidRDefault="004647C4" w:rsidP="009157BD">
            <w:pPr>
              <w:widowControl/>
              <w:adjustRightInd/>
              <w:spacing w:after="0" w:line="240" w:lineRule="auto"/>
              <w:jc w:val="center"/>
              <w:textAlignment w:val="auto"/>
              <w:rPr>
                <w:sz w:val="18"/>
                <w:szCs w:val="18"/>
                <w:lang w:eastAsia="pl-PL"/>
              </w:rPr>
            </w:pPr>
            <w:r w:rsidRPr="002653F4">
              <w:rPr>
                <w:sz w:val="18"/>
                <w:szCs w:val="18"/>
                <w:lang w:eastAsia="pl-PL"/>
              </w:rPr>
              <w:t>5 000</w:t>
            </w:r>
          </w:p>
        </w:tc>
        <w:tc>
          <w:tcPr>
            <w:tcW w:w="0" w:type="auto"/>
            <w:shd w:val="clear" w:color="auto" w:fill="auto"/>
            <w:noWrap/>
            <w:vAlign w:val="center"/>
            <w:hideMark/>
          </w:tcPr>
          <w:p w:rsidR="004647C4" w:rsidRPr="002653F4" w:rsidRDefault="004647C4" w:rsidP="009157BD">
            <w:pPr>
              <w:widowControl/>
              <w:adjustRightInd/>
              <w:spacing w:after="0" w:line="240" w:lineRule="auto"/>
              <w:jc w:val="center"/>
              <w:textAlignment w:val="auto"/>
              <w:rPr>
                <w:sz w:val="18"/>
                <w:szCs w:val="18"/>
                <w:lang w:eastAsia="pl-PL"/>
              </w:rPr>
            </w:pPr>
            <w:r w:rsidRPr="002653F4">
              <w:rPr>
                <w:sz w:val="18"/>
                <w:szCs w:val="18"/>
                <w:lang w:eastAsia="pl-PL"/>
              </w:rPr>
              <w:t>45</w:t>
            </w:r>
          </w:p>
        </w:tc>
      </w:tr>
      <w:tr w:rsidR="004647C4" w:rsidRPr="002653F4" w:rsidTr="00956433">
        <w:trPr>
          <w:trHeight w:val="255"/>
          <w:jc w:val="center"/>
        </w:trPr>
        <w:tc>
          <w:tcPr>
            <w:tcW w:w="534" w:type="dxa"/>
          </w:tcPr>
          <w:p w:rsidR="004647C4" w:rsidRPr="002653F4" w:rsidRDefault="004647C4" w:rsidP="009157BD">
            <w:pPr>
              <w:widowControl/>
              <w:adjustRightInd/>
              <w:spacing w:after="0" w:line="240" w:lineRule="auto"/>
              <w:jc w:val="center"/>
              <w:textAlignment w:val="auto"/>
              <w:rPr>
                <w:b/>
                <w:bCs/>
                <w:sz w:val="18"/>
                <w:szCs w:val="18"/>
                <w:lang w:eastAsia="pl-PL"/>
              </w:rPr>
            </w:pPr>
            <w:r>
              <w:rPr>
                <w:b/>
                <w:bCs/>
                <w:sz w:val="18"/>
                <w:szCs w:val="18"/>
                <w:lang w:eastAsia="pl-PL"/>
              </w:rPr>
              <w:t>4</w:t>
            </w:r>
          </w:p>
        </w:tc>
        <w:tc>
          <w:tcPr>
            <w:tcW w:w="742" w:type="dxa"/>
            <w:shd w:val="clear" w:color="auto" w:fill="auto"/>
            <w:noWrap/>
            <w:vAlign w:val="center"/>
            <w:hideMark/>
          </w:tcPr>
          <w:p w:rsidR="004647C4" w:rsidRPr="002653F4" w:rsidRDefault="004647C4" w:rsidP="009157BD">
            <w:pPr>
              <w:widowControl/>
              <w:adjustRightInd/>
              <w:spacing w:after="0" w:line="240" w:lineRule="auto"/>
              <w:jc w:val="center"/>
              <w:textAlignment w:val="auto"/>
              <w:rPr>
                <w:b/>
                <w:bCs/>
                <w:sz w:val="18"/>
                <w:szCs w:val="18"/>
                <w:lang w:eastAsia="pl-PL"/>
              </w:rPr>
            </w:pPr>
            <w:r w:rsidRPr="002653F4">
              <w:rPr>
                <w:b/>
                <w:bCs/>
                <w:sz w:val="18"/>
                <w:szCs w:val="18"/>
                <w:lang w:eastAsia="pl-PL"/>
              </w:rPr>
              <w:t>2017</w:t>
            </w:r>
          </w:p>
        </w:tc>
        <w:tc>
          <w:tcPr>
            <w:tcW w:w="1104" w:type="dxa"/>
            <w:shd w:val="clear" w:color="auto" w:fill="auto"/>
            <w:noWrap/>
            <w:vAlign w:val="center"/>
            <w:hideMark/>
          </w:tcPr>
          <w:p w:rsidR="004647C4" w:rsidRPr="002653F4" w:rsidRDefault="004647C4" w:rsidP="009157BD">
            <w:pPr>
              <w:widowControl/>
              <w:adjustRightInd/>
              <w:spacing w:after="0" w:line="240" w:lineRule="auto"/>
              <w:jc w:val="center"/>
              <w:textAlignment w:val="auto"/>
              <w:rPr>
                <w:sz w:val="18"/>
                <w:szCs w:val="18"/>
                <w:lang w:eastAsia="pl-PL"/>
              </w:rPr>
            </w:pPr>
            <w:r w:rsidRPr="002653F4">
              <w:rPr>
                <w:sz w:val="18"/>
                <w:szCs w:val="18"/>
                <w:lang w:eastAsia="pl-PL"/>
              </w:rPr>
              <w:t>4 995</w:t>
            </w:r>
          </w:p>
        </w:tc>
        <w:tc>
          <w:tcPr>
            <w:tcW w:w="0" w:type="auto"/>
            <w:shd w:val="clear" w:color="auto" w:fill="auto"/>
            <w:noWrap/>
            <w:vAlign w:val="center"/>
            <w:hideMark/>
          </w:tcPr>
          <w:p w:rsidR="004647C4" w:rsidRPr="002653F4" w:rsidRDefault="004647C4" w:rsidP="009157BD">
            <w:pPr>
              <w:widowControl/>
              <w:adjustRightInd/>
              <w:spacing w:after="0" w:line="240" w:lineRule="auto"/>
              <w:jc w:val="center"/>
              <w:textAlignment w:val="auto"/>
              <w:rPr>
                <w:sz w:val="18"/>
                <w:szCs w:val="18"/>
                <w:lang w:eastAsia="pl-PL"/>
              </w:rPr>
            </w:pPr>
            <w:r w:rsidRPr="002653F4">
              <w:rPr>
                <w:sz w:val="18"/>
                <w:szCs w:val="18"/>
                <w:lang w:eastAsia="pl-PL"/>
              </w:rPr>
              <w:t>-5</w:t>
            </w:r>
          </w:p>
        </w:tc>
      </w:tr>
      <w:tr w:rsidR="004647C4" w:rsidRPr="002653F4" w:rsidTr="00956433">
        <w:trPr>
          <w:trHeight w:val="255"/>
          <w:jc w:val="center"/>
        </w:trPr>
        <w:tc>
          <w:tcPr>
            <w:tcW w:w="534" w:type="dxa"/>
          </w:tcPr>
          <w:p w:rsidR="004647C4" w:rsidRPr="002653F4" w:rsidRDefault="004647C4" w:rsidP="009157BD">
            <w:pPr>
              <w:widowControl/>
              <w:adjustRightInd/>
              <w:spacing w:after="0" w:line="240" w:lineRule="auto"/>
              <w:jc w:val="center"/>
              <w:textAlignment w:val="auto"/>
              <w:rPr>
                <w:b/>
                <w:bCs/>
                <w:sz w:val="18"/>
                <w:szCs w:val="18"/>
                <w:lang w:eastAsia="pl-PL"/>
              </w:rPr>
            </w:pPr>
            <w:r>
              <w:rPr>
                <w:b/>
                <w:bCs/>
                <w:sz w:val="18"/>
                <w:szCs w:val="18"/>
                <w:lang w:eastAsia="pl-PL"/>
              </w:rPr>
              <w:t>5</w:t>
            </w:r>
          </w:p>
        </w:tc>
        <w:tc>
          <w:tcPr>
            <w:tcW w:w="742" w:type="dxa"/>
            <w:shd w:val="clear" w:color="auto" w:fill="auto"/>
            <w:noWrap/>
            <w:vAlign w:val="center"/>
            <w:hideMark/>
          </w:tcPr>
          <w:p w:rsidR="004647C4" w:rsidRPr="002653F4" w:rsidRDefault="004647C4" w:rsidP="009157BD">
            <w:pPr>
              <w:widowControl/>
              <w:adjustRightInd/>
              <w:spacing w:after="0" w:line="240" w:lineRule="auto"/>
              <w:jc w:val="center"/>
              <w:textAlignment w:val="auto"/>
              <w:rPr>
                <w:b/>
                <w:bCs/>
                <w:sz w:val="18"/>
                <w:szCs w:val="18"/>
                <w:lang w:eastAsia="pl-PL"/>
              </w:rPr>
            </w:pPr>
            <w:r w:rsidRPr="002653F4">
              <w:rPr>
                <w:b/>
                <w:bCs/>
                <w:sz w:val="18"/>
                <w:szCs w:val="18"/>
                <w:lang w:eastAsia="pl-PL"/>
              </w:rPr>
              <w:t>2018</w:t>
            </w:r>
          </w:p>
        </w:tc>
        <w:tc>
          <w:tcPr>
            <w:tcW w:w="1104" w:type="dxa"/>
            <w:shd w:val="clear" w:color="auto" w:fill="auto"/>
            <w:noWrap/>
            <w:vAlign w:val="center"/>
            <w:hideMark/>
          </w:tcPr>
          <w:p w:rsidR="004647C4" w:rsidRPr="002653F4" w:rsidRDefault="004647C4" w:rsidP="009157BD">
            <w:pPr>
              <w:widowControl/>
              <w:adjustRightInd/>
              <w:spacing w:after="0" w:line="240" w:lineRule="auto"/>
              <w:jc w:val="center"/>
              <w:textAlignment w:val="auto"/>
              <w:rPr>
                <w:sz w:val="18"/>
                <w:szCs w:val="18"/>
                <w:lang w:eastAsia="pl-PL"/>
              </w:rPr>
            </w:pPr>
            <w:r w:rsidRPr="002653F4">
              <w:rPr>
                <w:sz w:val="18"/>
                <w:szCs w:val="18"/>
                <w:lang w:eastAsia="pl-PL"/>
              </w:rPr>
              <w:t>4 993</w:t>
            </w:r>
          </w:p>
        </w:tc>
        <w:tc>
          <w:tcPr>
            <w:tcW w:w="0" w:type="auto"/>
            <w:shd w:val="clear" w:color="auto" w:fill="auto"/>
            <w:noWrap/>
            <w:vAlign w:val="center"/>
            <w:hideMark/>
          </w:tcPr>
          <w:p w:rsidR="004647C4" w:rsidRPr="002653F4" w:rsidRDefault="004647C4" w:rsidP="009157BD">
            <w:pPr>
              <w:widowControl/>
              <w:adjustRightInd/>
              <w:spacing w:after="0" w:line="240" w:lineRule="auto"/>
              <w:jc w:val="center"/>
              <w:textAlignment w:val="auto"/>
              <w:rPr>
                <w:sz w:val="18"/>
                <w:szCs w:val="18"/>
                <w:lang w:eastAsia="pl-PL"/>
              </w:rPr>
            </w:pPr>
            <w:r w:rsidRPr="002653F4">
              <w:rPr>
                <w:sz w:val="18"/>
                <w:szCs w:val="18"/>
                <w:lang w:eastAsia="pl-PL"/>
              </w:rPr>
              <w:t>-2</w:t>
            </w:r>
          </w:p>
        </w:tc>
      </w:tr>
      <w:tr w:rsidR="004647C4" w:rsidRPr="002653F4" w:rsidTr="00956433">
        <w:trPr>
          <w:trHeight w:val="255"/>
          <w:jc w:val="center"/>
        </w:trPr>
        <w:tc>
          <w:tcPr>
            <w:tcW w:w="534" w:type="dxa"/>
          </w:tcPr>
          <w:p w:rsidR="004647C4" w:rsidRPr="002653F4" w:rsidRDefault="004647C4" w:rsidP="009157BD">
            <w:pPr>
              <w:widowControl/>
              <w:adjustRightInd/>
              <w:spacing w:after="0" w:line="240" w:lineRule="auto"/>
              <w:jc w:val="center"/>
              <w:textAlignment w:val="auto"/>
              <w:rPr>
                <w:b/>
                <w:bCs/>
                <w:sz w:val="18"/>
                <w:szCs w:val="18"/>
                <w:lang w:eastAsia="pl-PL"/>
              </w:rPr>
            </w:pPr>
            <w:r>
              <w:rPr>
                <w:b/>
                <w:bCs/>
                <w:sz w:val="18"/>
                <w:szCs w:val="18"/>
                <w:lang w:eastAsia="pl-PL"/>
              </w:rPr>
              <w:t>6</w:t>
            </w:r>
          </w:p>
        </w:tc>
        <w:tc>
          <w:tcPr>
            <w:tcW w:w="742" w:type="dxa"/>
            <w:shd w:val="clear" w:color="auto" w:fill="auto"/>
            <w:noWrap/>
            <w:vAlign w:val="center"/>
            <w:hideMark/>
          </w:tcPr>
          <w:p w:rsidR="004647C4" w:rsidRPr="002653F4" w:rsidRDefault="004647C4" w:rsidP="009157BD">
            <w:pPr>
              <w:widowControl/>
              <w:adjustRightInd/>
              <w:spacing w:after="0" w:line="240" w:lineRule="auto"/>
              <w:jc w:val="center"/>
              <w:textAlignment w:val="auto"/>
              <w:rPr>
                <w:b/>
                <w:bCs/>
                <w:sz w:val="18"/>
                <w:szCs w:val="18"/>
                <w:lang w:eastAsia="pl-PL"/>
              </w:rPr>
            </w:pPr>
            <w:r w:rsidRPr="002653F4">
              <w:rPr>
                <w:b/>
                <w:bCs/>
                <w:sz w:val="18"/>
                <w:szCs w:val="18"/>
                <w:lang w:eastAsia="pl-PL"/>
              </w:rPr>
              <w:t>2019</w:t>
            </w:r>
          </w:p>
        </w:tc>
        <w:tc>
          <w:tcPr>
            <w:tcW w:w="1104" w:type="dxa"/>
            <w:shd w:val="clear" w:color="auto" w:fill="auto"/>
            <w:noWrap/>
            <w:vAlign w:val="center"/>
            <w:hideMark/>
          </w:tcPr>
          <w:p w:rsidR="004647C4" w:rsidRPr="002653F4" w:rsidRDefault="004647C4" w:rsidP="009157BD">
            <w:pPr>
              <w:widowControl/>
              <w:adjustRightInd/>
              <w:spacing w:after="0" w:line="240" w:lineRule="auto"/>
              <w:jc w:val="center"/>
              <w:textAlignment w:val="auto"/>
              <w:rPr>
                <w:sz w:val="18"/>
                <w:szCs w:val="18"/>
                <w:lang w:eastAsia="pl-PL"/>
              </w:rPr>
            </w:pPr>
            <w:r w:rsidRPr="002653F4">
              <w:rPr>
                <w:sz w:val="18"/>
                <w:szCs w:val="18"/>
                <w:lang w:eastAsia="pl-PL"/>
              </w:rPr>
              <w:t>4 990</w:t>
            </w:r>
          </w:p>
        </w:tc>
        <w:tc>
          <w:tcPr>
            <w:tcW w:w="0" w:type="auto"/>
            <w:shd w:val="clear" w:color="auto" w:fill="auto"/>
            <w:noWrap/>
            <w:vAlign w:val="center"/>
            <w:hideMark/>
          </w:tcPr>
          <w:p w:rsidR="004647C4" w:rsidRPr="002653F4" w:rsidRDefault="004647C4" w:rsidP="009157BD">
            <w:pPr>
              <w:widowControl/>
              <w:adjustRightInd/>
              <w:spacing w:after="0" w:line="240" w:lineRule="auto"/>
              <w:jc w:val="center"/>
              <w:textAlignment w:val="auto"/>
              <w:rPr>
                <w:sz w:val="18"/>
                <w:szCs w:val="18"/>
                <w:lang w:eastAsia="pl-PL"/>
              </w:rPr>
            </w:pPr>
            <w:r w:rsidRPr="002653F4">
              <w:rPr>
                <w:sz w:val="18"/>
                <w:szCs w:val="18"/>
                <w:lang w:eastAsia="pl-PL"/>
              </w:rPr>
              <w:t>-3</w:t>
            </w:r>
          </w:p>
        </w:tc>
      </w:tr>
      <w:tr w:rsidR="004647C4" w:rsidRPr="002653F4" w:rsidTr="00956433">
        <w:trPr>
          <w:trHeight w:val="255"/>
          <w:jc w:val="center"/>
        </w:trPr>
        <w:tc>
          <w:tcPr>
            <w:tcW w:w="534" w:type="dxa"/>
          </w:tcPr>
          <w:p w:rsidR="004647C4" w:rsidRPr="002653F4" w:rsidRDefault="004647C4" w:rsidP="009157BD">
            <w:pPr>
              <w:widowControl/>
              <w:adjustRightInd/>
              <w:spacing w:after="0" w:line="240" w:lineRule="auto"/>
              <w:jc w:val="center"/>
              <w:textAlignment w:val="auto"/>
              <w:rPr>
                <w:b/>
                <w:bCs/>
                <w:sz w:val="18"/>
                <w:szCs w:val="18"/>
                <w:lang w:eastAsia="pl-PL"/>
              </w:rPr>
            </w:pPr>
            <w:r>
              <w:rPr>
                <w:b/>
                <w:bCs/>
                <w:sz w:val="18"/>
                <w:szCs w:val="18"/>
                <w:lang w:eastAsia="pl-PL"/>
              </w:rPr>
              <w:t>7</w:t>
            </w:r>
          </w:p>
        </w:tc>
        <w:tc>
          <w:tcPr>
            <w:tcW w:w="742" w:type="dxa"/>
            <w:shd w:val="clear" w:color="auto" w:fill="auto"/>
            <w:noWrap/>
            <w:vAlign w:val="center"/>
            <w:hideMark/>
          </w:tcPr>
          <w:p w:rsidR="004647C4" w:rsidRPr="002653F4" w:rsidRDefault="004647C4" w:rsidP="009157BD">
            <w:pPr>
              <w:widowControl/>
              <w:adjustRightInd/>
              <w:spacing w:after="0" w:line="240" w:lineRule="auto"/>
              <w:jc w:val="center"/>
              <w:textAlignment w:val="auto"/>
              <w:rPr>
                <w:b/>
                <w:bCs/>
                <w:sz w:val="18"/>
                <w:szCs w:val="18"/>
                <w:lang w:eastAsia="pl-PL"/>
              </w:rPr>
            </w:pPr>
            <w:r w:rsidRPr="002653F4">
              <w:rPr>
                <w:b/>
                <w:bCs/>
                <w:sz w:val="18"/>
                <w:szCs w:val="18"/>
                <w:lang w:eastAsia="pl-PL"/>
              </w:rPr>
              <w:t>2020</w:t>
            </w:r>
          </w:p>
        </w:tc>
        <w:tc>
          <w:tcPr>
            <w:tcW w:w="1104" w:type="dxa"/>
            <w:shd w:val="clear" w:color="auto" w:fill="auto"/>
            <w:noWrap/>
            <w:vAlign w:val="center"/>
            <w:hideMark/>
          </w:tcPr>
          <w:p w:rsidR="004647C4" w:rsidRPr="002653F4" w:rsidRDefault="004647C4" w:rsidP="009157BD">
            <w:pPr>
              <w:widowControl/>
              <w:adjustRightInd/>
              <w:spacing w:after="0" w:line="240" w:lineRule="auto"/>
              <w:jc w:val="center"/>
              <w:textAlignment w:val="auto"/>
              <w:rPr>
                <w:sz w:val="18"/>
                <w:szCs w:val="18"/>
                <w:lang w:eastAsia="pl-PL"/>
              </w:rPr>
            </w:pPr>
            <w:r w:rsidRPr="002653F4">
              <w:rPr>
                <w:sz w:val="18"/>
                <w:szCs w:val="18"/>
                <w:lang w:eastAsia="pl-PL"/>
              </w:rPr>
              <w:t>4 988</w:t>
            </w:r>
          </w:p>
        </w:tc>
        <w:tc>
          <w:tcPr>
            <w:tcW w:w="0" w:type="auto"/>
            <w:shd w:val="clear" w:color="auto" w:fill="auto"/>
            <w:noWrap/>
            <w:vAlign w:val="center"/>
            <w:hideMark/>
          </w:tcPr>
          <w:p w:rsidR="004647C4" w:rsidRPr="002653F4" w:rsidRDefault="004647C4" w:rsidP="009157BD">
            <w:pPr>
              <w:widowControl/>
              <w:adjustRightInd/>
              <w:spacing w:after="0" w:line="240" w:lineRule="auto"/>
              <w:jc w:val="center"/>
              <w:textAlignment w:val="auto"/>
              <w:rPr>
                <w:sz w:val="18"/>
                <w:szCs w:val="18"/>
                <w:lang w:eastAsia="pl-PL"/>
              </w:rPr>
            </w:pPr>
            <w:r w:rsidRPr="002653F4">
              <w:rPr>
                <w:sz w:val="18"/>
                <w:szCs w:val="18"/>
                <w:lang w:eastAsia="pl-PL"/>
              </w:rPr>
              <w:t>-2</w:t>
            </w:r>
          </w:p>
        </w:tc>
      </w:tr>
      <w:tr w:rsidR="004647C4" w:rsidRPr="002653F4" w:rsidTr="00956433">
        <w:trPr>
          <w:trHeight w:val="255"/>
          <w:jc w:val="center"/>
        </w:trPr>
        <w:tc>
          <w:tcPr>
            <w:tcW w:w="534" w:type="dxa"/>
          </w:tcPr>
          <w:p w:rsidR="004647C4" w:rsidRPr="002653F4" w:rsidRDefault="004647C4" w:rsidP="009157BD">
            <w:pPr>
              <w:widowControl/>
              <w:adjustRightInd/>
              <w:spacing w:after="0" w:line="240" w:lineRule="auto"/>
              <w:jc w:val="center"/>
              <w:textAlignment w:val="auto"/>
              <w:rPr>
                <w:b/>
                <w:bCs/>
                <w:sz w:val="18"/>
                <w:szCs w:val="18"/>
                <w:lang w:eastAsia="pl-PL"/>
              </w:rPr>
            </w:pPr>
            <w:r>
              <w:rPr>
                <w:b/>
                <w:bCs/>
                <w:sz w:val="18"/>
                <w:szCs w:val="18"/>
                <w:lang w:eastAsia="pl-PL"/>
              </w:rPr>
              <w:t>8</w:t>
            </w:r>
          </w:p>
        </w:tc>
        <w:tc>
          <w:tcPr>
            <w:tcW w:w="742" w:type="dxa"/>
            <w:shd w:val="clear" w:color="auto" w:fill="auto"/>
            <w:noWrap/>
            <w:vAlign w:val="center"/>
            <w:hideMark/>
          </w:tcPr>
          <w:p w:rsidR="004647C4" w:rsidRPr="002653F4" w:rsidRDefault="004647C4" w:rsidP="009157BD">
            <w:pPr>
              <w:widowControl/>
              <w:adjustRightInd/>
              <w:spacing w:after="0" w:line="240" w:lineRule="auto"/>
              <w:jc w:val="center"/>
              <w:textAlignment w:val="auto"/>
              <w:rPr>
                <w:b/>
                <w:bCs/>
                <w:sz w:val="18"/>
                <w:szCs w:val="18"/>
                <w:lang w:eastAsia="pl-PL"/>
              </w:rPr>
            </w:pPr>
            <w:r w:rsidRPr="002653F4">
              <w:rPr>
                <w:b/>
                <w:bCs/>
                <w:sz w:val="18"/>
                <w:szCs w:val="18"/>
                <w:lang w:eastAsia="pl-PL"/>
              </w:rPr>
              <w:t>2021</w:t>
            </w:r>
          </w:p>
        </w:tc>
        <w:tc>
          <w:tcPr>
            <w:tcW w:w="1104" w:type="dxa"/>
            <w:shd w:val="clear" w:color="auto" w:fill="auto"/>
            <w:noWrap/>
            <w:vAlign w:val="center"/>
            <w:hideMark/>
          </w:tcPr>
          <w:p w:rsidR="004647C4" w:rsidRPr="002653F4" w:rsidRDefault="004647C4" w:rsidP="009157BD">
            <w:pPr>
              <w:widowControl/>
              <w:adjustRightInd/>
              <w:spacing w:after="0" w:line="240" w:lineRule="auto"/>
              <w:jc w:val="center"/>
              <w:textAlignment w:val="auto"/>
              <w:rPr>
                <w:sz w:val="18"/>
                <w:szCs w:val="18"/>
                <w:lang w:eastAsia="pl-PL"/>
              </w:rPr>
            </w:pPr>
            <w:r w:rsidRPr="002653F4">
              <w:rPr>
                <w:sz w:val="18"/>
                <w:szCs w:val="18"/>
                <w:lang w:eastAsia="pl-PL"/>
              </w:rPr>
              <w:t>4 983</w:t>
            </w:r>
          </w:p>
        </w:tc>
        <w:tc>
          <w:tcPr>
            <w:tcW w:w="0" w:type="auto"/>
            <w:shd w:val="clear" w:color="auto" w:fill="auto"/>
            <w:noWrap/>
            <w:vAlign w:val="center"/>
            <w:hideMark/>
          </w:tcPr>
          <w:p w:rsidR="004647C4" w:rsidRPr="002653F4" w:rsidRDefault="004647C4" w:rsidP="009157BD">
            <w:pPr>
              <w:widowControl/>
              <w:adjustRightInd/>
              <w:spacing w:after="0" w:line="240" w:lineRule="auto"/>
              <w:jc w:val="center"/>
              <w:textAlignment w:val="auto"/>
              <w:rPr>
                <w:sz w:val="18"/>
                <w:szCs w:val="18"/>
                <w:lang w:eastAsia="pl-PL"/>
              </w:rPr>
            </w:pPr>
            <w:r w:rsidRPr="002653F4">
              <w:rPr>
                <w:sz w:val="18"/>
                <w:szCs w:val="18"/>
                <w:lang w:eastAsia="pl-PL"/>
              </w:rPr>
              <w:t>-5</w:t>
            </w:r>
          </w:p>
        </w:tc>
      </w:tr>
      <w:tr w:rsidR="004647C4" w:rsidRPr="002653F4" w:rsidTr="00956433">
        <w:trPr>
          <w:trHeight w:val="255"/>
          <w:jc w:val="center"/>
        </w:trPr>
        <w:tc>
          <w:tcPr>
            <w:tcW w:w="534" w:type="dxa"/>
          </w:tcPr>
          <w:p w:rsidR="004647C4" w:rsidRPr="002653F4" w:rsidRDefault="004647C4" w:rsidP="009157BD">
            <w:pPr>
              <w:widowControl/>
              <w:adjustRightInd/>
              <w:spacing w:after="0" w:line="240" w:lineRule="auto"/>
              <w:jc w:val="center"/>
              <w:textAlignment w:val="auto"/>
              <w:rPr>
                <w:b/>
                <w:bCs/>
                <w:sz w:val="18"/>
                <w:szCs w:val="18"/>
                <w:lang w:eastAsia="pl-PL"/>
              </w:rPr>
            </w:pPr>
            <w:r>
              <w:rPr>
                <w:b/>
                <w:bCs/>
                <w:sz w:val="18"/>
                <w:szCs w:val="18"/>
                <w:lang w:eastAsia="pl-PL"/>
              </w:rPr>
              <w:t>9</w:t>
            </w:r>
          </w:p>
        </w:tc>
        <w:tc>
          <w:tcPr>
            <w:tcW w:w="742" w:type="dxa"/>
            <w:shd w:val="clear" w:color="auto" w:fill="auto"/>
            <w:noWrap/>
            <w:vAlign w:val="center"/>
            <w:hideMark/>
          </w:tcPr>
          <w:p w:rsidR="004647C4" w:rsidRPr="002653F4" w:rsidRDefault="004647C4" w:rsidP="009157BD">
            <w:pPr>
              <w:widowControl/>
              <w:adjustRightInd/>
              <w:spacing w:after="0" w:line="240" w:lineRule="auto"/>
              <w:jc w:val="center"/>
              <w:textAlignment w:val="auto"/>
              <w:rPr>
                <w:b/>
                <w:bCs/>
                <w:sz w:val="18"/>
                <w:szCs w:val="18"/>
                <w:lang w:eastAsia="pl-PL"/>
              </w:rPr>
            </w:pPr>
            <w:r w:rsidRPr="002653F4">
              <w:rPr>
                <w:b/>
                <w:bCs/>
                <w:sz w:val="18"/>
                <w:szCs w:val="18"/>
                <w:lang w:eastAsia="pl-PL"/>
              </w:rPr>
              <w:t>2022</w:t>
            </w:r>
          </w:p>
        </w:tc>
        <w:tc>
          <w:tcPr>
            <w:tcW w:w="1104" w:type="dxa"/>
            <w:shd w:val="clear" w:color="auto" w:fill="auto"/>
            <w:noWrap/>
            <w:vAlign w:val="center"/>
            <w:hideMark/>
          </w:tcPr>
          <w:p w:rsidR="004647C4" w:rsidRPr="002653F4" w:rsidRDefault="004647C4" w:rsidP="009157BD">
            <w:pPr>
              <w:widowControl/>
              <w:adjustRightInd/>
              <w:spacing w:after="0" w:line="240" w:lineRule="auto"/>
              <w:jc w:val="center"/>
              <w:textAlignment w:val="auto"/>
              <w:rPr>
                <w:sz w:val="18"/>
                <w:szCs w:val="18"/>
                <w:lang w:eastAsia="pl-PL"/>
              </w:rPr>
            </w:pPr>
            <w:r w:rsidRPr="002653F4">
              <w:rPr>
                <w:sz w:val="18"/>
                <w:szCs w:val="18"/>
                <w:lang w:eastAsia="pl-PL"/>
              </w:rPr>
              <w:t>4 979</w:t>
            </w:r>
          </w:p>
        </w:tc>
        <w:tc>
          <w:tcPr>
            <w:tcW w:w="0" w:type="auto"/>
            <w:shd w:val="clear" w:color="auto" w:fill="auto"/>
            <w:noWrap/>
            <w:vAlign w:val="center"/>
            <w:hideMark/>
          </w:tcPr>
          <w:p w:rsidR="004647C4" w:rsidRPr="002653F4" w:rsidRDefault="004647C4" w:rsidP="009157BD">
            <w:pPr>
              <w:widowControl/>
              <w:adjustRightInd/>
              <w:spacing w:after="0" w:line="240" w:lineRule="auto"/>
              <w:jc w:val="center"/>
              <w:textAlignment w:val="auto"/>
              <w:rPr>
                <w:sz w:val="18"/>
                <w:szCs w:val="18"/>
                <w:lang w:eastAsia="pl-PL"/>
              </w:rPr>
            </w:pPr>
            <w:r w:rsidRPr="002653F4">
              <w:rPr>
                <w:sz w:val="18"/>
                <w:szCs w:val="18"/>
                <w:lang w:eastAsia="pl-PL"/>
              </w:rPr>
              <w:t>-4</w:t>
            </w:r>
          </w:p>
        </w:tc>
      </w:tr>
      <w:tr w:rsidR="004647C4" w:rsidRPr="002653F4" w:rsidTr="00956433">
        <w:trPr>
          <w:trHeight w:val="255"/>
          <w:jc w:val="center"/>
        </w:trPr>
        <w:tc>
          <w:tcPr>
            <w:tcW w:w="534" w:type="dxa"/>
          </w:tcPr>
          <w:p w:rsidR="004647C4" w:rsidRPr="002653F4" w:rsidRDefault="004647C4" w:rsidP="009157BD">
            <w:pPr>
              <w:widowControl/>
              <w:adjustRightInd/>
              <w:spacing w:after="0" w:line="240" w:lineRule="auto"/>
              <w:jc w:val="center"/>
              <w:textAlignment w:val="auto"/>
              <w:rPr>
                <w:b/>
                <w:bCs/>
                <w:sz w:val="18"/>
                <w:szCs w:val="18"/>
                <w:lang w:eastAsia="pl-PL"/>
              </w:rPr>
            </w:pPr>
            <w:r>
              <w:rPr>
                <w:b/>
                <w:bCs/>
                <w:sz w:val="18"/>
                <w:szCs w:val="18"/>
                <w:lang w:eastAsia="pl-PL"/>
              </w:rPr>
              <w:t>10</w:t>
            </w:r>
          </w:p>
        </w:tc>
        <w:tc>
          <w:tcPr>
            <w:tcW w:w="742" w:type="dxa"/>
            <w:shd w:val="clear" w:color="auto" w:fill="auto"/>
            <w:noWrap/>
            <w:vAlign w:val="center"/>
            <w:hideMark/>
          </w:tcPr>
          <w:p w:rsidR="004647C4" w:rsidRPr="002653F4" w:rsidRDefault="004647C4" w:rsidP="009157BD">
            <w:pPr>
              <w:widowControl/>
              <w:adjustRightInd/>
              <w:spacing w:after="0" w:line="240" w:lineRule="auto"/>
              <w:jc w:val="center"/>
              <w:textAlignment w:val="auto"/>
              <w:rPr>
                <w:b/>
                <w:bCs/>
                <w:sz w:val="18"/>
                <w:szCs w:val="18"/>
                <w:lang w:eastAsia="pl-PL"/>
              </w:rPr>
            </w:pPr>
            <w:r w:rsidRPr="002653F4">
              <w:rPr>
                <w:b/>
                <w:bCs/>
                <w:sz w:val="18"/>
                <w:szCs w:val="18"/>
                <w:lang w:eastAsia="pl-PL"/>
              </w:rPr>
              <w:t>2023</w:t>
            </w:r>
          </w:p>
        </w:tc>
        <w:tc>
          <w:tcPr>
            <w:tcW w:w="1104" w:type="dxa"/>
            <w:shd w:val="clear" w:color="auto" w:fill="auto"/>
            <w:noWrap/>
            <w:vAlign w:val="center"/>
            <w:hideMark/>
          </w:tcPr>
          <w:p w:rsidR="004647C4" w:rsidRPr="002653F4" w:rsidRDefault="004647C4" w:rsidP="009157BD">
            <w:pPr>
              <w:widowControl/>
              <w:adjustRightInd/>
              <w:spacing w:after="0" w:line="240" w:lineRule="auto"/>
              <w:jc w:val="center"/>
              <w:textAlignment w:val="auto"/>
              <w:rPr>
                <w:sz w:val="18"/>
                <w:szCs w:val="18"/>
                <w:lang w:eastAsia="pl-PL"/>
              </w:rPr>
            </w:pPr>
            <w:r w:rsidRPr="002653F4">
              <w:rPr>
                <w:sz w:val="18"/>
                <w:szCs w:val="18"/>
                <w:lang w:eastAsia="pl-PL"/>
              </w:rPr>
              <w:t>4 975</w:t>
            </w:r>
          </w:p>
        </w:tc>
        <w:tc>
          <w:tcPr>
            <w:tcW w:w="0" w:type="auto"/>
            <w:shd w:val="clear" w:color="auto" w:fill="auto"/>
            <w:noWrap/>
            <w:vAlign w:val="center"/>
            <w:hideMark/>
          </w:tcPr>
          <w:p w:rsidR="004647C4" w:rsidRPr="002653F4" w:rsidRDefault="004647C4" w:rsidP="009157BD">
            <w:pPr>
              <w:widowControl/>
              <w:adjustRightInd/>
              <w:spacing w:after="0" w:line="240" w:lineRule="auto"/>
              <w:jc w:val="center"/>
              <w:textAlignment w:val="auto"/>
              <w:rPr>
                <w:sz w:val="18"/>
                <w:szCs w:val="18"/>
                <w:lang w:eastAsia="pl-PL"/>
              </w:rPr>
            </w:pPr>
            <w:r w:rsidRPr="002653F4">
              <w:rPr>
                <w:sz w:val="18"/>
                <w:szCs w:val="18"/>
                <w:lang w:eastAsia="pl-PL"/>
              </w:rPr>
              <w:t>-4</w:t>
            </w:r>
          </w:p>
        </w:tc>
      </w:tr>
      <w:tr w:rsidR="004647C4" w:rsidRPr="002653F4" w:rsidTr="00956433">
        <w:trPr>
          <w:trHeight w:val="255"/>
          <w:jc w:val="center"/>
        </w:trPr>
        <w:tc>
          <w:tcPr>
            <w:tcW w:w="534" w:type="dxa"/>
          </w:tcPr>
          <w:p w:rsidR="004647C4" w:rsidRPr="002653F4" w:rsidRDefault="004647C4" w:rsidP="009157BD">
            <w:pPr>
              <w:widowControl/>
              <w:adjustRightInd/>
              <w:spacing w:after="0" w:line="240" w:lineRule="auto"/>
              <w:jc w:val="center"/>
              <w:textAlignment w:val="auto"/>
              <w:rPr>
                <w:b/>
                <w:bCs/>
                <w:sz w:val="18"/>
                <w:szCs w:val="18"/>
                <w:lang w:eastAsia="pl-PL"/>
              </w:rPr>
            </w:pPr>
            <w:r>
              <w:rPr>
                <w:b/>
                <w:bCs/>
                <w:sz w:val="18"/>
                <w:szCs w:val="18"/>
                <w:lang w:eastAsia="pl-PL"/>
              </w:rPr>
              <w:t>11</w:t>
            </w:r>
          </w:p>
        </w:tc>
        <w:tc>
          <w:tcPr>
            <w:tcW w:w="742" w:type="dxa"/>
            <w:shd w:val="clear" w:color="auto" w:fill="auto"/>
            <w:noWrap/>
            <w:vAlign w:val="center"/>
            <w:hideMark/>
          </w:tcPr>
          <w:p w:rsidR="004647C4" w:rsidRPr="002653F4" w:rsidRDefault="004647C4" w:rsidP="009157BD">
            <w:pPr>
              <w:widowControl/>
              <w:adjustRightInd/>
              <w:spacing w:after="0" w:line="240" w:lineRule="auto"/>
              <w:jc w:val="center"/>
              <w:textAlignment w:val="auto"/>
              <w:rPr>
                <w:b/>
                <w:bCs/>
                <w:sz w:val="18"/>
                <w:szCs w:val="18"/>
                <w:lang w:eastAsia="pl-PL"/>
              </w:rPr>
            </w:pPr>
            <w:r w:rsidRPr="002653F4">
              <w:rPr>
                <w:b/>
                <w:bCs/>
                <w:sz w:val="18"/>
                <w:szCs w:val="18"/>
                <w:lang w:eastAsia="pl-PL"/>
              </w:rPr>
              <w:t>2024</w:t>
            </w:r>
          </w:p>
        </w:tc>
        <w:tc>
          <w:tcPr>
            <w:tcW w:w="1104" w:type="dxa"/>
            <w:shd w:val="clear" w:color="auto" w:fill="auto"/>
            <w:noWrap/>
            <w:vAlign w:val="center"/>
            <w:hideMark/>
          </w:tcPr>
          <w:p w:rsidR="004647C4" w:rsidRPr="002653F4" w:rsidRDefault="004647C4" w:rsidP="009157BD">
            <w:pPr>
              <w:widowControl/>
              <w:adjustRightInd/>
              <w:spacing w:after="0" w:line="240" w:lineRule="auto"/>
              <w:jc w:val="center"/>
              <w:textAlignment w:val="auto"/>
              <w:rPr>
                <w:sz w:val="18"/>
                <w:szCs w:val="18"/>
                <w:lang w:eastAsia="pl-PL"/>
              </w:rPr>
            </w:pPr>
            <w:r w:rsidRPr="002653F4">
              <w:rPr>
                <w:sz w:val="18"/>
                <w:szCs w:val="18"/>
                <w:lang w:eastAsia="pl-PL"/>
              </w:rPr>
              <w:t>4 970</w:t>
            </w:r>
          </w:p>
        </w:tc>
        <w:tc>
          <w:tcPr>
            <w:tcW w:w="0" w:type="auto"/>
            <w:shd w:val="clear" w:color="auto" w:fill="auto"/>
            <w:noWrap/>
            <w:vAlign w:val="center"/>
            <w:hideMark/>
          </w:tcPr>
          <w:p w:rsidR="004647C4" w:rsidRPr="002653F4" w:rsidRDefault="004647C4" w:rsidP="009157BD">
            <w:pPr>
              <w:widowControl/>
              <w:adjustRightInd/>
              <w:spacing w:after="0" w:line="240" w:lineRule="auto"/>
              <w:jc w:val="center"/>
              <w:textAlignment w:val="auto"/>
              <w:rPr>
                <w:sz w:val="18"/>
                <w:szCs w:val="18"/>
                <w:lang w:eastAsia="pl-PL"/>
              </w:rPr>
            </w:pPr>
            <w:r w:rsidRPr="002653F4">
              <w:rPr>
                <w:sz w:val="18"/>
                <w:szCs w:val="18"/>
                <w:lang w:eastAsia="pl-PL"/>
              </w:rPr>
              <w:t>-5</w:t>
            </w:r>
          </w:p>
        </w:tc>
      </w:tr>
      <w:tr w:rsidR="004647C4" w:rsidRPr="002653F4" w:rsidTr="00956433">
        <w:trPr>
          <w:trHeight w:val="255"/>
          <w:jc w:val="center"/>
        </w:trPr>
        <w:tc>
          <w:tcPr>
            <w:tcW w:w="534" w:type="dxa"/>
          </w:tcPr>
          <w:p w:rsidR="004647C4" w:rsidRPr="002653F4" w:rsidRDefault="004647C4" w:rsidP="009157BD">
            <w:pPr>
              <w:widowControl/>
              <w:adjustRightInd/>
              <w:spacing w:after="0" w:line="240" w:lineRule="auto"/>
              <w:jc w:val="center"/>
              <w:textAlignment w:val="auto"/>
              <w:rPr>
                <w:b/>
                <w:bCs/>
                <w:sz w:val="18"/>
                <w:szCs w:val="18"/>
                <w:lang w:eastAsia="pl-PL"/>
              </w:rPr>
            </w:pPr>
            <w:r>
              <w:rPr>
                <w:b/>
                <w:bCs/>
                <w:sz w:val="18"/>
                <w:szCs w:val="18"/>
                <w:lang w:eastAsia="pl-PL"/>
              </w:rPr>
              <w:t>12</w:t>
            </w:r>
          </w:p>
        </w:tc>
        <w:tc>
          <w:tcPr>
            <w:tcW w:w="742" w:type="dxa"/>
            <w:shd w:val="clear" w:color="auto" w:fill="auto"/>
            <w:noWrap/>
            <w:vAlign w:val="center"/>
            <w:hideMark/>
          </w:tcPr>
          <w:p w:rsidR="004647C4" w:rsidRPr="002653F4" w:rsidRDefault="004647C4" w:rsidP="009157BD">
            <w:pPr>
              <w:widowControl/>
              <w:adjustRightInd/>
              <w:spacing w:after="0" w:line="240" w:lineRule="auto"/>
              <w:jc w:val="center"/>
              <w:textAlignment w:val="auto"/>
              <w:rPr>
                <w:b/>
                <w:bCs/>
                <w:sz w:val="18"/>
                <w:szCs w:val="18"/>
                <w:lang w:eastAsia="pl-PL"/>
              </w:rPr>
            </w:pPr>
            <w:r w:rsidRPr="002653F4">
              <w:rPr>
                <w:b/>
                <w:bCs/>
                <w:sz w:val="18"/>
                <w:szCs w:val="18"/>
                <w:lang w:eastAsia="pl-PL"/>
              </w:rPr>
              <w:t>2025</w:t>
            </w:r>
          </w:p>
        </w:tc>
        <w:tc>
          <w:tcPr>
            <w:tcW w:w="1104" w:type="dxa"/>
            <w:shd w:val="clear" w:color="auto" w:fill="auto"/>
            <w:noWrap/>
            <w:vAlign w:val="center"/>
            <w:hideMark/>
          </w:tcPr>
          <w:p w:rsidR="004647C4" w:rsidRPr="002653F4" w:rsidRDefault="004647C4" w:rsidP="009157BD">
            <w:pPr>
              <w:widowControl/>
              <w:adjustRightInd/>
              <w:spacing w:after="0" w:line="240" w:lineRule="auto"/>
              <w:jc w:val="center"/>
              <w:textAlignment w:val="auto"/>
              <w:rPr>
                <w:sz w:val="18"/>
                <w:szCs w:val="18"/>
                <w:lang w:eastAsia="pl-PL"/>
              </w:rPr>
            </w:pPr>
            <w:r w:rsidRPr="002653F4">
              <w:rPr>
                <w:sz w:val="18"/>
                <w:szCs w:val="18"/>
                <w:lang w:eastAsia="pl-PL"/>
              </w:rPr>
              <w:t>4 964</w:t>
            </w:r>
          </w:p>
        </w:tc>
        <w:tc>
          <w:tcPr>
            <w:tcW w:w="0" w:type="auto"/>
            <w:shd w:val="clear" w:color="auto" w:fill="auto"/>
            <w:noWrap/>
            <w:vAlign w:val="center"/>
            <w:hideMark/>
          </w:tcPr>
          <w:p w:rsidR="004647C4" w:rsidRPr="002653F4" w:rsidRDefault="004647C4" w:rsidP="009157BD">
            <w:pPr>
              <w:widowControl/>
              <w:adjustRightInd/>
              <w:spacing w:after="0" w:line="240" w:lineRule="auto"/>
              <w:jc w:val="center"/>
              <w:textAlignment w:val="auto"/>
              <w:rPr>
                <w:sz w:val="18"/>
                <w:szCs w:val="18"/>
                <w:lang w:eastAsia="pl-PL"/>
              </w:rPr>
            </w:pPr>
            <w:r w:rsidRPr="002653F4">
              <w:rPr>
                <w:sz w:val="18"/>
                <w:szCs w:val="18"/>
                <w:lang w:eastAsia="pl-PL"/>
              </w:rPr>
              <w:t>-6</w:t>
            </w:r>
          </w:p>
        </w:tc>
      </w:tr>
      <w:tr w:rsidR="004647C4" w:rsidRPr="002653F4" w:rsidTr="00956433">
        <w:trPr>
          <w:trHeight w:val="255"/>
          <w:jc w:val="center"/>
        </w:trPr>
        <w:tc>
          <w:tcPr>
            <w:tcW w:w="534" w:type="dxa"/>
          </w:tcPr>
          <w:p w:rsidR="004647C4" w:rsidRPr="002653F4" w:rsidRDefault="004647C4" w:rsidP="009157BD">
            <w:pPr>
              <w:widowControl/>
              <w:adjustRightInd/>
              <w:spacing w:after="0" w:line="240" w:lineRule="auto"/>
              <w:jc w:val="center"/>
              <w:textAlignment w:val="auto"/>
              <w:rPr>
                <w:b/>
                <w:bCs/>
                <w:sz w:val="18"/>
                <w:szCs w:val="18"/>
                <w:lang w:eastAsia="pl-PL"/>
              </w:rPr>
            </w:pPr>
            <w:r>
              <w:rPr>
                <w:b/>
                <w:bCs/>
                <w:sz w:val="18"/>
                <w:szCs w:val="18"/>
                <w:lang w:eastAsia="pl-PL"/>
              </w:rPr>
              <w:t>13</w:t>
            </w:r>
          </w:p>
        </w:tc>
        <w:tc>
          <w:tcPr>
            <w:tcW w:w="742" w:type="dxa"/>
            <w:shd w:val="clear" w:color="auto" w:fill="auto"/>
            <w:noWrap/>
            <w:vAlign w:val="center"/>
            <w:hideMark/>
          </w:tcPr>
          <w:p w:rsidR="004647C4" w:rsidRPr="002653F4" w:rsidRDefault="004647C4" w:rsidP="009157BD">
            <w:pPr>
              <w:widowControl/>
              <w:adjustRightInd/>
              <w:spacing w:after="0" w:line="240" w:lineRule="auto"/>
              <w:jc w:val="center"/>
              <w:textAlignment w:val="auto"/>
              <w:rPr>
                <w:b/>
                <w:bCs/>
                <w:sz w:val="18"/>
                <w:szCs w:val="18"/>
                <w:lang w:eastAsia="pl-PL"/>
              </w:rPr>
            </w:pPr>
            <w:r w:rsidRPr="002653F4">
              <w:rPr>
                <w:b/>
                <w:bCs/>
                <w:sz w:val="18"/>
                <w:szCs w:val="18"/>
                <w:lang w:eastAsia="pl-PL"/>
              </w:rPr>
              <w:t>2026</w:t>
            </w:r>
          </w:p>
        </w:tc>
        <w:tc>
          <w:tcPr>
            <w:tcW w:w="1104" w:type="dxa"/>
            <w:shd w:val="clear" w:color="auto" w:fill="auto"/>
            <w:noWrap/>
            <w:vAlign w:val="center"/>
            <w:hideMark/>
          </w:tcPr>
          <w:p w:rsidR="004647C4" w:rsidRPr="002653F4" w:rsidRDefault="004647C4" w:rsidP="009157BD">
            <w:pPr>
              <w:widowControl/>
              <w:adjustRightInd/>
              <w:spacing w:after="0" w:line="240" w:lineRule="auto"/>
              <w:jc w:val="center"/>
              <w:textAlignment w:val="auto"/>
              <w:rPr>
                <w:sz w:val="18"/>
                <w:szCs w:val="18"/>
                <w:lang w:eastAsia="pl-PL"/>
              </w:rPr>
            </w:pPr>
            <w:r w:rsidRPr="002653F4">
              <w:rPr>
                <w:sz w:val="18"/>
                <w:szCs w:val="18"/>
                <w:lang w:eastAsia="pl-PL"/>
              </w:rPr>
              <w:t>4 956</w:t>
            </w:r>
          </w:p>
        </w:tc>
        <w:tc>
          <w:tcPr>
            <w:tcW w:w="0" w:type="auto"/>
            <w:shd w:val="clear" w:color="auto" w:fill="auto"/>
            <w:noWrap/>
            <w:vAlign w:val="center"/>
            <w:hideMark/>
          </w:tcPr>
          <w:p w:rsidR="004647C4" w:rsidRPr="002653F4" w:rsidRDefault="004647C4" w:rsidP="009157BD">
            <w:pPr>
              <w:widowControl/>
              <w:adjustRightInd/>
              <w:spacing w:after="0" w:line="240" w:lineRule="auto"/>
              <w:jc w:val="center"/>
              <w:textAlignment w:val="auto"/>
              <w:rPr>
                <w:sz w:val="18"/>
                <w:szCs w:val="18"/>
                <w:lang w:eastAsia="pl-PL"/>
              </w:rPr>
            </w:pPr>
            <w:r w:rsidRPr="002653F4">
              <w:rPr>
                <w:sz w:val="18"/>
                <w:szCs w:val="18"/>
                <w:lang w:eastAsia="pl-PL"/>
              </w:rPr>
              <w:t>-8</w:t>
            </w:r>
          </w:p>
        </w:tc>
      </w:tr>
      <w:tr w:rsidR="004647C4" w:rsidRPr="002653F4" w:rsidTr="00956433">
        <w:trPr>
          <w:trHeight w:val="270"/>
          <w:jc w:val="center"/>
        </w:trPr>
        <w:tc>
          <w:tcPr>
            <w:tcW w:w="534" w:type="dxa"/>
          </w:tcPr>
          <w:p w:rsidR="004647C4" w:rsidRPr="002653F4" w:rsidRDefault="004647C4" w:rsidP="009157BD">
            <w:pPr>
              <w:widowControl/>
              <w:adjustRightInd/>
              <w:spacing w:after="0" w:line="240" w:lineRule="auto"/>
              <w:jc w:val="center"/>
              <w:textAlignment w:val="auto"/>
              <w:rPr>
                <w:b/>
                <w:bCs/>
                <w:sz w:val="18"/>
                <w:szCs w:val="18"/>
                <w:lang w:eastAsia="pl-PL"/>
              </w:rPr>
            </w:pPr>
            <w:r>
              <w:rPr>
                <w:b/>
                <w:bCs/>
                <w:sz w:val="18"/>
                <w:szCs w:val="18"/>
                <w:lang w:eastAsia="pl-PL"/>
              </w:rPr>
              <w:t>14</w:t>
            </w:r>
          </w:p>
        </w:tc>
        <w:tc>
          <w:tcPr>
            <w:tcW w:w="742" w:type="dxa"/>
            <w:shd w:val="clear" w:color="auto" w:fill="auto"/>
            <w:noWrap/>
            <w:vAlign w:val="center"/>
            <w:hideMark/>
          </w:tcPr>
          <w:p w:rsidR="004647C4" w:rsidRPr="002653F4" w:rsidRDefault="004647C4" w:rsidP="009157BD">
            <w:pPr>
              <w:widowControl/>
              <w:adjustRightInd/>
              <w:spacing w:after="0" w:line="240" w:lineRule="auto"/>
              <w:jc w:val="center"/>
              <w:textAlignment w:val="auto"/>
              <w:rPr>
                <w:b/>
                <w:bCs/>
                <w:sz w:val="18"/>
                <w:szCs w:val="18"/>
                <w:lang w:eastAsia="pl-PL"/>
              </w:rPr>
            </w:pPr>
            <w:r w:rsidRPr="002653F4">
              <w:rPr>
                <w:b/>
                <w:bCs/>
                <w:sz w:val="18"/>
                <w:szCs w:val="18"/>
                <w:lang w:eastAsia="pl-PL"/>
              </w:rPr>
              <w:t>2027</w:t>
            </w:r>
          </w:p>
        </w:tc>
        <w:tc>
          <w:tcPr>
            <w:tcW w:w="1104" w:type="dxa"/>
            <w:shd w:val="clear" w:color="auto" w:fill="auto"/>
            <w:noWrap/>
            <w:vAlign w:val="center"/>
            <w:hideMark/>
          </w:tcPr>
          <w:p w:rsidR="004647C4" w:rsidRPr="002653F4" w:rsidRDefault="004647C4" w:rsidP="009157BD">
            <w:pPr>
              <w:widowControl/>
              <w:adjustRightInd/>
              <w:spacing w:after="0" w:line="240" w:lineRule="auto"/>
              <w:jc w:val="center"/>
              <w:textAlignment w:val="auto"/>
              <w:rPr>
                <w:sz w:val="18"/>
                <w:szCs w:val="18"/>
                <w:lang w:eastAsia="pl-PL"/>
              </w:rPr>
            </w:pPr>
            <w:r w:rsidRPr="002653F4">
              <w:rPr>
                <w:sz w:val="18"/>
                <w:szCs w:val="18"/>
                <w:lang w:eastAsia="pl-PL"/>
              </w:rPr>
              <w:t>4 947</w:t>
            </w:r>
          </w:p>
        </w:tc>
        <w:tc>
          <w:tcPr>
            <w:tcW w:w="0" w:type="auto"/>
            <w:shd w:val="clear" w:color="auto" w:fill="auto"/>
            <w:noWrap/>
            <w:vAlign w:val="center"/>
            <w:hideMark/>
          </w:tcPr>
          <w:p w:rsidR="004647C4" w:rsidRPr="002653F4" w:rsidRDefault="004647C4" w:rsidP="009157BD">
            <w:pPr>
              <w:widowControl/>
              <w:adjustRightInd/>
              <w:spacing w:after="0" w:line="240" w:lineRule="auto"/>
              <w:jc w:val="center"/>
              <w:textAlignment w:val="auto"/>
              <w:rPr>
                <w:sz w:val="18"/>
                <w:szCs w:val="18"/>
                <w:lang w:eastAsia="pl-PL"/>
              </w:rPr>
            </w:pPr>
            <w:r w:rsidRPr="002653F4">
              <w:rPr>
                <w:sz w:val="18"/>
                <w:szCs w:val="18"/>
                <w:lang w:eastAsia="pl-PL"/>
              </w:rPr>
              <w:t>-9</w:t>
            </w:r>
          </w:p>
        </w:tc>
      </w:tr>
      <w:tr w:rsidR="004647C4" w:rsidRPr="002653F4" w:rsidTr="00956433">
        <w:trPr>
          <w:trHeight w:val="255"/>
          <w:jc w:val="center"/>
        </w:trPr>
        <w:tc>
          <w:tcPr>
            <w:tcW w:w="534" w:type="dxa"/>
          </w:tcPr>
          <w:p w:rsidR="004647C4" w:rsidRPr="002653F4" w:rsidRDefault="004647C4" w:rsidP="009157BD">
            <w:pPr>
              <w:widowControl/>
              <w:adjustRightInd/>
              <w:spacing w:after="0" w:line="240" w:lineRule="auto"/>
              <w:jc w:val="center"/>
              <w:textAlignment w:val="auto"/>
              <w:rPr>
                <w:b/>
                <w:bCs/>
                <w:sz w:val="18"/>
                <w:szCs w:val="18"/>
                <w:lang w:eastAsia="pl-PL"/>
              </w:rPr>
            </w:pPr>
            <w:r>
              <w:rPr>
                <w:b/>
                <w:bCs/>
                <w:sz w:val="18"/>
                <w:szCs w:val="18"/>
                <w:lang w:eastAsia="pl-PL"/>
              </w:rPr>
              <w:t>15</w:t>
            </w:r>
          </w:p>
        </w:tc>
        <w:tc>
          <w:tcPr>
            <w:tcW w:w="742" w:type="dxa"/>
            <w:shd w:val="clear" w:color="auto" w:fill="auto"/>
            <w:noWrap/>
            <w:vAlign w:val="center"/>
            <w:hideMark/>
          </w:tcPr>
          <w:p w:rsidR="004647C4" w:rsidRPr="002653F4" w:rsidRDefault="004647C4" w:rsidP="009157BD">
            <w:pPr>
              <w:widowControl/>
              <w:adjustRightInd/>
              <w:spacing w:after="0" w:line="240" w:lineRule="auto"/>
              <w:jc w:val="center"/>
              <w:textAlignment w:val="auto"/>
              <w:rPr>
                <w:b/>
                <w:bCs/>
                <w:sz w:val="18"/>
                <w:szCs w:val="18"/>
                <w:lang w:eastAsia="pl-PL"/>
              </w:rPr>
            </w:pPr>
            <w:r w:rsidRPr="002653F4">
              <w:rPr>
                <w:b/>
                <w:bCs/>
                <w:sz w:val="18"/>
                <w:szCs w:val="18"/>
                <w:lang w:eastAsia="pl-PL"/>
              </w:rPr>
              <w:t>2028</w:t>
            </w:r>
          </w:p>
        </w:tc>
        <w:tc>
          <w:tcPr>
            <w:tcW w:w="1104" w:type="dxa"/>
            <w:shd w:val="clear" w:color="auto" w:fill="auto"/>
            <w:noWrap/>
            <w:vAlign w:val="center"/>
            <w:hideMark/>
          </w:tcPr>
          <w:p w:rsidR="004647C4" w:rsidRPr="002653F4" w:rsidRDefault="004647C4" w:rsidP="009157BD">
            <w:pPr>
              <w:widowControl/>
              <w:adjustRightInd/>
              <w:spacing w:after="0" w:line="240" w:lineRule="auto"/>
              <w:jc w:val="center"/>
              <w:textAlignment w:val="auto"/>
              <w:rPr>
                <w:sz w:val="18"/>
                <w:szCs w:val="18"/>
                <w:lang w:eastAsia="pl-PL"/>
              </w:rPr>
            </w:pPr>
            <w:r w:rsidRPr="002653F4">
              <w:rPr>
                <w:sz w:val="18"/>
                <w:szCs w:val="18"/>
                <w:lang w:eastAsia="pl-PL"/>
              </w:rPr>
              <w:t>4 937</w:t>
            </w:r>
          </w:p>
        </w:tc>
        <w:tc>
          <w:tcPr>
            <w:tcW w:w="0" w:type="auto"/>
            <w:shd w:val="clear" w:color="auto" w:fill="auto"/>
            <w:noWrap/>
            <w:vAlign w:val="center"/>
            <w:hideMark/>
          </w:tcPr>
          <w:p w:rsidR="004647C4" w:rsidRPr="002653F4" w:rsidRDefault="004647C4" w:rsidP="009157BD">
            <w:pPr>
              <w:widowControl/>
              <w:adjustRightInd/>
              <w:spacing w:after="0" w:line="240" w:lineRule="auto"/>
              <w:jc w:val="center"/>
              <w:textAlignment w:val="auto"/>
              <w:rPr>
                <w:sz w:val="18"/>
                <w:szCs w:val="18"/>
                <w:lang w:eastAsia="pl-PL"/>
              </w:rPr>
            </w:pPr>
            <w:r w:rsidRPr="002653F4">
              <w:rPr>
                <w:sz w:val="18"/>
                <w:szCs w:val="18"/>
                <w:lang w:eastAsia="pl-PL"/>
              </w:rPr>
              <w:t>-10</w:t>
            </w:r>
          </w:p>
        </w:tc>
      </w:tr>
      <w:tr w:rsidR="004647C4" w:rsidRPr="002653F4" w:rsidTr="00956433">
        <w:trPr>
          <w:trHeight w:val="255"/>
          <w:jc w:val="center"/>
        </w:trPr>
        <w:tc>
          <w:tcPr>
            <w:tcW w:w="534" w:type="dxa"/>
          </w:tcPr>
          <w:p w:rsidR="004647C4" w:rsidRPr="002653F4" w:rsidRDefault="004647C4" w:rsidP="009157BD">
            <w:pPr>
              <w:widowControl/>
              <w:adjustRightInd/>
              <w:spacing w:after="0" w:line="240" w:lineRule="auto"/>
              <w:jc w:val="center"/>
              <w:textAlignment w:val="auto"/>
              <w:rPr>
                <w:b/>
                <w:bCs/>
                <w:sz w:val="18"/>
                <w:szCs w:val="18"/>
                <w:lang w:eastAsia="pl-PL"/>
              </w:rPr>
            </w:pPr>
            <w:r>
              <w:rPr>
                <w:b/>
                <w:bCs/>
                <w:sz w:val="18"/>
                <w:szCs w:val="18"/>
                <w:lang w:eastAsia="pl-PL"/>
              </w:rPr>
              <w:t>16</w:t>
            </w:r>
          </w:p>
        </w:tc>
        <w:tc>
          <w:tcPr>
            <w:tcW w:w="742" w:type="dxa"/>
            <w:shd w:val="clear" w:color="auto" w:fill="auto"/>
            <w:noWrap/>
            <w:vAlign w:val="center"/>
            <w:hideMark/>
          </w:tcPr>
          <w:p w:rsidR="004647C4" w:rsidRPr="002653F4" w:rsidRDefault="004647C4" w:rsidP="009157BD">
            <w:pPr>
              <w:widowControl/>
              <w:adjustRightInd/>
              <w:spacing w:after="0" w:line="240" w:lineRule="auto"/>
              <w:jc w:val="center"/>
              <w:textAlignment w:val="auto"/>
              <w:rPr>
                <w:b/>
                <w:bCs/>
                <w:sz w:val="18"/>
                <w:szCs w:val="18"/>
                <w:lang w:eastAsia="pl-PL"/>
              </w:rPr>
            </w:pPr>
            <w:r w:rsidRPr="002653F4">
              <w:rPr>
                <w:b/>
                <w:bCs/>
                <w:sz w:val="18"/>
                <w:szCs w:val="18"/>
                <w:lang w:eastAsia="pl-PL"/>
              </w:rPr>
              <w:t>2029</w:t>
            </w:r>
          </w:p>
        </w:tc>
        <w:tc>
          <w:tcPr>
            <w:tcW w:w="1104" w:type="dxa"/>
            <w:shd w:val="clear" w:color="auto" w:fill="auto"/>
            <w:noWrap/>
            <w:vAlign w:val="center"/>
            <w:hideMark/>
          </w:tcPr>
          <w:p w:rsidR="004647C4" w:rsidRPr="002653F4" w:rsidRDefault="004647C4" w:rsidP="009157BD">
            <w:pPr>
              <w:widowControl/>
              <w:adjustRightInd/>
              <w:spacing w:after="0" w:line="240" w:lineRule="auto"/>
              <w:jc w:val="center"/>
              <w:textAlignment w:val="auto"/>
              <w:rPr>
                <w:sz w:val="18"/>
                <w:szCs w:val="18"/>
                <w:lang w:eastAsia="pl-PL"/>
              </w:rPr>
            </w:pPr>
            <w:r w:rsidRPr="002653F4">
              <w:rPr>
                <w:sz w:val="18"/>
                <w:szCs w:val="18"/>
                <w:lang w:eastAsia="pl-PL"/>
              </w:rPr>
              <w:t>4 927</w:t>
            </w:r>
          </w:p>
        </w:tc>
        <w:tc>
          <w:tcPr>
            <w:tcW w:w="0" w:type="auto"/>
            <w:shd w:val="clear" w:color="auto" w:fill="auto"/>
            <w:noWrap/>
            <w:vAlign w:val="center"/>
            <w:hideMark/>
          </w:tcPr>
          <w:p w:rsidR="004647C4" w:rsidRPr="002653F4" w:rsidRDefault="004647C4" w:rsidP="009157BD">
            <w:pPr>
              <w:widowControl/>
              <w:adjustRightInd/>
              <w:spacing w:after="0" w:line="240" w:lineRule="auto"/>
              <w:jc w:val="center"/>
              <w:textAlignment w:val="auto"/>
              <w:rPr>
                <w:sz w:val="18"/>
                <w:szCs w:val="18"/>
                <w:lang w:eastAsia="pl-PL"/>
              </w:rPr>
            </w:pPr>
            <w:r w:rsidRPr="002653F4">
              <w:rPr>
                <w:sz w:val="18"/>
                <w:szCs w:val="18"/>
                <w:lang w:eastAsia="pl-PL"/>
              </w:rPr>
              <w:t>-10</w:t>
            </w:r>
          </w:p>
        </w:tc>
      </w:tr>
      <w:tr w:rsidR="004647C4" w:rsidRPr="002653F4" w:rsidTr="00956433">
        <w:trPr>
          <w:trHeight w:val="255"/>
          <w:jc w:val="center"/>
        </w:trPr>
        <w:tc>
          <w:tcPr>
            <w:tcW w:w="534" w:type="dxa"/>
          </w:tcPr>
          <w:p w:rsidR="004647C4" w:rsidRPr="002653F4" w:rsidRDefault="004647C4" w:rsidP="009157BD">
            <w:pPr>
              <w:widowControl/>
              <w:adjustRightInd/>
              <w:spacing w:after="0" w:line="240" w:lineRule="auto"/>
              <w:jc w:val="center"/>
              <w:textAlignment w:val="auto"/>
              <w:rPr>
                <w:b/>
                <w:bCs/>
                <w:sz w:val="18"/>
                <w:szCs w:val="18"/>
                <w:lang w:eastAsia="pl-PL"/>
              </w:rPr>
            </w:pPr>
            <w:r>
              <w:rPr>
                <w:b/>
                <w:bCs/>
                <w:sz w:val="18"/>
                <w:szCs w:val="18"/>
                <w:lang w:eastAsia="pl-PL"/>
              </w:rPr>
              <w:t>17</w:t>
            </w:r>
          </w:p>
        </w:tc>
        <w:tc>
          <w:tcPr>
            <w:tcW w:w="742" w:type="dxa"/>
            <w:shd w:val="clear" w:color="auto" w:fill="auto"/>
            <w:noWrap/>
            <w:vAlign w:val="center"/>
            <w:hideMark/>
          </w:tcPr>
          <w:p w:rsidR="004647C4" w:rsidRPr="002653F4" w:rsidRDefault="004647C4" w:rsidP="009157BD">
            <w:pPr>
              <w:widowControl/>
              <w:adjustRightInd/>
              <w:spacing w:after="0" w:line="240" w:lineRule="auto"/>
              <w:jc w:val="center"/>
              <w:textAlignment w:val="auto"/>
              <w:rPr>
                <w:b/>
                <w:bCs/>
                <w:sz w:val="18"/>
                <w:szCs w:val="18"/>
                <w:lang w:eastAsia="pl-PL"/>
              </w:rPr>
            </w:pPr>
            <w:r w:rsidRPr="002653F4">
              <w:rPr>
                <w:b/>
                <w:bCs/>
                <w:sz w:val="18"/>
                <w:szCs w:val="18"/>
                <w:lang w:eastAsia="pl-PL"/>
              </w:rPr>
              <w:t>2030</w:t>
            </w:r>
          </w:p>
        </w:tc>
        <w:tc>
          <w:tcPr>
            <w:tcW w:w="1104" w:type="dxa"/>
            <w:shd w:val="clear" w:color="auto" w:fill="auto"/>
            <w:noWrap/>
            <w:vAlign w:val="center"/>
            <w:hideMark/>
          </w:tcPr>
          <w:p w:rsidR="004647C4" w:rsidRPr="002653F4" w:rsidRDefault="004647C4" w:rsidP="009157BD">
            <w:pPr>
              <w:widowControl/>
              <w:adjustRightInd/>
              <w:spacing w:after="0" w:line="240" w:lineRule="auto"/>
              <w:jc w:val="center"/>
              <w:textAlignment w:val="auto"/>
              <w:rPr>
                <w:sz w:val="18"/>
                <w:szCs w:val="18"/>
                <w:lang w:eastAsia="pl-PL"/>
              </w:rPr>
            </w:pPr>
            <w:r w:rsidRPr="002653F4">
              <w:rPr>
                <w:sz w:val="18"/>
                <w:szCs w:val="18"/>
                <w:lang w:eastAsia="pl-PL"/>
              </w:rPr>
              <w:t>4 916</w:t>
            </w:r>
          </w:p>
        </w:tc>
        <w:tc>
          <w:tcPr>
            <w:tcW w:w="0" w:type="auto"/>
            <w:shd w:val="clear" w:color="auto" w:fill="auto"/>
            <w:noWrap/>
            <w:vAlign w:val="center"/>
            <w:hideMark/>
          </w:tcPr>
          <w:p w:rsidR="004647C4" w:rsidRPr="002653F4" w:rsidRDefault="004647C4" w:rsidP="009157BD">
            <w:pPr>
              <w:widowControl/>
              <w:adjustRightInd/>
              <w:spacing w:after="0" w:line="240" w:lineRule="auto"/>
              <w:jc w:val="center"/>
              <w:textAlignment w:val="auto"/>
              <w:rPr>
                <w:sz w:val="18"/>
                <w:szCs w:val="18"/>
                <w:lang w:eastAsia="pl-PL"/>
              </w:rPr>
            </w:pPr>
            <w:r w:rsidRPr="002653F4">
              <w:rPr>
                <w:sz w:val="18"/>
                <w:szCs w:val="18"/>
                <w:lang w:eastAsia="pl-PL"/>
              </w:rPr>
              <w:t>-11</w:t>
            </w:r>
          </w:p>
        </w:tc>
      </w:tr>
      <w:tr w:rsidR="004647C4" w:rsidRPr="002653F4" w:rsidTr="00956433">
        <w:trPr>
          <w:trHeight w:val="255"/>
          <w:jc w:val="center"/>
        </w:trPr>
        <w:tc>
          <w:tcPr>
            <w:tcW w:w="534" w:type="dxa"/>
          </w:tcPr>
          <w:p w:rsidR="004647C4" w:rsidRPr="002653F4" w:rsidRDefault="004647C4" w:rsidP="009157BD">
            <w:pPr>
              <w:widowControl/>
              <w:adjustRightInd/>
              <w:spacing w:after="0" w:line="240" w:lineRule="auto"/>
              <w:jc w:val="center"/>
              <w:textAlignment w:val="auto"/>
              <w:rPr>
                <w:b/>
                <w:bCs/>
                <w:sz w:val="18"/>
                <w:szCs w:val="18"/>
                <w:lang w:eastAsia="pl-PL"/>
              </w:rPr>
            </w:pPr>
            <w:r>
              <w:rPr>
                <w:b/>
                <w:bCs/>
                <w:sz w:val="18"/>
                <w:szCs w:val="18"/>
                <w:lang w:eastAsia="pl-PL"/>
              </w:rPr>
              <w:t>18</w:t>
            </w:r>
          </w:p>
        </w:tc>
        <w:tc>
          <w:tcPr>
            <w:tcW w:w="742" w:type="dxa"/>
            <w:shd w:val="clear" w:color="auto" w:fill="auto"/>
            <w:noWrap/>
            <w:vAlign w:val="center"/>
            <w:hideMark/>
          </w:tcPr>
          <w:p w:rsidR="004647C4" w:rsidRPr="002653F4" w:rsidRDefault="004647C4" w:rsidP="009157BD">
            <w:pPr>
              <w:widowControl/>
              <w:adjustRightInd/>
              <w:spacing w:after="0" w:line="240" w:lineRule="auto"/>
              <w:jc w:val="center"/>
              <w:textAlignment w:val="auto"/>
              <w:rPr>
                <w:b/>
                <w:bCs/>
                <w:sz w:val="18"/>
                <w:szCs w:val="18"/>
                <w:lang w:eastAsia="pl-PL"/>
              </w:rPr>
            </w:pPr>
            <w:r w:rsidRPr="002653F4">
              <w:rPr>
                <w:b/>
                <w:bCs/>
                <w:sz w:val="18"/>
                <w:szCs w:val="18"/>
                <w:lang w:eastAsia="pl-PL"/>
              </w:rPr>
              <w:t>2031</w:t>
            </w:r>
          </w:p>
        </w:tc>
        <w:tc>
          <w:tcPr>
            <w:tcW w:w="1104" w:type="dxa"/>
            <w:shd w:val="clear" w:color="auto" w:fill="auto"/>
            <w:noWrap/>
            <w:vAlign w:val="center"/>
            <w:hideMark/>
          </w:tcPr>
          <w:p w:rsidR="004647C4" w:rsidRPr="002653F4" w:rsidRDefault="004647C4" w:rsidP="009157BD">
            <w:pPr>
              <w:widowControl/>
              <w:adjustRightInd/>
              <w:spacing w:after="0" w:line="240" w:lineRule="auto"/>
              <w:jc w:val="center"/>
              <w:textAlignment w:val="auto"/>
              <w:rPr>
                <w:sz w:val="18"/>
                <w:szCs w:val="18"/>
                <w:lang w:eastAsia="pl-PL"/>
              </w:rPr>
            </w:pPr>
            <w:r w:rsidRPr="002653F4">
              <w:rPr>
                <w:sz w:val="18"/>
                <w:szCs w:val="18"/>
                <w:lang w:eastAsia="pl-PL"/>
              </w:rPr>
              <w:t>4 914</w:t>
            </w:r>
          </w:p>
        </w:tc>
        <w:tc>
          <w:tcPr>
            <w:tcW w:w="0" w:type="auto"/>
            <w:shd w:val="clear" w:color="auto" w:fill="auto"/>
            <w:noWrap/>
            <w:vAlign w:val="center"/>
            <w:hideMark/>
          </w:tcPr>
          <w:p w:rsidR="004647C4" w:rsidRPr="002653F4" w:rsidRDefault="004647C4" w:rsidP="009157BD">
            <w:pPr>
              <w:widowControl/>
              <w:adjustRightInd/>
              <w:spacing w:after="0" w:line="240" w:lineRule="auto"/>
              <w:jc w:val="center"/>
              <w:textAlignment w:val="auto"/>
              <w:rPr>
                <w:sz w:val="18"/>
                <w:szCs w:val="18"/>
                <w:lang w:eastAsia="pl-PL"/>
              </w:rPr>
            </w:pPr>
            <w:r w:rsidRPr="002653F4">
              <w:rPr>
                <w:sz w:val="18"/>
                <w:szCs w:val="18"/>
                <w:lang w:eastAsia="pl-PL"/>
              </w:rPr>
              <w:t>-2</w:t>
            </w:r>
          </w:p>
        </w:tc>
      </w:tr>
    </w:tbl>
    <w:p w:rsidR="00C857FD" w:rsidRPr="002653F4" w:rsidRDefault="00C857FD" w:rsidP="00C857FD">
      <w:pPr>
        <w:spacing w:before="120" w:after="240" w:line="240" w:lineRule="auto"/>
        <w:jc w:val="right"/>
        <w:rPr>
          <w:rFonts w:eastAsia="Calibri"/>
          <w:sz w:val="18"/>
          <w:szCs w:val="18"/>
        </w:rPr>
      </w:pPr>
      <w:r w:rsidRPr="002653F4">
        <w:rPr>
          <w:rFonts w:eastAsia="Calibri"/>
          <w:sz w:val="18"/>
          <w:szCs w:val="18"/>
        </w:rPr>
        <w:t>Źródło: Opracowanie własne na podstawie długoterminowej prognozy liczby ludności opracowanej przez GUS</w:t>
      </w:r>
      <w:bookmarkStart w:id="45" w:name="_Toc371334302"/>
      <w:r w:rsidR="002C590A">
        <w:rPr>
          <w:rFonts w:eastAsia="Calibri"/>
          <w:sz w:val="18"/>
          <w:szCs w:val="18"/>
        </w:rPr>
        <w:t xml:space="preserve">. </w:t>
      </w:r>
      <w:r w:rsidR="002C590A">
        <w:rPr>
          <w:rFonts w:eastAsia="Calibri"/>
          <w:sz w:val="18"/>
        </w:rPr>
        <w:t>Stan danych 29.07.2016 r.</w:t>
      </w:r>
    </w:p>
    <w:p w:rsidR="00C857FD" w:rsidRPr="002653F4" w:rsidRDefault="00C857FD" w:rsidP="00C857FD">
      <w:pPr>
        <w:autoSpaceDE w:val="0"/>
        <w:autoSpaceDN w:val="0"/>
        <w:spacing w:before="120" w:after="120" w:line="240" w:lineRule="auto"/>
        <w:jc w:val="center"/>
        <w:rPr>
          <w:rFonts w:eastAsia="Calibri"/>
          <w:b/>
          <w:bCs/>
          <w:sz w:val="20"/>
          <w:szCs w:val="20"/>
        </w:rPr>
      </w:pPr>
      <w:bookmarkStart w:id="46" w:name="_Toc457820766"/>
      <w:r w:rsidRPr="002653F4">
        <w:rPr>
          <w:b/>
          <w:sz w:val="20"/>
        </w:rPr>
        <w:t xml:space="preserve">Wykres </w:t>
      </w:r>
      <w:r w:rsidR="00113F36" w:rsidRPr="002653F4">
        <w:rPr>
          <w:b/>
          <w:sz w:val="20"/>
        </w:rPr>
        <w:fldChar w:fldCharType="begin"/>
      </w:r>
      <w:r w:rsidRPr="002653F4">
        <w:rPr>
          <w:b/>
          <w:sz w:val="20"/>
        </w:rPr>
        <w:instrText xml:space="preserve"> SEQ Wykres \* ARABIC </w:instrText>
      </w:r>
      <w:r w:rsidR="00113F36" w:rsidRPr="002653F4">
        <w:rPr>
          <w:b/>
          <w:sz w:val="20"/>
        </w:rPr>
        <w:fldChar w:fldCharType="separate"/>
      </w:r>
      <w:r w:rsidR="00D158A4">
        <w:rPr>
          <w:b/>
          <w:noProof/>
          <w:sz w:val="20"/>
        </w:rPr>
        <w:t>3</w:t>
      </w:r>
      <w:r w:rsidR="00113F36" w:rsidRPr="002653F4">
        <w:rPr>
          <w:b/>
          <w:sz w:val="20"/>
        </w:rPr>
        <w:fldChar w:fldCharType="end"/>
      </w:r>
      <w:r w:rsidRPr="002653F4">
        <w:rPr>
          <w:b/>
          <w:sz w:val="20"/>
        </w:rPr>
        <w:t xml:space="preserve">. </w:t>
      </w:r>
      <w:r w:rsidRPr="002653F4">
        <w:rPr>
          <w:rFonts w:eastAsia="Calibri"/>
          <w:b/>
          <w:bCs/>
          <w:sz w:val="20"/>
          <w:szCs w:val="20"/>
        </w:rPr>
        <w:t>Prognoza liczby ludności na terenie Gminy Pokrzywnica</w:t>
      </w:r>
      <w:bookmarkEnd w:id="46"/>
    </w:p>
    <w:p w:rsidR="00C857FD" w:rsidRPr="002653F4" w:rsidRDefault="00C857FD" w:rsidP="00C857FD">
      <w:pPr>
        <w:autoSpaceDE w:val="0"/>
        <w:autoSpaceDN w:val="0"/>
        <w:spacing w:before="120" w:after="120" w:line="240" w:lineRule="auto"/>
        <w:jc w:val="center"/>
        <w:rPr>
          <w:rFonts w:eastAsia="Calibri"/>
          <w:b/>
          <w:bCs/>
          <w:sz w:val="20"/>
          <w:szCs w:val="20"/>
        </w:rPr>
      </w:pPr>
      <w:r w:rsidRPr="002653F4">
        <w:rPr>
          <w:rFonts w:eastAsia="Calibri"/>
          <w:b/>
          <w:bCs/>
          <w:noProof/>
          <w:sz w:val="20"/>
          <w:szCs w:val="20"/>
          <w:lang w:eastAsia="pl-PL"/>
        </w:rPr>
        <w:drawing>
          <wp:inline distT="0" distB="0" distL="0" distR="0">
            <wp:extent cx="4610100" cy="3048000"/>
            <wp:effectExtent l="19050" t="0" r="19050" b="0"/>
            <wp:docPr id="21" name="Wykres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bookmarkEnd w:id="45"/>
    </w:p>
    <w:p w:rsidR="00C857FD" w:rsidRPr="002653F4" w:rsidRDefault="00C857FD" w:rsidP="00C857FD">
      <w:pPr>
        <w:keepNext/>
        <w:spacing w:before="120" w:after="0" w:line="240" w:lineRule="auto"/>
        <w:jc w:val="right"/>
        <w:rPr>
          <w:rFonts w:eastAsia="Calibri"/>
          <w:b/>
          <w:bCs/>
          <w:sz w:val="20"/>
          <w:szCs w:val="20"/>
        </w:rPr>
      </w:pPr>
      <w:r w:rsidRPr="002653F4">
        <w:rPr>
          <w:rFonts w:eastAsia="Calibri"/>
          <w:sz w:val="18"/>
          <w:szCs w:val="18"/>
        </w:rPr>
        <w:t>Źródło: Opracowanie własne na podstawie długoterminowej prognozy liczby ludności opracowanej przez GUS</w:t>
      </w:r>
      <w:r w:rsidRPr="002653F4">
        <w:rPr>
          <w:rFonts w:eastAsia="Calibri"/>
          <w:b/>
          <w:bCs/>
          <w:sz w:val="20"/>
          <w:szCs w:val="20"/>
        </w:rPr>
        <w:t xml:space="preserve"> </w:t>
      </w:r>
    </w:p>
    <w:p w:rsidR="00C857FD" w:rsidRPr="002653F4" w:rsidRDefault="00C857FD" w:rsidP="00C857FD">
      <w:pPr>
        <w:spacing w:before="120" w:after="0" w:line="240" w:lineRule="auto"/>
        <w:jc w:val="right"/>
        <w:rPr>
          <w:rFonts w:eastAsia="Calibri"/>
        </w:rPr>
      </w:pPr>
    </w:p>
    <w:p w:rsidR="00C857FD" w:rsidRPr="002653F4" w:rsidRDefault="00C857FD" w:rsidP="00C857FD">
      <w:pPr>
        <w:pStyle w:val="Nagwek2"/>
        <w:spacing w:after="0" w:line="360" w:lineRule="auto"/>
        <w:rPr>
          <w:rFonts w:ascii="Times New Roman" w:hAnsi="Times New Roman" w:cs="Times New Roman"/>
        </w:rPr>
      </w:pPr>
      <w:bookmarkStart w:id="47" w:name="_Toc457887365"/>
      <w:r w:rsidRPr="002653F4">
        <w:rPr>
          <w:rFonts w:ascii="Times New Roman" w:hAnsi="Times New Roman" w:cs="Times New Roman"/>
        </w:rPr>
        <w:t>4.4. Środowisko przyrodnicze Gminy</w:t>
      </w:r>
      <w:bookmarkEnd w:id="47"/>
    </w:p>
    <w:p w:rsidR="00C857FD" w:rsidRPr="002653F4" w:rsidRDefault="00C857FD" w:rsidP="00C857FD">
      <w:pPr>
        <w:pStyle w:val="Tekstpodstawowy2"/>
        <w:spacing w:before="120" w:after="0" w:line="360" w:lineRule="auto"/>
        <w:jc w:val="both"/>
        <w:rPr>
          <w:rFonts w:ascii="Times New Roman" w:hAnsi="Times New Roman"/>
        </w:rPr>
      </w:pPr>
      <w:r w:rsidRPr="002653F4">
        <w:rPr>
          <w:rFonts w:ascii="Times New Roman" w:hAnsi="Times New Roman"/>
        </w:rPr>
        <w:t xml:space="preserve">Przeważająca część gminy Pokrzywnica, jest położona na prawym brzegu Narwi. Część powierzchni gminy (centralną i zachodnią) zajmuje pofalowana wysoczyzna morenowa. Wzniesienia moren czołowych w rejonie Gór </w:t>
      </w:r>
      <w:proofErr w:type="spellStart"/>
      <w:r w:rsidRPr="002653F4">
        <w:rPr>
          <w:rFonts w:ascii="Times New Roman" w:hAnsi="Times New Roman"/>
        </w:rPr>
        <w:t>Pobyłkowskich</w:t>
      </w:r>
      <w:proofErr w:type="spellEnd"/>
      <w:r w:rsidRPr="002653F4">
        <w:rPr>
          <w:rFonts w:ascii="Times New Roman" w:hAnsi="Times New Roman"/>
        </w:rPr>
        <w:t xml:space="preserve">  wznoszą się nawet </w:t>
      </w:r>
      <w:smartTag w:uri="urn:schemas-microsoft-com:office:smarttags" w:element="metricconverter">
        <w:smartTagPr>
          <w:attr w:name="ProductID" w:val="30 m"/>
        </w:smartTagPr>
        <w:r w:rsidRPr="002653F4">
          <w:rPr>
            <w:rFonts w:ascii="Times New Roman" w:hAnsi="Times New Roman"/>
          </w:rPr>
          <w:t>30 m</w:t>
        </w:r>
      </w:smartTag>
      <w:r w:rsidRPr="002653F4">
        <w:rPr>
          <w:rFonts w:ascii="Times New Roman" w:hAnsi="Times New Roman"/>
        </w:rPr>
        <w:t xml:space="preserve"> nad poziom wysoczyzny (do </w:t>
      </w:r>
      <w:smartTag w:uri="urn:schemas-microsoft-com:office:smarttags" w:element="metricconverter">
        <w:smartTagPr>
          <w:attr w:name="ProductID" w:val="136 m"/>
        </w:smartTagPr>
        <w:r w:rsidRPr="002653F4">
          <w:rPr>
            <w:rFonts w:ascii="Times New Roman" w:hAnsi="Times New Roman"/>
          </w:rPr>
          <w:t>136 m</w:t>
        </w:r>
      </w:smartTag>
      <w:r w:rsidRPr="002653F4">
        <w:rPr>
          <w:rFonts w:ascii="Times New Roman" w:hAnsi="Times New Roman"/>
        </w:rPr>
        <w:t xml:space="preserve"> n.p.m.). Z kolei wschodnia część gminy jest położona wzdłuż tarasów zalewowych Narwi i charakteryzuje się również znacznym zróżnicowaniem rzeźby terenu, ale innego pochodzenia - stromymi zboczami dolinek rzecznych wpadających do Narwi i samej Narwi. Rzeka rozciąga się wzdłuż wschodniej granicy gminy i stanowi trzon jej struktury przyrodniczej. Narew leży w obrębie Nadbużańskiego Parku Krajobrazowego (granicami Nadbużańskiego Parku Krajobrazowego objęta jest wschodnia część gminy – ok. </w:t>
      </w:r>
      <w:smartTag w:uri="urn:schemas-microsoft-com:office:smarttags" w:element="metricconverter">
        <w:smartTagPr>
          <w:attr w:name="ProductID" w:val="1 000 ha"/>
        </w:smartTagPr>
        <w:r w:rsidRPr="002653F4">
          <w:rPr>
            <w:rFonts w:ascii="Times New Roman" w:hAnsi="Times New Roman"/>
          </w:rPr>
          <w:t>1 000 ha</w:t>
        </w:r>
      </w:smartTag>
      <w:r w:rsidRPr="002653F4">
        <w:rPr>
          <w:rFonts w:ascii="Times New Roman" w:hAnsi="Times New Roman"/>
        </w:rPr>
        <w:t xml:space="preserve">). Na jej lewym brzegu znajdują się dość rozległe tereny o bogatej strukturze przyrodniczej: podmokłe łąki, pastwiska i przede wszystkim lasy, stanowiące ogromny rezerwuar dla różnorodności przyrodniczej w tym rejonie, obszary te zwane Puszczą Białą włączone są w sieć Natura 2000 i uznane za Obszary Specjalnej Ochrony Ptaków. </w:t>
      </w:r>
    </w:p>
    <w:p w:rsidR="00C857FD" w:rsidRPr="002653F4" w:rsidRDefault="00C857FD" w:rsidP="00C857FD">
      <w:pPr>
        <w:pStyle w:val="Tekstpodstawowy2"/>
        <w:spacing w:before="120" w:after="0" w:line="360" w:lineRule="auto"/>
        <w:jc w:val="both"/>
        <w:rPr>
          <w:rStyle w:val="Numerstrony"/>
          <w:rFonts w:ascii="Times New Roman" w:hAnsi="Times New Roman"/>
        </w:rPr>
      </w:pPr>
      <w:r w:rsidRPr="002653F4">
        <w:rPr>
          <w:rFonts w:ascii="Times New Roman" w:hAnsi="Times New Roman"/>
        </w:rPr>
        <w:t>Dolina Dolnej Narwi została uznana za korytarz ekologiczny o znaczeniu międzynarodowym, głównie ze względu na siedliska ptactwa wodnego. W granicach gminy znajduje się r</w:t>
      </w:r>
      <w:r w:rsidRPr="002653F4">
        <w:rPr>
          <w:rStyle w:val="Numerstrony"/>
          <w:rFonts w:ascii="Times New Roman" w:hAnsi="Times New Roman"/>
        </w:rPr>
        <w:t xml:space="preserve">ezerwat przyrody „Dzierżenińska Kępa” zwany ptasią wyspą, utworzony w 1991 roku na powierzchni </w:t>
      </w:r>
      <w:smartTag w:uri="urn:schemas-microsoft-com:office:smarttags" w:element="metricconverter">
        <w:smartTagPr>
          <w:attr w:name="ProductID" w:val="1,2 ha"/>
        </w:smartTagPr>
        <w:r w:rsidRPr="002653F4">
          <w:rPr>
            <w:rStyle w:val="Numerstrony"/>
            <w:rFonts w:ascii="Times New Roman" w:hAnsi="Times New Roman"/>
          </w:rPr>
          <w:t>1,2 ha</w:t>
        </w:r>
      </w:smartTag>
      <w:r w:rsidRPr="002653F4">
        <w:rPr>
          <w:rStyle w:val="Numerstrony"/>
          <w:rFonts w:ascii="Times New Roman" w:hAnsi="Times New Roman"/>
        </w:rPr>
        <w:t>. Położony jest na izolowanej od brzegów wyspie. Wyspa jest miejscem lęgowym ptaków wodnych oraz miejscem żerowania ptaków bytujących w dolinie i wodach rzeki Narew.</w:t>
      </w:r>
    </w:p>
    <w:p w:rsidR="00C857FD" w:rsidRPr="002653F4" w:rsidRDefault="00C857FD" w:rsidP="00C857FD">
      <w:pPr>
        <w:spacing w:line="360" w:lineRule="auto"/>
      </w:pPr>
      <w:r w:rsidRPr="002653F4">
        <w:t xml:space="preserve">Obszary, w tym lasy położone w południowej części gminy, zaliczane są do Nasielsko - Karniewskiego Obszaru Chronionego Krajobrazu (powierzchnia ok. </w:t>
      </w:r>
      <w:smartTag w:uri="urn:schemas-microsoft-com:office:smarttags" w:element="metricconverter">
        <w:smartTagPr>
          <w:attr w:name="ProductID" w:val="1 200 ha"/>
        </w:smartTagPr>
        <w:r w:rsidRPr="002653F4">
          <w:t>1 200 ha</w:t>
        </w:r>
      </w:smartTag>
      <w:r w:rsidRPr="002653F4">
        <w:t xml:space="preserve"> ), który swym zasięgiem obejmuje m.in. pas przy południowej granicy gminy wzdłuż doliny rzeki </w:t>
      </w:r>
      <w:proofErr w:type="spellStart"/>
      <w:r w:rsidRPr="002653F4">
        <w:t>Klusówki</w:t>
      </w:r>
      <w:proofErr w:type="spellEnd"/>
      <w:r w:rsidRPr="002653F4">
        <w:t xml:space="preserve"> i położone na południe od niej wzgórza morenowe. Jest to dość atrakcyjny krajobrazowo obszar, zapewniający z okolic Pobyłkowa Małego dalekie widoki i szeroką panoramę porośniętych lasem wzgórz. W tym obszarze </w:t>
      </w:r>
      <w:proofErr w:type="spellStart"/>
      <w:r w:rsidRPr="002653F4">
        <w:t>Klusówka</w:t>
      </w:r>
      <w:proofErr w:type="spellEnd"/>
      <w:r w:rsidRPr="002653F4">
        <w:t xml:space="preserve"> jest głównym korytarzem ekologicznym. Łączy ona małe kompleksy lasów prywatnych i zadrzewień z większymi kompleksami lasów państwowych położonych w obrębie gminy oraz poza jej granicami, z doliną Narwi. W sumie obszary podlegające ochronie prawnej zajmują 18,4% powierzchni gminy. Wszystkie te czynniki stwarzają korzystne warunki dla rozwijania turystyki i rekreacji. W południowej części gminy rozwija się strefa działek rekreacyjnych, z których część jest wykorzystywana do całorocznego użytkowania. Wydaje się jednak, że turystyczno-rekreacyjne wykorzystanie Narwi, może zostać znacznie rozwinięte, także ze względu na szanse jakie daje bliskość aglomeracji warszawskiej i możliwości organizowania wypoczynku dla jej mieszkańców. </w:t>
      </w:r>
    </w:p>
    <w:p w:rsidR="00C857FD" w:rsidRPr="002653F4" w:rsidRDefault="00C857FD" w:rsidP="00C857FD">
      <w:pPr>
        <w:spacing w:line="360" w:lineRule="auto"/>
      </w:pPr>
      <w:r w:rsidRPr="002653F4">
        <w:t xml:space="preserve">W północnej części gminy system przyrodniczy jest ubogi i dotyczy głównie wąskiej doliny rzeki </w:t>
      </w:r>
      <w:proofErr w:type="spellStart"/>
      <w:r w:rsidRPr="002653F4">
        <w:t>Niestępówki</w:t>
      </w:r>
      <w:proofErr w:type="spellEnd"/>
      <w:r w:rsidRPr="002653F4">
        <w:t xml:space="preserve">, która łączy teren Lasów </w:t>
      </w:r>
      <w:proofErr w:type="spellStart"/>
      <w:r w:rsidRPr="002653F4">
        <w:t>Płocochowskich</w:t>
      </w:r>
      <w:proofErr w:type="spellEnd"/>
      <w:r w:rsidRPr="002653F4">
        <w:t xml:space="preserve"> położonych na północ od gminy Pokrzywnica z doliną Narwi i fragmentu dolinki tzw. Strugi </w:t>
      </w:r>
      <w:proofErr w:type="spellStart"/>
      <w:r w:rsidRPr="002653F4">
        <w:t>Łubienickiej</w:t>
      </w:r>
      <w:proofErr w:type="spellEnd"/>
      <w:r w:rsidRPr="002653F4">
        <w:t>. Brak tu jest również większych płatów zadrzewień i lasów. Jest to spowodowane występowaniem w tym rejonie najżyźniejszych w gminie gleb i związanego z tym</w:t>
      </w:r>
      <w:r w:rsidR="00E10669">
        <w:t xml:space="preserve"> silnie rozwiniętego rolnictwa.</w:t>
      </w:r>
    </w:p>
    <w:p w:rsidR="00C857FD" w:rsidRPr="002653F4" w:rsidRDefault="00C857FD" w:rsidP="00C857FD">
      <w:pPr>
        <w:spacing w:before="240" w:after="0" w:line="360" w:lineRule="auto"/>
        <w:rPr>
          <w:szCs w:val="21"/>
        </w:rPr>
      </w:pPr>
      <w:r w:rsidRPr="002653F4">
        <w:rPr>
          <w:szCs w:val="21"/>
        </w:rPr>
        <w:t xml:space="preserve">Na terenie Gminy Pokrzywnica </w:t>
      </w:r>
      <w:r w:rsidR="00E10669">
        <w:rPr>
          <w:szCs w:val="21"/>
        </w:rPr>
        <w:t>nie występują obszary NATURA 2000</w:t>
      </w:r>
      <w:r w:rsidRPr="002653F4">
        <w:rPr>
          <w:szCs w:val="21"/>
        </w:rPr>
        <w:t>.</w:t>
      </w:r>
    </w:p>
    <w:p w:rsidR="00C857FD" w:rsidRPr="002653F4" w:rsidRDefault="00C857FD" w:rsidP="00C857FD">
      <w:pPr>
        <w:spacing w:before="240" w:after="0" w:line="360" w:lineRule="auto"/>
      </w:pPr>
      <w:r w:rsidRPr="002653F4">
        <w:t>Cennymi przyrodniczymi obiektami są rezerwaty przyrody występujące na obszarze Gminy, które zaprezentowano w poniższej tabeli.</w:t>
      </w:r>
    </w:p>
    <w:p w:rsidR="00C857FD" w:rsidRPr="002653F4" w:rsidRDefault="00C857FD" w:rsidP="00C857FD">
      <w:pPr>
        <w:pStyle w:val="Legenda"/>
        <w:spacing w:before="240" w:after="120"/>
        <w:jc w:val="center"/>
      </w:pPr>
      <w:bookmarkStart w:id="48" w:name="_Toc467145297"/>
      <w:r w:rsidRPr="002653F4">
        <w:t xml:space="preserve">Tabela </w:t>
      </w:r>
      <w:r w:rsidR="00113F36" w:rsidRPr="002653F4">
        <w:fldChar w:fldCharType="begin"/>
      </w:r>
      <w:r w:rsidRPr="002653F4">
        <w:instrText xml:space="preserve"> SEQ Tabela \* ARABIC </w:instrText>
      </w:r>
      <w:r w:rsidR="00113F36" w:rsidRPr="002653F4">
        <w:fldChar w:fldCharType="separate"/>
      </w:r>
      <w:r w:rsidR="00D158A4">
        <w:rPr>
          <w:noProof/>
        </w:rPr>
        <w:t>8</w:t>
      </w:r>
      <w:r w:rsidR="00113F36" w:rsidRPr="002653F4">
        <w:fldChar w:fldCharType="end"/>
      </w:r>
      <w:r w:rsidRPr="002653F4">
        <w:t>.</w:t>
      </w:r>
      <w:r w:rsidRPr="002653F4">
        <w:rPr>
          <w:bCs w:val="0"/>
        </w:rPr>
        <w:t xml:space="preserve"> </w:t>
      </w:r>
      <w:r w:rsidRPr="002653F4">
        <w:t>Rezerwaty przyrody na terenie Gminy Pokrzywnica</w:t>
      </w:r>
      <w:bookmarkEnd w:id="48"/>
    </w:p>
    <w:tbl>
      <w:tblPr>
        <w:tblStyle w:val="Tabela-Siatka"/>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tblPr>
      <w:tblGrid>
        <w:gridCol w:w="482"/>
        <w:gridCol w:w="1761"/>
        <w:gridCol w:w="1611"/>
      </w:tblGrid>
      <w:tr w:rsidR="004647C4" w:rsidRPr="002653F4" w:rsidTr="007203A5">
        <w:trPr>
          <w:trHeight w:val="532"/>
          <w:jc w:val="center"/>
        </w:trPr>
        <w:tc>
          <w:tcPr>
            <w:tcW w:w="0" w:type="auto"/>
            <w:shd w:val="clear" w:color="auto" w:fill="8DB3E2" w:themeFill="text2" w:themeFillTint="66"/>
          </w:tcPr>
          <w:p w:rsidR="004647C4" w:rsidRPr="002653F4" w:rsidRDefault="004647C4" w:rsidP="009157BD">
            <w:pPr>
              <w:spacing w:before="240" w:after="0" w:line="360" w:lineRule="auto"/>
              <w:jc w:val="center"/>
              <w:rPr>
                <w:b/>
                <w:sz w:val="18"/>
              </w:rPr>
            </w:pPr>
            <w:r>
              <w:rPr>
                <w:b/>
                <w:sz w:val="18"/>
              </w:rPr>
              <w:t>Lp.</w:t>
            </w:r>
          </w:p>
        </w:tc>
        <w:tc>
          <w:tcPr>
            <w:tcW w:w="0" w:type="auto"/>
            <w:shd w:val="clear" w:color="auto" w:fill="8DB3E2" w:themeFill="text2" w:themeFillTint="66"/>
            <w:vAlign w:val="center"/>
          </w:tcPr>
          <w:p w:rsidR="004647C4" w:rsidRPr="002653F4" w:rsidRDefault="004647C4" w:rsidP="009157BD">
            <w:pPr>
              <w:spacing w:before="240" w:after="0" w:line="360" w:lineRule="auto"/>
              <w:jc w:val="center"/>
              <w:rPr>
                <w:b/>
                <w:sz w:val="18"/>
              </w:rPr>
            </w:pPr>
            <w:r w:rsidRPr="002653F4">
              <w:rPr>
                <w:b/>
                <w:sz w:val="18"/>
              </w:rPr>
              <w:t>Nazwa</w:t>
            </w:r>
          </w:p>
        </w:tc>
        <w:tc>
          <w:tcPr>
            <w:tcW w:w="0" w:type="auto"/>
            <w:shd w:val="clear" w:color="auto" w:fill="8DB3E2" w:themeFill="text2" w:themeFillTint="66"/>
            <w:vAlign w:val="center"/>
          </w:tcPr>
          <w:p w:rsidR="004647C4" w:rsidRPr="002653F4" w:rsidRDefault="004647C4" w:rsidP="009157BD">
            <w:pPr>
              <w:spacing w:before="240" w:after="0" w:line="360" w:lineRule="auto"/>
              <w:jc w:val="center"/>
              <w:rPr>
                <w:b/>
                <w:sz w:val="18"/>
              </w:rPr>
            </w:pPr>
            <w:r w:rsidRPr="002653F4">
              <w:rPr>
                <w:b/>
                <w:sz w:val="18"/>
              </w:rPr>
              <w:t>Powierzchnia [ha]</w:t>
            </w:r>
          </w:p>
        </w:tc>
      </w:tr>
      <w:tr w:rsidR="004647C4" w:rsidRPr="002653F4" w:rsidTr="00956433">
        <w:trPr>
          <w:jc w:val="center"/>
        </w:trPr>
        <w:tc>
          <w:tcPr>
            <w:tcW w:w="0" w:type="auto"/>
          </w:tcPr>
          <w:p w:rsidR="004647C4" w:rsidRPr="002653F4" w:rsidRDefault="004647C4" w:rsidP="009157BD">
            <w:pPr>
              <w:spacing w:before="240" w:after="0" w:line="360" w:lineRule="auto"/>
              <w:jc w:val="center"/>
              <w:rPr>
                <w:b/>
                <w:sz w:val="18"/>
              </w:rPr>
            </w:pPr>
            <w:r>
              <w:rPr>
                <w:b/>
                <w:sz w:val="18"/>
              </w:rPr>
              <w:t>1</w:t>
            </w:r>
          </w:p>
        </w:tc>
        <w:tc>
          <w:tcPr>
            <w:tcW w:w="0" w:type="auto"/>
            <w:vAlign w:val="center"/>
          </w:tcPr>
          <w:p w:rsidR="004647C4" w:rsidRPr="002653F4" w:rsidRDefault="004647C4" w:rsidP="009157BD">
            <w:pPr>
              <w:spacing w:before="240" w:after="0" w:line="360" w:lineRule="auto"/>
              <w:jc w:val="center"/>
              <w:rPr>
                <w:b/>
                <w:sz w:val="18"/>
              </w:rPr>
            </w:pPr>
            <w:r w:rsidRPr="002653F4">
              <w:rPr>
                <w:b/>
                <w:sz w:val="18"/>
              </w:rPr>
              <w:t>Dzierżenińska Kępa</w:t>
            </w:r>
          </w:p>
        </w:tc>
        <w:tc>
          <w:tcPr>
            <w:tcW w:w="0" w:type="auto"/>
            <w:vAlign w:val="center"/>
          </w:tcPr>
          <w:p w:rsidR="004647C4" w:rsidRPr="002653F4" w:rsidRDefault="004647C4" w:rsidP="009157BD">
            <w:pPr>
              <w:spacing w:before="240" w:after="0" w:line="360" w:lineRule="auto"/>
              <w:jc w:val="center"/>
              <w:rPr>
                <w:sz w:val="18"/>
              </w:rPr>
            </w:pPr>
            <w:r w:rsidRPr="002653F4">
              <w:rPr>
                <w:sz w:val="18"/>
              </w:rPr>
              <w:t>1,2</w:t>
            </w:r>
          </w:p>
        </w:tc>
      </w:tr>
    </w:tbl>
    <w:p w:rsidR="00C857FD" w:rsidRPr="002653F4" w:rsidRDefault="00C857FD" w:rsidP="00C857FD">
      <w:pPr>
        <w:spacing w:before="120" w:after="120" w:line="360" w:lineRule="auto"/>
        <w:jc w:val="right"/>
        <w:rPr>
          <w:sz w:val="18"/>
        </w:rPr>
      </w:pPr>
      <w:r w:rsidRPr="002653F4">
        <w:rPr>
          <w:sz w:val="18"/>
        </w:rPr>
        <w:t xml:space="preserve">Źródło: </w:t>
      </w:r>
      <w:r w:rsidRPr="002653F4">
        <w:rPr>
          <w:rStyle w:val="tresc"/>
          <w:sz w:val="18"/>
        </w:rPr>
        <w:t>Strategia Rozwoju Gminy Pokrzywnica z roku 2015</w:t>
      </w:r>
      <w:r w:rsidR="002C590A">
        <w:rPr>
          <w:rStyle w:val="tresc"/>
          <w:sz w:val="18"/>
        </w:rPr>
        <w:t xml:space="preserve">. </w:t>
      </w:r>
      <w:r w:rsidR="002C590A">
        <w:rPr>
          <w:rFonts w:eastAsia="Calibri"/>
          <w:sz w:val="18"/>
        </w:rPr>
        <w:t>Stan danych 29.07.2016 r.</w:t>
      </w:r>
    </w:p>
    <w:p w:rsidR="00C857FD" w:rsidRPr="002653F4" w:rsidRDefault="00C857FD" w:rsidP="00C857FD">
      <w:pPr>
        <w:spacing w:before="120" w:after="120" w:line="360" w:lineRule="auto"/>
      </w:pPr>
      <w:r w:rsidRPr="002653F4">
        <w:t>Do innych form ochrony przyrody występujących na obszarze Gminy Pokrzywnica należą także pomniki przyrody:</w:t>
      </w:r>
    </w:p>
    <w:p w:rsidR="00C857FD" w:rsidRPr="002653F4" w:rsidRDefault="00C857FD" w:rsidP="00C857FD">
      <w:pPr>
        <w:pStyle w:val="Akapitzlist"/>
        <w:widowControl/>
        <w:numPr>
          <w:ilvl w:val="0"/>
          <w:numId w:val="78"/>
        </w:numPr>
        <w:shd w:val="clear" w:color="auto" w:fill="FFFFFF"/>
        <w:adjustRightInd/>
        <w:spacing w:after="0" w:line="360" w:lineRule="atLeast"/>
        <w:textAlignment w:val="auto"/>
        <w:rPr>
          <w:color w:val="141412"/>
        </w:rPr>
      </w:pPr>
      <w:r w:rsidRPr="002653F4">
        <w:rPr>
          <w:color w:val="141412"/>
        </w:rPr>
        <w:t>we wsi Niestępowo: lipa drobnolistna (obwód pnia – 374 cm, wysokość – 20 m), kasztanowiec biały (obwód pnia – 278 cm, wysokość – 17m),</w:t>
      </w:r>
    </w:p>
    <w:p w:rsidR="00C857FD" w:rsidRPr="002653F4" w:rsidRDefault="00C857FD" w:rsidP="00C857FD">
      <w:pPr>
        <w:pStyle w:val="Akapitzlist"/>
        <w:widowControl/>
        <w:numPr>
          <w:ilvl w:val="0"/>
          <w:numId w:val="78"/>
        </w:numPr>
        <w:shd w:val="clear" w:color="auto" w:fill="FFFFFF"/>
        <w:adjustRightInd/>
        <w:spacing w:after="0" w:line="360" w:lineRule="atLeast"/>
        <w:textAlignment w:val="auto"/>
        <w:rPr>
          <w:color w:val="141412"/>
        </w:rPr>
      </w:pPr>
      <w:r w:rsidRPr="002653F4">
        <w:rPr>
          <w:color w:val="141412"/>
        </w:rPr>
        <w:t>we wsi Budy Obrębskie – dąb szypułkowy o obwodzie 340 cm i wysokości 24m.</w:t>
      </w:r>
    </w:p>
    <w:p w:rsidR="00C857FD" w:rsidRPr="002653F4" w:rsidRDefault="00C857FD" w:rsidP="00C857FD">
      <w:pPr>
        <w:pStyle w:val="Akapitzlist"/>
        <w:widowControl/>
        <w:numPr>
          <w:ilvl w:val="0"/>
          <w:numId w:val="78"/>
        </w:numPr>
        <w:shd w:val="clear" w:color="auto" w:fill="FFFFFF"/>
        <w:adjustRightInd/>
        <w:spacing w:after="0" w:line="360" w:lineRule="atLeast"/>
        <w:textAlignment w:val="auto"/>
        <w:rPr>
          <w:color w:val="141412"/>
        </w:rPr>
      </w:pPr>
      <w:r w:rsidRPr="002653F4">
        <w:rPr>
          <w:color w:val="141412"/>
        </w:rPr>
        <w:t>we wsi Gzowo – Aleja Lipowa (189 sztuk).</w:t>
      </w:r>
    </w:p>
    <w:p w:rsidR="00C857FD" w:rsidRPr="002653F4" w:rsidRDefault="00C857FD" w:rsidP="00C857FD">
      <w:pPr>
        <w:spacing w:before="120" w:after="120" w:line="360" w:lineRule="auto"/>
      </w:pPr>
    </w:p>
    <w:p w:rsidR="00C857FD" w:rsidRPr="002653F4" w:rsidRDefault="00C857FD" w:rsidP="00C857FD">
      <w:pPr>
        <w:spacing w:line="360" w:lineRule="auto"/>
        <w:rPr>
          <w:rStyle w:val="Numerstrony"/>
          <w:b/>
        </w:rPr>
      </w:pPr>
      <w:r w:rsidRPr="002653F4">
        <w:t>Największą rzeką przepływającą przez obszar gminy jest Narew.</w:t>
      </w:r>
      <w:r w:rsidRPr="002653F4">
        <w:rPr>
          <w:b/>
        </w:rPr>
        <w:t xml:space="preserve"> </w:t>
      </w:r>
      <w:r w:rsidRPr="002653F4">
        <w:t xml:space="preserve">Oprócz rzeki Narew, przez teren gminy Pokrzywnica przepływają jej dopływy: </w:t>
      </w:r>
    </w:p>
    <w:p w:rsidR="00C857FD" w:rsidRPr="002653F4" w:rsidRDefault="00C857FD" w:rsidP="00C857FD">
      <w:pPr>
        <w:widowControl/>
        <w:numPr>
          <w:ilvl w:val="0"/>
          <w:numId w:val="79"/>
        </w:numPr>
        <w:adjustRightInd/>
        <w:spacing w:after="0" w:line="360" w:lineRule="auto"/>
        <w:ind w:right="432"/>
        <w:textAlignment w:val="auto"/>
        <w:rPr>
          <w:rStyle w:val="Numerstrony"/>
        </w:rPr>
      </w:pPr>
      <w:proofErr w:type="spellStart"/>
      <w:r w:rsidRPr="002653F4">
        <w:rPr>
          <w:rStyle w:val="Numerstrony"/>
        </w:rPr>
        <w:t>Niestępówka</w:t>
      </w:r>
      <w:proofErr w:type="spellEnd"/>
      <w:r w:rsidRPr="002653F4">
        <w:rPr>
          <w:rStyle w:val="Numerstrony"/>
        </w:rPr>
        <w:t xml:space="preserve"> o długości 16,0 km, mająca swe ujście w rejonie wsi Łubienica i Radzice w gminie Pułtusk,  </w:t>
      </w:r>
    </w:p>
    <w:p w:rsidR="00C857FD" w:rsidRPr="002653F4" w:rsidRDefault="00C857FD" w:rsidP="00C857FD">
      <w:pPr>
        <w:widowControl/>
        <w:numPr>
          <w:ilvl w:val="0"/>
          <w:numId w:val="79"/>
        </w:numPr>
        <w:adjustRightInd/>
        <w:spacing w:after="0" w:line="360" w:lineRule="auto"/>
        <w:ind w:right="432"/>
        <w:textAlignment w:val="auto"/>
        <w:rPr>
          <w:rStyle w:val="Numerstrony"/>
        </w:rPr>
      </w:pPr>
      <w:r w:rsidRPr="002653F4">
        <w:rPr>
          <w:rStyle w:val="Numerstrony"/>
        </w:rPr>
        <w:t xml:space="preserve">Pokrzywnica o długości </w:t>
      </w:r>
      <w:smartTag w:uri="urn:schemas-microsoft-com:office:smarttags" w:element="metricconverter">
        <w:smartTagPr>
          <w:attr w:name="ProductID" w:val="16,9 km"/>
        </w:smartTagPr>
        <w:r w:rsidRPr="002653F4">
          <w:rPr>
            <w:rStyle w:val="Numerstrony"/>
          </w:rPr>
          <w:t>16,9 km</w:t>
        </w:r>
      </w:smartTag>
      <w:r w:rsidRPr="002653F4">
        <w:rPr>
          <w:rStyle w:val="Numerstrony"/>
        </w:rPr>
        <w:t xml:space="preserve"> z ujściem w rejonie Karniewka,</w:t>
      </w:r>
    </w:p>
    <w:p w:rsidR="00C857FD" w:rsidRPr="002653F4" w:rsidRDefault="00C857FD" w:rsidP="00C857FD">
      <w:pPr>
        <w:widowControl/>
        <w:numPr>
          <w:ilvl w:val="0"/>
          <w:numId w:val="79"/>
        </w:numPr>
        <w:adjustRightInd/>
        <w:spacing w:after="0" w:line="360" w:lineRule="auto"/>
        <w:ind w:right="432"/>
        <w:textAlignment w:val="auto"/>
      </w:pPr>
      <w:proofErr w:type="spellStart"/>
      <w:r w:rsidRPr="002653F4">
        <w:rPr>
          <w:rStyle w:val="Numerstrony"/>
        </w:rPr>
        <w:t>Klusówka</w:t>
      </w:r>
      <w:proofErr w:type="spellEnd"/>
      <w:r w:rsidRPr="002653F4">
        <w:rPr>
          <w:rStyle w:val="Numerstrony"/>
        </w:rPr>
        <w:t xml:space="preserve"> o długości </w:t>
      </w:r>
      <w:smartTag w:uri="urn:schemas-microsoft-com:office:smarttags" w:element="metricconverter">
        <w:smartTagPr>
          <w:attr w:name="ProductID" w:val="20,3 km"/>
        </w:smartTagPr>
        <w:r w:rsidRPr="002653F4">
          <w:rPr>
            <w:rStyle w:val="Numerstrony"/>
          </w:rPr>
          <w:t>20,3 km</w:t>
        </w:r>
      </w:smartTag>
      <w:r w:rsidRPr="002653F4">
        <w:rPr>
          <w:rStyle w:val="Numerstrony"/>
        </w:rPr>
        <w:t xml:space="preserve"> mająca ujście w pobliżu południowej granicy gminy k/Wierzbicy w gminie Serock. </w:t>
      </w:r>
    </w:p>
    <w:p w:rsidR="00C857FD" w:rsidRPr="002653F4" w:rsidRDefault="00C857FD" w:rsidP="00C857FD">
      <w:pPr>
        <w:pStyle w:val="Nagwek2"/>
        <w:spacing w:after="0" w:line="360" w:lineRule="auto"/>
        <w:rPr>
          <w:rFonts w:ascii="Times New Roman" w:hAnsi="Times New Roman" w:cs="Times New Roman"/>
        </w:rPr>
      </w:pPr>
      <w:bookmarkStart w:id="49" w:name="_Toc457887366"/>
      <w:r w:rsidRPr="002653F4">
        <w:rPr>
          <w:rFonts w:ascii="Times New Roman" w:hAnsi="Times New Roman" w:cs="Times New Roman"/>
        </w:rPr>
        <w:t>4.5. Warunki klimatyczne na terenie Gminy</w:t>
      </w:r>
      <w:bookmarkEnd w:id="49"/>
    </w:p>
    <w:p w:rsidR="00C857FD" w:rsidRPr="002653F4" w:rsidRDefault="00C857FD" w:rsidP="00C857FD">
      <w:pPr>
        <w:autoSpaceDE w:val="0"/>
        <w:autoSpaceDN w:val="0"/>
        <w:spacing w:after="0" w:line="360" w:lineRule="auto"/>
        <w:rPr>
          <w:lang w:eastAsia="pl-PL"/>
        </w:rPr>
      </w:pPr>
      <w:r w:rsidRPr="002653F4">
        <w:rPr>
          <w:lang w:eastAsia="pl-PL"/>
        </w:rPr>
        <w:t xml:space="preserve">Wg Gumińskiego, obszar Gminy, pod względem klimatycznym znajduje się w mazowiecko – podlaskiej dzielnicy klimatycznej. Charakteryzuje się ona przewagą wiatrów zachodnich </w:t>
      </w:r>
      <w:r w:rsidRPr="002653F4">
        <w:rPr>
          <w:lang w:eastAsia="pl-PL"/>
        </w:rPr>
        <w:br/>
        <w:t>i południowo-zachodnich. Klimat Gminy Pokrzywnica jest czynnikiem pozytywnie wpływającym na możliwość uprawiania sadownictwa oraz warzywnictwa i upraw rolnych. Szczegółowe parametry charakteryzujące klimat Gminy Pokrzywnica kształtują się następująco:</w:t>
      </w:r>
    </w:p>
    <w:p w:rsidR="00C857FD" w:rsidRPr="002653F4" w:rsidRDefault="00C857FD" w:rsidP="00C857FD">
      <w:pPr>
        <w:widowControl/>
        <w:numPr>
          <w:ilvl w:val="0"/>
          <w:numId w:val="61"/>
        </w:numPr>
        <w:autoSpaceDE w:val="0"/>
        <w:autoSpaceDN w:val="0"/>
        <w:spacing w:after="0" w:line="360" w:lineRule="auto"/>
        <w:textAlignment w:val="auto"/>
        <w:rPr>
          <w:lang w:eastAsia="pl-PL"/>
        </w:rPr>
      </w:pPr>
      <w:r w:rsidRPr="002653F4">
        <w:rPr>
          <w:rFonts w:eastAsia="TimesNewRoman"/>
          <w:lang w:eastAsia="pl-PL"/>
        </w:rPr>
        <w:t>ś</w:t>
      </w:r>
      <w:r w:rsidRPr="002653F4">
        <w:rPr>
          <w:lang w:eastAsia="pl-PL"/>
        </w:rPr>
        <w:t>rednia roczna temperatura powietrza wynosi 7,6</w:t>
      </w:r>
      <w:r w:rsidRPr="002653F4">
        <w:rPr>
          <w:vertAlign w:val="superscript"/>
          <w:lang w:eastAsia="pl-PL"/>
        </w:rPr>
        <w:t>0</w:t>
      </w:r>
      <w:r w:rsidRPr="002653F4">
        <w:rPr>
          <w:lang w:eastAsia="pl-PL"/>
        </w:rPr>
        <w:t>C;</w:t>
      </w:r>
    </w:p>
    <w:p w:rsidR="00C857FD" w:rsidRPr="002653F4" w:rsidRDefault="00C857FD" w:rsidP="00C857FD">
      <w:pPr>
        <w:widowControl/>
        <w:numPr>
          <w:ilvl w:val="0"/>
          <w:numId w:val="61"/>
        </w:numPr>
        <w:autoSpaceDE w:val="0"/>
        <w:autoSpaceDN w:val="0"/>
        <w:spacing w:after="0" w:line="360" w:lineRule="auto"/>
        <w:textAlignment w:val="auto"/>
        <w:rPr>
          <w:lang w:eastAsia="pl-PL"/>
        </w:rPr>
      </w:pPr>
      <w:r w:rsidRPr="002653F4">
        <w:rPr>
          <w:lang w:eastAsia="pl-PL"/>
        </w:rPr>
        <w:t>średnia dobowa temperatura powietrza równa lub niższa od 0°C występuje średnio</w:t>
      </w:r>
    </w:p>
    <w:p w:rsidR="00C857FD" w:rsidRPr="002653F4" w:rsidRDefault="00C857FD" w:rsidP="00C857FD">
      <w:pPr>
        <w:widowControl/>
        <w:autoSpaceDE w:val="0"/>
        <w:autoSpaceDN w:val="0"/>
        <w:spacing w:after="0" w:line="360" w:lineRule="auto"/>
        <w:ind w:left="720"/>
        <w:textAlignment w:val="auto"/>
        <w:rPr>
          <w:lang w:eastAsia="pl-PL"/>
        </w:rPr>
      </w:pPr>
      <w:r w:rsidRPr="002653F4">
        <w:rPr>
          <w:lang w:eastAsia="pl-PL"/>
        </w:rPr>
        <w:t>w roku przez 70-80 dni;</w:t>
      </w:r>
    </w:p>
    <w:p w:rsidR="00C857FD" w:rsidRPr="002653F4" w:rsidRDefault="00C857FD" w:rsidP="00C857FD">
      <w:pPr>
        <w:widowControl/>
        <w:numPr>
          <w:ilvl w:val="0"/>
          <w:numId w:val="61"/>
        </w:numPr>
        <w:autoSpaceDE w:val="0"/>
        <w:autoSpaceDN w:val="0"/>
        <w:spacing w:after="0" w:line="360" w:lineRule="auto"/>
        <w:textAlignment w:val="auto"/>
        <w:rPr>
          <w:lang w:eastAsia="pl-PL"/>
        </w:rPr>
      </w:pPr>
      <w:r w:rsidRPr="002653F4">
        <w:rPr>
          <w:rFonts w:eastAsia="TimesNewRoman"/>
          <w:lang w:eastAsia="pl-PL"/>
        </w:rPr>
        <w:t>ś</w:t>
      </w:r>
      <w:r w:rsidRPr="002653F4">
        <w:rPr>
          <w:lang w:eastAsia="pl-PL"/>
        </w:rPr>
        <w:t xml:space="preserve">rednia roczna suma opadów wynosi około 580 mm i jest niższa od </w:t>
      </w:r>
      <w:r w:rsidRPr="002653F4">
        <w:rPr>
          <w:rFonts w:eastAsia="TimesNewRoman"/>
          <w:lang w:eastAsia="pl-PL"/>
        </w:rPr>
        <w:t>ś</w:t>
      </w:r>
      <w:r w:rsidRPr="002653F4">
        <w:rPr>
          <w:lang w:eastAsia="pl-PL"/>
        </w:rPr>
        <w:t>redniej sumy opadów w Polsce wynosz</w:t>
      </w:r>
      <w:r w:rsidRPr="002653F4">
        <w:rPr>
          <w:rFonts w:eastAsia="TimesNewRoman"/>
          <w:lang w:eastAsia="pl-PL"/>
        </w:rPr>
        <w:t>ą</w:t>
      </w:r>
      <w:r w:rsidRPr="002653F4">
        <w:rPr>
          <w:lang w:eastAsia="pl-PL"/>
        </w:rPr>
        <w:t>cej 600 mm;</w:t>
      </w:r>
    </w:p>
    <w:p w:rsidR="00C857FD" w:rsidRPr="002653F4" w:rsidRDefault="00C857FD" w:rsidP="00C857FD">
      <w:pPr>
        <w:widowControl/>
        <w:numPr>
          <w:ilvl w:val="0"/>
          <w:numId w:val="61"/>
        </w:numPr>
        <w:autoSpaceDE w:val="0"/>
        <w:autoSpaceDN w:val="0"/>
        <w:spacing w:after="0" w:line="360" w:lineRule="auto"/>
        <w:textAlignment w:val="auto"/>
        <w:rPr>
          <w:lang w:eastAsia="pl-PL"/>
        </w:rPr>
      </w:pPr>
      <w:r w:rsidRPr="002653F4">
        <w:rPr>
          <w:lang w:eastAsia="pl-PL"/>
        </w:rPr>
        <w:t xml:space="preserve">czas trwania okresu wegetacyjnego wynosi od 210 do 220 dni, </w:t>
      </w:r>
      <w:r w:rsidR="007203A5">
        <w:rPr>
          <w:rFonts w:eastAsia="ArialMT"/>
          <w:lang w:eastAsia="pl-PL"/>
        </w:rPr>
        <w:t xml:space="preserve">tj. od marca </w:t>
      </w:r>
      <w:r w:rsidRPr="002653F4">
        <w:rPr>
          <w:rFonts w:eastAsia="ArialMT"/>
          <w:lang w:eastAsia="pl-PL"/>
        </w:rPr>
        <w:t>do końca października;</w:t>
      </w:r>
    </w:p>
    <w:p w:rsidR="00434201" w:rsidRPr="00434201" w:rsidRDefault="00C857FD" w:rsidP="00434201">
      <w:pPr>
        <w:widowControl/>
        <w:numPr>
          <w:ilvl w:val="0"/>
          <w:numId w:val="61"/>
        </w:numPr>
        <w:autoSpaceDE w:val="0"/>
        <w:autoSpaceDN w:val="0"/>
        <w:spacing w:after="0" w:line="360" w:lineRule="auto"/>
        <w:textAlignment w:val="auto"/>
        <w:rPr>
          <w:sz w:val="24"/>
          <w:lang w:eastAsia="pl-PL"/>
        </w:rPr>
      </w:pPr>
      <w:r w:rsidRPr="002653F4">
        <w:rPr>
          <w:rFonts w:eastAsia="Calibri"/>
          <w:szCs w:val="20"/>
          <w:lang w:eastAsia="pl-PL"/>
        </w:rPr>
        <w:t>średnia roczna liczba dni z pokrywą śnieżną wynosi 70</w:t>
      </w:r>
      <w:r w:rsidRPr="002653F4">
        <w:rPr>
          <w:rFonts w:eastAsia="ArialMT"/>
          <w:szCs w:val="20"/>
          <w:lang w:eastAsia="pl-PL"/>
        </w:rPr>
        <w:t>-80 dni.</w:t>
      </w:r>
      <w:bookmarkStart w:id="50" w:name="_Toc371334311"/>
    </w:p>
    <w:p w:rsidR="00434201" w:rsidRDefault="00434201" w:rsidP="00C857FD">
      <w:pPr>
        <w:tabs>
          <w:tab w:val="left" w:pos="0"/>
        </w:tabs>
        <w:suppressAutoHyphens/>
        <w:spacing w:before="240" w:after="0" w:line="360" w:lineRule="auto"/>
        <w:jc w:val="center"/>
        <w:rPr>
          <w:b/>
          <w:sz w:val="20"/>
        </w:rPr>
      </w:pPr>
    </w:p>
    <w:p w:rsidR="00434201" w:rsidRDefault="00434201" w:rsidP="00C857FD">
      <w:pPr>
        <w:tabs>
          <w:tab w:val="left" w:pos="0"/>
        </w:tabs>
        <w:suppressAutoHyphens/>
        <w:spacing w:before="240" w:after="0" w:line="360" w:lineRule="auto"/>
        <w:jc w:val="center"/>
        <w:rPr>
          <w:b/>
          <w:sz w:val="20"/>
        </w:rPr>
      </w:pPr>
    </w:p>
    <w:p w:rsidR="00434201" w:rsidRDefault="00434201" w:rsidP="00C857FD">
      <w:pPr>
        <w:tabs>
          <w:tab w:val="left" w:pos="0"/>
        </w:tabs>
        <w:suppressAutoHyphens/>
        <w:spacing w:before="240" w:after="0" w:line="360" w:lineRule="auto"/>
        <w:jc w:val="center"/>
        <w:rPr>
          <w:b/>
          <w:sz w:val="20"/>
        </w:rPr>
      </w:pPr>
    </w:p>
    <w:p w:rsidR="00434201" w:rsidRDefault="00434201" w:rsidP="00C857FD">
      <w:pPr>
        <w:tabs>
          <w:tab w:val="left" w:pos="0"/>
        </w:tabs>
        <w:suppressAutoHyphens/>
        <w:spacing w:before="240" w:after="0" w:line="360" w:lineRule="auto"/>
        <w:jc w:val="center"/>
        <w:rPr>
          <w:b/>
          <w:sz w:val="20"/>
        </w:rPr>
      </w:pPr>
    </w:p>
    <w:p w:rsidR="00434201" w:rsidRDefault="00434201" w:rsidP="00C857FD">
      <w:pPr>
        <w:tabs>
          <w:tab w:val="left" w:pos="0"/>
        </w:tabs>
        <w:suppressAutoHyphens/>
        <w:spacing w:before="240" w:after="0" w:line="360" w:lineRule="auto"/>
        <w:jc w:val="center"/>
        <w:rPr>
          <w:b/>
          <w:sz w:val="20"/>
        </w:rPr>
      </w:pPr>
    </w:p>
    <w:p w:rsidR="00434201" w:rsidRDefault="00434201" w:rsidP="00C857FD">
      <w:pPr>
        <w:tabs>
          <w:tab w:val="left" w:pos="0"/>
        </w:tabs>
        <w:suppressAutoHyphens/>
        <w:spacing w:before="240" w:after="0" w:line="360" w:lineRule="auto"/>
        <w:jc w:val="center"/>
        <w:rPr>
          <w:b/>
          <w:sz w:val="20"/>
        </w:rPr>
      </w:pPr>
    </w:p>
    <w:p w:rsidR="00434201" w:rsidRDefault="00434201" w:rsidP="00C857FD">
      <w:pPr>
        <w:tabs>
          <w:tab w:val="left" w:pos="0"/>
        </w:tabs>
        <w:suppressAutoHyphens/>
        <w:spacing w:before="240" w:after="0" w:line="360" w:lineRule="auto"/>
        <w:jc w:val="center"/>
        <w:rPr>
          <w:b/>
          <w:sz w:val="20"/>
        </w:rPr>
      </w:pPr>
    </w:p>
    <w:p w:rsidR="00434201" w:rsidRDefault="00434201" w:rsidP="00C857FD">
      <w:pPr>
        <w:tabs>
          <w:tab w:val="left" w:pos="0"/>
        </w:tabs>
        <w:suppressAutoHyphens/>
        <w:spacing w:before="240" w:after="0" w:line="360" w:lineRule="auto"/>
        <w:jc w:val="center"/>
        <w:rPr>
          <w:b/>
          <w:sz w:val="20"/>
        </w:rPr>
      </w:pPr>
    </w:p>
    <w:p w:rsidR="00434201" w:rsidRDefault="00434201" w:rsidP="00C857FD">
      <w:pPr>
        <w:tabs>
          <w:tab w:val="left" w:pos="0"/>
        </w:tabs>
        <w:suppressAutoHyphens/>
        <w:spacing w:before="240" w:after="0" w:line="360" w:lineRule="auto"/>
        <w:jc w:val="center"/>
        <w:rPr>
          <w:b/>
          <w:sz w:val="20"/>
        </w:rPr>
      </w:pPr>
    </w:p>
    <w:p w:rsidR="00434201" w:rsidRDefault="00434201" w:rsidP="00C857FD">
      <w:pPr>
        <w:tabs>
          <w:tab w:val="left" w:pos="0"/>
        </w:tabs>
        <w:suppressAutoHyphens/>
        <w:spacing w:before="240" w:after="0" w:line="360" w:lineRule="auto"/>
        <w:jc w:val="center"/>
        <w:rPr>
          <w:b/>
          <w:sz w:val="20"/>
        </w:rPr>
      </w:pPr>
    </w:p>
    <w:p w:rsidR="00434201" w:rsidRDefault="00434201" w:rsidP="00C857FD">
      <w:pPr>
        <w:tabs>
          <w:tab w:val="left" w:pos="0"/>
        </w:tabs>
        <w:suppressAutoHyphens/>
        <w:spacing w:before="240" w:after="0" w:line="360" w:lineRule="auto"/>
        <w:jc w:val="center"/>
        <w:rPr>
          <w:b/>
          <w:sz w:val="20"/>
        </w:rPr>
      </w:pPr>
    </w:p>
    <w:p w:rsidR="00434201" w:rsidRDefault="00434201" w:rsidP="00C857FD">
      <w:pPr>
        <w:tabs>
          <w:tab w:val="left" w:pos="0"/>
        </w:tabs>
        <w:suppressAutoHyphens/>
        <w:spacing w:before="240" w:after="0" w:line="360" w:lineRule="auto"/>
        <w:jc w:val="center"/>
        <w:rPr>
          <w:b/>
          <w:sz w:val="20"/>
        </w:rPr>
      </w:pPr>
    </w:p>
    <w:p w:rsidR="00434201" w:rsidRDefault="00434201" w:rsidP="002C590A">
      <w:pPr>
        <w:tabs>
          <w:tab w:val="left" w:pos="0"/>
        </w:tabs>
        <w:suppressAutoHyphens/>
        <w:spacing w:before="240" w:after="0" w:line="360" w:lineRule="auto"/>
        <w:rPr>
          <w:b/>
          <w:sz w:val="20"/>
        </w:rPr>
      </w:pPr>
    </w:p>
    <w:p w:rsidR="00E10669" w:rsidRDefault="00E10669" w:rsidP="00C857FD">
      <w:pPr>
        <w:tabs>
          <w:tab w:val="left" w:pos="0"/>
        </w:tabs>
        <w:suppressAutoHyphens/>
        <w:spacing w:before="240" w:after="0" w:line="360" w:lineRule="auto"/>
        <w:jc w:val="center"/>
        <w:rPr>
          <w:b/>
          <w:sz w:val="20"/>
        </w:rPr>
      </w:pPr>
      <w:bookmarkStart w:id="51" w:name="_Toc457820781"/>
    </w:p>
    <w:p w:rsidR="00E10669" w:rsidRDefault="00E10669" w:rsidP="00C857FD">
      <w:pPr>
        <w:tabs>
          <w:tab w:val="left" w:pos="0"/>
        </w:tabs>
        <w:suppressAutoHyphens/>
        <w:spacing w:before="240" w:after="0" w:line="360" w:lineRule="auto"/>
        <w:jc w:val="center"/>
        <w:rPr>
          <w:b/>
          <w:sz w:val="20"/>
        </w:rPr>
      </w:pPr>
    </w:p>
    <w:p w:rsidR="00E10669" w:rsidRDefault="00E10669" w:rsidP="00C857FD">
      <w:pPr>
        <w:tabs>
          <w:tab w:val="left" w:pos="0"/>
        </w:tabs>
        <w:suppressAutoHyphens/>
        <w:spacing w:before="240" w:after="0" w:line="360" w:lineRule="auto"/>
        <w:jc w:val="center"/>
        <w:rPr>
          <w:b/>
          <w:sz w:val="20"/>
        </w:rPr>
      </w:pPr>
    </w:p>
    <w:p w:rsidR="00E10669" w:rsidRDefault="00E10669" w:rsidP="00C857FD">
      <w:pPr>
        <w:tabs>
          <w:tab w:val="left" w:pos="0"/>
        </w:tabs>
        <w:suppressAutoHyphens/>
        <w:spacing w:before="240" w:after="0" w:line="360" w:lineRule="auto"/>
        <w:jc w:val="center"/>
        <w:rPr>
          <w:b/>
          <w:sz w:val="20"/>
        </w:rPr>
      </w:pPr>
    </w:p>
    <w:p w:rsidR="00E10669" w:rsidRDefault="00E10669" w:rsidP="00C857FD">
      <w:pPr>
        <w:tabs>
          <w:tab w:val="left" w:pos="0"/>
        </w:tabs>
        <w:suppressAutoHyphens/>
        <w:spacing w:before="240" w:after="0" w:line="360" w:lineRule="auto"/>
        <w:jc w:val="center"/>
        <w:rPr>
          <w:b/>
          <w:sz w:val="20"/>
        </w:rPr>
      </w:pPr>
    </w:p>
    <w:p w:rsidR="00E10669" w:rsidRDefault="00E10669" w:rsidP="00C857FD">
      <w:pPr>
        <w:tabs>
          <w:tab w:val="left" w:pos="0"/>
        </w:tabs>
        <w:suppressAutoHyphens/>
        <w:spacing w:before="240" w:after="0" w:line="360" w:lineRule="auto"/>
        <w:jc w:val="center"/>
        <w:rPr>
          <w:b/>
          <w:sz w:val="20"/>
        </w:rPr>
      </w:pPr>
    </w:p>
    <w:p w:rsidR="00E10669" w:rsidRDefault="00E10669" w:rsidP="00C857FD">
      <w:pPr>
        <w:tabs>
          <w:tab w:val="left" w:pos="0"/>
        </w:tabs>
        <w:suppressAutoHyphens/>
        <w:spacing w:before="240" w:after="0" w:line="360" w:lineRule="auto"/>
        <w:jc w:val="center"/>
        <w:rPr>
          <w:b/>
          <w:sz w:val="20"/>
        </w:rPr>
      </w:pPr>
    </w:p>
    <w:p w:rsidR="00C857FD" w:rsidRPr="002653F4" w:rsidRDefault="00C857FD" w:rsidP="00C857FD">
      <w:pPr>
        <w:tabs>
          <w:tab w:val="left" w:pos="0"/>
        </w:tabs>
        <w:suppressAutoHyphens/>
        <w:spacing w:before="240" w:after="0" w:line="360" w:lineRule="auto"/>
        <w:jc w:val="center"/>
        <w:rPr>
          <w:szCs w:val="24"/>
          <w:lang w:eastAsia="pl-PL"/>
        </w:rPr>
      </w:pPr>
      <w:r w:rsidRPr="002653F4">
        <w:rPr>
          <w:b/>
          <w:sz w:val="20"/>
        </w:rPr>
        <w:t xml:space="preserve">Rysunek </w:t>
      </w:r>
      <w:r w:rsidR="00113F36" w:rsidRPr="002653F4">
        <w:rPr>
          <w:b/>
          <w:sz w:val="20"/>
        </w:rPr>
        <w:fldChar w:fldCharType="begin"/>
      </w:r>
      <w:r w:rsidRPr="002653F4">
        <w:rPr>
          <w:b/>
          <w:sz w:val="20"/>
        </w:rPr>
        <w:instrText xml:space="preserve"> SEQ Rysunek \* ARABIC </w:instrText>
      </w:r>
      <w:r w:rsidR="00113F36" w:rsidRPr="002653F4">
        <w:rPr>
          <w:b/>
          <w:sz w:val="20"/>
        </w:rPr>
        <w:fldChar w:fldCharType="separate"/>
      </w:r>
      <w:r w:rsidR="00D158A4">
        <w:rPr>
          <w:b/>
          <w:noProof/>
          <w:sz w:val="20"/>
        </w:rPr>
        <w:t>4</w:t>
      </w:r>
      <w:r w:rsidR="00113F36" w:rsidRPr="002653F4">
        <w:rPr>
          <w:b/>
          <w:sz w:val="20"/>
        </w:rPr>
        <w:fldChar w:fldCharType="end"/>
      </w:r>
      <w:r w:rsidRPr="002653F4">
        <w:rPr>
          <w:b/>
          <w:sz w:val="20"/>
        </w:rPr>
        <w:t>. Charakterystyka klimatu Polski</w:t>
      </w:r>
      <w:bookmarkEnd w:id="50"/>
      <w:bookmarkEnd w:id="51"/>
    </w:p>
    <w:tbl>
      <w:tblPr>
        <w:tblStyle w:val="Tabela-Siatka"/>
        <w:tblW w:w="0" w:type="auto"/>
        <w:jc w:val="center"/>
        <w:tblLayout w:type="fixed"/>
        <w:tblLook w:val="00A0"/>
      </w:tblPr>
      <w:tblGrid>
        <w:gridCol w:w="4330"/>
        <w:gridCol w:w="4283"/>
      </w:tblGrid>
      <w:tr w:rsidR="00C857FD" w:rsidRPr="002653F4" w:rsidTr="007203A5">
        <w:trPr>
          <w:jc w:val="center"/>
        </w:trPr>
        <w:tc>
          <w:tcPr>
            <w:tcW w:w="4330" w:type="dxa"/>
            <w:shd w:val="clear" w:color="auto" w:fill="8DB3E2" w:themeFill="text2" w:themeFillTint="66"/>
          </w:tcPr>
          <w:p w:rsidR="00C857FD" w:rsidRPr="002653F4" w:rsidRDefault="00C857FD" w:rsidP="00434201">
            <w:pPr>
              <w:spacing w:after="0" w:line="240" w:lineRule="auto"/>
            </w:pPr>
            <w:r w:rsidRPr="002653F4">
              <w:rPr>
                <w:b/>
                <w:bCs/>
              </w:rPr>
              <w:t>Roczna temperatura powietrza</w:t>
            </w:r>
          </w:p>
        </w:tc>
        <w:tc>
          <w:tcPr>
            <w:tcW w:w="4283" w:type="dxa"/>
            <w:shd w:val="clear" w:color="auto" w:fill="8DB3E2" w:themeFill="text2" w:themeFillTint="66"/>
          </w:tcPr>
          <w:p w:rsidR="00C857FD" w:rsidRPr="002653F4" w:rsidRDefault="00C857FD" w:rsidP="00434201">
            <w:pPr>
              <w:spacing w:after="0" w:line="240" w:lineRule="auto"/>
            </w:pPr>
            <w:r w:rsidRPr="002653F4">
              <w:rPr>
                <w:b/>
                <w:bCs/>
              </w:rPr>
              <w:t>Roczne usłonecznienie</w:t>
            </w:r>
          </w:p>
        </w:tc>
      </w:tr>
      <w:tr w:rsidR="00C857FD" w:rsidRPr="002653F4" w:rsidTr="007203A5">
        <w:trPr>
          <w:jc w:val="center"/>
        </w:trPr>
        <w:tc>
          <w:tcPr>
            <w:tcW w:w="4330" w:type="dxa"/>
          </w:tcPr>
          <w:p w:rsidR="00C857FD" w:rsidRPr="002653F4" w:rsidRDefault="00461BD3" w:rsidP="00461BD3">
            <w:pPr>
              <w:spacing w:before="120" w:after="120"/>
              <w:jc w:val="center"/>
            </w:pPr>
            <w:r>
              <w:rPr>
                <w:noProof/>
              </w:rPr>
              <w:drawing>
                <wp:inline distT="0" distB="0" distL="0" distR="0">
                  <wp:extent cx="2093338" cy="2152650"/>
                  <wp:effectExtent l="19050" t="0" r="2162" b="0"/>
                  <wp:docPr id="12" name="Obraz 39" descr="http://www.imgw.pl/images/stories/all/klimat/_0502_polska/13_tem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http://www.imgw.pl/images/stories/all/klimat/_0502_polska/13_temp.jpg"/>
                          <pic:cNvPicPr>
                            <a:picLocks noChangeAspect="1" noChangeArrowheads="1"/>
                          </pic:cNvPicPr>
                        </pic:nvPicPr>
                        <pic:blipFill>
                          <a:blip r:embed="rId24" cstate="print"/>
                          <a:srcRect/>
                          <a:stretch>
                            <a:fillRect/>
                          </a:stretch>
                        </pic:blipFill>
                        <pic:spPr bwMode="auto">
                          <a:xfrm>
                            <a:off x="0" y="0"/>
                            <a:ext cx="2101856" cy="2161409"/>
                          </a:xfrm>
                          <a:prstGeom prst="rect">
                            <a:avLst/>
                          </a:prstGeom>
                          <a:noFill/>
                          <a:ln w="9525">
                            <a:noFill/>
                            <a:miter lim="800000"/>
                            <a:headEnd/>
                            <a:tailEnd/>
                          </a:ln>
                        </pic:spPr>
                      </pic:pic>
                    </a:graphicData>
                  </a:graphic>
                </wp:inline>
              </w:drawing>
            </w:r>
          </w:p>
        </w:tc>
        <w:tc>
          <w:tcPr>
            <w:tcW w:w="4283" w:type="dxa"/>
          </w:tcPr>
          <w:p w:rsidR="00C857FD" w:rsidRPr="002653F4" w:rsidRDefault="00461BD3" w:rsidP="00461BD3">
            <w:pPr>
              <w:spacing w:before="120" w:after="120"/>
              <w:jc w:val="center"/>
            </w:pPr>
            <w:r>
              <w:rPr>
                <w:noProof/>
              </w:rPr>
              <w:drawing>
                <wp:inline distT="0" distB="0" distL="0" distR="0">
                  <wp:extent cx="2184734" cy="2253920"/>
                  <wp:effectExtent l="19050" t="0" r="6016" b="0"/>
                  <wp:docPr id="36" name="Obraz 36" descr="http://www.imgw.pl/images/stories/all/klimat/_0502_polska/12_us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http://www.imgw.pl/images/stories/all/klimat/_0502_polska/12_uslo.jpg"/>
                          <pic:cNvPicPr>
                            <a:picLocks noChangeAspect="1" noChangeArrowheads="1"/>
                          </pic:cNvPicPr>
                        </pic:nvPicPr>
                        <pic:blipFill>
                          <a:blip r:embed="rId25" cstate="print"/>
                          <a:srcRect/>
                          <a:stretch>
                            <a:fillRect/>
                          </a:stretch>
                        </pic:blipFill>
                        <pic:spPr bwMode="auto">
                          <a:xfrm>
                            <a:off x="0" y="0"/>
                            <a:ext cx="2192199" cy="2261622"/>
                          </a:xfrm>
                          <a:prstGeom prst="rect">
                            <a:avLst/>
                          </a:prstGeom>
                          <a:noFill/>
                          <a:ln w="9525">
                            <a:noFill/>
                            <a:miter lim="800000"/>
                            <a:headEnd/>
                            <a:tailEnd/>
                          </a:ln>
                        </pic:spPr>
                      </pic:pic>
                    </a:graphicData>
                  </a:graphic>
                </wp:inline>
              </w:drawing>
            </w:r>
          </w:p>
        </w:tc>
      </w:tr>
      <w:tr w:rsidR="00C857FD" w:rsidRPr="002653F4" w:rsidTr="007203A5">
        <w:trPr>
          <w:jc w:val="center"/>
        </w:trPr>
        <w:tc>
          <w:tcPr>
            <w:tcW w:w="4330" w:type="dxa"/>
            <w:shd w:val="clear" w:color="auto" w:fill="8DB3E2" w:themeFill="text2" w:themeFillTint="66"/>
          </w:tcPr>
          <w:p w:rsidR="00C857FD" w:rsidRPr="002653F4" w:rsidRDefault="00C857FD" w:rsidP="00434201">
            <w:pPr>
              <w:spacing w:after="0" w:line="240" w:lineRule="auto"/>
            </w:pPr>
            <w:r w:rsidRPr="002653F4">
              <w:rPr>
                <w:b/>
                <w:bCs/>
              </w:rPr>
              <w:t>Roczna prędkość wiatru</w:t>
            </w:r>
          </w:p>
        </w:tc>
        <w:tc>
          <w:tcPr>
            <w:tcW w:w="4283" w:type="dxa"/>
            <w:shd w:val="clear" w:color="auto" w:fill="8DB3E2" w:themeFill="text2" w:themeFillTint="66"/>
          </w:tcPr>
          <w:p w:rsidR="00C857FD" w:rsidRPr="002653F4" w:rsidRDefault="00C857FD" w:rsidP="00434201">
            <w:pPr>
              <w:spacing w:after="0" w:line="240" w:lineRule="auto"/>
            </w:pPr>
            <w:r w:rsidRPr="002653F4">
              <w:rPr>
                <w:b/>
                <w:bCs/>
              </w:rPr>
              <w:t>Roczne sumy opadów</w:t>
            </w:r>
          </w:p>
        </w:tc>
      </w:tr>
      <w:tr w:rsidR="00C857FD" w:rsidRPr="002653F4" w:rsidTr="007203A5">
        <w:trPr>
          <w:trHeight w:val="3686"/>
          <w:jc w:val="center"/>
        </w:trPr>
        <w:tc>
          <w:tcPr>
            <w:tcW w:w="4330" w:type="dxa"/>
          </w:tcPr>
          <w:p w:rsidR="00C857FD" w:rsidRPr="002653F4" w:rsidRDefault="00461BD3" w:rsidP="00461BD3">
            <w:pPr>
              <w:spacing w:before="120" w:after="120"/>
              <w:jc w:val="center"/>
            </w:pPr>
            <w:r>
              <w:rPr>
                <w:noProof/>
              </w:rPr>
              <w:drawing>
                <wp:inline distT="0" distB="0" distL="0" distR="0">
                  <wp:extent cx="2362083" cy="2543175"/>
                  <wp:effectExtent l="19050" t="0" r="117" b="0"/>
                  <wp:docPr id="33" name="Obraz 33" descr="http://www.imgw.pl/images/stories/all/klimat/_0502_polska/11_wiat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ttp://www.imgw.pl/images/stories/all/klimat/_0502_polska/11_wiatr.jpg"/>
                          <pic:cNvPicPr>
                            <a:picLocks noChangeAspect="1" noChangeArrowheads="1"/>
                          </pic:cNvPicPr>
                        </pic:nvPicPr>
                        <pic:blipFill>
                          <a:blip r:embed="rId26" cstate="print"/>
                          <a:srcRect/>
                          <a:stretch>
                            <a:fillRect/>
                          </a:stretch>
                        </pic:blipFill>
                        <pic:spPr bwMode="auto">
                          <a:xfrm>
                            <a:off x="0" y="0"/>
                            <a:ext cx="2368529" cy="2550115"/>
                          </a:xfrm>
                          <a:prstGeom prst="rect">
                            <a:avLst/>
                          </a:prstGeom>
                          <a:noFill/>
                          <a:ln w="9525">
                            <a:noFill/>
                            <a:miter lim="800000"/>
                            <a:headEnd/>
                            <a:tailEnd/>
                          </a:ln>
                        </pic:spPr>
                      </pic:pic>
                    </a:graphicData>
                  </a:graphic>
                </wp:inline>
              </w:drawing>
            </w:r>
          </w:p>
        </w:tc>
        <w:tc>
          <w:tcPr>
            <w:tcW w:w="4283" w:type="dxa"/>
          </w:tcPr>
          <w:p w:rsidR="00C857FD" w:rsidRPr="002653F4" w:rsidRDefault="00461BD3" w:rsidP="00461BD3">
            <w:pPr>
              <w:spacing w:before="120" w:after="120"/>
              <w:jc w:val="center"/>
            </w:pPr>
            <w:r>
              <w:rPr>
                <w:noProof/>
              </w:rPr>
              <w:drawing>
                <wp:inline distT="0" distB="0" distL="0" distR="0">
                  <wp:extent cx="2314575" cy="2407158"/>
                  <wp:effectExtent l="19050" t="0" r="9525" b="0"/>
                  <wp:docPr id="45" name="Obraz 45" descr="http://www.imgw.pl/images/stories/all/klimat/_0502_polska/25_opad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http://www.imgw.pl/images/stories/all/klimat/_0502_polska/25_opady.jpg"/>
                          <pic:cNvPicPr>
                            <a:picLocks noChangeAspect="1" noChangeArrowheads="1"/>
                          </pic:cNvPicPr>
                        </pic:nvPicPr>
                        <pic:blipFill>
                          <a:blip r:embed="rId27" cstate="print"/>
                          <a:srcRect/>
                          <a:stretch>
                            <a:fillRect/>
                          </a:stretch>
                        </pic:blipFill>
                        <pic:spPr bwMode="auto">
                          <a:xfrm>
                            <a:off x="0" y="0"/>
                            <a:ext cx="2325773" cy="2418804"/>
                          </a:xfrm>
                          <a:prstGeom prst="rect">
                            <a:avLst/>
                          </a:prstGeom>
                          <a:noFill/>
                          <a:ln w="9525">
                            <a:noFill/>
                            <a:miter lim="800000"/>
                            <a:headEnd/>
                            <a:tailEnd/>
                          </a:ln>
                        </pic:spPr>
                      </pic:pic>
                    </a:graphicData>
                  </a:graphic>
                </wp:inline>
              </w:drawing>
            </w:r>
          </w:p>
        </w:tc>
      </w:tr>
      <w:tr w:rsidR="00C857FD" w:rsidRPr="002653F4" w:rsidTr="007203A5">
        <w:trPr>
          <w:jc w:val="center"/>
        </w:trPr>
        <w:tc>
          <w:tcPr>
            <w:tcW w:w="4330" w:type="dxa"/>
            <w:shd w:val="clear" w:color="auto" w:fill="8DB3E2" w:themeFill="text2" w:themeFillTint="66"/>
          </w:tcPr>
          <w:p w:rsidR="00C857FD" w:rsidRPr="002653F4" w:rsidRDefault="00C857FD" w:rsidP="00434201">
            <w:pPr>
              <w:spacing w:after="0" w:line="240" w:lineRule="auto"/>
              <w:rPr>
                <w:b/>
              </w:rPr>
            </w:pPr>
            <w:r w:rsidRPr="002653F4">
              <w:rPr>
                <w:b/>
              </w:rPr>
              <w:t>Ś</w:t>
            </w:r>
            <w:r w:rsidR="00461BD3">
              <w:rPr>
                <w:b/>
              </w:rPr>
              <w:t>rednia liczba dni z pokrywą śnieżną</w:t>
            </w:r>
          </w:p>
        </w:tc>
        <w:tc>
          <w:tcPr>
            <w:tcW w:w="4283" w:type="dxa"/>
            <w:shd w:val="clear" w:color="auto" w:fill="8DB3E2" w:themeFill="text2" w:themeFillTint="66"/>
          </w:tcPr>
          <w:p w:rsidR="00C857FD" w:rsidRPr="002653F4" w:rsidRDefault="00C857FD" w:rsidP="00434201">
            <w:pPr>
              <w:spacing w:after="0" w:line="240" w:lineRule="auto"/>
              <w:rPr>
                <w:b/>
              </w:rPr>
            </w:pPr>
            <w:r w:rsidRPr="002653F4">
              <w:rPr>
                <w:b/>
              </w:rPr>
              <w:t xml:space="preserve">Liczba dni </w:t>
            </w:r>
            <w:proofErr w:type="spellStart"/>
            <w:r w:rsidRPr="002653F4">
              <w:rPr>
                <w:b/>
              </w:rPr>
              <w:t>przymrozkowych</w:t>
            </w:r>
            <w:proofErr w:type="spellEnd"/>
            <w:r w:rsidRPr="002653F4">
              <w:rPr>
                <w:b/>
              </w:rPr>
              <w:t xml:space="preserve"> </w:t>
            </w:r>
          </w:p>
        </w:tc>
      </w:tr>
      <w:tr w:rsidR="00C857FD" w:rsidRPr="002653F4" w:rsidTr="007203A5">
        <w:trPr>
          <w:jc w:val="center"/>
        </w:trPr>
        <w:tc>
          <w:tcPr>
            <w:tcW w:w="4330" w:type="dxa"/>
          </w:tcPr>
          <w:p w:rsidR="00C857FD" w:rsidRPr="002653F4" w:rsidRDefault="00461BD3" w:rsidP="00461BD3">
            <w:pPr>
              <w:spacing w:before="120" w:after="120"/>
              <w:jc w:val="center"/>
              <w:rPr>
                <w:noProof/>
              </w:rPr>
            </w:pPr>
            <w:r>
              <w:rPr>
                <w:noProof/>
              </w:rPr>
              <w:drawing>
                <wp:inline distT="0" distB="0" distL="0" distR="0">
                  <wp:extent cx="2352675" cy="2423258"/>
                  <wp:effectExtent l="19050" t="0" r="9525" b="0"/>
                  <wp:docPr id="15" name="Obraz 48" descr="http://www.imgw.pl/images/stories/all/klimat/_0502_polska/28_sni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http://www.imgw.pl/images/stories/all/klimat/_0502_polska/28_snieg.jpg"/>
                          <pic:cNvPicPr>
                            <a:picLocks noChangeAspect="1" noChangeArrowheads="1"/>
                          </pic:cNvPicPr>
                        </pic:nvPicPr>
                        <pic:blipFill>
                          <a:blip r:embed="rId28" cstate="print"/>
                          <a:srcRect/>
                          <a:stretch>
                            <a:fillRect/>
                          </a:stretch>
                        </pic:blipFill>
                        <pic:spPr bwMode="auto">
                          <a:xfrm>
                            <a:off x="0" y="0"/>
                            <a:ext cx="2355112" cy="2425768"/>
                          </a:xfrm>
                          <a:prstGeom prst="rect">
                            <a:avLst/>
                          </a:prstGeom>
                          <a:noFill/>
                          <a:ln w="9525">
                            <a:noFill/>
                            <a:miter lim="800000"/>
                            <a:headEnd/>
                            <a:tailEnd/>
                          </a:ln>
                        </pic:spPr>
                      </pic:pic>
                    </a:graphicData>
                  </a:graphic>
                </wp:inline>
              </w:drawing>
            </w:r>
          </w:p>
        </w:tc>
        <w:tc>
          <w:tcPr>
            <w:tcW w:w="4283" w:type="dxa"/>
          </w:tcPr>
          <w:p w:rsidR="00C857FD" w:rsidRPr="002653F4" w:rsidRDefault="00461BD3" w:rsidP="00461BD3">
            <w:pPr>
              <w:spacing w:before="120" w:after="120"/>
              <w:jc w:val="center"/>
            </w:pPr>
            <w:r>
              <w:rPr>
                <w:noProof/>
              </w:rPr>
              <w:drawing>
                <wp:inline distT="0" distB="0" distL="0" distR="0">
                  <wp:extent cx="2210996" cy="2376822"/>
                  <wp:effectExtent l="19050" t="0" r="0" b="0"/>
                  <wp:docPr id="14" name="Obraz 42" descr="http://www.imgw.pl/images/stories/all/klimat/_0502_polska/17_tem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http://www.imgw.pl/images/stories/all/klimat/_0502_polska/17_temp.jpg"/>
                          <pic:cNvPicPr>
                            <a:picLocks noChangeAspect="1" noChangeArrowheads="1"/>
                          </pic:cNvPicPr>
                        </pic:nvPicPr>
                        <pic:blipFill>
                          <a:blip r:embed="rId29" cstate="print"/>
                          <a:srcRect/>
                          <a:stretch>
                            <a:fillRect/>
                          </a:stretch>
                        </pic:blipFill>
                        <pic:spPr bwMode="auto">
                          <a:xfrm>
                            <a:off x="0" y="0"/>
                            <a:ext cx="2212882" cy="2378850"/>
                          </a:xfrm>
                          <a:prstGeom prst="rect">
                            <a:avLst/>
                          </a:prstGeom>
                          <a:noFill/>
                          <a:ln w="9525">
                            <a:noFill/>
                            <a:miter lim="800000"/>
                            <a:headEnd/>
                            <a:tailEnd/>
                          </a:ln>
                        </pic:spPr>
                      </pic:pic>
                    </a:graphicData>
                  </a:graphic>
                </wp:inline>
              </w:drawing>
            </w:r>
          </w:p>
        </w:tc>
      </w:tr>
    </w:tbl>
    <w:p w:rsidR="00461BD3" w:rsidRPr="00461BD3" w:rsidRDefault="00461BD3" w:rsidP="00461BD3">
      <w:pPr>
        <w:spacing w:before="240" w:line="360" w:lineRule="auto"/>
        <w:jc w:val="right"/>
        <w:rPr>
          <w:sz w:val="18"/>
          <w:szCs w:val="18"/>
        </w:rPr>
      </w:pPr>
      <w:r>
        <w:rPr>
          <w:sz w:val="18"/>
          <w:szCs w:val="18"/>
        </w:rPr>
        <w:t xml:space="preserve">Źródło: </w:t>
      </w:r>
      <w:r w:rsidRPr="00461BD3">
        <w:rPr>
          <w:color w:val="000000"/>
          <w:sz w:val="18"/>
          <w:szCs w:val="18"/>
          <w:shd w:val="clear" w:color="auto" w:fill="FFFFFF"/>
        </w:rPr>
        <w:t>Atlas klimatu Polski pod redakcją Haliny Lorenc, Instytut Meteorologii i Gospodarki Wodnej. Warszawa 2005</w:t>
      </w:r>
    </w:p>
    <w:p w:rsidR="00C857FD" w:rsidRPr="002653F4" w:rsidRDefault="00C857FD" w:rsidP="00C857FD">
      <w:pPr>
        <w:spacing w:before="240" w:line="360" w:lineRule="auto"/>
      </w:pPr>
      <w:r w:rsidRPr="002653F4">
        <w:t>Gmina Pokrzywnica jest usytuowana w III strefie klimatycznej, w której obliczeniowa temperatura zewnętrzna dla potrzeb ogrzewania, zgodnie z PN-EN 12831, wynosi -20</w:t>
      </w:r>
      <w:r w:rsidR="00E408B3">
        <w:t xml:space="preserve"> </w:t>
      </w:r>
      <w:r w:rsidRPr="002653F4">
        <w:rPr>
          <w:vertAlign w:val="superscript"/>
        </w:rPr>
        <w:t>0</w:t>
      </w:r>
      <w:r w:rsidRPr="002653F4">
        <w:t xml:space="preserve">C, co graficznie prezentuje rysunek 5. </w:t>
      </w:r>
    </w:p>
    <w:p w:rsidR="00C857FD" w:rsidRPr="002653F4" w:rsidRDefault="00C857FD" w:rsidP="00C857FD">
      <w:pPr>
        <w:pStyle w:val="Legenda"/>
        <w:keepNext/>
        <w:spacing w:after="0"/>
        <w:jc w:val="center"/>
      </w:pPr>
      <w:bookmarkStart w:id="52" w:name="_Toc371334312"/>
      <w:bookmarkStart w:id="53" w:name="_Toc457820782"/>
      <w:r w:rsidRPr="002653F4">
        <w:t xml:space="preserve">Rysunek </w:t>
      </w:r>
      <w:r w:rsidR="00113F36" w:rsidRPr="002653F4">
        <w:fldChar w:fldCharType="begin"/>
      </w:r>
      <w:r w:rsidRPr="002653F4">
        <w:instrText xml:space="preserve"> SEQ Rysunek \* ARABIC </w:instrText>
      </w:r>
      <w:r w:rsidR="00113F36" w:rsidRPr="002653F4">
        <w:fldChar w:fldCharType="separate"/>
      </w:r>
      <w:r w:rsidR="00D158A4">
        <w:rPr>
          <w:noProof/>
        </w:rPr>
        <w:t>5</w:t>
      </w:r>
      <w:r w:rsidR="00113F36" w:rsidRPr="002653F4">
        <w:fldChar w:fldCharType="end"/>
      </w:r>
      <w:r w:rsidRPr="002653F4">
        <w:t>. Podział Polski na strefy klimatyczne</w:t>
      </w:r>
      <w:bookmarkEnd w:id="52"/>
      <w:bookmarkEnd w:id="53"/>
    </w:p>
    <w:p w:rsidR="00C857FD" w:rsidRPr="002653F4" w:rsidRDefault="00C857FD" w:rsidP="00C857FD">
      <w:pPr>
        <w:pStyle w:val="Legenda"/>
        <w:spacing w:before="120" w:after="120"/>
        <w:jc w:val="center"/>
      </w:pPr>
      <w:r w:rsidRPr="002653F4">
        <w:rPr>
          <w:noProof/>
          <w:sz w:val="17"/>
          <w:szCs w:val="17"/>
          <w:lang w:eastAsia="pl-PL"/>
        </w:rPr>
        <w:drawing>
          <wp:inline distT="0" distB="0" distL="0" distR="0">
            <wp:extent cx="2640358" cy="2600325"/>
            <wp:effectExtent l="19050" t="0" r="7592" b="0"/>
            <wp:docPr id="62" name="Obraz 22" descr="PN-ry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2" descr="PN-rys1"/>
                    <pic:cNvPicPr>
                      <a:picLocks noChangeAspect="1" noChangeArrowheads="1"/>
                    </pic:cNvPicPr>
                  </pic:nvPicPr>
                  <pic:blipFill>
                    <a:blip r:embed="rId30" cstate="print"/>
                    <a:srcRect/>
                    <a:stretch>
                      <a:fillRect/>
                    </a:stretch>
                  </pic:blipFill>
                  <pic:spPr bwMode="auto">
                    <a:xfrm>
                      <a:off x="0" y="0"/>
                      <a:ext cx="2642179" cy="2602118"/>
                    </a:xfrm>
                    <a:prstGeom prst="rect">
                      <a:avLst/>
                    </a:prstGeom>
                    <a:noFill/>
                    <a:ln w="9525">
                      <a:noFill/>
                      <a:miter lim="800000"/>
                      <a:headEnd/>
                      <a:tailEnd/>
                    </a:ln>
                  </pic:spPr>
                </pic:pic>
              </a:graphicData>
            </a:graphic>
          </wp:inline>
        </w:drawing>
      </w:r>
      <w:r w:rsidRPr="002653F4">
        <w:rPr>
          <w:noProof/>
          <w:lang w:eastAsia="pl-PL"/>
        </w:rPr>
        <w:drawing>
          <wp:inline distT="0" distB="0" distL="0" distR="0">
            <wp:extent cx="2222500" cy="1658620"/>
            <wp:effectExtent l="19050" t="0" r="6350" b="0"/>
            <wp:docPr id="63" name="Obraz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0"/>
                    <pic:cNvPicPr>
                      <a:picLocks noChangeAspect="1" noChangeArrowheads="1"/>
                    </pic:cNvPicPr>
                  </pic:nvPicPr>
                  <pic:blipFill>
                    <a:blip r:embed="rId31" cstate="print"/>
                    <a:srcRect/>
                    <a:stretch>
                      <a:fillRect/>
                    </a:stretch>
                  </pic:blipFill>
                  <pic:spPr bwMode="auto">
                    <a:xfrm>
                      <a:off x="0" y="0"/>
                      <a:ext cx="2222500" cy="1658620"/>
                    </a:xfrm>
                    <a:prstGeom prst="rect">
                      <a:avLst/>
                    </a:prstGeom>
                    <a:noFill/>
                    <a:ln w="9525">
                      <a:noFill/>
                      <a:miter lim="800000"/>
                      <a:headEnd/>
                      <a:tailEnd/>
                    </a:ln>
                  </pic:spPr>
                </pic:pic>
              </a:graphicData>
            </a:graphic>
          </wp:inline>
        </w:drawing>
      </w:r>
    </w:p>
    <w:p w:rsidR="00C857FD" w:rsidRPr="002653F4" w:rsidRDefault="00C857FD" w:rsidP="00C857FD">
      <w:pPr>
        <w:spacing w:line="240" w:lineRule="auto"/>
        <w:jc w:val="right"/>
      </w:pPr>
      <w:r w:rsidRPr="002653F4">
        <w:rPr>
          <w:sz w:val="18"/>
          <w:szCs w:val="18"/>
        </w:rPr>
        <w:t>Źródło: PN-EN 12831:2006. Instalacje ogrzewcze w budynkach</w:t>
      </w:r>
      <w:r w:rsidRPr="002653F4">
        <w:rPr>
          <w:sz w:val="18"/>
          <w:szCs w:val="18"/>
        </w:rPr>
        <w:br/>
        <w:t xml:space="preserve"> - Metoda obliczania projektowego obciążenia cieplnego</w:t>
      </w:r>
    </w:p>
    <w:p w:rsidR="00C857FD" w:rsidRPr="002653F4" w:rsidRDefault="00C857FD" w:rsidP="00C857FD">
      <w:pPr>
        <w:spacing w:line="360" w:lineRule="auto"/>
        <w:rPr>
          <w:highlight w:val="yellow"/>
        </w:rPr>
      </w:pPr>
      <w:r w:rsidRPr="002653F4">
        <w:t>Średnioroczna liczba stopniodni, wykorzystywana do obliczeń w audytach energetycznych, wynosi dla Gminy Pokrzywnica 3885 stopniodni/rok. Charakterystyka sezonu grzewczego dla Gminy Pokrzywnica dla temperatury wewnętrznej 20</w:t>
      </w:r>
      <w:r w:rsidR="00E408B3">
        <w:t xml:space="preserve"> </w:t>
      </w:r>
      <w:r w:rsidRPr="002653F4">
        <w:rPr>
          <w:vertAlign w:val="superscript"/>
        </w:rPr>
        <w:t>0</w:t>
      </w:r>
      <w:r w:rsidRPr="002653F4">
        <w:t>C została zaprezentowana w tabeli 10. Najbliżej usytuowana stacja klimatyczna znajduje się w Warszawie, st</w:t>
      </w:r>
      <w:r w:rsidR="00E408B3">
        <w:t>ąd też dane wskazane w tabeli 9</w:t>
      </w:r>
      <w:r w:rsidRPr="002653F4">
        <w:t xml:space="preserve"> odpowiadają danym określonym dla tej stacji. </w:t>
      </w:r>
    </w:p>
    <w:tbl>
      <w:tblPr>
        <w:tblpPr w:leftFromText="141" w:rightFromText="141" w:vertAnchor="text" w:horzAnchor="margin" w:tblpXSpec="center" w:tblpY="601"/>
        <w:tblW w:w="4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70" w:type="dxa"/>
          <w:right w:w="70" w:type="dxa"/>
        </w:tblCellMar>
        <w:tblLook w:val="04A0"/>
      </w:tblPr>
      <w:tblGrid>
        <w:gridCol w:w="850"/>
        <w:gridCol w:w="3227"/>
        <w:gridCol w:w="1645"/>
        <w:gridCol w:w="1646"/>
      </w:tblGrid>
      <w:tr w:rsidR="00C857FD" w:rsidRPr="002653F4" w:rsidTr="007203A5">
        <w:trPr>
          <w:trHeight w:val="345"/>
        </w:trPr>
        <w:tc>
          <w:tcPr>
            <w:tcW w:w="577" w:type="pct"/>
            <w:shd w:val="clear" w:color="auto" w:fill="8DB3E2" w:themeFill="text2" w:themeFillTint="66"/>
            <w:noWrap/>
            <w:vAlign w:val="center"/>
            <w:hideMark/>
          </w:tcPr>
          <w:p w:rsidR="00C857FD" w:rsidRPr="002653F4" w:rsidRDefault="00C857FD" w:rsidP="009157BD">
            <w:pPr>
              <w:widowControl/>
              <w:adjustRightInd/>
              <w:spacing w:after="0" w:line="240" w:lineRule="auto"/>
              <w:jc w:val="center"/>
              <w:textAlignment w:val="auto"/>
              <w:rPr>
                <w:b/>
                <w:bCs/>
                <w:color w:val="000000"/>
                <w:sz w:val="18"/>
                <w:szCs w:val="18"/>
                <w:lang w:eastAsia="pl-PL"/>
              </w:rPr>
            </w:pPr>
            <w:r w:rsidRPr="002653F4">
              <w:rPr>
                <w:b/>
                <w:bCs/>
                <w:color w:val="000000"/>
                <w:sz w:val="18"/>
                <w:szCs w:val="18"/>
                <w:lang w:eastAsia="pl-PL"/>
              </w:rPr>
              <w:t>L.p.</w:t>
            </w:r>
          </w:p>
        </w:tc>
        <w:tc>
          <w:tcPr>
            <w:tcW w:w="2190" w:type="pct"/>
            <w:shd w:val="clear" w:color="auto" w:fill="8DB3E2" w:themeFill="text2" w:themeFillTint="66"/>
            <w:noWrap/>
            <w:vAlign w:val="center"/>
            <w:hideMark/>
          </w:tcPr>
          <w:p w:rsidR="00C857FD" w:rsidRPr="002653F4" w:rsidRDefault="00C857FD" w:rsidP="009157BD">
            <w:pPr>
              <w:widowControl/>
              <w:adjustRightInd/>
              <w:spacing w:after="0" w:line="240" w:lineRule="auto"/>
              <w:jc w:val="center"/>
              <w:textAlignment w:val="auto"/>
              <w:rPr>
                <w:b/>
                <w:bCs/>
                <w:color w:val="000000"/>
                <w:sz w:val="18"/>
                <w:szCs w:val="18"/>
                <w:lang w:eastAsia="pl-PL"/>
              </w:rPr>
            </w:pPr>
            <w:r w:rsidRPr="002653F4">
              <w:rPr>
                <w:b/>
                <w:bCs/>
                <w:color w:val="000000"/>
                <w:sz w:val="18"/>
                <w:szCs w:val="18"/>
                <w:lang w:eastAsia="pl-PL"/>
              </w:rPr>
              <w:t>Nazwa</w:t>
            </w:r>
          </w:p>
        </w:tc>
        <w:tc>
          <w:tcPr>
            <w:tcW w:w="1116" w:type="pct"/>
            <w:shd w:val="clear" w:color="auto" w:fill="8DB3E2" w:themeFill="text2" w:themeFillTint="66"/>
            <w:noWrap/>
            <w:vAlign w:val="center"/>
            <w:hideMark/>
          </w:tcPr>
          <w:p w:rsidR="00C857FD" w:rsidRPr="002653F4" w:rsidRDefault="00C857FD" w:rsidP="009157BD">
            <w:pPr>
              <w:widowControl/>
              <w:adjustRightInd/>
              <w:spacing w:after="0" w:line="240" w:lineRule="auto"/>
              <w:jc w:val="center"/>
              <w:textAlignment w:val="auto"/>
              <w:rPr>
                <w:b/>
                <w:bCs/>
                <w:color w:val="000000"/>
                <w:sz w:val="18"/>
                <w:szCs w:val="18"/>
                <w:lang w:eastAsia="pl-PL"/>
              </w:rPr>
            </w:pPr>
            <w:r w:rsidRPr="002653F4">
              <w:rPr>
                <w:b/>
                <w:bCs/>
                <w:color w:val="000000"/>
                <w:sz w:val="18"/>
                <w:szCs w:val="18"/>
                <w:lang w:eastAsia="pl-PL"/>
              </w:rPr>
              <w:t>Jednostka</w:t>
            </w:r>
          </w:p>
        </w:tc>
        <w:tc>
          <w:tcPr>
            <w:tcW w:w="1117" w:type="pct"/>
            <w:shd w:val="clear" w:color="auto" w:fill="8DB3E2" w:themeFill="text2" w:themeFillTint="66"/>
            <w:noWrap/>
            <w:vAlign w:val="center"/>
            <w:hideMark/>
          </w:tcPr>
          <w:p w:rsidR="00C857FD" w:rsidRPr="002653F4" w:rsidRDefault="00C857FD" w:rsidP="009157BD">
            <w:pPr>
              <w:widowControl/>
              <w:adjustRightInd/>
              <w:spacing w:after="0" w:line="240" w:lineRule="auto"/>
              <w:jc w:val="center"/>
              <w:textAlignment w:val="auto"/>
              <w:rPr>
                <w:b/>
                <w:bCs/>
                <w:color w:val="000000"/>
                <w:sz w:val="18"/>
                <w:szCs w:val="18"/>
                <w:lang w:eastAsia="pl-PL"/>
              </w:rPr>
            </w:pPr>
            <w:r w:rsidRPr="002653F4">
              <w:rPr>
                <w:b/>
                <w:bCs/>
                <w:color w:val="000000"/>
                <w:sz w:val="18"/>
                <w:szCs w:val="18"/>
                <w:lang w:eastAsia="pl-PL"/>
              </w:rPr>
              <w:t>Wartość</w:t>
            </w:r>
          </w:p>
        </w:tc>
      </w:tr>
      <w:tr w:rsidR="00C857FD" w:rsidRPr="002653F4" w:rsidTr="00956433">
        <w:trPr>
          <w:trHeight w:val="300"/>
        </w:trPr>
        <w:tc>
          <w:tcPr>
            <w:tcW w:w="577" w:type="pct"/>
            <w:shd w:val="clear" w:color="auto" w:fill="auto"/>
            <w:noWrap/>
            <w:vAlign w:val="center"/>
            <w:hideMark/>
          </w:tcPr>
          <w:p w:rsidR="00C857FD" w:rsidRPr="002653F4" w:rsidRDefault="00C857FD" w:rsidP="009157BD">
            <w:pPr>
              <w:widowControl/>
              <w:adjustRightInd/>
              <w:spacing w:after="0" w:line="240" w:lineRule="auto"/>
              <w:jc w:val="center"/>
              <w:textAlignment w:val="auto"/>
              <w:rPr>
                <w:b/>
                <w:bCs/>
                <w:color w:val="000000"/>
                <w:sz w:val="18"/>
                <w:szCs w:val="18"/>
                <w:lang w:eastAsia="pl-PL"/>
              </w:rPr>
            </w:pPr>
            <w:r w:rsidRPr="002653F4">
              <w:rPr>
                <w:b/>
                <w:bCs/>
                <w:color w:val="000000"/>
                <w:sz w:val="18"/>
                <w:szCs w:val="18"/>
                <w:lang w:eastAsia="pl-PL"/>
              </w:rPr>
              <w:t>1</w:t>
            </w:r>
          </w:p>
        </w:tc>
        <w:tc>
          <w:tcPr>
            <w:tcW w:w="2190" w:type="pct"/>
            <w:shd w:val="clear" w:color="auto" w:fill="auto"/>
            <w:noWrap/>
            <w:vAlign w:val="center"/>
            <w:hideMark/>
          </w:tcPr>
          <w:p w:rsidR="00C857FD" w:rsidRPr="002653F4" w:rsidRDefault="00C857FD" w:rsidP="009157BD">
            <w:pPr>
              <w:widowControl/>
              <w:adjustRightInd/>
              <w:spacing w:after="0" w:line="240" w:lineRule="auto"/>
              <w:jc w:val="center"/>
              <w:textAlignment w:val="auto"/>
              <w:rPr>
                <w:color w:val="000000"/>
                <w:sz w:val="18"/>
                <w:szCs w:val="18"/>
                <w:lang w:eastAsia="pl-PL"/>
              </w:rPr>
            </w:pPr>
            <w:r w:rsidRPr="002653F4">
              <w:rPr>
                <w:color w:val="000000"/>
                <w:sz w:val="18"/>
                <w:szCs w:val="18"/>
                <w:lang w:eastAsia="pl-PL"/>
              </w:rPr>
              <w:t>Długość sezonu grzewczego</w:t>
            </w:r>
          </w:p>
        </w:tc>
        <w:tc>
          <w:tcPr>
            <w:tcW w:w="1116" w:type="pct"/>
            <w:shd w:val="clear" w:color="auto" w:fill="auto"/>
            <w:noWrap/>
            <w:vAlign w:val="center"/>
            <w:hideMark/>
          </w:tcPr>
          <w:p w:rsidR="00C857FD" w:rsidRPr="002653F4" w:rsidRDefault="00C857FD" w:rsidP="009157BD">
            <w:pPr>
              <w:widowControl/>
              <w:adjustRightInd/>
              <w:spacing w:after="0" w:line="240" w:lineRule="auto"/>
              <w:jc w:val="center"/>
              <w:textAlignment w:val="auto"/>
              <w:rPr>
                <w:color w:val="000000"/>
                <w:sz w:val="18"/>
                <w:szCs w:val="18"/>
                <w:lang w:eastAsia="pl-PL"/>
              </w:rPr>
            </w:pPr>
            <w:r w:rsidRPr="002653F4">
              <w:rPr>
                <w:color w:val="000000"/>
                <w:sz w:val="18"/>
                <w:szCs w:val="18"/>
                <w:lang w:eastAsia="pl-PL"/>
              </w:rPr>
              <w:t>dni</w:t>
            </w:r>
          </w:p>
        </w:tc>
        <w:tc>
          <w:tcPr>
            <w:tcW w:w="1117" w:type="pct"/>
            <w:shd w:val="clear" w:color="auto" w:fill="auto"/>
            <w:noWrap/>
            <w:vAlign w:val="center"/>
            <w:hideMark/>
          </w:tcPr>
          <w:p w:rsidR="00C857FD" w:rsidRPr="002653F4" w:rsidRDefault="00C857FD" w:rsidP="009157BD">
            <w:pPr>
              <w:widowControl/>
              <w:adjustRightInd/>
              <w:spacing w:after="0" w:line="240" w:lineRule="auto"/>
              <w:jc w:val="center"/>
              <w:textAlignment w:val="auto"/>
              <w:rPr>
                <w:color w:val="000000"/>
                <w:sz w:val="18"/>
                <w:szCs w:val="18"/>
                <w:lang w:eastAsia="pl-PL"/>
              </w:rPr>
            </w:pPr>
            <w:r w:rsidRPr="002653F4">
              <w:rPr>
                <w:color w:val="000000"/>
                <w:sz w:val="18"/>
                <w:szCs w:val="18"/>
                <w:lang w:eastAsia="pl-PL"/>
              </w:rPr>
              <w:t>222</w:t>
            </w:r>
          </w:p>
        </w:tc>
      </w:tr>
      <w:tr w:rsidR="00C857FD" w:rsidRPr="002653F4" w:rsidTr="00956433">
        <w:trPr>
          <w:trHeight w:val="300"/>
        </w:trPr>
        <w:tc>
          <w:tcPr>
            <w:tcW w:w="577" w:type="pct"/>
            <w:shd w:val="clear" w:color="auto" w:fill="auto"/>
            <w:noWrap/>
            <w:vAlign w:val="center"/>
            <w:hideMark/>
          </w:tcPr>
          <w:p w:rsidR="00C857FD" w:rsidRPr="002653F4" w:rsidRDefault="00C857FD" w:rsidP="009157BD">
            <w:pPr>
              <w:widowControl/>
              <w:adjustRightInd/>
              <w:spacing w:after="0" w:line="240" w:lineRule="auto"/>
              <w:jc w:val="center"/>
              <w:textAlignment w:val="auto"/>
              <w:rPr>
                <w:b/>
                <w:bCs/>
                <w:color w:val="000000"/>
                <w:sz w:val="18"/>
                <w:szCs w:val="18"/>
                <w:lang w:eastAsia="pl-PL"/>
              </w:rPr>
            </w:pPr>
            <w:r w:rsidRPr="002653F4">
              <w:rPr>
                <w:b/>
                <w:bCs/>
                <w:color w:val="000000"/>
                <w:sz w:val="18"/>
                <w:szCs w:val="18"/>
                <w:lang w:eastAsia="pl-PL"/>
              </w:rPr>
              <w:t>2</w:t>
            </w:r>
          </w:p>
        </w:tc>
        <w:tc>
          <w:tcPr>
            <w:tcW w:w="2190" w:type="pct"/>
            <w:shd w:val="clear" w:color="auto" w:fill="auto"/>
            <w:noWrap/>
            <w:vAlign w:val="center"/>
            <w:hideMark/>
          </w:tcPr>
          <w:p w:rsidR="00C857FD" w:rsidRPr="002653F4" w:rsidRDefault="00C857FD" w:rsidP="009157BD">
            <w:pPr>
              <w:widowControl/>
              <w:adjustRightInd/>
              <w:spacing w:after="0" w:line="240" w:lineRule="auto"/>
              <w:jc w:val="center"/>
              <w:textAlignment w:val="auto"/>
              <w:rPr>
                <w:color w:val="000000"/>
                <w:sz w:val="18"/>
                <w:szCs w:val="18"/>
                <w:lang w:eastAsia="pl-PL"/>
              </w:rPr>
            </w:pPr>
            <w:r w:rsidRPr="002653F4">
              <w:rPr>
                <w:color w:val="000000"/>
                <w:sz w:val="18"/>
                <w:szCs w:val="18"/>
                <w:lang w:eastAsia="pl-PL"/>
              </w:rPr>
              <w:t>Średnie temperatury miesięczne:</w:t>
            </w:r>
          </w:p>
          <w:p w:rsidR="00C857FD" w:rsidRPr="002653F4" w:rsidRDefault="00C857FD" w:rsidP="009157BD">
            <w:pPr>
              <w:widowControl/>
              <w:adjustRightInd/>
              <w:spacing w:after="0" w:line="240" w:lineRule="auto"/>
              <w:jc w:val="center"/>
              <w:textAlignment w:val="auto"/>
              <w:rPr>
                <w:color w:val="000000"/>
                <w:sz w:val="18"/>
                <w:szCs w:val="18"/>
                <w:lang w:eastAsia="pl-PL"/>
              </w:rPr>
            </w:pPr>
            <w:r w:rsidRPr="002653F4">
              <w:rPr>
                <w:color w:val="000000"/>
                <w:sz w:val="18"/>
                <w:szCs w:val="18"/>
                <w:lang w:eastAsia="pl-PL"/>
              </w:rPr>
              <w:t>Styczeń</w:t>
            </w:r>
          </w:p>
          <w:p w:rsidR="00C857FD" w:rsidRPr="002653F4" w:rsidRDefault="00C857FD" w:rsidP="009157BD">
            <w:pPr>
              <w:widowControl/>
              <w:adjustRightInd/>
              <w:spacing w:after="0" w:line="240" w:lineRule="auto"/>
              <w:jc w:val="center"/>
              <w:textAlignment w:val="auto"/>
              <w:rPr>
                <w:color w:val="000000"/>
                <w:sz w:val="18"/>
                <w:szCs w:val="18"/>
                <w:lang w:eastAsia="pl-PL"/>
              </w:rPr>
            </w:pPr>
            <w:r w:rsidRPr="002653F4">
              <w:rPr>
                <w:color w:val="000000"/>
                <w:sz w:val="18"/>
                <w:szCs w:val="18"/>
                <w:lang w:eastAsia="pl-PL"/>
              </w:rPr>
              <w:t>Luty</w:t>
            </w:r>
          </w:p>
          <w:p w:rsidR="00C857FD" w:rsidRPr="002653F4" w:rsidRDefault="00C857FD" w:rsidP="009157BD">
            <w:pPr>
              <w:widowControl/>
              <w:adjustRightInd/>
              <w:spacing w:after="0" w:line="240" w:lineRule="auto"/>
              <w:jc w:val="center"/>
              <w:textAlignment w:val="auto"/>
              <w:rPr>
                <w:color w:val="000000"/>
                <w:sz w:val="18"/>
                <w:szCs w:val="18"/>
                <w:lang w:eastAsia="pl-PL"/>
              </w:rPr>
            </w:pPr>
            <w:r w:rsidRPr="002653F4">
              <w:rPr>
                <w:color w:val="000000"/>
                <w:sz w:val="18"/>
                <w:szCs w:val="18"/>
                <w:lang w:eastAsia="pl-PL"/>
              </w:rPr>
              <w:t>Marzec</w:t>
            </w:r>
          </w:p>
          <w:p w:rsidR="00C857FD" w:rsidRPr="002653F4" w:rsidRDefault="00C857FD" w:rsidP="009157BD">
            <w:pPr>
              <w:widowControl/>
              <w:adjustRightInd/>
              <w:spacing w:after="0" w:line="240" w:lineRule="auto"/>
              <w:jc w:val="center"/>
              <w:textAlignment w:val="auto"/>
              <w:rPr>
                <w:color w:val="000000"/>
                <w:sz w:val="18"/>
                <w:szCs w:val="18"/>
                <w:lang w:eastAsia="pl-PL"/>
              </w:rPr>
            </w:pPr>
            <w:r w:rsidRPr="002653F4">
              <w:rPr>
                <w:color w:val="000000"/>
                <w:sz w:val="18"/>
                <w:szCs w:val="18"/>
                <w:lang w:eastAsia="pl-PL"/>
              </w:rPr>
              <w:t>Kwiecień</w:t>
            </w:r>
          </w:p>
          <w:p w:rsidR="00C857FD" w:rsidRPr="002653F4" w:rsidRDefault="00C857FD" w:rsidP="009157BD">
            <w:pPr>
              <w:widowControl/>
              <w:adjustRightInd/>
              <w:spacing w:after="0" w:line="240" w:lineRule="auto"/>
              <w:jc w:val="center"/>
              <w:textAlignment w:val="auto"/>
              <w:rPr>
                <w:color w:val="000000"/>
                <w:sz w:val="18"/>
                <w:szCs w:val="18"/>
                <w:lang w:eastAsia="pl-PL"/>
              </w:rPr>
            </w:pPr>
            <w:r w:rsidRPr="002653F4">
              <w:rPr>
                <w:color w:val="000000"/>
                <w:sz w:val="18"/>
                <w:szCs w:val="18"/>
                <w:lang w:eastAsia="pl-PL"/>
              </w:rPr>
              <w:t xml:space="preserve">Maj </w:t>
            </w:r>
          </w:p>
          <w:p w:rsidR="00C857FD" w:rsidRPr="002653F4" w:rsidRDefault="00C857FD" w:rsidP="009157BD">
            <w:pPr>
              <w:widowControl/>
              <w:adjustRightInd/>
              <w:spacing w:after="0" w:line="240" w:lineRule="auto"/>
              <w:jc w:val="center"/>
              <w:textAlignment w:val="auto"/>
              <w:rPr>
                <w:color w:val="000000"/>
                <w:sz w:val="18"/>
                <w:szCs w:val="18"/>
                <w:lang w:eastAsia="pl-PL"/>
              </w:rPr>
            </w:pPr>
            <w:r w:rsidRPr="002653F4">
              <w:rPr>
                <w:color w:val="000000"/>
                <w:sz w:val="18"/>
                <w:szCs w:val="18"/>
                <w:lang w:eastAsia="pl-PL"/>
              </w:rPr>
              <w:t>Wrzesień</w:t>
            </w:r>
          </w:p>
          <w:p w:rsidR="00C857FD" w:rsidRPr="002653F4" w:rsidRDefault="00C857FD" w:rsidP="009157BD">
            <w:pPr>
              <w:widowControl/>
              <w:adjustRightInd/>
              <w:spacing w:after="0" w:line="240" w:lineRule="auto"/>
              <w:jc w:val="center"/>
              <w:textAlignment w:val="auto"/>
              <w:rPr>
                <w:color w:val="000000"/>
                <w:sz w:val="18"/>
                <w:szCs w:val="18"/>
                <w:lang w:eastAsia="pl-PL"/>
              </w:rPr>
            </w:pPr>
            <w:r w:rsidRPr="002653F4">
              <w:rPr>
                <w:color w:val="000000"/>
                <w:sz w:val="18"/>
                <w:szCs w:val="18"/>
                <w:lang w:eastAsia="pl-PL"/>
              </w:rPr>
              <w:t>Październik</w:t>
            </w:r>
          </w:p>
          <w:p w:rsidR="00C857FD" w:rsidRPr="002653F4" w:rsidRDefault="00C857FD" w:rsidP="009157BD">
            <w:pPr>
              <w:widowControl/>
              <w:adjustRightInd/>
              <w:spacing w:after="0" w:line="240" w:lineRule="auto"/>
              <w:jc w:val="center"/>
              <w:textAlignment w:val="auto"/>
              <w:rPr>
                <w:color w:val="000000"/>
                <w:sz w:val="18"/>
                <w:szCs w:val="18"/>
                <w:lang w:eastAsia="pl-PL"/>
              </w:rPr>
            </w:pPr>
            <w:r w:rsidRPr="002653F4">
              <w:rPr>
                <w:color w:val="000000"/>
                <w:sz w:val="18"/>
                <w:szCs w:val="18"/>
                <w:lang w:eastAsia="pl-PL"/>
              </w:rPr>
              <w:t>Listopad</w:t>
            </w:r>
          </w:p>
          <w:p w:rsidR="00C857FD" w:rsidRPr="002653F4" w:rsidRDefault="00C857FD" w:rsidP="009157BD">
            <w:pPr>
              <w:widowControl/>
              <w:adjustRightInd/>
              <w:spacing w:after="0" w:line="240" w:lineRule="auto"/>
              <w:jc w:val="center"/>
              <w:textAlignment w:val="auto"/>
              <w:rPr>
                <w:color w:val="000000"/>
                <w:sz w:val="18"/>
                <w:szCs w:val="18"/>
                <w:lang w:eastAsia="pl-PL"/>
              </w:rPr>
            </w:pPr>
            <w:r w:rsidRPr="002653F4">
              <w:rPr>
                <w:color w:val="000000"/>
                <w:sz w:val="18"/>
                <w:szCs w:val="18"/>
                <w:lang w:eastAsia="pl-PL"/>
              </w:rPr>
              <w:t>Grudzień</w:t>
            </w:r>
          </w:p>
        </w:tc>
        <w:tc>
          <w:tcPr>
            <w:tcW w:w="1116" w:type="pct"/>
            <w:shd w:val="clear" w:color="auto" w:fill="auto"/>
            <w:noWrap/>
            <w:vAlign w:val="center"/>
            <w:hideMark/>
          </w:tcPr>
          <w:p w:rsidR="00C857FD" w:rsidRPr="002653F4" w:rsidRDefault="00C857FD" w:rsidP="009157BD">
            <w:pPr>
              <w:widowControl/>
              <w:adjustRightInd/>
              <w:spacing w:after="0" w:line="240" w:lineRule="auto"/>
              <w:jc w:val="center"/>
              <w:textAlignment w:val="auto"/>
              <w:rPr>
                <w:color w:val="000000"/>
                <w:sz w:val="18"/>
                <w:szCs w:val="18"/>
                <w:lang w:eastAsia="pl-PL"/>
              </w:rPr>
            </w:pPr>
            <w:r w:rsidRPr="002653F4">
              <w:rPr>
                <w:color w:val="000000"/>
                <w:sz w:val="18"/>
                <w:szCs w:val="18"/>
                <w:lang w:eastAsia="pl-PL"/>
              </w:rPr>
              <w:t>°C</w:t>
            </w:r>
          </w:p>
        </w:tc>
        <w:tc>
          <w:tcPr>
            <w:tcW w:w="1117" w:type="pct"/>
            <w:shd w:val="clear" w:color="auto" w:fill="auto"/>
            <w:noWrap/>
            <w:vAlign w:val="center"/>
            <w:hideMark/>
          </w:tcPr>
          <w:p w:rsidR="00C857FD" w:rsidRPr="002653F4" w:rsidRDefault="00C857FD" w:rsidP="009157BD">
            <w:pPr>
              <w:widowControl/>
              <w:adjustRightInd/>
              <w:spacing w:after="0" w:line="240" w:lineRule="auto"/>
              <w:jc w:val="center"/>
              <w:textAlignment w:val="auto"/>
              <w:rPr>
                <w:color w:val="000000"/>
                <w:sz w:val="18"/>
                <w:szCs w:val="18"/>
                <w:lang w:eastAsia="pl-PL"/>
              </w:rPr>
            </w:pPr>
          </w:p>
          <w:p w:rsidR="00C857FD" w:rsidRPr="002653F4" w:rsidRDefault="00C857FD" w:rsidP="009157BD">
            <w:pPr>
              <w:widowControl/>
              <w:adjustRightInd/>
              <w:spacing w:after="0" w:line="240" w:lineRule="auto"/>
              <w:jc w:val="center"/>
              <w:textAlignment w:val="auto"/>
              <w:rPr>
                <w:color w:val="000000"/>
                <w:sz w:val="18"/>
                <w:szCs w:val="18"/>
                <w:lang w:eastAsia="pl-PL"/>
              </w:rPr>
            </w:pPr>
            <w:r w:rsidRPr="002653F4">
              <w:rPr>
                <w:color w:val="000000"/>
                <w:sz w:val="18"/>
                <w:szCs w:val="18"/>
                <w:lang w:eastAsia="pl-PL"/>
              </w:rPr>
              <w:t>-3,4</w:t>
            </w:r>
          </w:p>
          <w:p w:rsidR="00C857FD" w:rsidRPr="002653F4" w:rsidRDefault="00C857FD" w:rsidP="009157BD">
            <w:pPr>
              <w:widowControl/>
              <w:adjustRightInd/>
              <w:spacing w:after="0" w:line="240" w:lineRule="auto"/>
              <w:jc w:val="center"/>
              <w:textAlignment w:val="auto"/>
              <w:rPr>
                <w:color w:val="000000"/>
                <w:sz w:val="18"/>
                <w:szCs w:val="18"/>
                <w:lang w:eastAsia="pl-PL"/>
              </w:rPr>
            </w:pPr>
            <w:r w:rsidRPr="002653F4">
              <w:rPr>
                <w:color w:val="000000"/>
                <w:sz w:val="18"/>
                <w:szCs w:val="18"/>
                <w:lang w:eastAsia="pl-PL"/>
              </w:rPr>
              <w:t>-2,6</w:t>
            </w:r>
          </w:p>
          <w:p w:rsidR="00C857FD" w:rsidRPr="002653F4" w:rsidRDefault="00C857FD" w:rsidP="009157BD">
            <w:pPr>
              <w:widowControl/>
              <w:adjustRightInd/>
              <w:spacing w:after="0" w:line="240" w:lineRule="auto"/>
              <w:jc w:val="center"/>
              <w:textAlignment w:val="auto"/>
              <w:rPr>
                <w:color w:val="000000"/>
                <w:sz w:val="18"/>
                <w:szCs w:val="18"/>
                <w:lang w:eastAsia="pl-PL"/>
              </w:rPr>
            </w:pPr>
            <w:r w:rsidRPr="002653F4">
              <w:rPr>
                <w:color w:val="000000"/>
                <w:sz w:val="18"/>
                <w:szCs w:val="18"/>
                <w:lang w:eastAsia="pl-PL"/>
              </w:rPr>
              <w:t>1,4</w:t>
            </w:r>
          </w:p>
          <w:p w:rsidR="00C857FD" w:rsidRPr="002653F4" w:rsidRDefault="00C857FD" w:rsidP="009157BD">
            <w:pPr>
              <w:widowControl/>
              <w:adjustRightInd/>
              <w:spacing w:after="0" w:line="240" w:lineRule="auto"/>
              <w:jc w:val="center"/>
              <w:textAlignment w:val="auto"/>
              <w:rPr>
                <w:color w:val="000000"/>
                <w:sz w:val="18"/>
                <w:szCs w:val="18"/>
                <w:lang w:eastAsia="pl-PL"/>
              </w:rPr>
            </w:pPr>
            <w:r w:rsidRPr="002653F4">
              <w:rPr>
                <w:color w:val="000000"/>
                <w:sz w:val="18"/>
                <w:szCs w:val="18"/>
                <w:lang w:eastAsia="pl-PL"/>
              </w:rPr>
              <w:t>7,5</w:t>
            </w:r>
          </w:p>
          <w:p w:rsidR="00C857FD" w:rsidRPr="002653F4" w:rsidRDefault="00C857FD" w:rsidP="009157BD">
            <w:pPr>
              <w:widowControl/>
              <w:adjustRightInd/>
              <w:spacing w:after="0" w:line="240" w:lineRule="auto"/>
              <w:jc w:val="center"/>
              <w:textAlignment w:val="auto"/>
              <w:rPr>
                <w:color w:val="000000"/>
                <w:sz w:val="18"/>
                <w:szCs w:val="18"/>
                <w:lang w:eastAsia="pl-PL"/>
              </w:rPr>
            </w:pPr>
            <w:r w:rsidRPr="002653F4">
              <w:rPr>
                <w:color w:val="000000"/>
                <w:sz w:val="18"/>
                <w:szCs w:val="18"/>
                <w:lang w:eastAsia="pl-PL"/>
              </w:rPr>
              <w:t>12,9</w:t>
            </w:r>
          </w:p>
          <w:p w:rsidR="00C857FD" w:rsidRPr="002653F4" w:rsidRDefault="00C857FD" w:rsidP="009157BD">
            <w:pPr>
              <w:widowControl/>
              <w:adjustRightInd/>
              <w:spacing w:after="0" w:line="240" w:lineRule="auto"/>
              <w:jc w:val="center"/>
              <w:textAlignment w:val="auto"/>
              <w:rPr>
                <w:color w:val="000000"/>
                <w:sz w:val="18"/>
                <w:szCs w:val="18"/>
                <w:lang w:eastAsia="pl-PL"/>
              </w:rPr>
            </w:pPr>
            <w:r w:rsidRPr="002653F4">
              <w:rPr>
                <w:color w:val="000000"/>
                <w:sz w:val="18"/>
                <w:szCs w:val="18"/>
                <w:lang w:eastAsia="pl-PL"/>
              </w:rPr>
              <w:t>13,2</w:t>
            </w:r>
          </w:p>
          <w:p w:rsidR="00C857FD" w:rsidRPr="002653F4" w:rsidRDefault="00C857FD" w:rsidP="009157BD">
            <w:pPr>
              <w:widowControl/>
              <w:adjustRightInd/>
              <w:spacing w:after="0" w:line="240" w:lineRule="auto"/>
              <w:jc w:val="center"/>
              <w:textAlignment w:val="auto"/>
              <w:rPr>
                <w:color w:val="000000"/>
                <w:sz w:val="18"/>
                <w:szCs w:val="18"/>
                <w:lang w:eastAsia="pl-PL"/>
              </w:rPr>
            </w:pPr>
            <w:r w:rsidRPr="002653F4">
              <w:rPr>
                <w:color w:val="000000"/>
                <w:sz w:val="18"/>
                <w:szCs w:val="18"/>
                <w:lang w:eastAsia="pl-PL"/>
              </w:rPr>
              <w:t>8,4</w:t>
            </w:r>
          </w:p>
          <w:p w:rsidR="00C857FD" w:rsidRPr="002653F4" w:rsidRDefault="00C857FD" w:rsidP="009157BD">
            <w:pPr>
              <w:widowControl/>
              <w:adjustRightInd/>
              <w:spacing w:after="0" w:line="240" w:lineRule="auto"/>
              <w:jc w:val="center"/>
              <w:textAlignment w:val="auto"/>
              <w:rPr>
                <w:color w:val="000000"/>
                <w:sz w:val="18"/>
                <w:szCs w:val="18"/>
                <w:lang w:eastAsia="pl-PL"/>
              </w:rPr>
            </w:pPr>
            <w:r w:rsidRPr="002653F4">
              <w:rPr>
                <w:color w:val="000000"/>
                <w:sz w:val="18"/>
                <w:szCs w:val="18"/>
                <w:lang w:eastAsia="pl-PL"/>
              </w:rPr>
              <w:t>3,3</w:t>
            </w:r>
          </w:p>
          <w:p w:rsidR="00C857FD" w:rsidRPr="002653F4" w:rsidRDefault="00C857FD" w:rsidP="009157BD">
            <w:pPr>
              <w:widowControl/>
              <w:adjustRightInd/>
              <w:spacing w:after="0" w:line="240" w:lineRule="auto"/>
              <w:jc w:val="center"/>
              <w:textAlignment w:val="auto"/>
              <w:rPr>
                <w:color w:val="000000"/>
                <w:sz w:val="18"/>
                <w:szCs w:val="18"/>
                <w:lang w:eastAsia="pl-PL"/>
              </w:rPr>
            </w:pPr>
            <w:r w:rsidRPr="002653F4">
              <w:rPr>
                <w:color w:val="000000"/>
                <w:sz w:val="18"/>
                <w:szCs w:val="18"/>
                <w:lang w:eastAsia="pl-PL"/>
              </w:rPr>
              <w:t>-0,8</w:t>
            </w:r>
          </w:p>
        </w:tc>
      </w:tr>
      <w:tr w:rsidR="00C857FD" w:rsidRPr="002653F4" w:rsidTr="00956433">
        <w:trPr>
          <w:trHeight w:val="300"/>
        </w:trPr>
        <w:tc>
          <w:tcPr>
            <w:tcW w:w="577" w:type="pct"/>
            <w:shd w:val="clear" w:color="auto" w:fill="auto"/>
            <w:noWrap/>
            <w:vAlign w:val="center"/>
            <w:hideMark/>
          </w:tcPr>
          <w:p w:rsidR="00C857FD" w:rsidRPr="002653F4" w:rsidRDefault="00C857FD" w:rsidP="009157BD">
            <w:pPr>
              <w:widowControl/>
              <w:adjustRightInd/>
              <w:spacing w:after="0" w:line="240" w:lineRule="auto"/>
              <w:jc w:val="center"/>
              <w:textAlignment w:val="auto"/>
              <w:rPr>
                <w:b/>
                <w:bCs/>
                <w:color w:val="000000"/>
                <w:sz w:val="18"/>
                <w:szCs w:val="18"/>
                <w:lang w:eastAsia="pl-PL"/>
              </w:rPr>
            </w:pPr>
            <w:r w:rsidRPr="002653F4">
              <w:rPr>
                <w:b/>
                <w:bCs/>
                <w:color w:val="000000"/>
                <w:sz w:val="18"/>
                <w:szCs w:val="18"/>
                <w:lang w:eastAsia="pl-PL"/>
              </w:rPr>
              <w:t>3</w:t>
            </w:r>
          </w:p>
        </w:tc>
        <w:tc>
          <w:tcPr>
            <w:tcW w:w="2190" w:type="pct"/>
            <w:shd w:val="clear" w:color="auto" w:fill="auto"/>
            <w:noWrap/>
            <w:vAlign w:val="center"/>
            <w:hideMark/>
          </w:tcPr>
          <w:p w:rsidR="00C857FD" w:rsidRPr="002653F4" w:rsidRDefault="00C857FD" w:rsidP="009157BD">
            <w:pPr>
              <w:widowControl/>
              <w:adjustRightInd/>
              <w:spacing w:after="0" w:line="240" w:lineRule="auto"/>
              <w:jc w:val="center"/>
              <w:textAlignment w:val="auto"/>
              <w:rPr>
                <w:color w:val="000000"/>
                <w:sz w:val="18"/>
                <w:szCs w:val="18"/>
                <w:lang w:eastAsia="pl-PL"/>
              </w:rPr>
            </w:pPr>
            <w:r w:rsidRPr="002653F4">
              <w:rPr>
                <w:color w:val="000000"/>
                <w:sz w:val="18"/>
                <w:szCs w:val="18"/>
                <w:lang w:eastAsia="pl-PL"/>
              </w:rPr>
              <w:t>Minimalna temperatura zewnętrzna</w:t>
            </w:r>
          </w:p>
        </w:tc>
        <w:tc>
          <w:tcPr>
            <w:tcW w:w="1116" w:type="pct"/>
            <w:shd w:val="clear" w:color="auto" w:fill="auto"/>
            <w:noWrap/>
            <w:vAlign w:val="center"/>
            <w:hideMark/>
          </w:tcPr>
          <w:p w:rsidR="00C857FD" w:rsidRPr="002653F4" w:rsidRDefault="00C857FD" w:rsidP="009157BD">
            <w:pPr>
              <w:widowControl/>
              <w:adjustRightInd/>
              <w:spacing w:after="0" w:line="240" w:lineRule="auto"/>
              <w:jc w:val="center"/>
              <w:textAlignment w:val="auto"/>
              <w:rPr>
                <w:color w:val="000000"/>
                <w:sz w:val="18"/>
                <w:szCs w:val="18"/>
                <w:lang w:eastAsia="pl-PL"/>
              </w:rPr>
            </w:pPr>
            <w:r w:rsidRPr="002653F4">
              <w:rPr>
                <w:color w:val="000000"/>
                <w:sz w:val="18"/>
                <w:szCs w:val="18"/>
                <w:lang w:eastAsia="pl-PL"/>
              </w:rPr>
              <w:t>°C</w:t>
            </w:r>
          </w:p>
        </w:tc>
        <w:tc>
          <w:tcPr>
            <w:tcW w:w="1117" w:type="pct"/>
            <w:shd w:val="clear" w:color="auto" w:fill="auto"/>
            <w:noWrap/>
            <w:vAlign w:val="center"/>
            <w:hideMark/>
          </w:tcPr>
          <w:p w:rsidR="00C857FD" w:rsidRPr="002653F4" w:rsidRDefault="00C857FD" w:rsidP="009157BD">
            <w:pPr>
              <w:widowControl/>
              <w:adjustRightInd/>
              <w:spacing w:after="0" w:line="240" w:lineRule="auto"/>
              <w:jc w:val="center"/>
              <w:textAlignment w:val="auto"/>
              <w:rPr>
                <w:color w:val="000000"/>
                <w:sz w:val="18"/>
                <w:szCs w:val="18"/>
                <w:lang w:eastAsia="pl-PL"/>
              </w:rPr>
            </w:pPr>
            <w:r w:rsidRPr="002653F4">
              <w:rPr>
                <w:color w:val="000000"/>
                <w:sz w:val="18"/>
                <w:szCs w:val="18"/>
                <w:lang w:eastAsia="pl-PL"/>
              </w:rPr>
              <w:t>-20</w:t>
            </w:r>
          </w:p>
        </w:tc>
      </w:tr>
      <w:tr w:rsidR="00C857FD" w:rsidRPr="002653F4" w:rsidTr="00956433">
        <w:trPr>
          <w:trHeight w:val="300"/>
        </w:trPr>
        <w:tc>
          <w:tcPr>
            <w:tcW w:w="577" w:type="pct"/>
            <w:shd w:val="clear" w:color="auto" w:fill="auto"/>
            <w:noWrap/>
            <w:vAlign w:val="center"/>
            <w:hideMark/>
          </w:tcPr>
          <w:p w:rsidR="00C857FD" w:rsidRPr="002653F4" w:rsidRDefault="00C857FD" w:rsidP="009157BD">
            <w:pPr>
              <w:widowControl/>
              <w:adjustRightInd/>
              <w:spacing w:after="0" w:line="240" w:lineRule="auto"/>
              <w:jc w:val="center"/>
              <w:textAlignment w:val="auto"/>
              <w:rPr>
                <w:b/>
                <w:bCs/>
                <w:color w:val="000000"/>
                <w:sz w:val="18"/>
                <w:szCs w:val="18"/>
                <w:lang w:eastAsia="pl-PL"/>
              </w:rPr>
            </w:pPr>
            <w:r w:rsidRPr="002653F4">
              <w:rPr>
                <w:b/>
                <w:bCs/>
                <w:color w:val="000000"/>
                <w:sz w:val="18"/>
                <w:szCs w:val="18"/>
                <w:lang w:eastAsia="pl-PL"/>
              </w:rPr>
              <w:t>4</w:t>
            </w:r>
          </w:p>
        </w:tc>
        <w:tc>
          <w:tcPr>
            <w:tcW w:w="2190" w:type="pct"/>
            <w:shd w:val="clear" w:color="auto" w:fill="auto"/>
            <w:noWrap/>
            <w:vAlign w:val="center"/>
            <w:hideMark/>
          </w:tcPr>
          <w:p w:rsidR="00C857FD" w:rsidRPr="002653F4" w:rsidRDefault="00C857FD" w:rsidP="009157BD">
            <w:pPr>
              <w:widowControl/>
              <w:adjustRightInd/>
              <w:spacing w:after="0" w:line="240" w:lineRule="auto"/>
              <w:jc w:val="center"/>
              <w:textAlignment w:val="auto"/>
              <w:rPr>
                <w:color w:val="000000"/>
                <w:sz w:val="18"/>
                <w:szCs w:val="18"/>
                <w:lang w:eastAsia="pl-PL"/>
              </w:rPr>
            </w:pPr>
            <w:r w:rsidRPr="002653F4">
              <w:rPr>
                <w:color w:val="000000"/>
                <w:sz w:val="18"/>
                <w:szCs w:val="18"/>
                <w:lang w:eastAsia="pl-PL"/>
              </w:rPr>
              <w:t xml:space="preserve">Średnia temperatura zewnętrzna </w:t>
            </w:r>
          </w:p>
        </w:tc>
        <w:tc>
          <w:tcPr>
            <w:tcW w:w="1116" w:type="pct"/>
            <w:shd w:val="clear" w:color="auto" w:fill="auto"/>
            <w:noWrap/>
            <w:vAlign w:val="center"/>
            <w:hideMark/>
          </w:tcPr>
          <w:p w:rsidR="00C857FD" w:rsidRPr="002653F4" w:rsidRDefault="00C857FD" w:rsidP="009157BD">
            <w:pPr>
              <w:widowControl/>
              <w:adjustRightInd/>
              <w:spacing w:after="0" w:line="240" w:lineRule="auto"/>
              <w:jc w:val="center"/>
              <w:textAlignment w:val="auto"/>
              <w:rPr>
                <w:color w:val="000000"/>
                <w:sz w:val="18"/>
                <w:szCs w:val="18"/>
                <w:lang w:eastAsia="pl-PL"/>
              </w:rPr>
            </w:pPr>
            <w:r w:rsidRPr="002653F4">
              <w:rPr>
                <w:color w:val="000000"/>
                <w:sz w:val="18"/>
                <w:szCs w:val="18"/>
                <w:lang w:eastAsia="pl-PL"/>
              </w:rPr>
              <w:t>°C</w:t>
            </w:r>
          </w:p>
        </w:tc>
        <w:tc>
          <w:tcPr>
            <w:tcW w:w="1117" w:type="pct"/>
            <w:shd w:val="clear" w:color="auto" w:fill="auto"/>
            <w:noWrap/>
            <w:vAlign w:val="center"/>
            <w:hideMark/>
          </w:tcPr>
          <w:p w:rsidR="00C857FD" w:rsidRPr="002653F4" w:rsidRDefault="00C857FD" w:rsidP="009157BD">
            <w:pPr>
              <w:widowControl/>
              <w:adjustRightInd/>
              <w:spacing w:after="0" w:line="240" w:lineRule="auto"/>
              <w:jc w:val="center"/>
              <w:textAlignment w:val="auto"/>
              <w:rPr>
                <w:color w:val="000000"/>
                <w:sz w:val="18"/>
                <w:szCs w:val="18"/>
                <w:lang w:eastAsia="pl-PL"/>
              </w:rPr>
            </w:pPr>
            <w:r w:rsidRPr="002653F4">
              <w:rPr>
                <w:color w:val="000000"/>
                <w:sz w:val="18"/>
                <w:szCs w:val="18"/>
                <w:lang w:eastAsia="pl-PL"/>
              </w:rPr>
              <w:t>2,5</w:t>
            </w:r>
          </w:p>
        </w:tc>
      </w:tr>
      <w:tr w:rsidR="00C857FD" w:rsidRPr="002653F4" w:rsidTr="00956433">
        <w:trPr>
          <w:trHeight w:val="542"/>
        </w:trPr>
        <w:tc>
          <w:tcPr>
            <w:tcW w:w="577" w:type="pct"/>
            <w:shd w:val="clear" w:color="auto" w:fill="auto"/>
            <w:noWrap/>
            <w:vAlign w:val="center"/>
            <w:hideMark/>
          </w:tcPr>
          <w:p w:rsidR="00C857FD" w:rsidRPr="002653F4" w:rsidRDefault="00C857FD" w:rsidP="009157BD">
            <w:pPr>
              <w:widowControl/>
              <w:adjustRightInd/>
              <w:spacing w:after="0" w:line="240" w:lineRule="auto"/>
              <w:jc w:val="center"/>
              <w:textAlignment w:val="auto"/>
              <w:rPr>
                <w:b/>
                <w:bCs/>
                <w:color w:val="000000"/>
                <w:sz w:val="18"/>
                <w:szCs w:val="18"/>
                <w:lang w:eastAsia="pl-PL"/>
              </w:rPr>
            </w:pPr>
            <w:r w:rsidRPr="002653F4">
              <w:rPr>
                <w:b/>
                <w:bCs/>
                <w:color w:val="000000"/>
                <w:sz w:val="18"/>
                <w:szCs w:val="18"/>
                <w:lang w:eastAsia="pl-PL"/>
              </w:rPr>
              <w:t>5</w:t>
            </w:r>
          </w:p>
        </w:tc>
        <w:tc>
          <w:tcPr>
            <w:tcW w:w="2190" w:type="pct"/>
            <w:shd w:val="clear" w:color="auto" w:fill="auto"/>
            <w:noWrap/>
            <w:vAlign w:val="center"/>
            <w:hideMark/>
          </w:tcPr>
          <w:p w:rsidR="00C857FD" w:rsidRPr="002653F4" w:rsidRDefault="00C857FD" w:rsidP="009157BD">
            <w:pPr>
              <w:widowControl/>
              <w:adjustRightInd/>
              <w:spacing w:after="0" w:line="240" w:lineRule="auto"/>
              <w:jc w:val="center"/>
              <w:textAlignment w:val="auto"/>
              <w:rPr>
                <w:color w:val="000000"/>
                <w:sz w:val="18"/>
                <w:szCs w:val="18"/>
                <w:lang w:eastAsia="pl-PL"/>
              </w:rPr>
            </w:pPr>
            <w:r w:rsidRPr="002653F4">
              <w:rPr>
                <w:color w:val="000000"/>
                <w:sz w:val="18"/>
                <w:szCs w:val="18"/>
                <w:lang w:eastAsia="pl-PL"/>
              </w:rPr>
              <w:t xml:space="preserve">Liczba stopniodni ogrzewania </w:t>
            </w:r>
            <w:proofErr w:type="spellStart"/>
            <w:r w:rsidRPr="002653F4">
              <w:rPr>
                <w:color w:val="000000"/>
                <w:sz w:val="18"/>
                <w:szCs w:val="18"/>
                <w:lang w:eastAsia="pl-PL"/>
              </w:rPr>
              <w:t>Sd</w:t>
            </w:r>
            <w:proofErr w:type="spellEnd"/>
            <w:r w:rsidRPr="002653F4">
              <w:rPr>
                <w:color w:val="000000"/>
                <w:sz w:val="18"/>
                <w:szCs w:val="18"/>
                <w:lang w:eastAsia="pl-PL"/>
              </w:rPr>
              <w:t xml:space="preserve"> </w:t>
            </w:r>
          </w:p>
          <w:p w:rsidR="00C857FD" w:rsidRPr="002653F4" w:rsidRDefault="00C857FD" w:rsidP="009157BD">
            <w:pPr>
              <w:widowControl/>
              <w:adjustRightInd/>
              <w:spacing w:after="0" w:line="240" w:lineRule="auto"/>
              <w:jc w:val="center"/>
              <w:textAlignment w:val="auto"/>
              <w:rPr>
                <w:color w:val="000000"/>
                <w:sz w:val="18"/>
                <w:szCs w:val="18"/>
                <w:lang w:eastAsia="pl-PL"/>
              </w:rPr>
            </w:pPr>
            <w:r w:rsidRPr="002653F4">
              <w:rPr>
                <w:color w:val="000000"/>
                <w:sz w:val="18"/>
                <w:szCs w:val="18"/>
                <w:lang w:eastAsia="pl-PL"/>
              </w:rPr>
              <w:t xml:space="preserve">(przy temp. </w:t>
            </w:r>
            <w:proofErr w:type="spellStart"/>
            <w:r w:rsidRPr="002653F4">
              <w:rPr>
                <w:color w:val="000000"/>
                <w:sz w:val="18"/>
                <w:szCs w:val="18"/>
                <w:lang w:eastAsia="pl-PL"/>
              </w:rPr>
              <w:t>wewn</w:t>
            </w:r>
            <w:proofErr w:type="spellEnd"/>
            <w:r w:rsidRPr="002653F4">
              <w:rPr>
                <w:color w:val="000000"/>
                <w:sz w:val="18"/>
                <w:szCs w:val="18"/>
                <w:lang w:eastAsia="pl-PL"/>
              </w:rPr>
              <w:t>. 20 °C)</w:t>
            </w:r>
          </w:p>
        </w:tc>
        <w:tc>
          <w:tcPr>
            <w:tcW w:w="1116" w:type="pct"/>
            <w:shd w:val="clear" w:color="auto" w:fill="auto"/>
            <w:noWrap/>
            <w:vAlign w:val="center"/>
            <w:hideMark/>
          </w:tcPr>
          <w:p w:rsidR="00C857FD" w:rsidRPr="002653F4" w:rsidRDefault="00C857FD" w:rsidP="009157BD">
            <w:pPr>
              <w:widowControl/>
              <w:adjustRightInd/>
              <w:spacing w:after="0" w:line="240" w:lineRule="auto"/>
              <w:jc w:val="center"/>
              <w:textAlignment w:val="auto"/>
              <w:rPr>
                <w:color w:val="000000"/>
                <w:sz w:val="18"/>
                <w:szCs w:val="18"/>
                <w:lang w:eastAsia="pl-PL"/>
              </w:rPr>
            </w:pPr>
            <w:r w:rsidRPr="002653F4">
              <w:rPr>
                <w:sz w:val="18"/>
                <w:szCs w:val="18"/>
              </w:rPr>
              <w:t>stopniodni/rok</w:t>
            </w:r>
          </w:p>
        </w:tc>
        <w:tc>
          <w:tcPr>
            <w:tcW w:w="1117" w:type="pct"/>
            <w:shd w:val="clear" w:color="auto" w:fill="auto"/>
            <w:noWrap/>
            <w:vAlign w:val="center"/>
            <w:hideMark/>
          </w:tcPr>
          <w:p w:rsidR="00C857FD" w:rsidRPr="002653F4" w:rsidRDefault="00C857FD" w:rsidP="009157BD">
            <w:pPr>
              <w:widowControl/>
              <w:adjustRightInd/>
              <w:spacing w:after="0" w:line="240" w:lineRule="auto"/>
              <w:jc w:val="center"/>
              <w:textAlignment w:val="auto"/>
              <w:rPr>
                <w:color w:val="000000"/>
                <w:sz w:val="18"/>
                <w:szCs w:val="18"/>
                <w:lang w:eastAsia="pl-PL"/>
              </w:rPr>
            </w:pPr>
            <w:r w:rsidRPr="002653F4">
              <w:rPr>
                <w:color w:val="000000"/>
                <w:sz w:val="18"/>
                <w:szCs w:val="18"/>
                <w:lang w:eastAsia="pl-PL"/>
              </w:rPr>
              <w:t>3885</w:t>
            </w:r>
          </w:p>
        </w:tc>
      </w:tr>
    </w:tbl>
    <w:p w:rsidR="00632925" w:rsidRDefault="00C857FD" w:rsidP="00461BD3">
      <w:pPr>
        <w:pStyle w:val="Legenda"/>
        <w:spacing w:after="0" w:line="240" w:lineRule="auto"/>
        <w:jc w:val="center"/>
      </w:pPr>
      <w:bookmarkStart w:id="54" w:name="_Toc467145298"/>
      <w:r w:rsidRPr="002653F4">
        <w:t xml:space="preserve">Tabela </w:t>
      </w:r>
      <w:r w:rsidR="00113F36" w:rsidRPr="002653F4">
        <w:fldChar w:fldCharType="begin"/>
      </w:r>
      <w:r w:rsidRPr="002653F4">
        <w:instrText xml:space="preserve"> SEQ Tabela \* ARABIC </w:instrText>
      </w:r>
      <w:r w:rsidR="00113F36" w:rsidRPr="002653F4">
        <w:fldChar w:fldCharType="separate"/>
      </w:r>
      <w:r w:rsidR="00D158A4">
        <w:rPr>
          <w:noProof/>
        </w:rPr>
        <w:t>9</w:t>
      </w:r>
      <w:r w:rsidR="00113F36" w:rsidRPr="002653F4">
        <w:fldChar w:fldCharType="end"/>
      </w:r>
      <w:r w:rsidRPr="002653F4">
        <w:t>. Charakterystyka standardowego sezonu grzewczego dla obszaru gminy Pokrzywnica</w:t>
      </w:r>
      <w:bookmarkEnd w:id="54"/>
    </w:p>
    <w:p w:rsidR="00461BD3" w:rsidRPr="00461BD3" w:rsidRDefault="00461BD3" w:rsidP="00461BD3">
      <w:pPr>
        <w:rPr>
          <w:rFonts w:eastAsia="Calibri"/>
        </w:rPr>
      </w:pPr>
    </w:p>
    <w:p w:rsidR="00632925" w:rsidRDefault="00632925" w:rsidP="00632925">
      <w:pPr>
        <w:spacing w:after="0" w:line="360" w:lineRule="auto"/>
        <w:jc w:val="right"/>
        <w:rPr>
          <w:sz w:val="18"/>
          <w:szCs w:val="18"/>
        </w:rPr>
      </w:pPr>
    </w:p>
    <w:p w:rsidR="00632925" w:rsidRDefault="00632925" w:rsidP="00632925">
      <w:pPr>
        <w:spacing w:after="0" w:line="360" w:lineRule="auto"/>
        <w:jc w:val="right"/>
        <w:rPr>
          <w:sz w:val="18"/>
          <w:szCs w:val="18"/>
        </w:rPr>
      </w:pPr>
    </w:p>
    <w:p w:rsidR="00632925" w:rsidRDefault="00632925" w:rsidP="00632925">
      <w:pPr>
        <w:spacing w:after="0" w:line="360" w:lineRule="auto"/>
        <w:jc w:val="right"/>
        <w:rPr>
          <w:sz w:val="18"/>
          <w:szCs w:val="18"/>
        </w:rPr>
      </w:pPr>
    </w:p>
    <w:p w:rsidR="00632925" w:rsidRDefault="00632925" w:rsidP="00632925">
      <w:pPr>
        <w:spacing w:after="0" w:line="360" w:lineRule="auto"/>
        <w:jc w:val="right"/>
        <w:rPr>
          <w:sz w:val="18"/>
          <w:szCs w:val="18"/>
        </w:rPr>
      </w:pPr>
    </w:p>
    <w:p w:rsidR="00632925" w:rsidRDefault="00632925" w:rsidP="00632925">
      <w:pPr>
        <w:spacing w:after="0" w:line="360" w:lineRule="auto"/>
        <w:jc w:val="right"/>
        <w:rPr>
          <w:sz w:val="18"/>
          <w:szCs w:val="18"/>
        </w:rPr>
      </w:pPr>
    </w:p>
    <w:p w:rsidR="00632925" w:rsidRDefault="00632925" w:rsidP="00632925">
      <w:pPr>
        <w:spacing w:after="0" w:line="360" w:lineRule="auto"/>
        <w:jc w:val="right"/>
        <w:rPr>
          <w:sz w:val="18"/>
          <w:szCs w:val="18"/>
        </w:rPr>
      </w:pPr>
    </w:p>
    <w:p w:rsidR="00632925" w:rsidRDefault="00632925" w:rsidP="00632925">
      <w:pPr>
        <w:spacing w:after="0" w:line="360" w:lineRule="auto"/>
        <w:jc w:val="right"/>
        <w:rPr>
          <w:sz w:val="18"/>
          <w:szCs w:val="18"/>
        </w:rPr>
      </w:pPr>
    </w:p>
    <w:p w:rsidR="00632925" w:rsidRDefault="00632925" w:rsidP="00632925">
      <w:pPr>
        <w:spacing w:after="0" w:line="360" w:lineRule="auto"/>
        <w:jc w:val="right"/>
        <w:rPr>
          <w:sz w:val="18"/>
          <w:szCs w:val="18"/>
        </w:rPr>
      </w:pPr>
    </w:p>
    <w:p w:rsidR="00632925" w:rsidRDefault="00632925" w:rsidP="00632925">
      <w:pPr>
        <w:spacing w:after="0" w:line="360" w:lineRule="auto"/>
        <w:jc w:val="right"/>
        <w:rPr>
          <w:sz w:val="18"/>
          <w:szCs w:val="18"/>
        </w:rPr>
      </w:pPr>
    </w:p>
    <w:p w:rsidR="00632925" w:rsidRDefault="00632925" w:rsidP="00632925">
      <w:pPr>
        <w:spacing w:after="0" w:line="360" w:lineRule="auto"/>
        <w:jc w:val="right"/>
        <w:rPr>
          <w:sz w:val="18"/>
          <w:szCs w:val="18"/>
        </w:rPr>
      </w:pPr>
    </w:p>
    <w:p w:rsidR="00632925" w:rsidRDefault="00632925" w:rsidP="00632925">
      <w:pPr>
        <w:spacing w:after="0" w:line="360" w:lineRule="auto"/>
        <w:jc w:val="right"/>
        <w:rPr>
          <w:sz w:val="18"/>
          <w:szCs w:val="18"/>
        </w:rPr>
      </w:pPr>
    </w:p>
    <w:p w:rsidR="00632925" w:rsidRDefault="00632925" w:rsidP="00632925">
      <w:pPr>
        <w:spacing w:after="0" w:line="360" w:lineRule="auto"/>
        <w:jc w:val="right"/>
        <w:rPr>
          <w:sz w:val="18"/>
          <w:szCs w:val="18"/>
        </w:rPr>
      </w:pPr>
    </w:p>
    <w:p w:rsidR="00632925" w:rsidRDefault="00632925" w:rsidP="00632925">
      <w:pPr>
        <w:spacing w:after="0" w:line="360" w:lineRule="auto"/>
        <w:jc w:val="right"/>
        <w:rPr>
          <w:sz w:val="18"/>
          <w:szCs w:val="18"/>
        </w:rPr>
      </w:pPr>
    </w:p>
    <w:p w:rsidR="00632925" w:rsidRPr="00632925" w:rsidRDefault="00632925" w:rsidP="00632925">
      <w:pPr>
        <w:spacing w:after="0" w:line="360" w:lineRule="auto"/>
        <w:jc w:val="right"/>
        <w:rPr>
          <w:sz w:val="18"/>
          <w:szCs w:val="18"/>
        </w:rPr>
      </w:pPr>
      <w:r>
        <w:rPr>
          <w:sz w:val="18"/>
          <w:szCs w:val="18"/>
        </w:rPr>
        <w:t xml:space="preserve">Źródło: Opracowanie własne na podstawie dokumentu Projekt założeń do planu zaopatrzenia w ciepło, energię elektryczną i paliwa gazowe dla Gminy Pokrzywnica z roku 2002 </w:t>
      </w:r>
    </w:p>
    <w:p w:rsidR="00C857FD" w:rsidRPr="002653F4" w:rsidRDefault="00C857FD" w:rsidP="00C857FD">
      <w:pPr>
        <w:keepNext/>
        <w:spacing w:after="0" w:line="360" w:lineRule="auto"/>
        <w:jc w:val="center"/>
        <w:rPr>
          <w:rFonts w:eastAsia="Calibri"/>
          <w:b/>
          <w:bCs/>
          <w:sz w:val="20"/>
          <w:szCs w:val="20"/>
        </w:rPr>
      </w:pPr>
      <w:bookmarkStart w:id="55" w:name="_Toc457820767"/>
      <w:r w:rsidRPr="002653F4">
        <w:rPr>
          <w:rFonts w:eastAsia="Calibri"/>
          <w:b/>
          <w:bCs/>
          <w:sz w:val="20"/>
          <w:szCs w:val="20"/>
        </w:rPr>
        <w:t xml:space="preserve">Wykres </w:t>
      </w:r>
      <w:r w:rsidR="00113F36" w:rsidRPr="002653F4">
        <w:rPr>
          <w:rFonts w:eastAsia="Calibri"/>
          <w:b/>
          <w:bCs/>
          <w:sz w:val="20"/>
          <w:szCs w:val="20"/>
        </w:rPr>
        <w:fldChar w:fldCharType="begin"/>
      </w:r>
      <w:r w:rsidRPr="002653F4">
        <w:rPr>
          <w:rFonts w:eastAsia="Calibri"/>
          <w:b/>
          <w:bCs/>
          <w:sz w:val="20"/>
          <w:szCs w:val="20"/>
        </w:rPr>
        <w:instrText xml:space="preserve"> SEQ Wykres \* ARABIC </w:instrText>
      </w:r>
      <w:r w:rsidR="00113F36" w:rsidRPr="002653F4">
        <w:rPr>
          <w:rFonts w:eastAsia="Calibri"/>
          <w:b/>
          <w:bCs/>
          <w:sz w:val="20"/>
          <w:szCs w:val="20"/>
        </w:rPr>
        <w:fldChar w:fldCharType="separate"/>
      </w:r>
      <w:r w:rsidR="00D158A4">
        <w:rPr>
          <w:rFonts w:eastAsia="Calibri"/>
          <w:b/>
          <w:bCs/>
          <w:noProof/>
          <w:sz w:val="20"/>
          <w:szCs w:val="20"/>
        </w:rPr>
        <w:t>4</w:t>
      </w:r>
      <w:r w:rsidR="00113F36" w:rsidRPr="002653F4">
        <w:rPr>
          <w:rFonts w:eastAsia="Calibri"/>
          <w:b/>
          <w:bCs/>
          <w:sz w:val="20"/>
          <w:szCs w:val="20"/>
        </w:rPr>
        <w:fldChar w:fldCharType="end"/>
      </w:r>
      <w:r w:rsidRPr="002653F4">
        <w:rPr>
          <w:rFonts w:eastAsia="Calibri"/>
          <w:b/>
          <w:bCs/>
          <w:sz w:val="20"/>
          <w:szCs w:val="20"/>
        </w:rPr>
        <w:t xml:space="preserve">. </w:t>
      </w:r>
      <w:r w:rsidRPr="002653F4">
        <w:rPr>
          <w:b/>
          <w:sz w:val="20"/>
          <w:szCs w:val="20"/>
        </w:rPr>
        <w:t>Rozkład średnich temperatur na terenie Gminy Pokrzywnica</w:t>
      </w:r>
      <w:bookmarkEnd w:id="55"/>
    </w:p>
    <w:p w:rsidR="00C857FD" w:rsidRDefault="00C857FD" w:rsidP="00C857FD">
      <w:pPr>
        <w:spacing w:after="0" w:line="360" w:lineRule="auto"/>
        <w:jc w:val="center"/>
      </w:pPr>
      <w:r w:rsidRPr="002653F4">
        <w:rPr>
          <w:noProof/>
          <w:lang w:eastAsia="pl-PL"/>
        </w:rPr>
        <w:drawing>
          <wp:inline distT="0" distB="0" distL="0" distR="0">
            <wp:extent cx="5000625" cy="3352800"/>
            <wp:effectExtent l="19050" t="0" r="9525" b="0"/>
            <wp:docPr id="24" name="Wykres 5"/>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rsidR="00632925" w:rsidRPr="00632925" w:rsidRDefault="00632925" w:rsidP="00632925">
      <w:pPr>
        <w:spacing w:after="0" w:line="360" w:lineRule="auto"/>
        <w:jc w:val="right"/>
        <w:rPr>
          <w:sz w:val="18"/>
          <w:szCs w:val="18"/>
        </w:rPr>
      </w:pPr>
      <w:r>
        <w:rPr>
          <w:sz w:val="18"/>
          <w:szCs w:val="18"/>
        </w:rPr>
        <w:t xml:space="preserve">Źródło: Opracowanie własne na podstawie dokumentu Projekt założeń do planu zaopatrzenia w ciepło, energię elektryczną i paliwa gazowe dla Gminy Pokrzywnica z roku 2002 </w:t>
      </w:r>
    </w:p>
    <w:p w:rsidR="00C857FD" w:rsidRPr="002653F4" w:rsidRDefault="00C857FD" w:rsidP="00C857FD">
      <w:pPr>
        <w:pStyle w:val="Nagwek2"/>
        <w:spacing w:after="0" w:line="360" w:lineRule="auto"/>
        <w:rPr>
          <w:rFonts w:ascii="Times New Roman" w:hAnsi="Times New Roman" w:cs="Times New Roman"/>
        </w:rPr>
      </w:pPr>
      <w:bookmarkStart w:id="56" w:name="_Toc457887367"/>
      <w:r w:rsidRPr="002653F4">
        <w:rPr>
          <w:rFonts w:ascii="Times New Roman" w:hAnsi="Times New Roman" w:cs="Times New Roman"/>
        </w:rPr>
        <w:t>4.6. Charakterystyka infrastruktury budowlanej</w:t>
      </w:r>
      <w:bookmarkEnd w:id="56"/>
    </w:p>
    <w:p w:rsidR="00C857FD" w:rsidRPr="002653F4" w:rsidRDefault="00C857FD" w:rsidP="00C857FD">
      <w:pPr>
        <w:autoSpaceDE w:val="0"/>
        <w:autoSpaceDN w:val="0"/>
        <w:spacing w:after="0" w:line="360" w:lineRule="auto"/>
        <w:rPr>
          <w:lang w:eastAsia="pl-PL"/>
        </w:rPr>
      </w:pPr>
      <w:r w:rsidRPr="002653F4">
        <w:rPr>
          <w:lang w:eastAsia="pl-PL"/>
        </w:rPr>
        <w:t xml:space="preserve">Obiekty budowlane znajdujące się na terenie Gminy Pokrzywnica różnią się wiekiem, technologią wykonania, przeznaczeniem i wynikającą z powyższych parametrów energochłonnością. Spośród wszystkich budynków wyodrębniono podstawowe grupy obiektów: </w:t>
      </w:r>
    </w:p>
    <w:p w:rsidR="00C857FD" w:rsidRPr="002653F4" w:rsidRDefault="00C857FD" w:rsidP="00C857FD">
      <w:pPr>
        <w:pStyle w:val="Akapitzlist"/>
        <w:widowControl/>
        <w:numPr>
          <w:ilvl w:val="0"/>
          <w:numId w:val="25"/>
        </w:numPr>
        <w:autoSpaceDE w:val="0"/>
        <w:autoSpaceDN w:val="0"/>
        <w:spacing w:after="0" w:line="360" w:lineRule="auto"/>
        <w:textAlignment w:val="auto"/>
      </w:pPr>
      <w:r w:rsidRPr="002653F4">
        <w:t xml:space="preserve">budynki mieszkalne, </w:t>
      </w:r>
    </w:p>
    <w:p w:rsidR="00C857FD" w:rsidRPr="002653F4" w:rsidRDefault="00C857FD" w:rsidP="00C857FD">
      <w:pPr>
        <w:pStyle w:val="Akapitzlist"/>
        <w:widowControl/>
        <w:numPr>
          <w:ilvl w:val="0"/>
          <w:numId w:val="25"/>
        </w:numPr>
        <w:autoSpaceDE w:val="0"/>
        <w:autoSpaceDN w:val="0"/>
        <w:spacing w:after="0" w:line="360" w:lineRule="auto"/>
        <w:textAlignment w:val="auto"/>
      </w:pPr>
      <w:r w:rsidRPr="002653F4">
        <w:t xml:space="preserve">obiekty użyteczności publicznej, </w:t>
      </w:r>
    </w:p>
    <w:p w:rsidR="00C857FD" w:rsidRPr="002653F4" w:rsidRDefault="00C857FD" w:rsidP="00C857FD">
      <w:pPr>
        <w:pStyle w:val="Akapitzlist"/>
        <w:widowControl/>
        <w:numPr>
          <w:ilvl w:val="0"/>
          <w:numId w:val="25"/>
        </w:numPr>
        <w:autoSpaceDE w:val="0"/>
        <w:autoSpaceDN w:val="0"/>
        <w:spacing w:after="0" w:line="360" w:lineRule="auto"/>
        <w:textAlignment w:val="auto"/>
      </w:pPr>
      <w:r w:rsidRPr="002653F4">
        <w:t xml:space="preserve">obiekty handlowe, usługowe i przemysłowe – podmioty gospodarcze. </w:t>
      </w:r>
    </w:p>
    <w:p w:rsidR="00C857FD" w:rsidRPr="002653F4" w:rsidRDefault="00C857FD" w:rsidP="00C857FD">
      <w:pPr>
        <w:spacing w:before="120" w:after="120" w:line="360" w:lineRule="auto"/>
        <w:rPr>
          <w:lang w:eastAsia="pl-PL"/>
        </w:rPr>
      </w:pPr>
      <w:r w:rsidRPr="002653F4">
        <w:rPr>
          <w:lang w:eastAsia="pl-PL"/>
        </w:rPr>
        <w:t>W sektorze budynków mieszkalnych i użyteczności publicznej energia może być użytkowana do realizacji celów takich jak: ogrzewanie i wentylacja, podgrzewanie wody, gotowanie, oświetlenie, napędy urządzeń elektrycznych, zasilanie urz</w:t>
      </w:r>
      <w:r w:rsidR="00784E03">
        <w:rPr>
          <w:lang w:eastAsia="pl-PL"/>
        </w:rPr>
        <w:t xml:space="preserve">ądzeń biurowych i sprzętu AGD. </w:t>
      </w:r>
      <w:r w:rsidRPr="002653F4">
        <w:rPr>
          <w:lang w:eastAsia="pl-PL"/>
        </w:rPr>
        <w:t>W budownictwie tradycyjnym energia zużywana jest głównie do celów ogrzewania pomieszczeń. Zasadniczymi wielkościami, od których zależy to zużycie jest temperatura zewnętrzna i temperatura wewnętrzna pomieszczeń og</w:t>
      </w:r>
      <w:r w:rsidR="00784E03">
        <w:rPr>
          <w:lang w:eastAsia="pl-PL"/>
        </w:rPr>
        <w:t xml:space="preserve">rzewanych, a to z kolei wynika z przeznaczenia budynku. </w:t>
      </w:r>
      <w:r w:rsidRPr="002653F4">
        <w:rPr>
          <w:lang w:eastAsia="pl-PL"/>
        </w:rPr>
        <w:t xml:space="preserve">Charakterystyczne minimalne temperatury zewnętrzne dane są dla poszczególnych stref klimatycznych kraju. </w:t>
      </w:r>
    </w:p>
    <w:p w:rsidR="00C857FD" w:rsidRPr="002653F4" w:rsidRDefault="00C857FD" w:rsidP="00C857FD">
      <w:pPr>
        <w:autoSpaceDE w:val="0"/>
        <w:autoSpaceDN w:val="0"/>
        <w:spacing w:after="0" w:line="360" w:lineRule="auto"/>
        <w:rPr>
          <w:lang w:eastAsia="pl-PL"/>
        </w:rPr>
      </w:pPr>
      <w:r w:rsidRPr="002653F4">
        <w:rPr>
          <w:lang w:eastAsia="pl-PL"/>
        </w:rPr>
        <w:t>Wśród pozostałych czynników decydujących o wielkości zużycia energii w budynku znajdują się:</w:t>
      </w:r>
    </w:p>
    <w:p w:rsidR="00C857FD" w:rsidRPr="002653F4" w:rsidRDefault="00C857FD" w:rsidP="00C857FD">
      <w:pPr>
        <w:widowControl/>
        <w:numPr>
          <w:ilvl w:val="0"/>
          <w:numId w:val="26"/>
        </w:numPr>
        <w:autoSpaceDE w:val="0"/>
        <w:autoSpaceDN w:val="0"/>
        <w:spacing w:after="0" w:line="360" w:lineRule="auto"/>
        <w:textAlignment w:val="auto"/>
        <w:rPr>
          <w:lang w:eastAsia="pl-PL"/>
        </w:rPr>
      </w:pPr>
      <w:r w:rsidRPr="002653F4">
        <w:rPr>
          <w:lang w:eastAsia="pl-PL"/>
        </w:rPr>
        <w:t>zwartość budynku (współczynnik A/V) – mniejsza energochłonność to minimalna powierzchnia ścian zewnętrznych i płaski dach;</w:t>
      </w:r>
    </w:p>
    <w:p w:rsidR="00C857FD" w:rsidRPr="002653F4" w:rsidRDefault="00C857FD" w:rsidP="00C857FD">
      <w:pPr>
        <w:widowControl/>
        <w:numPr>
          <w:ilvl w:val="0"/>
          <w:numId w:val="26"/>
        </w:numPr>
        <w:autoSpaceDE w:val="0"/>
        <w:autoSpaceDN w:val="0"/>
        <w:spacing w:after="0" w:line="360" w:lineRule="auto"/>
        <w:textAlignment w:val="auto"/>
        <w:rPr>
          <w:lang w:eastAsia="pl-PL"/>
        </w:rPr>
      </w:pPr>
      <w:r w:rsidRPr="002653F4">
        <w:rPr>
          <w:lang w:eastAsia="pl-PL"/>
        </w:rPr>
        <w:t>usytuowanie względem stron świata – pozyskiwanie energii promieniowania słonecznego – mniejsza energochłonność to elewac</w:t>
      </w:r>
      <w:r w:rsidR="00784E03">
        <w:rPr>
          <w:lang w:eastAsia="pl-PL"/>
        </w:rPr>
        <w:t xml:space="preserve">ja południowa z przeszkleniami </w:t>
      </w:r>
      <w:r w:rsidRPr="002653F4">
        <w:rPr>
          <w:lang w:eastAsia="pl-PL"/>
        </w:rPr>
        <w:t>i roletami opuszczanymi na noc; elewacja północna z jak najmniejszą liczbą otworów w przegrodach; w tej strefie budynku można l</w:t>
      </w:r>
      <w:r w:rsidR="00784E03">
        <w:rPr>
          <w:lang w:eastAsia="pl-PL"/>
        </w:rPr>
        <w:t xml:space="preserve">okalizować strefy gospodarcze, </w:t>
      </w:r>
      <w:r w:rsidRPr="002653F4">
        <w:rPr>
          <w:lang w:eastAsia="pl-PL"/>
        </w:rPr>
        <w:t>a pomieszczenia pobytu dziennego od strony południowej;</w:t>
      </w:r>
    </w:p>
    <w:p w:rsidR="00C857FD" w:rsidRPr="002653F4" w:rsidRDefault="00C857FD" w:rsidP="00C857FD">
      <w:pPr>
        <w:widowControl/>
        <w:numPr>
          <w:ilvl w:val="0"/>
          <w:numId w:val="26"/>
        </w:numPr>
        <w:autoSpaceDE w:val="0"/>
        <w:autoSpaceDN w:val="0"/>
        <w:spacing w:after="0" w:line="360" w:lineRule="auto"/>
        <w:textAlignment w:val="auto"/>
        <w:rPr>
          <w:lang w:eastAsia="pl-PL"/>
        </w:rPr>
      </w:pPr>
      <w:r w:rsidRPr="002653F4">
        <w:rPr>
          <w:lang w:eastAsia="pl-PL"/>
        </w:rPr>
        <w:t>stopień osłonięcia budynku od wiatru;</w:t>
      </w:r>
    </w:p>
    <w:p w:rsidR="00C857FD" w:rsidRPr="002653F4" w:rsidRDefault="00C857FD" w:rsidP="00C857FD">
      <w:pPr>
        <w:widowControl/>
        <w:numPr>
          <w:ilvl w:val="0"/>
          <w:numId w:val="26"/>
        </w:numPr>
        <w:autoSpaceDE w:val="0"/>
        <w:autoSpaceDN w:val="0"/>
        <w:spacing w:after="0" w:line="360" w:lineRule="auto"/>
        <w:textAlignment w:val="auto"/>
        <w:rPr>
          <w:lang w:eastAsia="pl-PL"/>
        </w:rPr>
      </w:pPr>
      <w:r w:rsidRPr="002653F4">
        <w:rPr>
          <w:lang w:eastAsia="pl-PL"/>
        </w:rPr>
        <w:t>parametry izolacyjności termicznej przegród zewnętrznych;</w:t>
      </w:r>
    </w:p>
    <w:p w:rsidR="00C857FD" w:rsidRPr="002653F4" w:rsidRDefault="00C857FD" w:rsidP="00C857FD">
      <w:pPr>
        <w:widowControl/>
        <w:numPr>
          <w:ilvl w:val="0"/>
          <w:numId w:val="26"/>
        </w:numPr>
        <w:autoSpaceDE w:val="0"/>
        <w:autoSpaceDN w:val="0"/>
        <w:spacing w:after="0" w:line="360" w:lineRule="auto"/>
        <w:textAlignment w:val="auto"/>
        <w:rPr>
          <w:lang w:eastAsia="pl-PL"/>
        </w:rPr>
      </w:pPr>
      <w:r w:rsidRPr="002653F4">
        <w:rPr>
          <w:lang w:eastAsia="pl-PL"/>
        </w:rPr>
        <w:t>rozwiązania wentylacji wnętrz;</w:t>
      </w:r>
    </w:p>
    <w:p w:rsidR="00C857FD" w:rsidRPr="002653F4" w:rsidRDefault="00C857FD" w:rsidP="00C857FD">
      <w:pPr>
        <w:widowControl/>
        <w:numPr>
          <w:ilvl w:val="0"/>
          <w:numId w:val="26"/>
        </w:numPr>
        <w:autoSpaceDE w:val="0"/>
        <w:autoSpaceDN w:val="0"/>
        <w:spacing w:after="0" w:line="360" w:lineRule="auto"/>
        <w:textAlignment w:val="auto"/>
        <w:rPr>
          <w:lang w:eastAsia="pl-PL"/>
        </w:rPr>
      </w:pPr>
      <w:r w:rsidRPr="002653F4">
        <w:rPr>
          <w:lang w:eastAsia="pl-PL"/>
        </w:rPr>
        <w:t>świadome przemyślane wykorzystanie energii promieniowania słonecznego, energii gruntu.</w:t>
      </w:r>
    </w:p>
    <w:p w:rsidR="00C857FD" w:rsidRPr="002653F4" w:rsidRDefault="00C857FD" w:rsidP="00C857FD">
      <w:pPr>
        <w:autoSpaceDE w:val="0"/>
        <w:autoSpaceDN w:val="0"/>
        <w:spacing w:before="120" w:after="0" w:line="360" w:lineRule="auto"/>
        <w:rPr>
          <w:lang w:eastAsia="pl-PL"/>
        </w:rPr>
      </w:pPr>
      <w:r w:rsidRPr="002653F4">
        <w:rPr>
          <w:lang w:eastAsia="pl-PL"/>
        </w:rPr>
        <w:t>Wykres 5 ilustruje, jak kształtowały się technologie budowlane oraz standardy ochrony cieplnej budynków w poszczególnych okresach. Po roku 1993 nastąpiła znaczna poprawa parametrów energetycznych nowobudowanych obiek</w:t>
      </w:r>
      <w:r w:rsidR="00784E03">
        <w:rPr>
          <w:lang w:eastAsia="pl-PL"/>
        </w:rPr>
        <w:t xml:space="preserve">tów, co bezpośrednio wiąże się </w:t>
      </w:r>
      <w:r w:rsidRPr="002653F4">
        <w:rPr>
          <w:lang w:eastAsia="pl-PL"/>
        </w:rPr>
        <w:t>z redukcją strat ciepła, wykorzystywanego do celów grzewczych.</w:t>
      </w:r>
      <w:bookmarkStart w:id="57" w:name="_Toc327865836"/>
    </w:p>
    <w:p w:rsidR="00C857FD" w:rsidRPr="002653F4" w:rsidRDefault="00C857FD" w:rsidP="00C857FD">
      <w:pPr>
        <w:pStyle w:val="Legenda"/>
        <w:keepNext/>
        <w:spacing w:before="120" w:after="0" w:line="360" w:lineRule="auto"/>
        <w:jc w:val="center"/>
      </w:pPr>
      <w:bookmarkStart w:id="58" w:name="_Toc457820768"/>
      <w:r w:rsidRPr="002653F4">
        <w:t xml:space="preserve">Wykres </w:t>
      </w:r>
      <w:r w:rsidR="00113F36" w:rsidRPr="002653F4">
        <w:fldChar w:fldCharType="begin"/>
      </w:r>
      <w:r w:rsidRPr="002653F4">
        <w:instrText xml:space="preserve"> SEQ Wykres \* ARABIC </w:instrText>
      </w:r>
      <w:r w:rsidR="00113F36" w:rsidRPr="002653F4">
        <w:fldChar w:fldCharType="separate"/>
      </w:r>
      <w:r w:rsidR="00D158A4">
        <w:rPr>
          <w:noProof/>
        </w:rPr>
        <w:t>5</w:t>
      </w:r>
      <w:r w:rsidR="00113F36" w:rsidRPr="002653F4">
        <w:fldChar w:fldCharType="end"/>
      </w:r>
      <w:r w:rsidRPr="002653F4">
        <w:t xml:space="preserve">. Roczne zapotrzebowanie energii na ogrzewanie w budownictwie mieszkaniowym </w:t>
      </w:r>
      <w:r w:rsidRPr="002653F4">
        <w:br/>
        <w:t>w kWh/m</w:t>
      </w:r>
      <w:r w:rsidRPr="002653F4">
        <w:rPr>
          <w:vertAlign w:val="superscript"/>
        </w:rPr>
        <w:t>2</w:t>
      </w:r>
      <w:r w:rsidRPr="002653F4">
        <w:t xml:space="preserve"> powierzchni użytkowej</w:t>
      </w:r>
      <w:bookmarkEnd w:id="58"/>
    </w:p>
    <w:p w:rsidR="00C857FD" w:rsidRDefault="00F85580" w:rsidP="00C857FD">
      <w:pPr>
        <w:autoSpaceDE w:val="0"/>
        <w:autoSpaceDN w:val="0"/>
        <w:spacing w:before="120" w:after="120" w:line="240" w:lineRule="auto"/>
        <w:jc w:val="center"/>
        <w:rPr>
          <w:b/>
          <w:sz w:val="20"/>
        </w:rPr>
      </w:pPr>
      <w:r w:rsidRPr="00F85580">
        <w:rPr>
          <w:b/>
          <w:noProof/>
          <w:sz w:val="20"/>
          <w:lang w:eastAsia="pl-PL"/>
        </w:rPr>
        <w:drawing>
          <wp:inline distT="0" distB="0" distL="0" distR="0">
            <wp:extent cx="5743575" cy="3295650"/>
            <wp:effectExtent l="19050" t="0" r="9525" b="0"/>
            <wp:docPr id="6" name="Wykres 6"/>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rsidR="00F85580" w:rsidRPr="00F85580" w:rsidRDefault="00F85580" w:rsidP="00F85580">
      <w:pPr>
        <w:autoSpaceDE w:val="0"/>
        <w:autoSpaceDN w:val="0"/>
        <w:spacing w:before="120" w:after="120" w:line="240" w:lineRule="auto"/>
        <w:jc w:val="right"/>
        <w:rPr>
          <w:sz w:val="18"/>
          <w:szCs w:val="18"/>
        </w:rPr>
      </w:pPr>
      <w:r w:rsidRPr="00F85580">
        <w:rPr>
          <w:sz w:val="18"/>
          <w:szCs w:val="18"/>
        </w:rPr>
        <w:t xml:space="preserve">Źródło: </w:t>
      </w:r>
      <w:r>
        <w:rPr>
          <w:sz w:val="18"/>
          <w:szCs w:val="18"/>
        </w:rPr>
        <w:t>Opracowanie własne</w:t>
      </w:r>
    </w:p>
    <w:bookmarkEnd w:id="57"/>
    <w:p w:rsidR="00C857FD" w:rsidRDefault="00C857FD" w:rsidP="00C857FD">
      <w:pPr>
        <w:autoSpaceDE w:val="0"/>
        <w:autoSpaceDN w:val="0"/>
        <w:spacing w:before="120" w:after="120" w:line="360" w:lineRule="auto"/>
        <w:rPr>
          <w:lang w:eastAsia="pl-PL"/>
        </w:rPr>
      </w:pPr>
      <w:r w:rsidRPr="002653F4">
        <w:rPr>
          <w:lang w:eastAsia="pl-PL"/>
        </w:rPr>
        <w:t xml:space="preserve">Orientacyjna klasyfikacja budynków mieszkalnych w zależności od jednostkowego zużycia energii użytecznej w </w:t>
      </w:r>
      <w:r w:rsidR="00E408B3">
        <w:rPr>
          <w:lang w:eastAsia="pl-PL"/>
        </w:rPr>
        <w:t>obiekcie podana jest w tabeli 10</w:t>
      </w:r>
      <w:r w:rsidRPr="002653F4">
        <w:rPr>
          <w:lang w:eastAsia="pl-PL"/>
        </w:rPr>
        <w:t>.</w:t>
      </w:r>
    </w:p>
    <w:p w:rsidR="00434201" w:rsidRDefault="00434201" w:rsidP="00C857FD">
      <w:pPr>
        <w:autoSpaceDE w:val="0"/>
        <w:autoSpaceDN w:val="0"/>
        <w:spacing w:before="120" w:after="120" w:line="360" w:lineRule="auto"/>
        <w:rPr>
          <w:lang w:eastAsia="pl-PL"/>
        </w:rPr>
      </w:pPr>
    </w:p>
    <w:p w:rsidR="00434201" w:rsidRDefault="00434201" w:rsidP="00C857FD">
      <w:pPr>
        <w:autoSpaceDE w:val="0"/>
        <w:autoSpaceDN w:val="0"/>
        <w:spacing w:before="120" w:after="120" w:line="360" w:lineRule="auto"/>
        <w:rPr>
          <w:lang w:eastAsia="pl-PL"/>
        </w:rPr>
      </w:pPr>
    </w:p>
    <w:p w:rsidR="00434201" w:rsidRPr="002653F4" w:rsidRDefault="00434201" w:rsidP="00C857FD">
      <w:pPr>
        <w:autoSpaceDE w:val="0"/>
        <w:autoSpaceDN w:val="0"/>
        <w:spacing w:before="120" w:after="120" w:line="360" w:lineRule="auto"/>
        <w:rPr>
          <w:lang w:eastAsia="pl-PL"/>
        </w:rPr>
      </w:pPr>
    </w:p>
    <w:p w:rsidR="00C857FD" w:rsidRPr="002653F4" w:rsidRDefault="00C857FD" w:rsidP="00C857FD">
      <w:pPr>
        <w:pStyle w:val="Legenda"/>
        <w:spacing w:before="240" w:after="120"/>
        <w:jc w:val="center"/>
      </w:pPr>
      <w:bookmarkStart w:id="59" w:name="_Toc327865744"/>
      <w:bookmarkStart w:id="60" w:name="_Toc467145299"/>
      <w:r w:rsidRPr="002653F4">
        <w:t xml:space="preserve">Tabela </w:t>
      </w:r>
      <w:r w:rsidR="00113F36" w:rsidRPr="002653F4">
        <w:fldChar w:fldCharType="begin"/>
      </w:r>
      <w:r w:rsidRPr="002653F4">
        <w:instrText xml:space="preserve"> SEQ Tabela \* ARABIC </w:instrText>
      </w:r>
      <w:r w:rsidR="00113F36" w:rsidRPr="002653F4">
        <w:fldChar w:fldCharType="separate"/>
      </w:r>
      <w:r w:rsidR="00D158A4">
        <w:rPr>
          <w:noProof/>
        </w:rPr>
        <w:t>10</w:t>
      </w:r>
      <w:r w:rsidR="00113F36" w:rsidRPr="002653F4">
        <w:fldChar w:fldCharType="end"/>
      </w:r>
      <w:r w:rsidRPr="002653F4">
        <w:t>. Podział budynków ze względu na zużycie energii do ogrzewania</w:t>
      </w:r>
      <w:bookmarkEnd w:id="59"/>
      <w:bookmarkEnd w:id="60"/>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82"/>
        <w:gridCol w:w="657"/>
        <w:gridCol w:w="2061"/>
        <w:gridCol w:w="1987"/>
        <w:gridCol w:w="2161"/>
      </w:tblGrid>
      <w:tr w:rsidR="004647C4" w:rsidRPr="002653F4" w:rsidTr="00784E03">
        <w:trPr>
          <w:trHeight w:val="340"/>
          <w:jc w:val="center"/>
        </w:trPr>
        <w:tc>
          <w:tcPr>
            <w:tcW w:w="0" w:type="auto"/>
            <w:shd w:val="clear" w:color="auto" w:fill="8DB3E2" w:themeFill="text2" w:themeFillTint="66"/>
          </w:tcPr>
          <w:p w:rsidR="004647C4" w:rsidRPr="004647C4" w:rsidRDefault="004647C4" w:rsidP="004647C4">
            <w:pPr>
              <w:spacing w:before="60" w:after="0" w:line="240" w:lineRule="auto"/>
              <w:jc w:val="center"/>
              <w:rPr>
                <w:b/>
                <w:sz w:val="18"/>
                <w:szCs w:val="20"/>
              </w:rPr>
            </w:pPr>
            <w:r w:rsidRPr="004647C4">
              <w:rPr>
                <w:b/>
                <w:sz w:val="18"/>
                <w:szCs w:val="20"/>
              </w:rPr>
              <w:t>Lp.</w:t>
            </w:r>
          </w:p>
        </w:tc>
        <w:tc>
          <w:tcPr>
            <w:tcW w:w="0" w:type="auto"/>
            <w:shd w:val="clear" w:color="auto" w:fill="8DB3E2" w:themeFill="text2" w:themeFillTint="66"/>
            <w:vAlign w:val="center"/>
          </w:tcPr>
          <w:p w:rsidR="004647C4" w:rsidRPr="002653F4" w:rsidRDefault="004647C4" w:rsidP="009157BD">
            <w:pPr>
              <w:spacing w:after="0" w:line="240" w:lineRule="auto"/>
              <w:jc w:val="center"/>
              <w:rPr>
                <w:b/>
                <w:sz w:val="18"/>
                <w:szCs w:val="20"/>
              </w:rPr>
            </w:pPr>
            <w:r w:rsidRPr="002653F4">
              <w:rPr>
                <w:b/>
                <w:sz w:val="18"/>
                <w:szCs w:val="20"/>
              </w:rPr>
              <w:t>Klasa</w:t>
            </w:r>
          </w:p>
        </w:tc>
        <w:tc>
          <w:tcPr>
            <w:tcW w:w="0" w:type="auto"/>
            <w:shd w:val="clear" w:color="auto" w:fill="8DB3E2" w:themeFill="text2" w:themeFillTint="66"/>
            <w:vAlign w:val="center"/>
          </w:tcPr>
          <w:p w:rsidR="004647C4" w:rsidRPr="002653F4" w:rsidRDefault="004647C4" w:rsidP="009157BD">
            <w:pPr>
              <w:spacing w:after="0" w:line="240" w:lineRule="auto"/>
              <w:jc w:val="center"/>
              <w:rPr>
                <w:b/>
                <w:sz w:val="18"/>
                <w:szCs w:val="20"/>
              </w:rPr>
            </w:pPr>
            <w:r w:rsidRPr="002653F4">
              <w:rPr>
                <w:b/>
                <w:sz w:val="18"/>
                <w:szCs w:val="20"/>
              </w:rPr>
              <w:t>Rodzaj budynku</w:t>
            </w:r>
          </w:p>
        </w:tc>
        <w:tc>
          <w:tcPr>
            <w:tcW w:w="0" w:type="auto"/>
            <w:shd w:val="clear" w:color="auto" w:fill="8DB3E2" w:themeFill="text2" w:themeFillTint="66"/>
            <w:vAlign w:val="center"/>
          </w:tcPr>
          <w:p w:rsidR="004647C4" w:rsidRPr="002653F4" w:rsidRDefault="004647C4" w:rsidP="009157BD">
            <w:pPr>
              <w:spacing w:after="0" w:line="240" w:lineRule="auto"/>
              <w:jc w:val="center"/>
              <w:rPr>
                <w:b/>
                <w:sz w:val="18"/>
                <w:szCs w:val="20"/>
              </w:rPr>
            </w:pPr>
            <w:r w:rsidRPr="002653F4">
              <w:rPr>
                <w:b/>
                <w:sz w:val="18"/>
                <w:szCs w:val="20"/>
              </w:rPr>
              <w:t>Wskaźnik kWh/m</w:t>
            </w:r>
            <w:r w:rsidRPr="002653F4">
              <w:rPr>
                <w:b/>
                <w:sz w:val="18"/>
                <w:szCs w:val="20"/>
                <w:vertAlign w:val="superscript"/>
              </w:rPr>
              <w:t>2</w:t>
            </w:r>
            <w:r w:rsidRPr="002653F4">
              <w:rPr>
                <w:b/>
                <w:sz w:val="18"/>
                <w:szCs w:val="20"/>
              </w:rPr>
              <w:t xml:space="preserve"> rok</w:t>
            </w:r>
          </w:p>
        </w:tc>
        <w:tc>
          <w:tcPr>
            <w:tcW w:w="0" w:type="auto"/>
            <w:shd w:val="clear" w:color="auto" w:fill="8DB3E2" w:themeFill="text2" w:themeFillTint="66"/>
            <w:vAlign w:val="center"/>
          </w:tcPr>
          <w:p w:rsidR="004647C4" w:rsidRPr="002653F4" w:rsidRDefault="004647C4" w:rsidP="009157BD">
            <w:pPr>
              <w:spacing w:after="0" w:line="240" w:lineRule="auto"/>
              <w:jc w:val="center"/>
              <w:rPr>
                <w:b/>
                <w:sz w:val="18"/>
                <w:szCs w:val="20"/>
              </w:rPr>
            </w:pPr>
            <w:r w:rsidRPr="002653F4">
              <w:rPr>
                <w:b/>
                <w:sz w:val="18"/>
                <w:szCs w:val="20"/>
              </w:rPr>
              <w:t>Uwagi</w:t>
            </w:r>
          </w:p>
        </w:tc>
      </w:tr>
      <w:tr w:rsidR="004647C4" w:rsidRPr="002653F4" w:rsidTr="00956433">
        <w:trPr>
          <w:trHeight w:val="340"/>
          <w:jc w:val="center"/>
        </w:trPr>
        <w:tc>
          <w:tcPr>
            <w:tcW w:w="0" w:type="auto"/>
          </w:tcPr>
          <w:p w:rsidR="004647C4" w:rsidRPr="004647C4" w:rsidRDefault="004647C4" w:rsidP="004647C4">
            <w:pPr>
              <w:spacing w:before="60" w:after="0" w:line="240" w:lineRule="auto"/>
              <w:jc w:val="center"/>
              <w:rPr>
                <w:b/>
                <w:sz w:val="18"/>
                <w:szCs w:val="20"/>
              </w:rPr>
            </w:pPr>
            <w:r w:rsidRPr="004647C4">
              <w:rPr>
                <w:b/>
                <w:sz w:val="18"/>
                <w:szCs w:val="20"/>
              </w:rPr>
              <w:t>1</w:t>
            </w:r>
          </w:p>
        </w:tc>
        <w:tc>
          <w:tcPr>
            <w:tcW w:w="0" w:type="auto"/>
            <w:vAlign w:val="center"/>
          </w:tcPr>
          <w:p w:rsidR="004647C4" w:rsidRPr="002653F4" w:rsidRDefault="004647C4" w:rsidP="009157BD">
            <w:pPr>
              <w:spacing w:after="0" w:line="240" w:lineRule="auto"/>
              <w:jc w:val="center"/>
              <w:rPr>
                <w:sz w:val="18"/>
                <w:szCs w:val="20"/>
              </w:rPr>
            </w:pPr>
            <w:r w:rsidRPr="002653F4">
              <w:rPr>
                <w:sz w:val="18"/>
                <w:szCs w:val="20"/>
              </w:rPr>
              <w:t>A</w:t>
            </w:r>
            <w:r w:rsidRPr="002653F4">
              <w:rPr>
                <w:sz w:val="18"/>
                <w:szCs w:val="20"/>
                <w:vertAlign w:val="superscript"/>
              </w:rPr>
              <w:t>+++</w:t>
            </w:r>
          </w:p>
        </w:tc>
        <w:tc>
          <w:tcPr>
            <w:tcW w:w="0" w:type="auto"/>
            <w:vAlign w:val="center"/>
          </w:tcPr>
          <w:p w:rsidR="004647C4" w:rsidRPr="002653F4" w:rsidRDefault="004647C4" w:rsidP="009157BD">
            <w:pPr>
              <w:spacing w:after="0" w:line="240" w:lineRule="auto"/>
              <w:jc w:val="center"/>
              <w:rPr>
                <w:sz w:val="18"/>
                <w:szCs w:val="20"/>
              </w:rPr>
            </w:pPr>
            <w:r w:rsidRPr="002653F4">
              <w:rPr>
                <w:sz w:val="18"/>
                <w:szCs w:val="20"/>
              </w:rPr>
              <w:t>Plus energetyczny</w:t>
            </w:r>
          </w:p>
        </w:tc>
        <w:tc>
          <w:tcPr>
            <w:tcW w:w="0" w:type="auto"/>
            <w:vAlign w:val="center"/>
          </w:tcPr>
          <w:p w:rsidR="004647C4" w:rsidRPr="002653F4" w:rsidRDefault="004647C4" w:rsidP="009157BD">
            <w:pPr>
              <w:spacing w:after="0" w:line="240" w:lineRule="auto"/>
              <w:jc w:val="center"/>
              <w:rPr>
                <w:sz w:val="18"/>
                <w:szCs w:val="20"/>
              </w:rPr>
            </w:pPr>
            <w:r w:rsidRPr="002653F4">
              <w:rPr>
                <w:sz w:val="18"/>
                <w:szCs w:val="20"/>
              </w:rPr>
              <w:t>Poniżej 0</w:t>
            </w:r>
          </w:p>
        </w:tc>
        <w:tc>
          <w:tcPr>
            <w:tcW w:w="0" w:type="auto"/>
            <w:vAlign w:val="center"/>
          </w:tcPr>
          <w:p w:rsidR="004647C4" w:rsidRPr="002653F4" w:rsidRDefault="004647C4" w:rsidP="009157BD">
            <w:pPr>
              <w:spacing w:after="0" w:line="240" w:lineRule="auto"/>
              <w:jc w:val="center"/>
              <w:rPr>
                <w:sz w:val="18"/>
                <w:szCs w:val="20"/>
              </w:rPr>
            </w:pPr>
          </w:p>
          <w:p w:rsidR="004647C4" w:rsidRPr="002653F4" w:rsidRDefault="004647C4" w:rsidP="009157BD">
            <w:pPr>
              <w:spacing w:after="0" w:line="240" w:lineRule="auto"/>
              <w:jc w:val="center"/>
              <w:rPr>
                <w:sz w:val="18"/>
                <w:szCs w:val="20"/>
              </w:rPr>
            </w:pPr>
            <w:r w:rsidRPr="002653F4">
              <w:rPr>
                <w:sz w:val="18"/>
                <w:szCs w:val="20"/>
              </w:rPr>
              <w:t>Dochodowo energetyczny</w:t>
            </w:r>
            <w:r w:rsidRPr="002653F4">
              <w:rPr>
                <w:rStyle w:val="Odwoanieprzypisudolnego"/>
                <w:sz w:val="18"/>
                <w:szCs w:val="20"/>
              </w:rPr>
              <w:footnoteReference w:id="2"/>
            </w:r>
          </w:p>
        </w:tc>
      </w:tr>
      <w:tr w:rsidR="004647C4" w:rsidRPr="002653F4" w:rsidTr="00956433">
        <w:trPr>
          <w:trHeight w:val="340"/>
          <w:jc w:val="center"/>
        </w:trPr>
        <w:tc>
          <w:tcPr>
            <w:tcW w:w="0" w:type="auto"/>
          </w:tcPr>
          <w:p w:rsidR="004647C4" w:rsidRPr="004647C4" w:rsidRDefault="004647C4" w:rsidP="004647C4">
            <w:pPr>
              <w:spacing w:before="60" w:after="0" w:line="240" w:lineRule="auto"/>
              <w:jc w:val="center"/>
              <w:rPr>
                <w:b/>
                <w:sz w:val="18"/>
                <w:szCs w:val="20"/>
              </w:rPr>
            </w:pPr>
            <w:r w:rsidRPr="004647C4">
              <w:rPr>
                <w:b/>
                <w:sz w:val="18"/>
                <w:szCs w:val="20"/>
              </w:rPr>
              <w:t>2</w:t>
            </w:r>
          </w:p>
        </w:tc>
        <w:tc>
          <w:tcPr>
            <w:tcW w:w="0" w:type="auto"/>
            <w:vAlign w:val="center"/>
          </w:tcPr>
          <w:p w:rsidR="004647C4" w:rsidRPr="002653F4" w:rsidRDefault="004647C4" w:rsidP="009157BD">
            <w:pPr>
              <w:spacing w:after="0" w:line="240" w:lineRule="auto"/>
              <w:jc w:val="center"/>
              <w:rPr>
                <w:sz w:val="18"/>
                <w:szCs w:val="20"/>
              </w:rPr>
            </w:pPr>
            <w:r w:rsidRPr="002653F4">
              <w:rPr>
                <w:sz w:val="18"/>
                <w:szCs w:val="20"/>
              </w:rPr>
              <w:t>A</w:t>
            </w:r>
            <w:r w:rsidRPr="002653F4">
              <w:rPr>
                <w:sz w:val="18"/>
                <w:szCs w:val="20"/>
                <w:vertAlign w:val="superscript"/>
              </w:rPr>
              <w:t>++</w:t>
            </w:r>
          </w:p>
        </w:tc>
        <w:tc>
          <w:tcPr>
            <w:tcW w:w="0" w:type="auto"/>
            <w:vAlign w:val="center"/>
          </w:tcPr>
          <w:p w:rsidR="004647C4" w:rsidRPr="002653F4" w:rsidRDefault="004647C4" w:rsidP="009157BD">
            <w:pPr>
              <w:spacing w:after="0" w:line="240" w:lineRule="auto"/>
              <w:jc w:val="center"/>
              <w:rPr>
                <w:sz w:val="18"/>
                <w:szCs w:val="20"/>
              </w:rPr>
            </w:pPr>
            <w:r w:rsidRPr="002653F4">
              <w:rPr>
                <w:sz w:val="18"/>
                <w:szCs w:val="20"/>
              </w:rPr>
              <w:t>Zero energetyczny</w:t>
            </w:r>
          </w:p>
        </w:tc>
        <w:tc>
          <w:tcPr>
            <w:tcW w:w="0" w:type="auto"/>
            <w:vAlign w:val="center"/>
          </w:tcPr>
          <w:p w:rsidR="004647C4" w:rsidRPr="00FE348E" w:rsidRDefault="00FE348E" w:rsidP="00FE348E">
            <w:pPr>
              <w:spacing w:after="0" w:line="240" w:lineRule="auto"/>
              <w:ind w:left="405"/>
              <w:rPr>
                <w:sz w:val="18"/>
                <w:szCs w:val="20"/>
              </w:rPr>
            </w:pPr>
            <w:r>
              <w:rPr>
                <w:sz w:val="18"/>
                <w:szCs w:val="20"/>
              </w:rPr>
              <w:t xml:space="preserve">       0 </w:t>
            </w:r>
            <w:r w:rsidRPr="00FE348E">
              <w:rPr>
                <w:sz w:val="18"/>
                <w:szCs w:val="20"/>
              </w:rPr>
              <w:t>- 5</w:t>
            </w:r>
          </w:p>
        </w:tc>
        <w:tc>
          <w:tcPr>
            <w:tcW w:w="0" w:type="auto"/>
            <w:vAlign w:val="center"/>
          </w:tcPr>
          <w:p w:rsidR="004647C4" w:rsidRPr="002653F4" w:rsidRDefault="004647C4" w:rsidP="009157BD">
            <w:pPr>
              <w:spacing w:after="0" w:line="240" w:lineRule="auto"/>
              <w:jc w:val="center"/>
              <w:rPr>
                <w:sz w:val="18"/>
                <w:szCs w:val="20"/>
              </w:rPr>
            </w:pPr>
            <w:r w:rsidRPr="002653F4">
              <w:rPr>
                <w:sz w:val="18"/>
                <w:szCs w:val="20"/>
              </w:rPr>
              <w:t>Samowystarczalny</w:t>
            </w:r>
          </w:p>
        </w:tc>
      </w:tr>
      <w:tr w:rsidR="004647C4" w:rsidRPr="002653F4" w:rsidTr="00956433">
        <w:trPr>
          <w:trHeight w:val="340"/>
          <w:jc w:val="center"/>
        </w:trPr>
        <w:tc>
          <w:tcPr>
            <w:tcW w:w="0" w:type="auto"/>
          </w:tcPr>
          <w:p w:rsidR="004647C4" w:rsidRPr="004647C4" w:rsidRDefault="004647C4" w:rsidP="004647C4">
            <w:pPr>
              <w:spacing w:before="60" w:after="0" w:line="240" w:lineRule="auto"/>
              <w:jc w:val="center"/>
              <w:rPr>
                <w:b/>
                <w:sz w:val="18"/>
                <w:szCs w:val="20"/>
              </w:rPr>
            </w:pPr>
            <w:r w:rsidRPr="004647C4">
              <w:rPr>
                <w:b/>
                <w:sz w:val="18"/>
                <w:szCs w:val="20"/>
              </w:rPr>
              <w:t>3</w:t>
            </w:r>
          </w:p>
        </w:tc>
        <w:tc>
          <w:tcPr>
            <w:tcW w:w="0" w:type="auto"/>
            <w:vAlign w:val="center"/>
          </w:tcPr>
          <w:p w:rsidR="004647C4" w:rsidRPr="002653F4" w:rsidRDefault="004647C4" w:rsidP="009157BD">
            <w:pPr>
              <w:spacing w:after="0" w:line="240" w:lineRule="auto"/>
              <w:jc w:val="center"/>
              <w:rPr>
                <w:sz w:val="18"/>
                <w:szCs w:val="20"/>
              </w:rPr>
            </w:pPr>
            <w:r w:rsidRPr="002653F4">
              <w:rPr>
                <w:sz w:val="18"/>
                <w:szCs w:val="20"/>
              </w:rPr>
              <w:t>A</w:t>
            </w:r>
            <w:r w:rsidRPr="002653F4">
              <w:rPr>
                <w:sz w:val="18"/>
                <w:szCs w:val="20"/>
                <w:vertAlign w:val="superscript"/>
              </w:rPr>
              <w:t>+</w:t>
            </w:r>
          </w:p>
        </w:tc>
        <w:tc>
          <w:tcPr>
            <w:tcW w:w="0" w:type="auto"/>
            <w:vAlign w:val="center"/>
          </w:tcPr>
          <w:p w:rsidR="004647C4" w:rsidRPr="002653F4" w:rsidRDefault="004647C4" w:rsidP="009157BD">
            <w:pPr>
              <w:spacing w:after="0" w:line="240" w:lineRule="auto"/>
              <w:jc w:val="center"/>
              <w:rPr>
                <w:sz w:val="18"/>
                <w:szCs w:val="20"/>
              </w:rPr>
            </w:pPr>
            <w:r w:rsidRPr="002653F4">
              <w:rPr>
                <w:sz w:val="18"/>
                <w:szCs w:val="20"/>
              </w:rPr>
              <w:t>Pasywny</w:t>
            </w:r>
          </w:p>
        </w:tc>
        <w:tc>
          <w:tcPr>
            <w:tcW w:w="0" w:type="auto"/>
            <w:vAlign w:val="center"/>
          </w:tcPr>
          <w:p w:rsidR="004647C4" w:rsidRPr="002653F4" w:rsidRDefault="00FE348E" w:rsidP="009157BD">
            <w:pPr>
              <w:spacing w:after="0" w:line="240" w:lineRule="auto"/>
              <w:jc w:val="center"/>
              <w:rPr>
                <w:sz w:val="18"/>
                <w:szCs w:val="20"/>
              </w:rPr>
            </w:pPr>
            <w:r>
              <w:rPr>
                <w:sz w:val="18"/>
                <w:szCs w:val="20"/>
              </w:rPr>
              <w:t xml:space="preserve">5 </w:t>
            </w:r>
            <w:r w:rsidR="004647C4" w:rsidRPr="002653F4">
              <w:rPr>
                <w:sz w:val="18"/>
                <w:szCs w:val="20"/>
              </w:rPr>
              <w:t>-</w:t>
            </w:r>
            <w:r>
              <w:rPr>
                <w:sz w:val="18"/>
                <w:szCs w:val="20"/>
              </w:rPr>
              <w:t xml:space="preserve"> </w:t>
            </w:r>
            <w:r w:rsidR="004647C4" w:rsidRPr="002653F4">
              <w:rPr>
                <w:sz w:val="18"/>
                <w:szCs w:val="20"/>
              </w:rPr>
              <w:t>15</w:t>
            </w:r>
          </w:p>
        </w:tc>
        <w:tc>
          <w:tcPr>
            <w:tcW w:w="0" w:type="auto"/>
            <w:vAlign w:val="center"/>
          </w:tcPr>
          <w:p w:rsidR="004647C4" w:rsidRPr="002653F4" w:rsidRDefault="004647C4" w:rsidP="009157BD">
            <w:pPr>
              <w:spacing w:after="0" w:line="240" w:lineRule="auto"/>
              <w:jc w:val="center"/>
              <w:rPr>
                <w:sz w:val="18"/>
                <w:szCs w:val="20"/>
              </w:rPr>
            </w:pPr>
            <w:r w:rsidRPr="002653F4">
              <w:rPr>
                <w:sz w:val="18"/>
                <w:szCs w:val="20"/>
              </w:rPr>
              <w:t>-</w:t>
            </w:r>
          </w:p>
        </w:tc>
      </w:tr>
      <w:tr w:rsidR="004647C4" w:rsidRPr="002653F4" w:rsidTr="00956433">
        <w:trPr>
          <w:trHeight w:val="340"/>
          <w:jc w:val="center"/>
        </w:trPr>
        <w:tc>
          <w:tcPr>
            <w:tcW w:w="0" w:type="auto"/>
          </w:tcPr>
          <w:p w:rsidR="004647C4" w:rsidRPr="004647C4" w:rsidRDefault="004647C4" w:rsidP="004647C4">
            <w:pPr>
              <w:spacing w:before="60" w:after="0" w:line="240" w:lineRule="auto"/>
              <w:jc w:val="center"/>
              <w:rPr>
                <w:b/>
                <w:sz w:val="18"/>
                <w:szCs w:val="20"/>
              </w:rPr>
            </w:pPr>
            <w:r w:rsidRPr="004647C4">
              <w:rPr>
                <w:b/>
                <w:sz w:val="18"/>
                <w:szCs w:val="20"/>
              </w:rPr>
              <w:t>4</w:t>
            </w:r>
          </w:p>
        </w:tc>
        <w:tc>
          <w:tcPr>
            <w:tcW w:w="0" w:type="auto"/>
            <w:vAlign w:val="center"/>
          </w:tcPr>
          <w:p w:rsidR="004647C4" w:rsidRPr="002653F4" w:rsidRDefault="004647C4" w:rsidP="009157BD">
            <w:pPr>
              <w:spacing w:after="0" w:line="240" w:lineRule="auto"/>
              <w:jc w:val="center"/>
              <w:rPr>
                <w:sz w:val="18"/>
                <w:szCs w:val="20"/>
              </w:rPr>
            </w:pPr>
            <w:r w:rsidRPr="002653F4">
              <w:rPr>
                <w:sz w:val="18"/>
                <w:szCs w:val="20"/>
              </w:rPr>
              <w:t>A</w:t>
            </w:r>
          </w:p>
        </w:tc>
        <w:tc>
          <w:tcPr>
            <w:tcW w:w="0" w:type="auto"/>
            <w:tcBorders>
              <w:bottom w:val="single" w:sz="8" w:space="0" w:color="auto"/>
            </w:tcBorders>
            <w:vAlign w:val="center"/>
          </w:tcPr>
          <w:p w:rsidR="004647C4" w:rsidRPr="002653F4" w:rsidRDefault="004647C4" w:rsidP="009157BD">
            <w:pPr>
              <w:spacing w:after="0" w:line="240" w:lineRule="auto"/>
              <w:jc w:val="center"/>
              <w:rPr>
                <w:sz w:val="18"/>
                <w:szCs w:val="20"/>
              </w:rPr>
            </w:pPr>
            <w:r w:rsidRPr="002653F4">
              <w:rPr>
                <w:sz w:val="18"/>
                <w:szCs w:val="20"/>
              </w:rPr>
              <w:t>Niskoenergetyczny</w:t>
            </w:r>
          </w:p>
        </w:tc>
        <w:tc>
          <w:tcPr>
            <w:tcW w:w="0" w:type="auto"/>
            <w:vAlign w:val="center"/>
          </w:tcPr>
          <w:p w:rsidR="004647C4" w:rsidRPr="002653F4" w:rsidRDefault="004647C4" w:rsidP="009157BD">
            <w:pPr>
              <w:spacing w:after="0" w:line="240" w:lineRule="auto"/>
              <w:jc w:val="center"/>
              <w:rPr>
                <w:sz w:val="18"/>
                <w:szCs w:val="20"/>
              </w:rPr>
            </w:pPr>
            <w:r w:rsidRPr="002653F4">
              <w:rPr>
                <w:sz w:val="18"/>
                <w:szCs w:val="20"/>
              </w:rPr>
              <w:t>16 - 25</w:t>
            </w:r>
          </w:p>
        </w:tc>
        <w:tc>
          <w:tcPr>
            <w:tcW w:w="0" w:type="auto"/>
            <w:vMerge w:val="restart"/>
            <w:vAlign w:val="center"/>
          </w:tcPr>
          <w:p w:rsidR="004647C4" w:rsidRPr="002653F4" w:rsidRDefault="004647C4" w:rsidP="009157BD">
            <w:pPr>
              <w:spacing w:after="0" w:line="240" w:lineRule="auto"/>
              <w:jc w:val="center"/>
              <w:rPr>
                <w:sz w:val="18"/>
                <w:szCs w:val="20"/>
              </w:rPr>
            </w:pPr>
            <w:r w:rsidRPr="002653F4">
              <w:rPr>
                <w:sz w:val="18"/>
                <w:szCs w:val="20"/>
              </w:rPr>
              <w:t>Niskie zużycie energii</w:t>
            </w:r>
          </w:p>
        </w:tc>
      </w:tr>
      <w:tr w:rsidR="004647C4" w:rsidRPr="002653F4" w:rsidTr="00956433">
        <w:trPr>
          <w:trHeight w:val="340"/>
          <w:jc w:val="center"/>
        </w:trPr>
        <w:tc>
          <w:tcPr>
            <w:tcW w:w="0" w:type="auto"/>
          </w:tcPr>
          <w:p w:rsidR="004647C4" w:rsidRPr="004647C4" w:rsidRDefault="004647C4" w:rsidP="004647C4">
            <w:pPr>
              <w:spacing w:before="60" w:after="0" w:line="240" w:lineRule="auto"/>
              <w:jc w:val="center"/>
              <w:rPr>
                <w:b/>
                <w:sz w:val="18"/>
                <w:szCs w:val="20"/>
              </w:rPr>
            </w:pPr>
            <w:r w:rsidRPr="004647C4">
              <w:rPr>
                <w:b/>
                <w:sz w:val="18"/>
                <w:szCs w:val="20"/>
              </w:rPr>
              <w:t>5</w:t>
            </w:r>
          </w:p>
        </w:tc>
        <w:tc>
          <w:tcPr>
            <w:tcW w:w="0" w:type="auto"/>
            <w:vAlign w:val="center"/>
          </w:tcPr>
          <w:p w:rsidR="004647C4" w:rsidRPr="002653F4" w:rsidRDefault="004647C4" w:rsidP="009157BD">
            <w:pPr>
              <w:spacing w:after="0" w:line="240" w:lineRule="auto"/>
              <w:jc w:val="center"/>
              <w:rPr>
                <w:sz w:val="18"/>
                <w:szCs w:val="20"/>
              </w:rPr>
            </w:pPr>
            <w:r w:rsidRPr="002653F4">
              <w:rPr>
                <w:sz w:val="18"/>
                <w:szCs w:val="20"/>
              </w:rPr>
              <w:t>B</w:t>
            </w:r>
          </w:p>
        </w:tc>
        <w:tc>
          <w:tcPr>
            <w:tcW w:w="0" w:type="auto"/>
            <w:tcBorders>
              <w:top w:val="single" w:sz="8" w:space="0" w:color="auto"/>
            </w:tcBorders>
            <w:vAlign w:val="center"/>
          </w:tcPr>
          <w:p w:rsidR="004647C4" w:rsidRPr="002653F4" w:rsidRDefault="004647C4" w:rsidP="009157BD">
            <w:pPr>
              <w:spacing w:after="0" w:line="240" w:lineRule="auto"/>
              <w:jc w:val="center"/>
              <w:rPr>
                <w:sz w:val="18"/>
                <w:szCs w:val="20"/>
              </w:rPr>
            </w:pPr>
            <w:r w:rsidRPr="002653F4">
              <w:rPr>
                <w:sz w:val="18"/>
                <w:szCs w:val="20"/>
              </w:rPr>
              <w:t>Energooszczędny</w:t>
            </w:r>
          </w:p>
        </w:tc>
        <w:tc>
          <w:tcPr>
            <w:tcW w:w="0" w:type="auto"/>
            <w:vAlign w:val="center"/>
          </w:tcPr>
          <w:p w:rsidR="004647C4" w:rsidRPr="002653F4" w:rsidRDefault="004647C4" w:rsidP="009157BD">
            <w:pPr>
              <w:spacing w:after="0" w:line="240" w:lineRule="auto"/>
              <w:jc w:val="center"/>
              <w:rPr>
                <w:sz w:val="18"/>
                <w:szCs w:val="20"/>
              </w:rPr>
            </w:pPr>
            <w:r w:rsidRPr="002653F4">
              <w:rPr>
                <w:sz w:val="18"/>
                <w:szCs w:val="20"/>
              </w:rPr>
              <w:t>26 - 50</w:t>
            </w:r>
          </w:p>
        </w:tc>
        <w:tc>
          <w:tcPr>
            <w:tcW w:w="0" w:type="auto"/>
            <w:vMerge/>
            <w:vAlign w:val="center"/>
          </w:tcPr>
          <w:p w:rsidR="004647C4" w:rsidRPr="002653F4" w:rsidRDefault="004647C4" w:rsidP="009157BD">
            <w:pPr>
              <w:spacing w:after="0" w:line="240" w:lineRule="auto"/>
              <w:jc w:val="center"/>
              <w:rPr>
                <w:sz w:val="18"/>
                <w:szCs w:val="20"/>
              </w:rPr>
            </w:pPr>
          </w:p>
        </w:tc>
      </w:tr>
      <w:tr w:rsidR="004647C4" w:rsidRPr="002653F4" w:rsidTr="00956433">
        <w:trPr>
          <w:trHeight w:val="340"/>
          <w:jc w:val="center"/>
        </w:trPr>
        <w:tc>
          <w:tcPr>
            <w:tcW w:w="0" w:type="auto"/>
          </w:tcPr>
          <w:p w:rsidR="004647C4" w:rsidRPr="004647C4" w:rsidRDefault="004647C4" w:rsidP="004647C4">
            <w:pPr>
              <w:spacing w:before="60" w:after="0" w:line="240" w:lineRule="auto"/>
              <w:jc w:val="center"/>
              <w:rPr>
                <w:b/>
                <w:sz w:val="18"/>
                <w:szCs w:val="20"/>
              </w:rPr>
            </w:pPr>
            <w:r w:rsidRPr="004647C4">
              <w:rPr>
                <w:b/>
                <w:sz w:val="18"/>
                <w:szCs w:val="20"/>
              </w:rPr>
              <w:t>6</w:t>
            </w:r>
          </w:p>
        </w:tc>
        <w:tc>
          <w:tcPr>
            <w:tcW w:w="0" w:type="auto"/>
            <w:vAlign w:val="center"/>
          </w:tcPr>
          <w:p w:rsidR="004647C4" w:rsidRPr="002653F4" w:rsidRDefault="004647C4" w:rsidP="009157BD">
            <w:pPr>
              <w:spacing w:after="0" w:line="240" w:lineRule="auto"/>
              <w:jc w:val="center"/>
              <w:rPr>
                <w:sz w:val="18"/>
                <w:szCs w:val="20"/>
              </w:rPr>
            </w:pPr>
            <w:r w:rsidRPr="002653F4">
              <w:rPr>
                <w:sz w:val="18"/>
                <w:szCs w:val="20"/>
              </w:rPr>
              <w:t>C</w:t>
            </w:r>
          </w:p>
        </w:tc>
        <w:tc>
          <w:tcPr>
            <w:tcW w:w="0" w:type="auto"/>
            <w:vAlign w:val="center"/>
          </w:tcPr>
          <w:p w:rsidR="004647C4" w:rsidRPr="002653F4" w:rsidRDefault="004647C4" w:rsidP="009157BD">
            <w:pPr>
              <w:spacing w:after="0" w:line="240" w:lineRule="auto"/>
              <w:jc w:val="center"/>
              <w:rPr>
                <w:sz w:val="18"/>
                <w:szCs w:val="20"/>
              </w:rPr>
            </w:pPr>
            <w:r w:rsidRPr="002653F4">
              <w:rPr>
                <w:sz w:val="18"/>
                <w:szCs w:val="20"/>
              </w:rPr>
              <w:t>Średnio energooszczędny</w:t>
            </w:r>
          </w:p>
        </w:tc>
        <w:tc>
          <w:tcPr>
            <w:tcW w:w="0" w:type="auto"/>
            <w:vAlign w:val="center"/>
          </w:tcPr>
          <w:p w:rsidR="004647C4" w:rsidRPr="002653F4" w:rsidRDefault="004647C4" w:rsidP="009157BD">
            <w:pPr>
              <w:spacing w:after="0" w:line="240" w:lineRule="auto"/>
              <w:jc w:val="center"/>
              <w:rPr>
                <w:sz w:val="18"/>
                <w:szCs w:val="20"/>
              </w:rPr>
            </w:pPr>
            <w:r w:rsidRPr="002653F4">
              <w:rPr>
                <w:sz w:val="18"/>
                <w:szCs w:val="20"/>
              </w:rPr>
              <w:t>51 - 75</w:t>
            </w:r>
          </w:p>
        </w:tc>
        <w:tc>
          <w:tcPr>
            <w:tcW w:w="0" w:type="auto"/>
            <w:vMerge/>
            <w:vAlign w:val="center"/>
          </w:tcPr>
          <w:p w:rsidR="004647C4" w:rsidRPr="002653F4" w:rsidRDefault="004647C4" w:rsidP="009157BD">
            <w:pPr>
              <w:spacing w:after="0" w:line="240" w:lineRule="auto"/>
              <w:jc w:val="center"/>
              <w:rPr>
                <w:sz w:val="18"/>
                <w:szCs w:val="20"/>
              </w:rPr>
            </w:pPr>
          </w:p>
        </w:tc>
      </w:tr>
      <w:tr w:rsidR="004647C4" w:rsidRPr="002653F4" w:rsidTr="00956433">
        <w:trPr>
          <w:trHeight w:val="340"/>
          <w:jc w:val="center"/>
        </w:trPr>
        <w:tc>
          <w:tcPr>
            <w:tcW w:w="0" w:type="auto"/>
          </w:tcPr>
          <w:p w:rsidR="004647C4" w:rsidRPr="004647C4" w:rsidRDefault="004647C4" w:rsidP="004647C4">
            <w:pPr>
              <w:spacing w:before="60" w:after="0" w:line="240" w:lineRule="auto"/>
              <w:jc w:val="center"/>
              <w:rPr>
                <w:b/>
                <w:sz w:val="18"/>
                <w:szCs w:val="20"/>
              </w:rPr>
            </w:pPr>
            <w:r w:rsidRPr="004647C4">
              <w:rPr>
                <w:b/>
                <w:sz w:val="18"/>
                <w:szCs w:val="20"/>
              </w:rPr>
              <w:t>7</w:t>
            </w:r>
          </w:p>
        </w:tc>
        <w:tc>
          <w:tcPr>
            <w:tcW w:w="0" w:type="auto"/>
            <w:vAlign w:val="center"/>
          </w:tcPr>
          <w:p w:rsidR="004647C4" w:rsidRPr="002653F4" w:rsidRDefault="004647C4" w:rsidP="009157BD">
            <w:pPr>
              <w:spacing w:after="0" w:line="240" w:lineRule="auto"/>
              <w:jc w:val="center"/>
              <w:rPr>
                <w:sz w:val="18"/>
                <w:szCs w:val="20"/>
              </w:rPr>
            </w:pPr>
            <w:r w:rsidRPr="002653F4">
              <w:rPr>
                <w:sz w:val="18"/>
                <w:szCs w:val="20"/>
              </w:rPr>
              <w:t>D</w:t>
            </w:r>
          </w:p>
        </w:tc>
        <w:tc>
          <w:tcPr>
            <w:tcW w:w="0" w:type="auto"/>
            <w:vAlign w:val="center"/>
          </w:tcPr>
          <w:p w:rsidR="004647C4" w:rsidRPr="002653F4" w:rsidRDefault="004647C4" w:rsidP="009157BD">
            <w:pPr>
              <w:spacing w:after="0" w:line="240" w:lineRule="auto"/>
              <w:jc w:val="center"/>
              <w:rPr>
                <w:sz w:val="18"/>
                <w:szCs w:val="20"/>
              </w:rPr>
            </w:pPr>
            <w:r w:rsidRPr="002653F4">
              <w:rPr>
                <w:sz w:val="18"/>
                <w:szCs w:val="20"/>
              </w:rPr>
              <w:t>Nisko energochłonny</w:t>
            </w:r>
          </w:p>
        </w:tc>
        <w:tc>
          <w:tcPr>
            <w:tcW w:w="0" w:type="auto"/>
            <w:vAlign w:val="center"/>
          </w:tcPr>
          <w:p w:rsidR="004647C4" w:rsidRPr="002653F4" w:rsidRDefault="004647C4" w:rsidP="009157BD">
            <w:pPr>
              <w:spacing w:after="0" w:line="240" w:lineRule="auto"/>
              <w:jc w:val="center"/>
              <w:rPr>
                <w:sz w:val="18"/>
                <w:szCs w:val="20"/>
              </w:rPr>
            </w:pPr>
            <w:r w:rsidRPr="002653F4">
              <w:rPr>
                <w:sz w:val="18"/>
                <w:szCs w:val="20"/>
              </w:rPr>
              <w:t>76 - 100</w:t>
            </w:r>
          </w:p>
        </w:tc>
        <w:tc>
          <w:tcPr>
            <w:tcW w:w="0" w:type="auto"/>
            <w:vMerge w:val="restart"/>
            <w:vAlign w:val="center"/>
          </w:tcPr>
          <w:p w:rsidR="004647C4" w:rsidRPr="002653F4" w:rsidRDefault="004647C4" w:rsidP="009157BD">
            <w:pPr>
              <w:spacing w:after="0" w:line="240" w:lineRule="auto"/>
              <w:jc w:val="center"/>
              <w:rPr>
                <w:sz w:val="18"/>
                <w:szCs w:val="20"/>
              </w:rPr>
            </w:pPr>
            <w:r w:rsidRPr="002653F4">
              <w:rPr>
                <w:sz w:val="18"/>
                <w:szCs w:val="20"/>
              </w:rPr>
              <w:t>Średnie zużycie energii</w:t>
            </w:r>
          </w:p>
        </w:tc>
      </w:tr>
      <w:tr w:rsidR="004647C4" w:rsidRPr="002653F4" w:rsidTr="00956433">
        <w:trPr>
          <w:trHeight w:val="340"/>
          <w:jc w:val="center"/>
        </w:trPr>
        <w:tc>
          <w:tcPr>
            <w:tcW w:w="0" w:type="auto"/>
          </w:tcPr>
          <w:p w:rsidR="004647C4" w:rsidRPr="004647C4" w:rsidRDefault="004647C4" w:rsidP="004647C4">
            <w:pPr>
              <w:spacing w:before="60" w:after="0" w:line="240" w:lineRule="auto"/>
              <w:jc w:val="center"/>
              <w:rPr>
                <w:b/>
                <w:sz w:val="18"/>
                <w:szCs w:val="20"/>
              </w:rPr>
            </w:pPr>
            <w:r w:rsidRPr="004647C4">
              <w:rPr>
                <w:b/>
                <w:sz w:val="18"/>
                <w:szCs w:val="20"/>
              </w:rPr>
              <w:t>8</w:t>
            </w:r>
          </w:p>
        </w:tc>
        <w:tc>
          <w:tcPr>
            <w:tcW w:w="0" w:type="auto"/>
            <w:vAlign w:val="center"/>
          </w:tcPr>
          <w:p w:rsidR="004647C4" w:rsidRPr="002653F4" w:rsidRDefault="004647C4" w:rsidP="009157BD">
            <w:pPr>
              <w:spacing w:after="0" w:line="240" w:lineRule="auto"/>
              <w:jc w:val="center"/>
              <w:rPr>
                <w:sz w:val="18"/>
                <w:szCs w:val="20"/>
              </w:rPr>
            </w:pPr>
            <w:r w:rsidRPr="002653F4">
              <w:rPr>
                <w:sz w:val="18"/>
                <w:szCs w:val="20"/>
              </w:rPr>
              <w:t>E</w:t>
            </w:r>
          </w:p>
        </w:tc>
        <w:tc>
          <w:tcPr>
            <w:tcW w:w="0" w:type="auto"/>
            <w:vAlign w:val="center"/>
          </w:tcPr>
          <w:p w:rsidR="004647C4" w:rsidRPr="002653F4" w:rsidRDefault="004647C4" w:rsidP="009157BD">
            <w:pPr>
              <w:spacing w:after="0" w:line="240" w:lineRule="auto"/>
              <w:jc w:val="center"/>
              <w:rPr>
                <w:sz w:val="18"/>
                <w:szCs w:val="20"/>
              </w:rPr>
            </w:pPr>
            <w:r w:rsidRPr="002653F4">
              <w:rPr>
                <w:sz w:val="18"/>
                <w:szCs w:val="20"/>
              </w:rPr>
              <w:t>Średnio energochłonny</w:t>
            </w:r>
          </w:p>
        </w:tc>
        <w:tc>
          <w:tcPr>
            <w:tcW w:w="0" w:type="auto"/>
            <w:vAlign w:val="center"/>
          </w:tcPr>
          <w:p w:rsidR="004647C4" w:rsidRPr="002653F4" w:rsidRDefault="004647C4" w:rsidP="009157BD">
            <w:pPr>
              <w:spacing w:after="0" w:line="240" w:lineRule="auto"/>
              <w:jc w:val="center"/>
              <w:rPr>
                <w:sz w:val="18"/>
                <w:szCs w:val="20"/>
              </w:rPr>
            </w:pPr>
            <w:r w:rsidRPr="002653F4">
              <w:rPr>
                <w:sz w:val="18"/>
                <w:szCs w:val="20"/>
              </w:rPr>
              <w:t>101 - 125</w:t>
            </w:r>
          </w:p>
        </w:tc>
        <w:tc>
          <w:tcPr>
            <w:tcW w:w="0" w:type="auto"/>
            <w:vMerge/>
            <w:vAlign w:val="center"/>
          </w:tcPr>
          <w:p w:rsidR="004647C4" w:rsidRPr="002653F4" w:rsidRDefault="004647C4" w:rsidP="009157BD">
            <w:pPr>
              <w:spacing w:after="0" w:line="240" w:lineRule="auto"/>
              <w:jc w:val="center"/>
              <w:rPr>
                <w:sz w:val="18"/>
                <w:szCs w:val="20"/>
              </w:rPr>
            </w:pPr>
          </w:p>
        </w:tc>
      </w:tr>
      <w:tr w:rsidR="004647C4" w:rsidRPr="002653F4" w:rsidTr="00956433">
        <w:trPr>
          <w:trHeight w:val="340"/>
          <w:jc w:val="center"/>
        </w:trPr>
        <w:tc>
          <w:tcPr>
            <w:tcW w:w="0" w:type="auto"/>
          </w:tcPr>
          <w:p w:rsidR="004647C4" w:rsidRPr="004647C4" w:rsidRDefault="004647C4" w:rsidP="004647C4">
            <w:pPr>
              <w:spacing w:before="60" w:after="0" w:line="240" w:lineRule="auto"/>
              <w:jc w:val="center"/>
              <w:rPr>
                <w:b/>
                <w:sz w:val="18"/>
                <w:szCs w:val="20"/>
              </w:rPr>
            </w:pPr>
            <w:r w:rsidRPr="004647C4">
              <w:rPr>
                <w:b/>
                <w:sz w:val="18"/>
                <w:szCs w:val="20"/>
              </w:rPr>
              <w:t>9</w:t>
            </w:r>
          </w:p>
        </w:tc>
        <w:tc>
          <w:tcPr>
            <w:tcW w:w="0" w:type="auto"/>
            <w:vAlign w:val="center"/>
          </w:tcPr>
          <w:p w:rsidR="004647C4" w:rsidRPr="002653F4" w:rsidRDefault="004647C4" w:rsidP="009157BD">
            <w:pPr>
              <w:spacing w:after="0" w:line="240" w:lineRule="auto"/>
              <w:jc w:val="center"/>
              <w:rPr>
                <w:sz w:val="18"/>
                <w:szCs w:val="20"/>
              </w:rPr>
            </w:pPr>
            <w:r w:rsidRPr="002653F4">
              <w:rPr>
                <w:sz w:val="18"/>
                <w:szCs w:val="20"/>
              </w:rPr>
              <w:t>F</w:t>
            </w:r>
          </w:p>
        </w:tc>
        <w:tc>
          <w:tcPr>
            <w:tcW w:w="0" w:type="auto"/>
            <w:vAlign w:val="center"/>
          </w:tcPr>
          <w:p w:rsidR="004647C4" w:rsidRPr="002653F4" w:rsidRDefault="004647C4" w:rsidP="009157BD">
            <w:pPr>
              <w:spacing w:after="0" w:line="240" w:lineRule="auto"/>
              <w:jc w:val="center"/>
              <w:rPr>
                <w:sz w:val="18"/>
                <w:szCs w:val="20"/>
              </w:rPr>
            </w:pPr>
            <w:r w:rsidRPr="002653F4">
              <w:rPr>
                <w:sz w:val="18"/>
                <w:szCs w:val="20"/>
              </w:rPr>
              <w:t>Energochłonny</w:t>
            </w:r>
          </w:p>
        </w:tc>
        <w:tc>
          <w:tcPr>
            <w:tcW w:w="0" w:type="auto"/>
            <w:vAlign w:val="center"/>
          </w:tcPr>
          <w:p w:rsidR="004647C4" w:rsidRPr="002653F4" w:rsidRDefault="004647C4" w:rsidP="009157BD">
            <w:pPr>
              <w:spacing w:after="0" w:line="240" w:lineRule="auto"/>
              <w:jc w:val="center"/>
              <w:rPr>
                <w:sz w:val="18"/>
                <w:szCs w:val="20"/>
              </w:rPr>
            </w:pPr>
            <w:r w:rsidRPr="002653F4">
              <w:rPr>
                <w:sz w:val="18"/>
                <w:szCs w:val="20"/>
              </w:rPr>
              <w:t>125 -150</w:t>
            </w:r>
          </w:p>
        </w:tc>
        <w:tc>
          <w:tcPr>
            <w:tcW w:w="0" w:type="auto"/>
            <w:vMerge w:val="restart"/>
            <w:vAlign w:val="center"/>
          </w:tcPr>
          <w:p w:rsidR="004647C4" w:rsidRPr="002653F4" w:rsidRDefault="004647C4" w:rsidP="009157BD">
            <w:pPr>
              <w:spacing w:after="0" w:line="240" w:lineRule="auto"/>
              <w:jc w:val="center"/>
              <w:rPr>
                <w:sz w:val="18"/>
                <w:szCs w:val="20"/>
              </w:rPr>
            </w:pPr>
            <w:r w:rsidRPr="002653F4">
              <w:rPr>
                <w:sz w:val="18"/>
                <w:szCs w:val="20"/>
              </w:rPr>
              <w:t>Wysokie zużycie energii</w:t>
            </w:r>
          </w:p>
        </w:tc>
      </w:tr>
      <w:tr w:rsidR="004647C4" w:rsidRPr="002653F4" w:rsidTr="00956433">
        <w:trPr>
          <w:trHeight w:val="340"/>
          <w:jc w:val="center"/>
        </w:trPr>
        <w:tc>
          <w:tcPr>
            <w:tcW w:w="0" w:type="auto"/>
          </w:tcPr>
          <w:p w:rsidR="004647C4" w:rsidRPr="004647C4" w:rsidRDefault="004647C4" w:rsidP="004647C4">
            <w:pPr>
              <w:spacing w:before="60" w:after="0" w:line="240" w:lineRule="auto"/>
              <w:jc w:val="center"/>
              <w:rPr>
                <w:b/>
                <w:sz w:val="18"/>
                <w:szCs w:val="20"/>
              </w:rPr>
            </w:pPr>
            <w:r w:rsidRPr="004647C4">
              <w:rPr>
                <w:b/>
                <w:sz w:val="18"/>
                <w:szCs w:val="20"/>
              </w:rPr>
              <w:t>10</w:t>
            </w:r>
          </w:p>
        </w:tc>
        <w:tc>
          <w:tcPr>
            <w:tcW w:w="0" w:type="auto"/>
            <w:vAlign w:val="center"/>
          </w:tcPr>
          <w:p w:rsidR="004647C4" w:rsidRPr="002653F4" w:rsidRDefault="004647C4" w:rsidP="009157BD">
            <w:pPr>
              <w:spacing w:after="0" w:line="240" w:lineRule="auto"/>
              <w:jc w:val="center"/>
              <w:rPr>
                <w:sz w:val="18"/>
                <w:szCs w:val="20"/>
              </w:rPr>
            </w:pPr>
            <w:r w:rsidRPr="002653F4">
              <w:rPr>
                <w:sz w:val="18"/>
                <w:szCs w:val="20"/>
              </w:rPr>
              <w:t>G</w:t>
            </w:r>
          </w:p>
        </w:tc>
        <w:tc>
          <w:tcPr>
            <w:tcW w:w="0" w:type="auto"/>
            <w:vAlign w:val="center"/>
          </w:tcPr>
          <w:p w:rsidR="004647C4" w:rsidRPr="002653F4" w:rsidRDefault="004647C4" w:rsidP="009157BD">
            <w:pPr>
              <w:spacing w:after="0" w:line="240" w:lineRule="auto"/>
              <w:jc w:val="center"/>
              <w:rPr>
                <w:sz w:val="18"/>
                <w:szCs w:val="20"/>
              </w:rPr>
            </w:pPr>
            <w:r w:rsidRPr="002653F4">
              <w:rPr>
                <w:sz w:val="18"/>
                <w:szCs w:val="20"/>
              </w:rPr>
              <w:t>Bardzo energochłonny</w:t>
            </w:r>
          </w:p>
        </w:tc>
        <w:tc>
          <w:tcPr>
            <w:tcW w:w="0" w:type="auto"/>
            <w:vAlign w:val="center"/>
          </w:tcPr>
          <w:p w:rsidR="004647C4" w:rsidRPr="002653F4" w:rsidRDefault="004647C4" w:rsidP="009157BD">
            <w:pPr>
              <w:spacing w:after="0" w:line="240" w:lineRule="auto"/>
              <w:jc w:val="center"/>
              <w:rPr>
                <w:sz w:val="18"/>
                <w:szCs w:val="20"/>
              </w:rPr>
            </w:pPr>
            <w:r w:rsidRPr="002653F4">
              <w:rPr>
                <w:sz w:val="18"/>
                <w:szCs w:val="20"/>
              </w:rPr>
              <w:t>Ponad 150</w:t>
            </w:r>
          </w:p>
        </w:tc>
        <w:tc>
          <w:tcPr>
            <w:tcW w:w="0" w:type="auto"/>
            <w:vMerge/>
            <w:vAlign w:val="center"/>
          </w:tcPr>
          <w:p w:rsidR="004647C4" w:rsidRPr="002653F4" w:rsidRDefault="004647C4" w:rsidP="009157BD">
            <w:pPr>
              <w:spacing w:after="0" w:line="240" w:lineRule="auto"/>
              <w:jc w:val="center"/>
              <w:rPr>
                <w:sz w:val="18"/>
                <w:szCs w:val="20"/>
              </w:rPr>
            </w:pPr>
          </w:p>
        </w:tc>
      </w:tr>
    </w:tbl>
    <w:p w:rsidR="004647C4" w:rsidRPr="0065204C" w:rsidRDefault="004647C4" w:rsidP="0065204C">
      <w:pPr>
        <w:jc w:val="right"/>
        <w:rPr>
          <w:rFonts w:eastAsia="Calibri"/>
          <w:b/>
          <w:sz w:val="18"/>
          <w:szCs w:val="18"/>
          <w:lang w:eastAsia="pl-PL"/>
        </w:rPr>
      </w:pPr>
      <w:bookmarkStart w:id="61" w:name="_Toc457820845"/>
      <w:bookmarkStart w:id="62" w:name="_Toc457821007"/>
      <w:bookmarkStart w:id="63" w:name="_Toc457887368"/>
      <w:r w:rsidRPr="0065204C">
        <w:rPr>
          <w:rFonts w:eastAsia="Calibri"/>
          <w:sz w:val="18"/>
          <w:szCs w:val="18"/>
          <w:lang w:eastAsia="pl-PL"/>
        </w:rPr>
        <w:t>Źródło: Stowarzyszenie Na Rzecz Zrównoważonego Rozwoju</w:t>
      </w:r>
      <w:bookmarkEnd w:id="61"/>
      <w:bookmarkEnd w:id="62"/>
      <w:bookmarkEnd w:id="63"/>
    </w:p>
    <w:p w:rsidR="00C857FD" w:rsidRPr="002653F4" w:rsidRDefault="00C857FD" w:rsidP="00C857FD">
      <w:pPr>
        <w:pStyle w:val="Nagwek3"/>
        <w:spacing w:before="360" w:after="0" w:line="360" w:lineRule="auto"/>
        <w:rPr>
          <w:rFonts w:ascii="Times New Roman" w:hAnsi="Times New Roman" w:cs="Times New Roman"/>
          <w:szCs w:val="22"/>
        </w:rPr>
      </w:pPr>
      <w:bookmarkStart w:id="64" w:name="_Toc457887369"/>
      <w:r w:rsidRPr="002653F4">
        <w:rPr>
          <w:rFonts w:ascii="Times New Roman" w:eastAsia="Calibri" w:hAnsi="Times New Roman" w:cs="Times New Roman"/>
          <w:szCs w:val="22"/>
          <w:lang w:eastAsia="pl-PL"/>
        </w:rPr>
        <w:t xml:space="preserve">4.6.1. </w:t>
      </w:r>
      <w:r w:rsidR="00784E03">
        <w:rPr>
          <w:rFonts w:ascii="Times New Roman" w:hAnsi="Times New Roman" w:cs="Times New Roman"/>
          <w:szCs w:val="22"/>
        </w:rPr>
        <w:t>Zasoby</w:t>
      </w:r>
      <w:r w:rsidRPr="002653F4">
        <w:rPr>
          <w:rFonts w:ascii="Times New Roman" w:hAnsi="Times New Roman" w:cs="Times New Roman"/>
          <w:szCs w:val="22"/>
        </w:rPr>
        <w:t xml:space="preserve"> mieszkaniow</w:t>
      </w:r>
      <w:r w:rsidR="00784E03">
        <w:rPr>
          <w:rFonts w:ascii="Times New Roman" w:hAnsi="Times New Roman" w:cs="Times New Roman"/>
          <w:szCs w:val="22"/>
        </w:rPr>
        <w:t>e</w:t>
      </w:r>
      <w:bookmarkEnd w:id="64"/>
    </w:p>
    <w:p w:rsidR="00C857FD" w:rsidRPr="002653F4" w:rsidRDefault="00C857FD" w:rsidP="00C857FD">
      <w:pPr>
        <w:spacing w:line="360" w:lineRule="auto"/>
        <w:rPr>
          <w:lang w:eastAsia="pl-PL"/>
        </w:rPr>
      </w:pPr>
      <w:r w:rsidRPr="002653F4">
        <w:t xml:space="preserve">Na koniec 2014 roku na terenie Gminy Pokrzywnica funkcjonowało </w:t>
      </w:r>
      <w:r w:rsidR="00D27B41">
        <w:rPr>
          <w:lang w:eastAsia="pl-PL"/>
        </w:rPr>
        <w:t xml:space="preserve">2 196 mieszkań </w:t>
      </w:r>
      <w:r w:rsidRPr="002653F4">
        <w:rPr>
          <w:lang w:eastAsia="pl-PL"/>
        </w:rPr>
        <w:t>o łącznej powierzchni 179 543 m</w:t>
      </w:r>
      <w:r w:rsidRPr="002653F4">
        <w:rPr>
          <w:vertAlign w:val="superscript"/>
          <w:lang w:eastAsia="pl-PL"/>
        </w:rPr>
        <w:t>2</w:t>
      </w:r>
      <w:r w:rsidRPr="002653F4">
        <w:rPr>
          <w:lang w:eastAsia="pl-PL"/>
        </w:rPr>
        <w:t xml:space="preserve">. W latach 2010 – 2014 liczba mieszkań wzrosła </w:t>
      </w:r>
      <w:r w:rsidRPr="002653F4">
        <w:t>o 2,57%, natomiast ich powierzchnia zwiększyła się o 4,15%.</w:t>
      </w:r>
    </w:p>
    <w:p w:rsidR="00C857FD" w:rsidRDefault="00C857FD" w:rsidP="00C857FD">
      <w:pPr>
        <w:spacing w:before="240" w:after="0" w:line="360" w:lineRule="auto"/>
      </w:pPr>
      <w:r w:rsidRPr="002653F4">
        <w:t>Tabela 1</w:t>
      </w:r>
      <w:r w:rsidR="00E408B3">
        <w:t>1</w:t>
      </w:r>
      <w:r w:rsidRPr="002653F4">
        <w:t xml:space="preserve"> wskazuje również, że wzrost mieszkań odnotowano w zasobach osób fizycznych (0,64% w roku 2007 w porównaniu z rokiem 2005). W przypadku zasobów Gminy zaobserwowano spadek liczby mieszkań. Liczba mieszkań znajdujących się w zasobach zakładów pracy uległa zmniejszeniu, odpowiednio o 1 mieszkanie (z roku 2007 w porównaniu z rokiem 2013). Zasoby pozostałych podmiotów również uległy zmniejszeniu o 2 mieszkania.</w:t>
      </w:r>
    </w:p>
    <w:p w:rsidR="00FE348E" w:rsidRDefault="00FE348E" w:rsidP="00C857FD">
      <w:pPr>
        <w:spacing w:before="240" w:after="0" w:line="360" w:lineRule="auto"/>
      </w:pPr>
    </w:p>
    <w:p w:rsidR="00FE348E" w:rsidRDefault="00FE348E" w:rsidP="00C857FD">
      <w:pPr>
        <w:spacing w:before="240" w:after="0" w:line="360" w:lineRule="auto"/>
      </w:pPr>
    </w:p>
    <w:p w:rsidR="00FE348E" w:rsidRDefault="00FE348E" w:rsidP="00C857FD">
      <w:pPr>
        <w:spacing w:before="240" w:after="0" w:line="360" w:lineRule="auto"/>
      </w:pPr>
    </w:p>
    <w:p w:rsidR="00FE348E" w:rsidRDefault="00FE348E" w:rsidP="00C857FD">
      <w:pPr>
        <w:spacing w:before="240" w:after="0" w:line="360" w:lineRule="auto"/>
      </w:pPr>
    </w:p>
    <w:p w:rsidR="00FE348E" w:rsidRDefault="00FE348E" w:rsidP="00C857FD">
      <w:pPr>
        <w:spacing w:before="240" w:after="0" w:line="360" w:lineRule="auto"/>
      </w:pPr>
    </w:p>
    <w:p w:rsidR="00FE348E" w:rsidRDefault="00FE348E" w:rsidP="00C857FD">
      <w:pPr>
        <w:spacing w:before="240" w:after="0" w:line="360" w:lineRule="auto"/>
      </w:pPr>
    </w:p>
    <w:p w:rsidR="00FE348E" w:rsidRPr="002653F4" w:rsidRDefault="00FE348E" w:rsidP="00C857FD">
      <w:pPr>
        <w:spacing w:before="240" w:after="0" w:line="360" w:lineRule="auto"/>
      </w:pPr>
    </w:p>
    <w:p w:rsidR="00C857FD" w:rsidRPr="002653F4" w:rsidRDefault="00C857FD" w:rsidP="00C857FD">
      <w:pPr>
        <w:pStyle w:val="Legenda"/>
        <w:spacing w:before="240" w:after="120" w:line="240" w:lineRule="auto"/>
        <w:jc w:val="center"/>
        <w:rPr>
          <w:bCs w:val="0"/>
        </w:rPr>
      </w:pPr>
      <w:bookmarkStart w:id="65" w:name="_Toc345311034"/>
      <w:bookmarkStart w:id="66" w:name="_Toc307217721"/>
      <w:bookmarkStart w:id="67" w:name="_Toc467145300"/>
      <w:r w:rsidRPr="002653F4">
        <w:t xml:space="preserve">Tabela </w:t>
      </w:r>
      <w:r w:rsidR="00113F36" w:rsidRPr="002653F4">
        <w:rPr>
          <w:b w:val="0"/>
        </w:rPr>
        <w:fldChar w:fldCharType="begin"/>
      </w:r>
      <w:r w:rsidRPr="002653F4">
        <w:instrText xml:space="preserve"> SEQ Tabela \* ARABIC </w:instrText>
      </w:r>
      <w:r w:rsidR="00113F36" w:rsidRPr="002653F4">
        <w:rPr>
          <w:b w:val="0"/>
        </w:rPr>
        <w:fldChar w:fldCharType="separate"/>
      </w:r>
      <w:r w:rsidR="00D158A4">
        <w:rPr>
          <w:noProof/>
        </w:rPr>
        <w:t>11</w:t>
      </w:r>
      <w:r w:rsidR="00113F36" w:rsidRPr="002653F4">
        <w:rPr>
          <w:b w:val="0"/>
        </w:rPr>
        <w:fldChar w:fldCharType="end"/>
      </w:r>
      <w:r w:rsidRPr="002653F4">
        <w:t xml:space="preserve">. </w:t>
      </w:r>
      <w:r w:rsidRPr="002653F4">
        <w:rPr>
          <w:bCs w:val="0"/>
        </w:rPr>
        <w:t>Stan infrastruktury mieszkaniowej na terenie Gminy</w:t>
      </w:r>
      <w:bookmarkEnd w:id="65"/>
      <w:bookmarkEnd w:id="66"/>
      <w:bookmarkEnd w:id="67"/>
    </w:p>
    <w:tbl>
      <w:tblPr>
        <w:tblW w:w="5000" w:type="pct"/>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70" w:type="dxa"/>
          <w:right w:w="70" w:type="dxa"/>
        </w:tblCellMar>
        <w:tblLook w:val="04A0"/>
      </w:tblPr>
      <w:tblGrid>
        <w:gridCol w:w="633"/>
        <w:gridCol w:w="3562"/>
        <w:gridCol w:w="921"/>
        <w:gridCol w:w="680"/>
        <w:gridCol w:w="680"/>
        <w:gridCol w:w="680"/>
        <w:gridCol w:w="680"/>
        <w:gridCol w:w="680"/>
        <w:gridCol w:w="694"/>
      </w:tblGrid>
      <w:tr w:rsidR="00956433" w:rsidRPr="002653F4" w:rsidTr="00784E03">
        <w:trPr>
          <w:trHeight w:val="510"/>
          <w:jc w:val="center"/>
        </w:trPr>
        <w:tc>
          <w:tcPr>
            <w:tcW w:w="344" w:type="pct"/>
            <w:shd w:val="clear" w:color="auto" w:fill="8DB3E2" w:themeFill="text2" w:themeFillTint="66"/>
          </w:tcPr>
          <w:p w:rsidR="00956433" w:rsidRPr="00956433" w:rsidRDefault="00956433" w:rsidP="00956433">
            <w:pPr>
              <w:widowControl/>
              <w:adjustRightInd/>
              <w:spacing w:before="120" w:after="0" w:line="240" w:lineRule="auto"/>
              <w:jc w:val="center"/>
              <w:textAlignment w:val="auto"/>
              <w:rPr>
                <w:b/>
                <w:bCs/>
                <w:sz w:val="18"/>
                <w:szCs w:val="18"/>
                <w:lang w:eastAsia="pl-PL"/>
              </w:rPr>
            </w:pPr>
            <w:r w:rsidRPr="00956433">
              <w:rPr>
                <w:b/>
                <w:bCs/>
                <w:sz w:val="18"/>
                <w:szCs w:val="18"/>
                <w:lang w:eastAsia="pl-PL"/>
              </w:rPr>
              <w:t>Lp.</w:t>
            </w:r>
          </w:p>
        </w:tc>
        <w:tc>
          <w:tcPr>
            <w:tcW w:w="1934" w:type="pct"/>
            <w:shd w:val="clear" w:color="auto" w:fill="8DB3E2" w:themeFill="text2" w:themeFillTint="66"/>
            <w:noWrap/>
            <w:vAlign w:val="center"/>
            <w:hideMark/>
          </w:tcPr>
          <w:p w:rsidR="00956433" w:rsidRPr="002653F4" w:rsidRDefault="00956433" w:rsidP="009157BD">
            <w:pPr>
              <w:widowControl/>
              <w:adjustRightInd/>
              <w:spacing w:after="0" w:line="240" w:lineRule="auto"/>
              <w:jc w:val="center"/>
              <w:textAlignment w:val="auto"/>
              <w:rPr>
                <w:b/>
                <w:bCs/>
                <w:sz w:val="18"/>
                <w:szCs w:val="18"/>
                <w:lang w:eastAsia="pl-PL"/>
              </w:rPr>
            </w:pPr>
            <w:r w:rsidRPr="002653F4">
              <w:rPr>
                <w:b/>
                <w:bCs/>
                <w:sz w:val="18"/>
                <w:szCs w:val="18"/>
                <w:lang w:eastAsia="pl-PL"/>
              </w:rPr>
              <w:t>Wyszczególnienie</w:t>
            </w:r>
          </w:p>
        </w:tc>
        <w:tc>
          <w:tcPr>
            <w:tcW w:w="500" w:type="pct"/>
            <w:shd w:val="clear" w:color="auto" w:fill="8DB3E2" w:themeFill="text2" w:themeFillTint="66"/>
            <w:vAlign w:val="center"/>
            <w:hideMark/>
          </w:tcPr>
          <w:p w:rsidR="00956433" w:rsidRPr="002653F4" w:rsidRDefault="00956433" w:rsidP="009157BD">
            <w:pPr>
              <w:widowControl/>
              <w:adjustRightInd/>
              <w:spacing w:after="0" w:line="240" w:lineRule="auto"/>
              <w:jc w:val="center"/>
              <w:textAlignment w:val="auto"/>
              <w:rPr>
                <w:b/>
                <w:bCs/>
                <w:sz w:val="18"/>
                <w:szCs w:val="18"/>
                <w:lang w:eastAsia="pl-PL"/>
              </w:rPr>
            </w:pPr>
            <w:r w:rsidRPr="002653F4">
              <w:rPr>
                <w:b/>
                <w:bCs/>
                <w:sz w:val="18"/>
                <w:szCs w:val="18"/>
                <w:lang w:eastAsia="pl-PL"/>
              </w:rPr>
              <w:t>Jednostka miary</w:t>
            </w:r>
          </w:p>
        </w:tc>
        <w:tc>
          <w:tcPr>
            <w:tcW w:w="369" w:type="pct"/>
            <w:shd w:val="clear" w:color="auto" w:fill="8DB3E2" w:themeFill="text2" w:themeFillTint="66"/>
            <w:noWrap/>
            <w:vAlign w:val="center"/>
            <w:hideMark/>
          </w:tcPr>
          <w:p w:rsidR="00956433" w:rsidRPr="002653F4" w:rsidRDefault="00956433" w:rsidP="009157BD">
            <w:pPr>
              <w:widowControl/>
              <w:adjustRightInd/>
              <w:spacing w:after="0" w:line="240" w:lineRule="auto"/>
              <w:jc w:val="center"/>
              <w:textAlignment w:val="auto"/>
              <w:rPr>
                <w:b/>
                <w:bCs/>
                <w:sz w:val="18"/>
                <w:szCs w:val="18"/>
                <w:lang w:eastAsia="pl-PL"/>
              </w:rPr>
            </w:pPr>
            <w:r w:rsidRPr="002653F4">
              <w:rPr>
                <w:b/>
                <w:bCs/>
                <w:sz w:val="18"/>
                <w:szCs w:val="18"/>
                <w:lang w:eastAsia="pl-PL"/>
              </w:rPr>
              <w:t>2005</w:t>
            </w:r>
          </w:p>
        </w:tc>
        <w:tc>
          <w:tcPr>
            <w:tcW w:w="369" w:type="pct"/>
            <w:shd w:val="clear" w:color="auto" w:fill="8DB3E2" w:themeFill="text2" w:themeFillTint="66"/>
            <w:noWrap/>
            <w:vAlign w:val="center"/>
            <w:hideMark/>
          </w:tcPr>
          <w:p w:rsidR="00956433" w:rsidRPr="002653F4" w:rsidRDefault="00956433" w:rsidP="009157BD">
            <w:pPr>
              <w:widowControl/>
              <w:adjustRightInd/>
              <w:spacing w:after="0" w:line="240" w:lineRule="auto"/>
              <w:jc w:val="center"/>
              <w:textAlignment w:val="auto"/>
              <w:rPr>
                <w:b/>
                <w:bCs/>
                <w:sz w:val="18"/>
                <w:szCs w:val="18"/>
                <w:lang w:eastAsia="pl-PL"/>
              </w:rPr>
            </w:pPr>
            <w:r w:rsidRPr="002653F4">
              <w:rPr>
                <w:b/>
                <w:bCs/>
                <w:sz w:val="18"/>
                <w:szCs w:val="18"/>
                <w:lang w:eastAsia="pl-PL"/>
              </w:rPr>
              <w:t>2006</w:t>
            </w:r>
          </w:p>
        </w:tc>
        <w:tc>
          <w:tcPr>
            <w:tcW w:w="369" w:type="pct"/>
            <w:shd w:val="clear" w:color="auto" w:fill="8DB3E2" w:themeFill="text2" w:themeFillTint="66"/>
            <w:noWrap/>
            <w:vAlign w:val="center"/>
            <w:hideMark/>
          </w:tcPr>
          <w:p w:rsidR="00956433" w:rsidRPr="002653F4" w:rsidRDefault="00956433" w:rsidP="009157BD">
            <w:pPr>
              <w:widowControl/>
              <w:adjustRightInd/>
              <w:spacing w:after="0" w:line="240" w:lineRule="auto"/>
              <w:jc w:val="center"/>
              <w:textAlignment w:val="auto"/>
              <w:rPr>
                <w:b/>
                <w:bCs/>
                <w:sz w:val="18"/>
                <w:szCs w:val="18"/>
                <w:lang w:eastAsia="pl-PL"/>
              </w:rPr>
            </w:pPr>
            <w:r w:rsidRPr="002653F4">
              <w:rPr>
                <w:b/>
                <w:bCs/>
                <w:sz w:val="18"/>
                <w:szCs w:val="18"/>
                <w:lang w:eastAsia="pl-PL"/>
              </w:rPr>
              <w:t>2007</w:t>
            </w:r>
          </w:p>
        </w:tc>
        <w:tc>
          <w:tcPr>
            <w:tcW w:w="369" w:type="pct"/>
            <w:shd w:val="clear" w:color="auto" w:fill="8DB3E2" w:themeFill="text2" w:themeFillTint="66"/>
            <w:noWrap/>
            <w:vAlign w:val="center"/>
            <w:hideMark/>
          </w:tcPr>
          <w:p w:rsidR="00956433" w:rsidRPr="002653F4" w:rsidRDefault="00956433" w:rsidP="009157BD">
            <w:pPr>
              <w:widowControl/>
              <w:adjustRightInd/>
              <w:spacing w:after="0" w:line="240" w:lineRule="auto"/>
              <w:jc w:val="center"/>
              <w:textAlignment w:val="auto"/>
              <w:rPr>
                <w:b/>
                <w:bCs/>
                <w:sz w:val="18"/>
                <w:szCs w:val="18"/>
                <w:lang w:eastAsia="pl-PL"/>
              </w:rPr>
            </w:pPr>
            <w:r w:rsidRPr="002653F4">
              <w:rPr>
                <w:b/>
                <w:bCs/>
                <w:sz w:val="18"/>
                <w:szCs w:val="18"/>
                <w:lang w:eastAsia="pl-PL"/>
              </w:rPr>
              <w:t>2009</w:t>
            </w:r>
          </w:p>
        </w:tc>
        <w:tc>
          <w:tcPr>
            <w:tcW w:w="369" w:type="pct"/>
            <w:shd w:val="clear" w:color="auto" w:fill="8DB3E2" w:themeFill="text2" w:themeFillTint="66"/>
            <w:noWrap/>
            <w:vAlign w:val="center"/>
            <w:hideMark/>
          </w:tcPr>
          <w:p w:rsidR="00956433" w:rsidRPr="002653F4" w:rsidRDefault="00956433" w:rsidP="009157BD">
            <w:pPr>
              <w:widowControl/>
              <w:adjustRightInd/>
              <w:spacing w:after="0" w:line="240" w:lineRule="auto"/>
              <w:jc w:val="center"/>
              <w:textAlignment w:val="auto"/>
              <w:rPr>
                <w:b/>
                <w:bCs/>
                <w:sz w:val="18"/>
                <w:szCs w:val="18"/>
                <w:lang w:eastAsia="pl-PL"/>
              </w:rPr>
            </w:pPr>
            <w:r w:rsidRPr="002653F4">
              <w:rPr>
                <w:b/>
                <w:bCs/>
                <w:sz w:val="18"/>
                <w:szCs w:val="18"/>
                <w:lang w:eastAsia="pl-PL"/>
              </w:rPr>
              <w:t>2013</w:t>
            </w:r>
          </w:p>
        </w:tc>
        <w:tc>
          <w:tcPr>
            <w:tcW w:w="377" w:type="pct"/>
            <w:shd w:val="clear" w:color="auto" w:fill="8DB3E2" w:themeFill="text2" w:themeFillTint="66"/>
            <w:noWrap/>
            <w:vAlign w:val="center"/>
            <w:hideMark/>
          </w:tcPr>
          <w:p w:rsidR="00956433" w:rsidRPr="002653F4" w:rsidRDefault="00956433" w:rsidP="009157BD">
            <w:pPr>
              <w:widowControl/>
              <w:adjustRightInd/>
              <w:spacing w:after="0" w:line="240" w:lineRule="auto"/>
              <w:jc w:val="center"/>
              <w:textAlignment w:val="auto"/>
              <w:rPr>
                <w:b/>
                <w:bCs/>
                <w:sz w:val="18"/>
                <w:szCs w:val="18"/>
                <w:lang w:eastAsia="pl-PL"/>
              </w:rPr>
            </w:pPr>
            <w:r w:rsidRPr="002653F4">
              <w:rPr>
                <w:b/>
                <w:bCs/>
                <w:sz w:val="18"/>
                <w:szCs w:val="18"/>
                <w:lang w:eastAsia="pl-PL"/>
              </w:rPr>
              <w:t>2014</w:t>
            </w:r>
          </w:p>
        </w:tc>
      </w:tr>
      <w:tr w:rsidR="00956433" w:rsidRPr="002653F4" w:rsidTr="00784E03">
        <w:trPr>
          <w:trHeight w:val="255"/>
          <w:jc w:val="center"/>
        </w:trPr>
        <w:tc>
          <w:tcPr>
            <w:tcW w:w="5000" w:type="pct"/>
            <w:gridSpan w:val="9"/>
            <w:shd w:val="clear" w:color="auto" w:fill="B8CCE4" w:themeFill="accent1" w:themeFillTint="66"/>
          </w:tcPr>
          <w:p w:rsidR="00956433" w:rsidRPr="00956433" w:rsidRDefault="00956433" w:rsidP="00956433">
            <w:pPr>
              <w:widowControl/>
              <w:adjustRightInd/>
              <w:spacing w:after="0" w:line="240" w:lineRule="auto"/>
              <w:jc w:val="center"/>
              <w:textAlignment w:val="auto"/>
              <w:rPr>
                <w:b/>
                <w:bCs/>
                <w:sz w:val="18"/>
                <w:szCs w:val="18"/>
                <w:lang w:eastAsia="pl-PL"/>
              </w:rPr>
            </w:pPr>
            <w:r w:rsidRPr="00956433">
              <w:rPr>
                <w:b/>
                <w:bCs/>
                <w:sz w:val="18"/>
                <w:szCs w:val="18"/>
                <w:lang w:eastAsia="pl-PL"/>
              </w:rPr>
              <w:t>Zasoby mieszkaniowe wg form własności</w:t>
            </w:r>
          </w:p>
        </w:tc>
      </w:tr>
      <w:tr w:rsidR="00956433" w:rsidRPr="002653F4" w:rsidTr="00956433">
        <w:trPr>
          <w:trHeight w:val="255"/>
          <w:jc w:val="center"/>
        </w:trPr>
        <w:tc>
          <w:tcPr>
            <w:tcW w:w="344" w:type="pct"/>
          </w:tcPr>
          <w:p w:rsidR="00956433" w:rsidRPr="00956433" w:rsidRDefault="00956433" w:rsidP="00956433">
            <w:pPr>
              <w:widowControl/>
              <w:adjustRightInd/>
              <w:spacing w:after="0" w:line="240" w:lineRule="auto"/>
              <w:jc w:val="center"/>
              <w:textAlignment w:val="auto"/>
              <w:rPr>
                <w:b/>
                <w:sz w:val="18"/>
                <w:szCs w:val="18"/>
                <w:lang w:eastAsia="pl-PL"/>
              </w:rPr>
            </w:pPr>
            <w:r w:rsidRPr="00956433">
              <w:rPr>
                <w:b/>
                <w:sz w:val="18"/>
                <w:szCs w:val="18"/>
                <w:lang w:eastAsia="pl-PL"/>
              </w:rPr>
              <w:t>1</w:t>
            </w:r>
          </w:p>
        </w:tc>
        <w:tc>
          <w:tcPr>
            <w:tcW w:w="1934" w:type="pct"/>
            <w:shd w:val="clear" w:color="auto" w:fill="auto"/>
            <w:vAlign w:val="center"/>
            <w:hideMark/>
          </w:tcPr>
          <w:p w:rsidR="00956433" w:rsidRPr="002653F4" w:rsidRDefault="00956433" w:rsidP="009157BD">
            <w:pPr>
              <w:widowControl/>
              <w:adjustRightInd/>
              <w:spacing w:after="0" w:line="240" w:lineRule="auto"/>
              <w:jc w:val="left"/>
              <w:textAlignment w:val="auto"/>
              <w:rPr>
                <w:sz w:val="18"/>
                <w:szCs w:val="18"/>
                <w:lang w:eastAsia="pl-PL"/>
              </w:rPr>
            </w:pPr>
            <w:r w:rsidRPr="002653F4">
              <w:rPr>
                <w:sz w:val="18"/>
                <w:szCs w:val="18"/>
                <w:lang w:eastAsia="pl-PL"/>
              </w:rPr>
              <w:t>mieszkania</w:t>
            </w:r>
          </w:p>
        </w:tc>
        <w:tc>
          <w:tcPr>
            <w:tcW w:w="500" w:type="pct"/>
            <w:shd w:val="clear" w:color="auto" w:fill="auto"/>
            <w:noWrap/>
            <w:vAlign w:val="center"/>
            <w:hideMark/>
          </w:tcPr>
          <w:p w:rsidR="00956433" w:rsidRPr="002653F4" w:rsidRDefault="00956433" w:rsidP="009157BD">
            <w:pPr>
              <w:widowControl/>
              <w:adjustRightInd/>
              <w:spacing w:after="0" w:line="240" w:lineRule="auto"/>
              <w:jc w:val="center"/>
              <w:textAlignment w:val="auto"/>
              <w:rPr>
                <w:sz w:val="18"/>
                <w:szCs w:val="18"/>
                <w:lang w:eastAsia="pl-PL"/>
              </w:rPr>
            </w:pPr>
            <w:r w:rsidRPr="002653F4">
              <w:rPr>
                <w:sz w:val="18"/>
                <w:szCs w:val="18"/>
                <w:lang w:eastAsia="pl-PL"/>
              </w:rPr>
              <w:t>mieszk.</w:t>
            </w:r>
          </w:p>
        </w:tc>
        <w:tc>
          <w:tcPr>
            <w:tcW w:w="369" w:type="pct"/>
            <w:shd w:val="clear" w:color="auto" w:fill="auto"/>
            <w:noWrap/>
            <w:vAlign w:val="center"/>
            <w:hideMark/>
          </w:tcPr>
          <w:p w:rsidR="00956433" w:rsidRPr="002653F4" w:rsidRDefault="00956433" w:rsidP="009157BD">
            <w:pPr>
              <w:widowControl/>
              <w:adjustRightInd/>
              <w:spacing w:after="0" w:line="240" w:lineRule="auto"/>
              <w:jc w:val="center"/>
              <w:textAlignment w:val="auto"/>
              <w:rPr>
                <w:sz w:val="18"/>
                <w:szCs w:val="18"/>
                <w:lang w:eastAsia="pl-PL"/>
              </w:rPr>
            </w:pPr>
            <w:r w:rsidRPr="002653F4">
              <w:rPr>
                <w:sz w:val="18"/>
                <w:szCs w:val="18"/>
                <w:lang w:eastAsia="pl-PL"/>
              </w:rPr>
              <w:t>2029</w:t>
            </w:r>
          </w:p>
        </w:tc>
        <w:tc>
          <w:tcPr>
            <w:tcW w:w="369" w:type="pct"/>
            <w:shd w:val="clear" w:color="auto" w:fill="auto"/>
            <w:noWrap/>
            <w:vAlign w:val="center"/>
            <w:hideMark/>
          </w:tcPr>
          <w:p w:rsidR="00956433" w:rsidRPr="002653F4" w:rsidRDefault="00956433" w:rsidP="009157BD">
            <w:pPr>
              <w:widowControl/>
              <w:adjustRightInd/>
              <w:spacing w:after="0" w:line="240" w:lineRule="auto"/>
              <w:jc w:val="center"/>
              <w:textAlignment w:val="auto"/>
              <w:rPr>
                <w:sz w:val="18"/>
                <w:szCs w:val="18"/>
                <w:lang w:eastAsia="pl-PL"/>
              </w:rPr>
            </w:pPr>
            <w:r w:rsidRPr="002653F4">
              <w:rPr>
                <w:sz w:val="18"/>
                <w:szCs w:val="18"/>
                <w:lang w:eastAsia="pl-PL"/>
              </w:rPr>
              <w:t>2037</w:t>
            </w:r>
          </w:p>
        </w:tc>
        <w:tc>
          <w:tcPr>
            <w:tcW w:w="369" w:type="pct"/>
            <w:shd w:val="clear" w:color="auto" w:fill="auto"/>
            <w:noWrap/>
            <w:vAlign w:val="center"/>
            <w:hideMark/>
          </w:tcPr>
          <w:p w:rsidR="00956433" w:rsidRPr="002653F4" w:rsidRDefault="00956433" w:rsidP="009157BD">
            <w:pPr>
              <w:widowControl/>
              <w:adjustRightInd/>
              <w:spacing w:after="0" w:line="240" w:lineRule="auto"/>
              <w:jc w:val="center"/>
              <w:textAlignment w:val="auto"/>
              <w:rPr>
                <w:sz w:val="18"/>
                <w:szCs w:val="18"/>
                <w:lang w:eastAsia="pl-PL"/>
              </w:rPr>
            </w:pPr>
            <w:r w:rsidRPr="002653F4">
              <w:rPr>
                <w:sz w:val="18"/>
                <w:szCs w:val="18"/>
                <w:lang w:eastAsia="pl-PL"/>
              </w:rPr>
              <w:t>2042</w:t>
            </w:r>
          </w:p>
        </w:tc>
        <w:tc>
          <w:tcPr>
            <w:tcW w:w="369" w:type="pct"/>
            <w:shd w:val="clear" w:color="auto" w:fill="auto"/>
            <w:noWrap/>
            <w:vAlign w:val="center"/>
            <w:hideMark/>
          </w:tcPr>
          <w:p w:rsidR="00956433" w:rsidRPr="002653F4" w:rsidRDefault="00956433" w:rsidP="009157BD">
            <w:pPr>
              <w:widowControl/>
              <w:adjustRightInd/>
              <w:spacing w:after="0" w:line="240" w:lineRule="auto"/>
              <w:jc w:val="center"/>
              <w:textAlignment w:val="auto"/>
              <w:rPr>
                <w:sz w:val="18"/>
                <w:szCs w:val="18"/>
                <w:lang w:eastAsia="pl-PL"/>
              </w:rPr>
            </w:pPr>
            <w:r w:rsidRPr="002653F4">
              <w:rPr>
                <w:sz w:val="18"/>
                <w:szCs w:val="18"/>
                <w:lang w:eastAsia="pl-PL"/>
              </w:rPr>
              <w:t>2103</w:t>
            </w:r>
          </w:p>
        </w:tc>
        <w:tc>
          <w:tcPr>
            <w:tcW w:w="369" w:type="pct"/>
            <w:shd w:val="clear" w:color="auto" w:fill="auto"/>
            <w:noWrap/>
            <w:vAlign w:val="center"/>
            <w:hideMark/>
          </w:tcPr>
          <w:p w:rsidR="00956433" w:rsidRPr="002653F4" w:rsidRDefault="00956433" w:rsidP="009157BD">
            <w:pPr>
              <w:widowControl/>
              <w:adjustRightInd/>
              <w:spacing w:after="0" w:line="240" w:lineRule="auto"/>
              <w:jc w:val="center"/>
              <w:textAlignment w:val="auto"/>
              <w:rPr>
                <w:sz w:val="18"/>
                <w:szCs w:val="18"/>
                <w:lang w:eastAsia="pl-PL"/>
              </w:rPr>
            </w:pPr>
            <w:r w:rsidRPr="002653F4">
              <w:rPr>
                <w:sz w:val="18"/>
                <w:szCs w:val="18"/>
                <w:lang w:eastAsia="pl-PL"/>
              </w:rPr>
              <w:t>2177</w:t>
            </w:r>
          </w:p>
        </w:tc>
        <w:tc>
          <w:tcPr>
            <w:tcW w:w="377" w:type="pct"/>
            <w:shd w:val="clear" w:color="auto" w:fill="auto"/>
            <w:noWrap/>
            <w:vAlign w:val="center"/>
            <w:hideMark/>
          </w:tcPr>
          <w:p w:rsidR="00956433" w:rsidRPr="002653F4" w:rsidRDefault="00956433" w:rsidP="009157BD">
            <w:pPr>
              <w:widowControl/>
              <w:adjustRightInd/>
              <w:spacing w:after="0" w:line="240" w:lineRule="auto"/>
              <w:jc w:val="center"/>
              <w:textAlignment w:val="auto"/>
              <w:rPr>
                <w:sz w:val="18"/>
                <w:szCs w:val="18"/>
                <w:lang w:eastAsia="pl-PL"/>
              </w:rPr>
            </w:pPr>
            <w:r w:rsidRPr="002653F4">
              <w:rPr>
                <w:sz w:val="18"/>
                <w:szCs w:val="18"/>
                <w:lang w:eastAsia="pl-PL"/>
              </w:rPr>
              <w:t>2196</w:t>
            </w:r>
          </w:p>
        </w:tc>
      </w:tr>
      <w:tr w:rsidR="00956433" w:rsidRPr="002653F4" w:rsidTr="00956433">
        <w:trPr>
          <w:trHeight w:val="255"/>
          <w:jc w:val="center"/>
        </w:trPr>
        <w:tc>
          <w:tcPr>
            <w:tcW w:w="344" w:type="pct"/>
          </w:tcPr>
          <w:p w:rsidR="00956433" w:rsidRPr="00956433" w:rsidRDefault="00956433" w:rsidP="00956433">
            <w:pPr>
              <w:widowControl/>
              <w:adjustRightInd/>
              <w:spacing w:after="0" w:line="240" w:lineRule="auto"/>
              <w:jc w:val="center"/>
              <w:textAlignment w:val="auto"/>
              <w:rPr>
                <w:b/>
                <w:sz w:val="18"/>
                <w:szCs w:val="18"/>
                <w:lang w:eastAsia="pl-PL"/>
              </w:rPr>
            </w:pPr>
            <w:r w:rsidRPr="00956433">
              <w:rPr>
                <w:b/>
                <w:sz w:val="18"/>
                <w:szCs w:val="18"/>
                <w:lang w:eastAsia="pl-PL"/>
              </w:rPr>
              <w:t>2</w:t>
            </w:r>
          </w:p>
        </w:tc>
        <w:tc>
          <w:tcPr>
            <w:tcW w:w="1934" w:type="pct"/>
            <w:shd w:val="clear" w:color="auto" w:fill="auto"/>
            <w:vAlign w:val="center"/>
            <w:hideMark/>
          </w:tcPr>
          <w:p w:rsidR="00956433" w:rsidRPr="002653F4" w:rsidRDefault="00956433" w:rsidP="009157BD">
            <w:pPr>
              <w:widowControl/>
              <w:adjustRightInd/>
              <w:spacing w:after="0" w:line="240" w:lineRule="auto"/>
              <w:jc w:val="left"/>
              <w:textAlignment w:val="auto"/>
              <w:rPr>
                <w:sz w:val="18"/>
                <w:szCs w:val="18"/>
                <w:lang w:eastAsia="pl-PL"/>
              </w:rPr>
            </w:pPr>
            <w:r w:rsidRPr="002653F4">
              <w:rPr>
                <w:sz w:val="18"/>
                <w:szCs w:val="18"/>
                <w:lang w:eastAsia="pl-PL"/>
              </w:rPr>
              <w:t>izby</w:t>
            </w:r>
          </w:p>
        </w:tc>
        <w:tc>
          <w:tcPr>
            <w:tcW w:w="500" w:type="pct"/>
            <w:shd w:val="clear" w:color="auto" w:fill="auto"/>
            <w:noWrap/>
            <w:vAlign w:val="center"/>
            <w:hideMark/>
          </w:tcPr>
          <w:p w:rsidR="00956433" w:rsidRPr="002653F4" w:rsidRDefault="00956433" w:rsidP="009157BD">
            <w:pPr>
              <w:widowControl/>
              <w:adjustRightInd/>
              <w:spacing w:after="0" w:line="240" w:lineRule="auto"/>
              <w:jc w:val="center"/>
              <w:textAlignment w:val="auto"/>
              <w:rPr>
                <w:sz w:val="18"/>
                <w:szCs w:val="18"/>
                <w:lang w:eastAsia="pl-PL"/>
              </w:rPr>
            </w:pPr>
            <w:r w:rsidRPr="002653F4">
              <w:rPr>
                <w:sz w:val="18"/>
                <w:szCs w:val="18"/>
                <w:lang w:eastAsia="pl-PL"/>
              </w:rPr>
              <w:t>izba</w:t>
            </w:r>
          </w:p>
        </w:tc>
        <w:tc>
          <w:tcPr>
            <w:tcW w:w="369" w:type="pct"/>
            <w:shd w:val="clear" w:color="auto" w:fill="auto"/>
            <w:noWrap/>
            <w:vAlign w:val="center"/>
            <w:hideMark/>
          </w:tcPr>
          <w:p w:rsidR="00956433" w:rsidRPr="002653F4" w:rsidRDefault="00956433" w:rsidP="009157BD">
            <w:pPr>
              <w:widowControl/>
              <w:adjustRightInd/>
              <w:spacing w:after="0" w:line="240" w:lineRule="auto"/>
              <w:jc w:val="center"/>
              <w:textAlignment w:val="auto"/>
              <w:rPr>
                <w:sz w:val="18"/>
                <w:szCs w:val="18"/>
                <w:lang w:eastAsia="pl-PL"/>
              </w:rPr>
            </w:pPr>
            <w:r w:rsidRPr="002653F4">
              <w:rPr>
                <w:sz w:val="18"/>
                <w:szCs w:val="18"/>
                <w:lang w:eastAsia="pl-PL"/>
              </w:rPr>
              <w:t>7364</w:t>
            </w:r>
          </w:p>
        </w:tc>
        <w:tc>
          <w:tcPr>
            <w:tcW w:w="369" w:type="pct"/>
            <w:shd w:val="clear" w:color="auto" w:fill="auto"/>
            <w:noWrap/>
            <w:vAlign w:val="center"/>
            <w:hideMark/>
          </w:tcPr>
          <w:p w:rsidR="00956433" w:rsidRPr="002653F4" w:rsidRDefault="00956433" w:rsidP="009157BD">
            <w:pPr>
              <w:widowControl/>
              <w:adjustRightInd/>
              <w:spacing w:after="0" w:line="240" w:lineRule="auto"/>
              <w:jc w:val="center"/>
              <w:textAlignment w:val="auto"/>
              <w:rPr>
                <w:sz w:val="18"/>
                <w:szCs w:val="18"/>
                <w:lang w:eastAsia="pl-PL"/>
              </w:rPr>
            </w:pPr>
            <w:r w:rsidRPr="002653F4">
              <w:rPr>
                <w:sz w:val="18"/>
                <w:szCs w:val="18"/>
                <w:lang w:eastAsia="pl-PL"/>
              </w:rPr>
              <w:t>7411</w:t>
            </w:r>
          </w:p>
        </w:tc>
        <w:tc>
          <w:tcPr>
            <w:tcW w:w="369" w:type="pct"/>
            <w:shd w:val="clear" w:color="auto" w:fill="auto"/>
            <w:noWrap/>
            <w:vAlign w:val="center"/>
            <w:hideMark/>
          </w:tcPr>
          <w:p w:rsidR="00956433" w:rsidRPr="002653F4" w:rsidRDefault="00956433" w:rsidP="009157BD">
            <w:pPr>
              <w:widowControl/>
              <w:adjustRightInd/>
              <w:spacing w:after="0" w:line="240" w:lineRule="auto"/>
              <w:jc w:val="center"/>
              <w:textAlignment w:val="auto"/>
              <w:rPr>
                <w:sz w:val="18"/>
                <w:szCs w:val="18"/>
                <w:lang w:eastAsia="pl-PL"/>
              </w:rPr>
            </w:pPr>
            <w:r w:rsidRPr="002653F4">
              <w:rPr>
                <w:sz w:val="18"/>
                <w:szCs w:val="18"/>
                <w:lang w:eastAsia="pl-PL"/>
              </w:rPr>
              <w:t>7436</w:t>
            </w:r>
          </w:p>
        </w:tc>
        <w:tc>
          <w:tcPr>
            <w:tcW w:w="369" w:type="pct"/>
            <w:shd w:val="clear" w:color="auto" w:fill="auto"/>
            <w:noWrap/>
            <w:vAlign w:val="center"/>
            <w:hideMark/>
          </w:tcPr>
          <w:p w:rsidR="00956433" w:rsidRPr="002653F4" w:rsidRDefault="00956433" w:rsidP="009157BD">
            <w:pPr>
              <w:widowControl/>
              <w:adjustRightInd/>
              <w:spacing w:after="0" w:line="240" w:lineRule="auto"/>
              <w:jc w:val="center"/>
              <w:textAlignment w:val="auto"/>
              <w:rPr>
                <w:sz w:val="18"/>
                <w:szCs w:val="18"/>
                <w:lang w:eastAsia="pl-PL"/>
              </w:rPr>
            </w:pPr>
            <w:r w:rsidRPr="002653F4">
              <w:rPr>
                <w:sz w:val="18"/>
                <w:szCs w:val="18"/>
                <w:lang w:eastAsia="pl-PL"/>
              </w:rPr>
              <w:t>7757</w:t>
            </w:r>
          </w:p>
        </w:tc>
        <w:tc>
          <w:tcPr>
            <w:tcW w:w="369" w:type="pct"/>
            <w:shd w:val="clear" w:color="auto" w:fill="auto"/>
            <w:noWrap/>
            <w:vAlign w:val="center"/>
            <w:hideMark/>
          </w:tcPr>
          <w:p w:rsidR="00956433" w:rsidRPr="002653F4" w:rsidRDefault="00956433" w:rsidP="009157BD">
            <w:pPr>
              <w:widowControl/>
              <w:adjustRightInd/>
              <w:spacing w:after="0" w:line="240" w:lineRule="auto"/>
              <w:jc w:val="center"/>
              <w:textAlignment w:val="auto"/>
              <w:rPr>
                <w:sz w:val="18"/>
                <w:szCs w:val="18"/>
                <w:lang w:eastAsia="pl-PL"/>
              </w:rPr>
            </w:pPr>
            <w:r w:rsidRPr="002653F4">
              <w:rPr>
                <w:sz w:val="18"/>
                <w:szCs w:val="18"/>
                <w:lang w:eastAsia="pl-PL"/>
              </w:rPr>
              <w:t>8324</w:t>
            </w:r>
          </w:p>
        </w:tc>
        <w:tc>
          <w:tcPr>
            <w:tcW w:w="377" w:type="pct"/>
            <w:shd w:val="clear" w:color="auto" w:fill="auto"/>
            <w:noWrap/>
            <w:vAlign w:val="center"/>
            <w:hideMark/>
          </w:tcPr>
          <w:p w:rsidR="00956433" w:rsidRPr="002653F4" w:rsidRDefault="00956433" w:rsidP="009157BD">
            <w:pPr>
              <w:widowControl/>
              <w:adjustRightInd/>
              <w:spacing w:after="0" w:line="240" w:lineRule="auto"/>
              <w:jc w:val="center"/>
              <w:textAlignment w:val="auto"/>
              <w:rPr>
                <w:sz w:val="18"/>
                <w:szCs w:val="18"/>
                <w:lang w:eastAsia="pl-PL"/>
              </w:rPr>
            </w:pPr>
            <w:r w:rsidRPr="002653F4">
              <w:rPr>
                <w:sz w:val="18"/>
                <w:szCs w:val="18"/>
                <w:lang w:eastAsia="pl-PL"/>
              </w:rPr>
              <w:t>8420</w:t>
            </w:r>
          </w:p>
        </w:tc>
      </w:tr>
      <w:tr w:rsidR="00956433" w:rsidRPr="002653F4" w:rsidTr="00956433">
        <w:trPr>
          <w:trHeight w:val="255"/>
          <w:jc w:val="center"/>
        </w:trPr>
        <w:tc>
          <w:tcPr>
            <w:tcW w:w="344" w:type="pct"/>
          </w:tcPr>
          <w:p w:rsidR="00956433" w:rsidRPr="00956433" w:rsidRDefault="00956433" w:rsidP="00956433">
            <w:pPr>
              <w:widowControl/>
              <w:adjustRightInd/>
              <w:spacing w:after="0" w:line="240" w:lineRule="auto"/>
              <w:jc w:val="center"/>
              <w:textAlignment w:val="auto"/>
              <w:rPr>
                <w:b/>
                <w:sz w:val="18"/>
                <w:szCs w:val="18"/>
                <w:lang w:eastAsia="pl-PL"/>
              </w:rPr>
            </w:pPr>
            <w:r w:rsidRPr="00956433">
              <w:rPr>
                <w:b/>
                <w:sz w:val="18"/>
                <w:szCs w:val="18"/>
                <w:lang w:eastAsia="pl-PL"/>
              </w:rPr>
              <w:t>3</w:t>
            </w:r>
          </w:p>
        </w:tc>
        <w:tc>
          <w:tcPr>
            <w:tcW w:w="1934" w:type="pct"/>
            <w:shd w:val="clear" w:color="auto" w:fill="auto"/>
            <w:vAlign w:val="center"/>
            <w:hideMark/>
          </w:tcPr>
          <w:p w:rsidR="00956433" w:rsidRPr="002653F4" w:rsidRDefault="00956433" w:rsidP="009157BD">
            <w:pPr>
              <w:widowControl/>
              <w:adjustRightInd/>
              <w:spacing w:after="0" w:line="240" w:lineRule="auto"/>
              <w:jc w:val="left"/>
              <w:textAlignment w:val="auto"/>
              <w:rPr>
                <w:sz w:val="18"/>
                <w:szCs w:val="18"/>
                <w:lang w:eastAsia="pl-PL"/>
              </w:rPr>
            </w:pPr>
            <w:r w:rsidRPr="002653F4">
              <w:rPr>
                <w:sz w:val="18"/>
                <w:szCs w:val="18"/>
                <w:lang w:eastAsia="pl-PL"/>
              </w:rPr>
              <w:t>powierzchnia użytkowa mieszkań</w:t>
            </w:r>
          </w:p>
        </w:tc>
        <w:tc>
          <w:tcPr>
            <w:tcW w:w="500" w:type="pct"/>
            <w:shd w:val="clear" w:color="auto" w:fill="auto"/>
            <w:noWrap/>
            <w:vAlign w:val="center"/>
            <w:hideMark/>
          </w:tcPr>
          <w:p w:rsidR="00956433" w:rsidRPr="002653F4" w:rsidRDefault="00956433" w:rsidP="009157BD">
            <w:pPr>
              <w:widowControl/>
              <w:adjustRightInd/>
              <w:spacing w:after="0" w:line="240" w:lineRule="auto"/>
              <w:jc w:val="center"/>
              <w:textAlignment w:val="auto"/>
              <w:rPr>
                <w:sz w:val="18"/>
                <w:szCs w:val="18"/>
                <w:lang w:eastAsia="pl-PL"/>
              </w:rPr>
            </w:pPr>
            <w:r w:rsidRPr="002653F4">
              <w:rPr>
                <w:sz w:val="18"/>
                <w:szCs w:val="18"/>
                <w:lang w:eastAsia="pl-PL"/>
              </w:rPr>
              <w:t>m</w:t>
            </w:r>
            <w:r w:rsidRPr="002653F4">
              <w:rPr>
                <w:sz w:val="18"/>
                <w:szCs w:val="18"/>
                <w:vertAlign w:val="superscript"/>
                <w:lang w:eastAsia="pl-PL"/>
              </w:rPr>
              <w:t>2</w:t>
            </w:r>
          </w:p>
        </w:tc>
        <w:tc>
          <w:tcPr>
            <w:tcW w:w="369" w:type="pct"/>
            <w:shd w:val="clear" w:color="auto" w:fill="auto"/>
            <w:noWrap/>
            <w:vAlign w:val="center"/>
            <w:hideMark/>
          </w:tcPr>
          <w:p w:rsidR="00956433" w:rsidRPr="002653F4" w:rsidRDefault="00956433" w:rsidP="009157BD">
            <w:pPr>
              <w:widowControl/>
              <w:adjustRightInd/>
              <w:spacing w:after="0" w:line="240" w:lineRule="auto"/>
              <w:jc w:val="center"/>
              <w:textAlignment w:val="auto"/>
              <w:rPr>
                <w:sz w:val="18"/>
                <w:szCs w:val="18"/>
                <w:lang w:eastAsia="pl-PL"/>
              </w:rPr>
            </w:pPr>
            <w:r w:rsidRPr="002653F4">
              <w:rPr>
                <w:sz w:val="18"/>
                <w:szCs w:val="18"/>
                <w:lang w:eastAsia="pl-PL"/>
              </w:rPr>
              <w:t>153068</w:t>
            </w:r>
          </w:p>
        </w:tc>
        <w:tc>
          <w:tcPr>
            <w:tcW w:w="369" w:type="pct"/>
            <w:shd w:val="clear" w:color="auto" w:fill="auto"/>
            <w:noWrap/>
            <w:vAlign w:val="center"/>
            <w:hideMark/>
          </w:tcPr>
          <w:p w:rsidR="00956433" w:rsidRPr="002653F4" w:rsidRDefault="00956433" w:rsidP="009157BD">
            <w:pPr>
              <w:widowControl/>
              <w:adjustRightInd/>
              <w:spacing w:after="0" w:line="240" w:lineRule="auto"/>
              <w:jc w:val="center"/>
              <w:textAlignment w:val="auto"/>
              <w:rPr>
                <w:sz w:val="18"/>
                <w:szCs w:val="18"/>
                <w:lang w:eastAsia="pl-PL"/>
              </w:rPr>
            </w:pPr>
            <w:r w:rsidRPr="002653F4">
              <w:rPr>
                <w:sz w:val="18"/>
                <w:szCs w:val="18"/>
                <w:lang w:eastAsia="pl-PL"/>
              </w:rPr>
              <w:t>154069</w:t>
            </w:r>
          </w:p>
        </w:tc>
        <w:tc>
          <w:tcPr>
            <w:tcW w:w="369" w:type="pct"/>
            <w:shd w:val="clear" w:color="auto" w:fill="auto"/>
            <w:noWrap/>
            <w:vAlign w:val="center"/>
            <w:hideMark/>
          </w:tcPr>
          <w:p w:rsidR="00956433" w:rsidRPr="002653F4" w:rsidRDefault="00956433" w:rsidP="009157BD">
            <w:pPr>
              <w:widowControl/>
              <w:adjustRightInd/>
              <w:spacing w:after="0" w:line="240" w:lineRule="auto"/>
              <w:jc w:val="center"/>
              <w:textAlignment w:val="auto"/>
              <w:rPr>
                <w:sz w:val="18"/>
                <w:szCs w:val="18"/>
                <w:lang w:eastAsia="pl-PL"/>
              </w:rPr>
            </w:pPr>
            <w:r w:rsidRPr="002653F4">
              <w:rPr>
                <w:sz w:val="18"/>
                <w:szCs w:val="18"/>
                <w:lang w:eastAsia="pl-PL"/>
              </w:rPr>
              <w:t>154593</w:t>
            </w:r>
          </w:p>
        </w:tc>
        <w:tc>
          <w:tcPr>
            <w:tcW w:w="369" w:type="pct"/>
            <w:shd w:val="clear" w:color="auto" w:fill="auto"/>
            <w:noWrap/>
            <w:vAlign w:val="center"/>
            <w:hideMark/>
          </w:tcPr>
          <w:p w:rsidR="00956433" w:rsidRPr="002653F4" w:rsidRDefault="00956433" w:rsidP="009157BD">
            <w:pPr>
              <w:widowControl/>
              <w:adjustRightInd/>
              <w:spacing w:after="0" w:line="240" w:lineRule="auto"/>
              <w:jc w:val="center"/>
              <w:textAlignment w:val="auto"/>
              <w:rPr>
                <w:sz w:val="18"/>
                <w:szCs w:val="18"/>
                <w:lang w:eastAsia="pl-PL"/>
              </w:rPr>
            </w:pPr>
            <w:r w:rsidRPr="002653F4">
              <w:rPr>
                <w:sz w:val="18"/>
                <w:szCs w:val="18"/>
                <w:lang w:eastAsia="pl-PL"/>
              </w:rPr>
              <w:t>162201</w:t>
            </w:r>
          </w:p>
        </w:tc>
        <w:tc>
          <w:tcPr>
            <w:tcW w:w="369" w:type="pct"/>
            <w:shd w:val="clear" w:color="auto" w:fill="auto"/>
            <w:noWrap/>
            <w:vAlign w:val="center"/>
            <w:hideMark/>
          </w:tcPr>
          <w:p w:rsidR="00956433" w:rsidRPr="002653F4" w:rsidRDefault="00956433" w:rsidP="009157BD">
            <w:pPr>
              <w:widowControl/>
              <w:adjustRightInd/>
              <w:spacing w:after="0" w:line="240" w:lineRule="auto"/>
              <w:jc w:val="center"/>
              <w:textAlignment w:val="auto"/>
              <w:rPr>
                <w:sz w:val="18"/>
                <w:szCs w:val="18"/>
                <w:lang w:eastAsia="pl-PL"/>
              </w:rPr>
            </w:pPr>
            <w:r w:rsidRPr="002653F4">
              <w:rPr>
                <w:sz w:val="18"/>
                <w:szCs w:val="18"/>
                <w:lang w:eastAsia="pl-PL"/>
              </w:rPr>
              <w:t>176740</w:t>
            </w:r>
          </w:p>
        </w:tc>
        <w:tc>
          <w:tcPr>
            <w:tcW w:w="377" w:type="pct"/>
            <w:shd w:val="clear" w:color="auto" w:fill="auto"/>
            <w:noWrap/>
            <w:vAlign w:val="center"/>
            <w:hideMark/>
          </w:tcPr>
          <w:p w:rsidR="00956433" w:rsidRPr="002653F4" w:rsidRDefault="00956433" w:rsidP="009157BD">
            <w:pPr>
              <w:widowControl/>
              <w:adjustRightInd/>
              <w:spacing w:after="0" w:line="240" w:lineRule="auto"/>
              <w:jc w:val="center"/>
              <w:textAlignment w:val="auto"/>
              <w:rPr>
                <w:sz w:val="18"/>
                <w:szCs w:val="18"/>
                <w:lang w:eastAsia="pl-PL"/>
              </w:rPr>
            </w:pPr>
            <w:r w:rsidRPr="002653F4">
              <w:rPr>
                <w:sz w:val="18"/>
                <w:szCs w:val="18"/>
                <w:lang w:eastAsia="pl-PL"/>
              </w:rPr>
              <w:t>179543</w:t>
            </w:r>
          </w:p>
        </w:tc>
      </w:tr>
      <w:tr w:rsidR="00956433" w:rsidRPr="002653F4" w:rsidTr="00784E03">
        <w:trPr>
          <w:trHeight w:val="255"/>
          <w:jc w:val="center"/>
        </w:trPr>
        <w:tc>
          <w:tcPr>
            <w:tcW w:w="5000" w:type="pct"/>
            <w:gridSpan w:val="9"/>
            <w:shd w:val="clear" w:color="auto" w:fill="B8CCE4" w:themeFill="accent1" w:themeFillTint="66"/>
          </w:tcPr>
          <w:p w:rsidR="00956433" w:rsidRPr="00956433" w:rsidRDefault="00956433" w:rsidP="00956433">
            <w:pPr>
              <w:widowControl/>
              <w:adjustRightInd/>
              <w:spacing w:after="0" w:line="240" w:lineRule="auto"/>
              <w:jc w:val="center"/>
              <w:textAlignment w:val="auto"/>
              <w:rPr>
                <w:b/>
                <w:bCs/>
                <w:sz w:val="18"/>
                <w:szCs w:val="18"/>
                <w:lang w:eastAsia="pl-PL"/>
              </w:rPr>
            </w:pPr>
            <w:r w:rsidRPr="00956433">
              <w:rPr>
                <w:b/>
                <w:bCs/>
                <w:sz w:val="18"/>
                <w:szCs w:val="18"/>
                <w:lang w:eastAsia="pl-PL"/>
              </w:rPr>
              <w:t>zasoby gmin</w:t>
            </w:r>
          </w:p>
        </w:tc>
      </w:tr>
      <w:tr w:rsidR="00E10669" w:rsidRPr="002653F4" w:rsidTr="00956433">
        <w:trPr>
          <w:trHeight w:val="255"/>
          <w:jc w:val="center"/>
        </w:trPr>
        <w:tc>
          <w:tcPr>
            <w:tcW w:w="344" w:type="pct"/>
          </w:tcPr>
          <w:p w:rsidR="00E10669" w:rsidRPr="00956433" w:rsidRDefault="00E10669" w:rsidP="00956433">
            <w:pPr>
              <w:widowControl/>
              <w:adjustRightInd/>
              <w:spacing w:after="0" w:line="240" w:lineRule="auto"/>
              <w:jc w:val="center"/>
              <w:textAlignment w:val="auto"/>
              <w:rPr>
                <w:b/>
                <w:sz w:val="18"/>
                <w:szCs w:val="18"/>
                <w:lang w:eastAsia="pl-PL"/>
              </w:rPr>
            </w:pPr>
            <w:r w:rsidRPr="00956433">
              <w:rPr>
                <w:b/>
                <w:sz w:val="18"/>
                <w:szCs w:val="18"/>
                <w:lang w:eastAsia="pl-PL"/>
              </w:rPr>
              <w:t>4</w:t>
            </w:r>
          </w:p>
        </w:tc>
        <w:tc>
          <w:tcPr>
            <w:tcW w:w="1934" w:type="pct"/>
            <w:shd w:val="clear" w:color="auto" w:fill="auto"/>
            <w:vAlign w:val="center"/>
            <w:hideMark/>
          </w:tcPr>
          <w:p w:rsidR="00E10669" w:rsidRPr="002653F4" w:rsidRDefault="00E10669" w:rsidP="009157BD">
            <w:pPr>
              <w:widowControl/>
              <w:adjustRightInd/>
              <w:spacing w:after="0" w:line="240" w:lineRule="auto"/>
              <w:jc w:val="left"/>
              <w:textAlignment w:val="auto"/>
              <w:rPr>
                <w:sz w:val="18"/>
                <w:szCs w:val="18"/>
                <w:lang w:eastAsia="pl-PL"/>
              </w:rPr>
            </w:pPr>
            <w:r w:rsidRPr="002653F4">
              <w:rPr>
                <w:sz w:val="18"/>
                <w:szCs w:val="18"/>
                <w:lang w:eastAsia="pl-PL"/>
              </w:rPr>
              <w:t>mieszkania</w:t>
            </w:r>
          </w:p>
        </w:tc>
        <w:tc>
          <w:tcPr>
            <w:tcW w:w="500" w:type="pct"/>
            <w:shd w:val="clear" w:color="auto" w:fill="auto"/>
            <w:noWrap/>
            <w:vAlign w:val="center"/>
            <w:hideMark/>
          </w:tcPr>
          <w:p w:rsidR="00E10669" w:rsidRPr="002653F4" w:rsidRDefault="00E10669" w:rsidP="009157BD">
            <w:pPr>
              <w:widowControl/>
              <w:adjustRightInd/>
              <w:spacing w:after="0" w:line="240" w:lineRule="auto"/>
              <w:jc w:val="center"/>
              <w:textAlignment w:val="auto"/>
              <w:rPr>
                <w:sz w:val="18"/>
                <w:szCs w:val="18"/>
                <w:lang w:eastAsia="pl-PL"/>
              </w:rPr>
            </w:pPr>
            <w:r w:rsidRPr="002653F4">
              <w:rPr>
                <w:sz w:val="18"/>
                <w:szCs w:val="18"/>
                <w:lang w:eastAsia="pl-PL"/>
              </w:rPr>
              <w:t>mieszk.</w:t>
            </w:r>
          </w:p>
        </w:tc>
        <w:tc>
          <w:tcPr>
            <w:tcW w:w="369" w:type="pct"/>
            <w:shd w:val="clear" w:color="auto" w:fill="auto"/>
            <w:noWrap/>
            <w:vAlign w:val="center"/>
            <w:hideMark/>
          </w:tcPr>
          <w:p w:rsidR="00E10669" w:rsidRPr="002653F4" w:rsidRDefault="00E10669" w:rsidP="009157BD">
            <w:pPr>
              <w:widowControl/>
              <w:adjustRightInd/>
              <w:spacing w:after="0" w:line="240" w:lineRule="auto"/>
              <w:jc w:val="center"/>
              <w:textAlignment w:val="auto"/>
              <w:rPr>
                <w:sz w:val="18"/>
                <w:szCs w:val="18"/>
                <w:lang w:eastAsia="pl-PL"/>
              </w:rPr>
            </w:pPr>
            <w:r w:rsidRPr="002653F4">
              <w:rPr>
                <w:sz w:val="18"/>
                <w:szCs w:val="18"/>
                <w:lang w:eastAsia="pl-PL"/>
              </w:rPr>
              <w:t>8</w:t>
            </w:r>
          </w:p>
        </w:tc>
        <w:tc>
          <w:tcPr>
            <w:tcW w:w="369" w:type="pct"/>
            <w:shd w:val="clear" w:color="auto" w:fill="auto"/>
            <w:noWrap/>
            <w:vAlign w:val="center"/>
            <w:hideMark/>
          </w:tcPr>
          <w:p w:rsidR="00E10669" w:rsidRPr="002653F4" w:rsidRDefault="00E10669" w:rsidP="009157BD">
            <w:pPr>
              <w:widowControl/>
              <w:adjustRightInd/>
              <w:spacing w:after="0" w:line="240" w:lineRule="auto"/>
              <w:jc w:val="center"/>
              <w:textAlignment w:val="auto"/>
              <w:rPr>
                <w:sz w:val="18"/>
                <w:szCs w:val="18"/>
                <w:lang w:eastAsia="pl-PL"/>
              </w:rPr>
            </w:pPr>
            <w:r w:rsidRPr="002653F4">
              <w:rPr>
                <w:sz w:val="18"/>
                <w:szCs w:val="18"/>
                <w:lang w:eastAsia="pl-PL"/>
              </w:rPr>
              <w:t>8</w:t>
            </w:r>
          </w:p>
        </w:tc>
        <w:tc>
          <w:tcPr>
            <w:tcW w:w="369" w:type="pct"/>
            <w:shd w:val="clear" w:color="auto" w:fill="auto"/>
            <w:noWrap/>
            <w:vAlign w:val="center"/>
            <w:hideMark/>
          </w:tcPr>
          <w:p w:rsidR="00E10669" w:rsidRPr="002653F4" w:rsidRDefault="00E10669" w:rsidP="009157BD">
            <w:pPr>
              <w:widowControl/>
              <w:adjustRightInd/>
              <w:spacing w:after="0" w:line="240" w:lineRule="auto"/>
              <w:jc w:val="center"/>
              <w:textAlignment w:val="auto"/>
              <w:rPr>
                <w:sz w:val="18"/>
                <w:szCs w:val="18"/>
                <w:lang w:eastAsia="pl-PL"/>
              </w:rPr>
            </w:pPr>
            <w:r w:rsidRPr="002653F4">
              <w:rPr>
                <w:sz w:val="18"/>
                <w:szCs w:val="18"/>
                <w:lang w:eastAsia="pl-PL"/>
              </w:rPr>
              <w:t>7</w:t>
            </w:r>
          </w:p>
        </w:tc>
        <w:tc>
          <w:tcPr>
            <w:tcW w:w="369" w:type="pct"/>
            <w:shd w:val="clear" w:color="auto" w:fill="auto"/>
            <w:noWrap/>
            <w:vAlign w:val="center"/>
            <w:hideMark/>
          </w:tcPr>
          <w:p w:rsidR="00E10669" w:rsidRPr="002653F4" w:rsidRDefault="00E10669" w:rsidP="009157BD">
            <w:pPr>
              <w:widowControl/>
              <w:adjustRightInd/>
              <w:spacing w:after="0" w:line="240" w:lineRule="auto"/>
              <w:jc w:val="center"/>
              <w:textAlignment w:val="auto"/>
              <w:rPr>
                <w:sz w:val="18"/>
                <w:szCs w:val="18"/>
                <w:lang w:eastAsia="pl-PL"/>
              </w:rPr>
            </w:pPr>
            <w:r w:rsidRPr="002653F4">
              <w:rPr>
                <w:sz w:val="18"/>
                <w:szCs w:val="18"/>
                <w:lang w:eastAsia="pl-PL"/>
              </w:rPr>
              <w:t>0</w:t>
            </w:r>
          </w:p>
        </w:tc>
        <w:tc>
          <w:tcPr>
            <w:tcW w:w="369" w:type="pct"/>
            <w:shd w:val="clear" w:color="auto" w:fill="auto"/>
            <w:noWrap/>
            <w:vAlign w:val="center"/>
            <w:hideMark/>
          </w:tcPr>
          <w:p w:rsidR="00E10669" w:rsidRPr="002653F4" w:rsidRDefault="00E10669" w:rsidP="009157BD">
            <w:pPr>
              <w:widowControl/>
              <w:adjustRightInd/>
              <w:spacing w:after="0" w:line="240" w:lineRule="auto"/>
              <w:jc w:val="center"/>
              <w:textAlignment w:val="auto"/>
              <w:rPr>
                <w:sz w:val="18"/>
                <w:szCs w:val="18"/>
                <w:lang w:eastAsia="pl-PL"/>
              </w:rPr>
            </w:pPr>
            <w:r w:rsidRPr="002653F4">
              <w:rPr>
                <w:sz w:val="18"/>
                <w:szCs w:val="18"/>
                <w:lang w:eastAsia="pl-PL"/>
              </w:rPr>
              <w:t>4</w:t>
            </w:r>
          </w:p>
        </w:tc>
        <w:tc>
          <w:tcPr>
            <w:tcW w:w="377" w:type="pct"/>
            <w:shd w:val="clear" w:color="auto" w:fill="auto"/>
            <w:noWrap/>
            <w:vAlign w:val="center"/>
            <w:hideMark/>
          </w:tcPr>
          <w:p w:rsidR="00E10669" w:rsidRPr="002653F4" w:rsidRDefault="00E10669" w:rsidP="00E10669">
            <w:pPr>
              <w:widowControl/>
              <w:adjustRightInd/>
              <w:spacing w:after="0" w:line="240" w:lineRule="auto"/>
              <w:jc w:val="center"/>
              <w:textAlignment w:val="auto"/>
              <w:rPr>
                <w:sz w:val="18"/>
                <w:szCs w:val="18"/>
                <w:lang w:eastAsia="pl-PL"/>
              </w:rPr>
            </w:pPr>
            <w:r w:rsidRPr="002653F4">
              <w:rPr>
                <w:sz w:val="18"/>
                <w:szCs w:val="18"/>
                <w:lang w:eastAsia="pl-PL"/>
              </w:rPr>
              <w:t>4</w:t>
            </w:r>
          </w:p>
        </w:tc>
      </w:tr>
      <w:tr w:rsidR="00E10669" w:rsidRPr="002653F4" w:rsidTr="00956433">
        <w:trPr>
          <w:trHeight w:val="255"/>
          <w:jc w:val="center"/>
        </w:trPr>
        <w:tc>
          <w:tcPr>
            <w:tcW w:w="344" w:type="pct"/>
          </w:tcPr>
          <w:p w:rsidR="00E10669" w:rsidRPr="00956433" w:rsidRDefault="00E10669" w:rsidP="00956433">
            <w:pPr>
              <w:widowControl/>
              <w:adjustRightInd/>
              <w:spacing w:after="0" w:line="240" w:lineRule="auto"/>
              <w:jc w:val="center"/>
              <w:textAlignment w:val="auto"/>
              <w:rPr>
                <w:b/>
                <w:sz w:val="18"/>
                <w:szCs w:val="18"/>
                <w:lang w:eastAsia="pl-PL"/>
              </w:rPr>
            </w:pPr>
            <w:r w:rsidRPr="00956433">
              <w:rPr>
                <w:b/>
                <w:sz w:val="18"/>
                <w:szCs w:val="18"/>
                <w:lang w:eastAsia="pl-PL"/>
              </w:rPr>
              <w:t>5</w:t>
            </w:r>
          </w:p>
        </w:tc>
        <w:tc>
          <w:tcPr>
            <w:tcW w:w="1934" w:type="pct"/>
            <w:shd w:val="clear" w:color="auto" w:fill="auto"/>
            <w:vAlign w:val="center"/>
            <w:hideMark/>
          </w:tcPr>
          <w:p w:rsidR="00E10669" w:rsidRPr="002653F4" w:rsidRDefault="00E10669" w:rsidP="009157BD">
            <w:pPr>
              <w:widowControl/>
              <w:adjustRightInd/>
              <w:spacing w:after="0" w:line="240" w:lineRule="auto"/>
              <w:jc w:val="left"/>
              <w:textAlignment w:val="auto"/>
              <w:rPr>
                <w:sz w:val="18"/>
                <w:szCs w:val="18"/>
                <w:lang w:eastAsia="pl-PL"/>
              </w:rPr>
            </w:pPr>
            <w:r w:rsidRPr="002653F4">
              <w:rPr>
                <w:sz w:val="18"/>
                <w:szCs w:val="18"/>
                <w:lang w:eastAsia="pl-PL"/>
              </w:rPr>
              <w:t>izby</w:t>
            </w:r>
          </w:p>
        </w:tc>
        <w:tc>
          <w:tcPr>
            <w:tcW w:w="500" w:type="pct"/>
            <w:shd w:val="clear" w:color="auto" w:fill="auto"/>
            <w:noWrap/>
            <w:vAlign w:val="center"/>
            <w:hideMark/>
          </w:tcPr>
          <w:p w:rsidR="00E10669" w:rsidRPr="002653F4" w:rsidRDefault="00E10669" w:rsidP="009157BD">
            <w:pPr>
              <w:widowControl/>
              <w:adjustRightInd/>
              <w:spacing w:after="0" w:line="240" w:lineRule="auto"/>
              <w:jc w:val="center"/>
              <w:textAlignment w:val="auto"/>
              <w:rPr>
                <w:sz w:val="18"/>
                <w:szCs w:val="18"/>
                <w:lang w:eastAsia="pl-PL"/>
              </w:rPr>
            </w:pPr>
            <w:r w:rsidRPr="002653F4">
              <w:rPr>
                <w:sz w:val="18"/>
                <w:szCs w:val="18"/>
                <w:lang w:eastAsia="pl-PL"/>
              </w:rPr>
              <w:t>izba</w:t>
            </w:r>
          </w:p>
        </w:tc>
        <w:tc>
          <w:tcPr>
            <w:tcW w:w="369" w:type="pct"/>
            <w:shd w:val="clear" w:color="auto" w:fill="auto"/>
            <w:noWrap/>
            <w:vAlign w:val="center"/>
            <w:hideMark/>
          </w:tcPr>
          <w:p w:rsidR="00E10669" w:rsidRPr="002653F4" w:rsidRDefault="00E10669" w:rsidP="009157BD">
            <w:pPr>
              <w:widowControl/>
              <w:adjustRightInd/>
              <w:spacing w:after="0" w:line="240" w:lineRule="auto"/>
              <w:jc w:val="center"/>
              <w:textAlignment w:val="auto"/>
              <w:rPr>
                <w:sz w:val="18"/>
                <w:szCs w:val="18"/>
                <w:lang w:eastAsia="pl-PL"/>
              </w:rPr>
            </w:pPr>
            <w:r w:rsidRPr="002653F4">
              <w:rPr>
                <w:sz w:val="18"/>
                <w:szCs w:val="18"/>
                <w:lang w:eastAsia="pl-PL"/>
              </w:rPr>
              <w:t>22</w:t>
            </w:r>
          </w:p>
        </w:tc>
        <w:tc>
          <w:tcPr>
            <w:tcW w:w="369" w:type="pct"/>
            <w:shd w:val="clear" w:color="auto" w:fill="auto"/>
            <w:noWrap/>
            <w:vAlign w:val="center"/>
            <w:hideMark/>
          </w:tcPr>
          <w:p w:rsidR="00E10669" w:rsidRPr="002653F4" w:rsidRDefault="00E10669" w:rsidP="009157BD">
            <w:pPr>
              <w:widowControl/>
              <w:adjustRightInd/>
              <w:spacing w:after="0" w:line="240" w:lineRule="auto"/>
              <w:jc w:val="center"/>
              <w:textAlignment w:val="auto"/>
              <w:rPr>
                <w:sz w:val="18"/>
                <w:szCs w:val="18"/>
                <w:lang w:eastAsia="pl-PL"/>
              </w:rPr>
            </w:pPr>
            <w:r w:rsidRPr="002653F4">
              <w:rPr>
                <w:sz w:val="18"/>
                <w:szCs w:val="18"/>
                <w:lang w:eastAsia="pl-PL"/>
              </w:rPr>
              <w:t>22</w:t>
            </w:r>
          </w:p>
        </w:tc>
        <w:tc>
          <w:tcPr>
            <w:tcW w:w="369" w:type="pct"/>
            <w:shd w:val="clear" w:color="auto" w:fill="auto"/>
            <w:noWrap/>
            <w:vAlign w:val="center"/>
            <w:hideMark/>
          </w:tcPr>
          <w:p w:rsidR="00E10669" w:rsidRPr="002653F4" w:rsidRDefault="00E10669" w:rsidP="009157BD">
            <w:pPr>
              <w:widowControl/>
              <w:adjustRightInd/>
              <w:spacing w:after="0" w:line="240" w:lineRule="auto"/>
              <w:jc w:val="center"/>
              <w:textAlignment w:val="auto"/>
              <w:rPr>
                <w:sz w:val="18"/>
                <w:szCs w:val="18"/>
                <w:lang w:eastAsia="pl-PL"/>
              </w:rPr>
            </w:pPr>
            <w:r w:rsidRPr="002653F4">
              <w:rPr>
                <w:sz w:val="18"/>
                <w:szCs w:val="18"/>
                <w:lang w:eastAsia="pl-PL"/>
              </w:rPr>
              <w:t>19</w:t>
            </w:r>
          </w:p>
        </w:tc>
        <w:tc>
          <w:tcPr>
            <w:tcW w:w="369" w:type="pct"/>
            <w:shd w:val="clear" w:color="auto" w:fill="auto"/>
            <w:noWrap/>
            <w:vAlign w:val="center"/>
            <w:hideMark/>
          </w:tcPr>
          <w:p w:rsidR="00E10669" w:rsidRPr="002653F4" w:rsidRDefault="00E10669" w:rsidP="009157BD">
            <w:pPr>
              <w:widowControl/>
              <w:adjustRightInd/>
              <w:spacing w:after="0" w:line="240" w:lineRule="auto"/>
              <w:jc w:val="center"/>
              <w:textAlignment w:val="auto"/>
              <w:rPr>
                <w:sz w:val="18"/>
                <w:szCs w:val="18"/>
                <w:lang w:eastAsia="pl-PL"/>
              </w:rPr>
            </w:pPr>
            <w:r w:rsidRPr="002653F4">
              <w:rPr>
                <w:sz w:val="18"/>
                <w:szCs w:val="18"/>
                <w:lang w:eastAsia="pl-PL"/>
              </w:rPr>
              <w:t>-</w:t>
            </w:r>
          </w:p>
        </w:tc>
        <w:tc>
          <w:tcPr>
            <w:tcW w:w="369" w:type="pct"/>
            <w:shd w:val="clear" w:color="auto" w:fill="auto"/>
            <w:noWrap/>
            <w:vAlign w:val="center"/>
            <w:hideMark/>
          </w:tcPr>
          <w:p w:rsidR="00E10669" w:rsidRPr="002653F4" w:rsidRDefault="00E10669" w:rsidP="009157BD">
            <w:pPr>
              <w:widowControl/>
              <w:adjustRightInd/>
              <w:spacing w:after="0" w:line="240" w:lineRule="auto"/>
              <w:jc w:val="center"/>
              <w:textAlignment w:val="auto"/>
              <w:rPr>
                <w:sz w:val="18"/>
                <w:szCs w:val="18"/>
                <w:lang w:eastAsia="pl-PL"/>
              </w:rPr>
            </w:pPr>
            <w:r w:rsidRPr="002653F4">
              <w:rPr>
                <w:sz w:val="18"/>
                <w:szCs w:val="18"/>
                <w:lang w:eastAsia="pl-PL"/>
              </w:rPr>
              <w:t>-</w:t>
            </w:r>
          </w:p>
        </w:tc>
        <w:tc>
          <w:tcPr>
            <w:tcW w:w="377" w:type="pct"/>
            <w:shd w:val="clear" w:color="auto" w:fill="auto"/>
            <w:noWrap/>
            <w:vAlign w:val="center"/>
            <w:hideMark/>
          </w:tcPr>
          <w:p w:rsidR="00E10669" w:rsidRPr="002653F4" w:rsidRDefault="00E10669" w:rsidP="00E10669">
            <w:pPr>
              <w:widowControl/>
              <w:adjustRightInd/>
              <w:spacing w:after="0" w:line="240" w:lineRule="auto"/>
              <w:jc w:val="center"/>
              <w:textAlignment w:val="auto"/>
              <w:rPr>
                <w:sz w:val="18"/>
                <w:szCs w:val="18"/>
                <w:lang w:eastAsia="pl-PL"/>
              </w:rPr>
            </w:pPr>
            <w:r w:rsidRPr="002653F4">
              <w:rPr>
                <w:sz w:val="18"/>
                <w:szCs w:val="18"/>
                <w:lang w:eastAsia="pl-PL"/>
              </w:rPr>
              <w:t>-</w:t>
            </w:r>
          </w:p>
        </w:tc>
      </w:tr>
      <w:tr w:rsidR="00E10669" w:rsidRPr="002653F4" w:rsidTr="00956433">
        <w:trPr>
          <w:trHeight w:val="255"/>
          <w:jc w:val="center"/>
        </w:trPr>
        <w:tc>
          <w:tcPr>
            <w:tcW w:w="344" w:type="pct"/>
          </w:tcPr>
          <w:p w:rsidR="00E10669" w:rsidRPr="00956433" w:rsidRDefault="00E10669" w:rsidP="00956433">
            <w:pPr>
              <w:widowControl/>
              <w:adjustRightInd/>
              <w:spacing w:after="0" w:line="240" w:lineRule="auto"/>
              <w:jc w:val="center"/>
              <w:textAlignment w:val="auto"/>
              <w:rPr>
                <w:b/>
                <w:sz w:val="18"/>
                <w:szCs w:val="18"/>
                <w:lang w:eastAsia="pl-PL"/>
              </w:rPr>
            </w:pPr>
            <w:r w:rsidRPr="00956433">
              <w:rPr>
                <w:b/>
                <w:sz w:val="18"/>
                <w:szCs w:val="18"/>
                <w:lang w:eastAsia="pl-PL"/>
              </w:rPr>
              <w:t>6</w:t>
            </w:r>
          </w:p>
        </w:tc>
        <w:tc>
          <w:tcPr>
            <w:tcW w:w="1934" w:type="pct"/>
            <w:shd w:val="clear" w:color="auto" w:fill="auto"/>
            <w:vAlign w:val="center"/>
            <w:hideMark/>
          </w:tcPr>
          <w:p w:rsidR="00E10669" w:rsidRPr="002653F4" w:rsidRDefault="00E10669" w:rsidP="009157BD">
            <w:pPr>
              <w:widowControl/>
              <w:adjustRightInd/>
              <w:spacing w:after="0" w:line="240" w:lineRule="auto"/>
              <w:jc w:val="left"/>
              <w:textAlignment w:val="auto"/>
              <w:rPr>
                <w:sz w:val="18"/>
                <w:szCs w:val="18"/>
                <w:lang w:eastAsia="pl-PL"/>
              </w:rPr>
            </w:pPr>
            <w:r w:rsidRPr="002653F4">
              <w:rPr>
                <w:sz w:val="18"/>
                <w:szCs w:val="18"/>
                <w:lang w:eastAsia="pl-PL"/>
              </w:rPr>
              <w:t>powierzchnia użytkowa mieszkań</w:t>
            </w:r>
          </w:p>
        </w:tc>
        <w:tc>
          <w:tcPr>
            <w:tcW w:w="500" w:type="pct"/>
            <w:shd w:val="clear" w:color="auto" w:fill="auto"/>
            <w:noWrap/>
            <w:vAlign w:val="center"/>
            <w:hideMark/>
          </w:tcPr>
          <w:p w:rsidR="00E10669" w:rsidRPr="002653F4" w:rsidRDefault="00E10669" w:rsidP="009157BD">
            <w:pPr>
              <w:widowControl/>
              <w:adjustRightInd/>
              <w:spacing w:after="0" w:line="240" w:lineRule="auto"/>
              <w:jc w:val="center"/>
              <w:textAlignment w:val="auto"/>
              <w:rPr>
                <w:sz w:val="18"/>
                <w:szCs w:val="18"/>
                <w:lang w:eastAsia="pl-PL"/>
              </w:rPr>
            </w:pPr>
            <w:r w:rsidRPr="002653F4">
              <w:rPr>
                <w:sz w:val="18"/>
                <w:szCs w:val="18"/>
                <w:lang w:eastAsia="pl-PL"/>
              </w:rPr>
              <w:t>m</w:t>
            </w:r>
            <w:r w:rsidRPr="002653F4">
              <w:rPr>
                <w:sz w:val="18"/>
                <w:szCs w:val="18"/>
                <w:vertAlign w:val="superscript"/>
                <w:lang w:eastAsia="pl-PL"/>
              </w:rPr>
              <w:t>2</w:t>
            </w:r>
          </w:p>
        </w:tc>
        <w:tc>
          <w:tcPr>
            <w:tcW w:w="369" w:type="pct"/>
            <w:shd w:val="clear" w:color="auto" w:fill="auto"/>
            <w:noWrap/>
            <w:vAlign w:val="center"/>
            <w:hideMark/>
          </w:tcPr>
          <w:p w:rsidR="00E10669" w:rsidRPr="002653F4" w:rsidRDefault="00E10669" w:rsidP="009157BD">
            <w:pPr>
              <w:widowControl/>
              <w:adjustRightInd/>
              <w:spacing w:after="0" w:line="240" w:lineRule="auto"/>
              <w:jc w:val="center"/>
              <w:textAlignment w:val="auto"/>
              <w:rPr>
                <w:sz w:val="18"/>
                <w:szCs w:val="18"/>
                <w:lang w:eastAsia="pl-PL"/>
              </w:rPr>
            </w:pPr>
            <w:r w:rsidRPr="002653F4">
              <w:rPr>
                <w:sz w:val="18"/>
                <w:szCs w:val="18"/>
                <w:lang w:eastAsia="pl-PL"/>
              </w:rPr>
              <w:t>438</w:t>
            </w:r>
          </w:p>
        </w:tc>
        <w:tc>
          <w:tcPr>
            <w:tcW w:w="369" w:type="pct"/>
            <w:shd w:val="clear" w:color="auto" w:fill="auto"/>
            <w:noWrap/>
            <w:vAlign w:val="center"/>
            <w:hideMark/>
          </w:tcPr>
          <w:p w:rsidR="00E10669" w:rsidRPr="002653F4" w:rsidRDefault="00E10669" w:rsidP="009157BD">
            <w:pPr>
              <w:widowControl/>
              <w:adjustRightInd/>
              <w:spacing w:after="0" w:line="240" w:lineRule="auto"/>
              <w:jc w:val="center"/>
              <w:textAlignment w:val="auto"/>
              <w:rPr>
                <w:sz w:val="18"/>
                <w:szCs w:val="18"/>
                <w:lang w:eastAsia="pl-PL"/>
              </w:rPr>
            </w:pPr>
            <w:r w:rsidRPr="002653F4">
              <w:rPr>
                <w:sz w:val="18"/>
                <w:szCs w:val="18"/>
                <w:lang w:eastAsia="pl-PL"/>
              </w:rPr>
              <w:t>438</w:t>
            </w:r>
          </w:p>
        </w:tc>
        <w:tc>
          <w:tcPr>
            <w:tcW w:w="369" w:type="pct"/>
            <w:shd w:val="clear" w:color="auto" w:fill="auto"/>
            <w:noWrap/>
            <w:vAlign w:val="center"/>
            <w:hideMark/>
          </w:tcPr>
          <w:p w:rsidR="00E10669" w:rsidRPr="002653F4" w:rsidRDefault="00E10669" w:rsidP="009157BD">
            <w:pPr>
              <w:widowControl/>
              <w:adjustRightInd/>
              <w:spacing w:after="0" w:line="240" w:lineRule="auto"/>
              <w:jc w:val="center"/>
              <w:textAlignment w:val="auto"/>
              <w:rPr>
                <w:sz w:val="18"/>
                <w:szCs w:val="18"/>
                <w:lang w:eastAsia="pl-PL"/>
              </w:rPr>
            </w:pPr>
            <w:r w:rsidRPr="002653F4">
              <w:rPr>
                <w:sz w:val="18"/>
                <w:szCs w:val="18"/>
                <w:lang w:eastAsia="pl-PL"/>
              </w:rPr>
              <w:t>252</w:t>
            </w:r>
          </w:p>
        </w:tc>
        <w:tc>
          <w:tcPr>
            <w:tcW w:w="369" w:type="pct"/>
            <w:shd w:val="clear" w:color="auto" w:fill="auto"/>
            <w:noWrap/>
            <w:vAlign w:val="center"/>
            <w:hideMark/>
          </w:tcPr>
          <w:p w:rsidR="00E10669" w:rsidRPr="002653F4" w:rsidRDefault="00E10669" w:rsidP="009157BD">
            <w:pPr>
              <w:widowControl/>
              <w:adjustRightInd/>
              <w:spacing w:after="0" w:line="240" w:lineRule="auto"/>
              <w:jc w:val="center"/>
              <w:textAlignment w:val="auto"/>
              <w:rPr>
                <w:sz w:val="18"/>
                <w:szCs w:val="18"/>
                <w:lang w:eastAsia="pl-PL"/>
              </w:rPr>
            </w:pPr>
            <w:r w:rsidRPr="002653F4">
              <w:rPr>
                <w:sz w:val="18"/>
                <w:szCs w:val="18"/>
                <w:lang w:eastAsia="pl-PL"/>
              </w:rPr>
              <w:t>0</w:t>
            </w:r>
          </w:p>
        </w:tc>
        <w:tc>
          <w:tcPr>
            <w:tcW w:w="369" w:type="pct"/>
            <w:shd w:val="clear" w:color="auto" w:fill="auto"/>
            <w:noWrap/>
            <w:vAlign w:val="center"/>
            <w:hideMark/>
          </w:tcPr>
          <w:p w:rsidR="00E10669" w:rsidRPr="002653F4" w:rsidRDefault="00E10669" w:rsidP="009157BD">
            <w:pPr>
              <w:widowControl/>
              <w:adjustRightInd/>
              <w:spacing w:after="0" w:line="240" w:lineRule="auto"/>
              <w:jc w:val="center"/>
              <w:textAlignment w:val="auto"/>
              <w:rPr>
                <w:sz w:val="18"/>
                <w:szCs w:val="18"/>
                <w:lang w:eastAsia="pl-PL"/>
              </w:rPr>
            </w:pPr>
            <w:r w:rsidRPr="002653F4">
              <w:rPr>
                <w:sz w:val="18"/>
                <w:szCs w:val="18"/>
                <w:lang w:eastAsia="pl-PL"/>
              </w:rPr>
              <w:t>161</w:t>
            </w:r>
          </w:p>
        </w:tc>
        <w:tc>
          <w:tcPr>
            <w:tcW w:w="377" w:type="pct"/>
            <w:shd w:val="clear" w:color="auto" w:fill="auto"/>
            <w:noWrap/>
            <w:vAlign w:val="center"/>
            <w:hideMark/>
          </w:tcPr>
          <w:p w:rsidR="00E10669" w:rsidRPr="002653F4" w:rsidRDefault="00E10669" w:rsidP="00E10669">
            <w:pPr>
              <w:widowControl/>
              <w:adjustRightInd/>
              <w:spacing w:after="0" w:line="240" w:lineRule="auto"/>
              <w:jc w:val="center"/>
              <w:textAlignment w:val="auto"/>
              <w:rPr>
                <w:sz w:val="18"/>
                <w:szCs w:val="18"/>
                <w:lang w:eastAsia="pl-PL"/>
              </w:rPr>
            </w:pPr>
            <w:r w:rsidRPr="002653F4">
              <w:rPr>
                <w:sz w:val="18"/>
                <w:szCs w:val="18"/>
                <w:lang w:eastAsia="pl-PL"/>
              </w:rPr>
              <w:t>161</w:t>
            </w:r>
          </w:p>
        </w:tc>
      </w:tr>
      <w:tr w:rsidR="00956433" w:rsidRPr="002653F4" w:rsidTr="00784E03">
        <w:trPr>
          <w:trHeight w:val="255"/>
          <w:jc w:val="center"/>
        </w:trPr>
        <w:tc>
          <w:tcPr>
            <w:tcW w:w="5000" w:type="pct"/>
            <w:gridSpan w:val="9"/>
            <w:shd w:val="clear" w:color="auto" w:fill="B8CCE4" w:themeFill="accent1" w:themeFillTint="66"/>
          </w:tcPr>
          <w:p w:rsidR="00956433" w:rsidRPr="00956433" w:rsidRDefault="00956433" w:rsidP="00956433">
            <w:pPr>
              <w:widowControl/>
              <w:adjustRightInd/>
              <w:spacing w:after="0" w:line="240" w:lineRule="auto"/>
              <w:jc w:val="center"/>
              <w:textAlignment w:val="auto"/>
              <w:rPr>
                <w:b/>
                <w:bCs/>
                <w:color w:val="000000"/>
                <w:sz w:val="18"/>
                <w:szCs w:val="18"/>
                <w:lang w:eastAsia="pl-PL"/>
              </w:rPr>
            </w:pPr>
            <w:r w:rsidRPr="00956433">
              <w:rPr>
                <w:b/>
                <w:bCs/>
                <w:color w:val="000000"/>
                <w:sz w:val="18"/>
                <w:szCs w:val="18"/>
                <w:lang w:eastAsia="pl-PL"/>
              </w:rPr>
              <w:t>zasoby spółdzielni mieszkaniowych</w:t>
            </w:r>
          </w:p>
        </w:tc>
      </w:tr>
      <w:tr w:rsidR="00956433" w:rsidRPr="002653F4" w:rsidTr="00956433">
        <w:trPr>
          <w:trHeight w:val="255"/>
          <w:jc w:val="center"/>
        </w:trPr>
        <w:tc>
          <w:tcPr>
            <w:tcW w:w="344" w:type="pct"/>
          </w:tcPr>
          <w:p w:rsidR="00956433" w:rsidRPr="00956433" w:rsidRDefault="00956433" w:rsidP="00956433">
            <w:pPr>
              <w:widowControl/>
              <w:adjustRightInd/>
              <w:spacing w:after="0" w:line="240" w:lineRule="auto"/>
              <w:jc w:val="center"/>
              <w:textAlignment w:val="auto"/>
              <w:rPr>
                <w:b/>
                <w:sz w:val="18"/>
                <w:szCs w:val="18"/>
                <w:lang w:eastAsia="pl-PL"/>
              </w:rPr>
            </w:pPr>
            <w:r w:rsidRPr="00956433">
              <w:rPr>
                <w:b/>
                <w:sz w:val="18"/>
                <w:szCs w:val="18"/>
                <w:lang w:eastAsia="pl-PL"/>
              </w:rPr>
              <w:t>7</w:t>
            </w:r>
          </w:p>
        </w:tc>
        <w:tc>
          <w:tcPr>
            <w:tcW w:w="1934" w:type="pct"/>
            <w:shd w:val="clear" w:color="auto" w:fill="auto"/>
            <w:vAlign w:val="center"/>
            <w:hideMark/>
          </w:tcPr>
          <w:p w:rsidR="00956433" w:rsidRPr="002653F4" w:rsidRDefault="00956433" w:rsidP="009157BD">
            <w:pPr>
              <w:widowControl/>
              <w:adjustRightInd/>
              <w:spacing w:after="0" w:line="240" w:lineRule="auto"/>
              <w:jc w:val="left"/>
              <w:textAlignment w:val="auto"/>
              <w:rPr>
                <w:sz w:val="18"/>
                <w:szCs w:val="18"/>
                <w:lang w:eastAsia="pl-PL"/>
              </w:rPr>
            </w:pPr>
            <w:r w:rsidRPr="002653F4">
              <w:rPr>
                <w:sz w:val="18"/>
                <w:szCs w:val="18"/>
                <w:lang w:eastAsia="pl-PL"/>
              </w:rPr>
              <w:t>mieszkania</w:t>
            </w:r>
          </w:p>
        </w:tc>
        <w:tc>
          <w:tcPr>
            <w:tcW w:w="500" w:type="pct"/>
            <w:shd w:val="clear" w:color="auto" w:fill="auto"/>
            <w:noWrap/>
            <w:vAlign w:val="center"/>
            <w:hideMark/>
          </w:tcPr>
          <w:p w:rsidR="00956433" w:rsidRPr="002653F4" w:rsidRDefault="00956433" w:rsidP="009157BD">
            <w:pPr>
              <w:widowControl/>
              <w:adjustRightInd/>
              <w:spacing w:after="0" w:line="240" w:lineRule="auto"/>
              <w:jc w:val="center"/>
              <w:textAlignment w:val="auto"/>
              <w:rPr>
                <w:sz w:val="18"/>
                <w:szCs w:val="18"/>
                <w:lang w:eastAsia="pl-PL"/>
              </w:rPr>
            </w:pPr>
            <w:r w:rsidRPr="002653F4">
              <w:rPr>
                <w:sz w:val="18"/>
                <w:szCs w:val="18"/>
                <w:lang w:eastAsia="pl-PL"/>
              </w:rPr>
              <w:t>mieszk.</w:t>
            </w:r>
          </w:p>
        </w:tc>
        <w:tc>
          <w:tcPr>
            <w:tcW w:w="369" w:type="pct"/>
            <w:shd w:val="clear" w:color="auto" w:fill="auto"/>
            <w:noWrap/>
            <w:vAlign w:val="center"/>
            <w:hideMark/>
          </w:tcPr>
          <w:p w:rsidR="00956433" w:rsidRPr="002653F4" w:rsidRDefault="00956433" w:rsidP="009157BD">
            <w:pPr>
              <w:widowControl/>
              <w:adjustRightInd/>
              <w:spacing w:after="0" w:line="240" w:lineRule="auto"/>
              <w:jc w:val="center"/>
              <w:textAlignment w:val="auto"/>
              <w:rPr>
                <w:sz w:val="18"/>
                <w:szCs w:val="18"/>
                <w:lang w:eastAsia="pl-PL"/>
              </w:rPr>
            </w:pPr>
            <w:r w:rsidRPr="002653F4">
              <w:rPr>
                <w:sz w:val="18"/>
                <w:szCs w:val="18"/>
                <w:lang w:eastAsia="pl-PL"/>
              </w:rPr>
              <w:t>0</w:t>
            </w:r>
          </w:p>
        </w:tc>
        <w:tc>
          <w:tcPr>
            <w:tcW w:w="369" w:type="pct"/>
            <w:shd w:val="clear" w:color="auto" w:fill="auto"/>
            <w:noWrap/>
            <w:vAlign w:val="center"/>
            <w:hideMark/>
          </w:tcPr>
          <w:p w:rsidR="00956433" w:rsidRPr="002653F4" w:rsidRDefault="00956433" w:rsidP="009157BD">
            <w:pPr>
              <w:widowControl/>
              <w:adjustRightInd/>
              <w:spacing w:after="0" w:line="240" w:lineRule="auto"/>
              <w:jc w:val="center"/>
              <w:textAlignment w:val="auto"/>
              <w:rPr>
                <w:sz w:val="18"/>
                <w:szCs w:val="18"/>
                <w:lang w:eastAsia="pl-PL"/>
              </w:rPr>
            </w:pPr>
            <w:r w:rsidRPr="002653F4">
              <w:rPr>
                <w:sz w:val="18"/>
                <w:szCs w:val="18"/>
                <w:lang w:eastAsia="pl-PL"/>
              </w:rPr>
              <w:t>0</w:t>
            </w:r>
          </w:p>
        </w:tc>
        <w:tc>
          <w:tcPr>
            <w:tcW w:w="369" w:type="pct"/>
            <w:shd w:val="clear" w:color="auto" w:fill="auto"/>
            <w:noWrap/>
            <w:vAlign w:val="center"/>
            <w:hideMark/>
          </w:tcPr>
          <w:p w:rsidR="00956433" w:rsidRPr="002653F4" w:rsidRDefault="00956433" w:rsidP="009157BD">
            <w:pPr>
              <w:widowControl/>
              <w:adjustRightInd/>
              <w:spacing w:after="0" w:line="240" w:lineRule="auto"/>
              <w:jc w:val="center"/>
              <w:textAlignment w:val="auto"/>
              <w:rPr>
                <w:sz w:val="18"/>
                <w:szCs w:val="18"/>
                <w:lang w:eastAsia="pl-PL"/>
              </w:rPr>
            </w:pPr>
            <w:r w:rsidRPr="002653F4">
              <w:rPr>
                <w:sz w:val="18"/>
                <w:szCs w:val="18"/>
                <w:lang w:eastAsia="pl-PL"/>
              </w:rPr>
              <w:t>0</w:t>
            </w:r>
          </w:p>
        </w:tc>
        <w:tc>
          <w:tcPr>
            <w:tcW w:w="369" w:type="pct"/>
            <w:shd w:val="clear" w:color="auto" w:fill="auto"/>
            <w:noWrap/>
            <w:vAlign w:val="center"/>
            <w:hideMark/>
          </w:tcPr>
          <w:p w:rsidR="00956433" w:rsidRPr="002653F4" w:rsidRDefault="00956433" w:rsidP="009157BD">
            <w:pPr>
              <w:widowControl/>
              <w:adjustRightInd/>
              <w:spacing w:after="0" w:line="240" w:lineRule="auto"/>
              <w:jc w:val="center"/>
              <w:textAlignment w:val="auto"/>
              <w:rPr>
                <w:sz w:val="18"/>
                <w:szCs w:val="18"/>
                <w:lang w:eastAsia="pl-PL"/>
              </w:rPr>
            </w:pPr>
            <w:r w:rsidRPr="002653F4">
              <w:rPr>
                <w:sz w:val="18"/>
                <w:szCs w:val="18"/>
                <w:lang w:eastAsia="pl-PL"/>
              </w:rPr>
              <w:t>0</w:t>
            </w:r>
          </w:p>
        </w:tc>
        <w:tc>
          <w:tcPr>
            <w:tcW w:w="369" w:type="pct"/>
            <w:shd w:val="clear" w:color="auto" w:fill="auto"/>
            <w:noWrap/>
            <w:vAlign w:val="center"/>
            <w:hideMark/>
          </w:tcPr>
          <w:p w:rsidR="00956433" w:rsidRPr="002653F4" w:rsidRDefault="00956433" w:rsidP="009157BD">
            <w:pPr>
              <w:widowControl/>
              <w:adjustRightInd/>
              <w:spacing w:after="0" w:line="240" w:lineRule="auto"/>
              <w:jc w:val="center"/>
              <w:textAlignment w:val="auto"/>
              <w:rPr>
                <w:sz w:val="18"/>
                <w:szCs w:val="18"/>
                <w:lang w:eastAsia="pl-PL"/>
              </w:rPr>
            </w:pPr>
            <w:r w:rsidRPr="002653F4">
              <w:rPr>
                <w:sz w:val="18"/>
                <w:szCs w:val="18"/>
                <w:lang w:eastAsia="pl-PL"/>
              </w:rPr>
              <w:t>0</w:t>
            </w:r>
          </w:p>
        </w:tc>
        <w:tc>
          <w:tcPr>
            <w:tcW w:w="377" w:type="pct"/>
            <w:shd w:val="clear" w:color="auto" w:fill="auto"/>
            <w:noWrap/>
            <w:vAlign w:val="center"/>
            <w:hideMark/>
          </w:tcPr>
          <w:p w:rsidR="00956433" w:rsidRPr="002653F4" w:rsidRDefault="00956433" w:rsidP="009157BD">
            <w:pPr>
              <w:widowControl/>
              <w:adjustRightInd/>
              <w:spacing w:after="0" w:line="240" w:lineRule="auto"/>
              <w:jc w:val="center"/>
              <w:textAlignment w:val="auto"/>
              <w:rPr>
                <w:sz w:val="18"/>
                <w:szCs w:val="18"/>
                <w:lang w:eastAsia="pl-PL"/>
              </w:rPr>
            </w:pPr>
            <w:r w:rsidRPr="002653F4">
              <w:rPr>
                <w:sz w:val="18"/>
                <w:szCs w:val="18"/>
                <w:lang w:eastAsia="pl-PL"/>
              </w:rPr>
              <w:t>-</w:t>
            </w:r>
          </w:p>
        </w:tc>
      </w:tr>
      <w:tr w:rsidR="00956433" w:rsidRPr="002653F4" w:rsidTr="00956433">
        <w:trPr>
          <w:trHeight w:val="255"/>
          <w:jc w:val="center"/>
        </w:trPr>
        <w:tc>
          <w:tcPr>
            <w:tcW w:w="344" w:type="pct"/>
          </w:tcPr>
          <w:p w:rsidR="00956433" w:rsidRPr="00956433" w:rsidRDefault="00956433" w:rsidP="00956433">
            <w:pPr>
              <w:widowControl/>
              <w:adjustRightInd/>
              <w:spacing w:after="0" w:line="240" w:lineRule="auto"/>
              <w:jc w:val="center"/>
              <w:textAlignment w:val="auto"/>
              <w:rPr>
                <w:b/>
                <w:sz w:val="18"/>
                <w:szCs w:val="18"/>
                <w:lang w:eastAsia="pl-PL"/>
              </w:rPr>
            </w:pPr>
            <w:r w:rsidRPr="00956433">
              <w:rPr>
                <w:b/>
                <w:sz w:val="18"/>
                <w:szCs w:val="18"/>
                <w:lang w:eastAsia="pl-PL"/>
              </w:rPr>
              <w:t>8</w:t>
            </w:r>
          </w:p>
        </w:tc>
        <w:tc>
          <w:tcPr>
            <w:tcW w:w="1934" w:type="pct"/>
            <w:shd w:val="clear" w:color="auto" w:fill="auto"/>
            <w:vAlign w:val="center"/>
            <w:hideMark/>
          </w:tcPr>
          <w:p w:rsidR="00956433" w:rsidRPr="002653F4" w:rsidRDefault="00956433" w:rsidP="009157BD">
            <w:pPr>
              <w:widowControl/>
              <w:adjustRightInd/>
              <w:spacing w:after="0" w:line="240" w:lineRule="auto"/>
              <w:jc w:val="left"/>
              <w:textAlignment w:val="auto"/>
              <w:rPr>
                <w:sz w:val="18"/>
                <w:szCs w:val="18"/>
                <w:lang w:eastAsia="pl-PL"/>
              </w:rPr>
            </w:pPr>
            <w:r w:rsidRPr="002653F4">
              <w:rPr>
                <w:sz w:val="18"/>
                <w:szCs w:val="18"/>
                <w:lang w:eastAsia="pl-PL"/>
              </w:rPr>
              <w:t>izby</w:t>
            </w:r>
          </w:p>
        </w:tc>
        <w:tc>
          <w:tcPr>
            <w:tcW w:w="500" w:type="pct"/>
            <w:shd w:val="clear" w:color="auto" w:fill="auto"/>
            <w:noWrap/>
            <w:vAlign w:val="center"/>
            <w:hideMark/>
          </w:tcPr>
          <w:p w:rsidR="00956433" w:rsidRPr="002653F4" w:rsidRDefault="00956433" w:rsidP="009157BD">
            <w:pPr>
              <w:widowControl/>
              <w:adjustRightInd/>
              <w:spacing w:after="0" w:line="240" w:lineRule="auto"/>
              <w:jc w:val="center"/>
              <w:textAlignment w:val="auto"/>
              <w:rPr>
                <w:sz w:val="18"/>
                <w:szCs w:val="18"/>
                <w:lang w:eastAsia="pl-PL"/>
              </w:rPr>
            </w:pPr>
            <w:r w:rsidRPr="002653F4">
              <w:rPr>
                <w:sz w:val="18"/>
                <w:szCs w:val="18"/>
                <w:lang w:eastAsia="pl-PL"/>
              </w:rPr>
              <w:t>izba</w:t>
            </w:r>
          </w:p>
        </w:tc>
        <w:tc>
          <w:tcPr>
            <w:tcW w:w="369" w:type="pct"/>
            <w:shd w:val="clear" w:color="auto" w:fill="auto"/>
            <w:noWrap/>
            <w:vAlign w:val="center"/>
            <w:hideMark/>
          </w:tcPr>
          <w:p w:rsidR="00956433" w:rsidRPr="002653F4" w:rsidRDefault="00956433" w:rsidP="009157BD">
            <w:pPr>
              <w:widowControl/>
              <w:adjustRightInd/>
              <w:spacing w:after="0" w:line="240" w:lineRule="auto"/>
              <w:jc w:val="center"/>
              <w:textAlignment w:val="auto"/>
              <w:rPr>
                <w:sz w:val="18"/>
                <w:szCs w:val="18"/>
                <w:lang w:eastAsia="pl-PL"/>
              </w:rPr>
            </w:pPr>
            <w:r w:rsidRPr="002653F4">
              <w:rPr>
                <w:sz w:val="18"/>
                <w:szCs w:val="18"/>
                <w:lang w:eastAsia="pl-PL"/>
              </w:rPr>
              <w:t>0</w:t>
            </w:r>
          </w:p>
        </w:tc>
        <w:tc>
          <w:tcPr>
            <w:tcW w:w="369" w:type="pct"/>
            <w:shd w:val="clear" w:color="auto" w:fill="auto"/>
            <w:noWrap/>
            <w:vAlign w:val="center"/>
            <w:hideMark/>
          </w:tcPr>
          <w:p w:rsidR="00956433" w:rsidRPr="002653F4" w:rsidRDefault="00956433" w:rsidP="009157BD">
            <w:pPr>
              <w:widowControl/>
              <w:adjustRightInd/>
              <w:spacing w:after="0" w:line="240" w:lineRule="auto"/>
              <w:jc w:val="center"/>
              <w:textAlignment w:val="auto"/>
              <w:rPr>
                <w:sz w:val="18"/>
                <w:szCs w:val="18"/>
                <w:lang w:eastAsia="pl-PL"/>
              </w:rPr>
            </w:pPr>
            <w:r w:rsidRPr="002653F4">
              <w:rPr>
                <w:sz w:val="18"/>
                <w:szCs w:val="18"/>
                <w:lang w:eastAsia="pl-PL"/>
              </w:rPr>
              <w:t>0</w:t>
            </w:r>
          </w:p>
        </w:tc>
        <w:tc>
          <w:tcPr>
            <w:tcW w:w="369" w:type="pct"/>
            <w:shd w:val="clear" w:color="auto" w:fill="auto"/>
            <w:noWrap/>
            <w:vAlign w:val="center"/>
            <w:hideMark/>
          </w:tcPr>
          <w:p w:rsidR="00956433" w:rsidRPr="002653F4" w:rsidRDefault="00956433" w:rsidP="009157BD">
            <w:pPr>
              <w:widowControl/>
              <w:adjustRightInd/>
              <w:spacing w:after="0" w:line="240" w:lineRule="auto"/>
              <w:jc w:val="center"/>
              <w:textAlignment w:val="auto"/>
              <w:rPr>
                <w:sz w:val="18"/>
                <w:szCs w:val="18"/>
                <w:lang w:eastAsia="pl-PL"/>
              </w:rPr>
            </w:pPr>
            <w:r w:rsidRPr="002653F4">
              <w:rPr>
                <w:sz w:val="18"/>
                <w:szCs w:val="18"/>
                <w:lang w:eastAsia="pl-PL"/>
              </w:rPr>
              <w:t>0</w:t>
            </w:r>
          </w:p>
        </w:tc>
        <w:tc>
          <w:tcPr>
            <w:tcW w:w="369" w:type="pct"/>
            <w:shd w:val="clear" w:color="auto" w:fill="auto"/>
            <w:noWrap/>
            <w:vAlign w:val="center"/>
            <w:hideMark/>
          </w:tcPr>
          <w:p w:rsidR="00956433" w:rsidRPr="002653F4" w:rsidRDefault="00956433" w:rsidP="009157BD">
            <w:pPr>
              <w:widowControl/>
              <w:adjustRightInd/>
              <w:spacing w:after="0" w:line="240" w:lineRule="auto"/>
              <w:jc w:val="center"/>
              <w:textAlignment w:val="auto"/>
              <w:rPr>
                <w:sz w:val="18"/>
                <w:szCs w:val="18"/>
                <w:lang w:eastAsia="pl-PL"/>
              </w:rPr>
            </w:pPr>
            <w:r w:rsidRPr="002653F4">
              <w:rPr>
                <w:sz w:val="18"/>
                <w:szCs w:val="18"/>
                <w:lang w:eastAsia="pl-PL"/>
              </w:rPr>
              <w:t>-</w:t>
            </w:r>
          </w:p>
        </w:tc>
        <w:tc>
          <w:tcPr>
            <w:tcW w:w="369" w:type="pct"/>
            <w:shd w:val="clear" w:color="auto" w:fill="auto"/>
            <w:noWrap/>
            <w:vAlign w:val="center"/>
            <w:hideMark/>
          </w:tcPr>
          <w:p w:rsidR="00956433" w:rsidRPr="002653F4" w:rsidRDefault="00956433" w:rsidP="009157BD">
            <w:pPr>
              <w:widowControl/>
              <w:adjustRightInd/>
              <w:spacing w:after="0" w:line="240" w:lineRule="auto"/>
              <w:jc w:val="center"/>
              <w:textAlignment w:val="auto"/>
              <w:rPr>
                <w:sz w:val="18"/>
                <w:szCs w:val="18"/>
                <w:lang w:eastAsia="pl-PL"/>
              </w:rPr>
            </w:pPr>
            <w:r w:rsidRPr="002653F4">
              <w:rPr>
                <w:sz w:val="18"/>
                <w:szCs w:val="18"/>
                <w:lang w:eastAsia="pl-PL"/>
              </w:rPr>
              <w:t>-</w:t>
            </w:r>
          </w:p>
        </w:tc>
        <w:tc>
          <w:tcPr>
            <w:tcW w:w="377" w:type="pct"/>
            <w:shd w:val="clear" w:color="auto" w:fill="auto"/>
            <w:noWrap/>
            <w:vAlign w:val="center"/>
            <w:hideMark/>
          </w:tcPr>
          <w:p w:rsidR="00956433" w:rsidRPr="002653F4" w:rsidRDefault="00956433" w:rsidP="009157BD">
            <w:pPr>
              <w:widowControl/>
              <w:adjustRightInd/>
              <w:spacing w:after="0" w:line="240" w:lineRule="auto"/>
              <w:jc w:val="center"/>
              <w:textAlignment w:val="auto"/>
              <w:rPr>
                <w:sz w:val="18"/>
                <w:szCs w:val="18"/>
                <w:lang w:eastAsia="pl-PL"/>
              </w:rPr>
            </w:pPr>
            <w:r w:rsidRPr="002653F4">
              <w:rPr>
                <w:sz w:val="18"/>
                <w:szCs w:val="18"/>
                <w:lang w:eastAsia="pl-PL"/>
              </w:rPr>
              <w:t>-</w:t>
            </w:r>
          </w:p>
        </w:tc>
      </w:tr>
      <w:tr w:rsidR="00956433" w:rsidRPr="002653F4" w:rsidTr="00956433">
        <w:trPr>
          <w:trHeight w:val="255"/>
          <w:jc w:val="center"/>
        </w:trPr>
        <w:tc>
          <w:tcPr>
            <w:tcW w:w="344" w:type="pct"/>
          </w:tcPr>
          <w:p w:rsidR="00956433" w:rsidRPr="00956433" w:rsidRDefault="00956433" w:rsidP="00956433">
            <w:pPr>
              <w:widowControl/>
              <w:adjustRightInd/>
              <w:spacing w:after="0" w:line="240" w:lineRule="auto"/>
              <w:jc w:val="center"/>
              <w:textAlignment w:val="auto"/>
              <w:rPr>
                <w:b/>
                <w:sz w:val="18"/>
                <w:szCs w:val="18"/>
                <w:lang w:eastAsia="pl-PL"/>
              </w:rPr>
            </w:pPr>
            <w:r w:rsidRPr="00956433">
              <w:rPr>
                <w:b/>
                <w:sz w:val="18"/>
                <w:szCs w:val="18"/>
                <w:lang w:eastAsia="pl-PL"/>
              </w:rPr>
              <w:t>9</w:t>
            </w:r>
          </w:p>
        </w:tc>
        <w:tc>
          <w:tcPr>
            <w:tcW w:w="1934" w:type="pct"/>
            <w:shd w:val="clear" w:color="auto" w:fill="auto"/>
            <w:vAlign w:val="center"/>
            <w:hideMark/>
          </w:tcPr>
          <w:p w:rsidR="00956433" w:rsidRPr="002653F4" w:rsidRDefault="00956433" w:rsidP="009157BD">
            <w:pPr>
              <w:widowControl/>
              <w:adjustRightInd/>
              <w:spacing w:after="0" w:line="240" w:lineRule="auto"/>
              <w:jc w:val="left"/>
              <w:textAlignment w:val="auto"/>
              <w:rPr>
                <w:sz w:val="18"/>
                <w:szCs w:val="18"/>
                <w:lang w:eastAsia="pl-PL"/>
              </w:rPr>
            </w:pPr>
            <w:r w:rsidRPr="002653F4">
              <w:rPr>
                <w:sz w:val="18"/>
                <w:szCs w:val="18"/>
                <w:lang w:eastAsia="pl-PL"/>
              </w:rPr>
              <w:t>powierzchnia użytkowa mieszkań</w:t>
            </w:r>
          </w:p>
        </w:tc>
        <w:tc>
          <w:tcPr>
            <w:tcW w:w="500" w:type="pct"/>
            <w:shd w:val="clear" w:color="auto" w:fill="auto"/>
            <w:noWrap/>
            <w:vAlign w:val="center"/>
            <w:hideMark/>
          </w:tcPr>
          <w:p w:rsidR="00956433" w:rsidRPr="002653F4" w:rsidRDefault="00956433" w:rsidP="009157BD">
            <w:pPr>
              <w:widowControl/>
              <w:adjustRightInd/>
              <w:spacing w:after="0" w:line="240" w:lineRule="auto"/>
              <w:jc w:val="center"/>
              <w:textAlignment w:val="auto"/>
              <w:rPr>
                <w:sz w:val="18"/>
                <w:szCs w:val="18"/>
                <w:lang w:eastAsia="pl-PL"/>
              </w:rPr>
            </w:pPr>
            <w:r w:rsidRPr="002653F4">
              <w:rPr>
                <w:sz w:val="18"/>
                <w:szCs w:val="18"/>
                <w:lang w:eastAsia="pl-PL"/>
              </w:rPr>
              <w:t>m</w:t>
            </w:r>
            <w:r w:rsidRPr="002653F4">
              <w:rPr>
                <w:sz w:val="18"/>
                <w:szCs w:val="18"/>
                <w:vertAlign w:val="superscript"/>
                <w:lang w:eastAsia="pl-PL"/>
              </w:rPr>
              <w:t>2</w:t>
            </w:r>
          </w:p>
        </w:tc>
        <w:tc>
          <w:tcPr>
            <w:tcW w:w="369" w:type="pct"/>
            <w:shd w:val="clear" w:color="auto" w:fill="auto"/>
            <w:noWrap/>
            <w:vAlign w:val="center"/>
            <w:hideMark/>
          </w:tcPr>
          <w:p w:rsidR="00956433" w:rsidRPr="002653F4" w:rsidRDefault="00956433" w:rsidP="009157BD">
            <w:pPr>
              <w:widowControl/>
              <w:adjustRightInd/>
              <w:spacing w:after="0" w:line="240" w:lineRule="auto"/>
              <w:jc w:val="center"/>
              <w:textAlignment w:val="auto"/>
              <w:rPr>
                <w:sz w:val="18"/>
                <w:szCs w:val="18"/>
                <w:lang w:eastAsia="pl-PL"/>
              </w:rPr>
            </w:pPr>
            <w:r w:rsidRPr="002653F4">
              <w:rPr>
                <w:sz w:val="18"/>
                <w:szCs w:val="18"/>
                <w:lang w:eastAsia="pl-PL"/>
              </w:rPr>
              <w:t>0</w:t>
            </w:r>
          </w:p>
        </w:tc>
        <w:tc>
          <w:tcPr>
            <w:tcW w:w="369" w:type="pct"/>
            <w:shd w:val="clear" w:color="auto" w:fill="auto"/>
            <w:noWrap/>
            <w:vAlign w:val="center"/>
            <w:hideMark/>
          </w:tcPr>
          <w:p w:rsidR="00956433" w:rsidRPr="002653F4" w:rsidRDefault="00956433" w:rsidP="009157BD">
            <w:pPr>
              <w:widowControl/>
              <w:adjustRightInd/>
              <w:spacing w:after="0" w:line="240" w:lineRule="auto"/>
              <w:jc w:val="center"/>
              <w:textAlignment w:val="auto"/>
              <w:rPr>
                <w:sz w:val="18"/>
                <w:szCs w:val="18"/>
                <w:lang w:eastAsia="pl-PL"/>
              </w:rPr>
            </w:pPr>
            <w:r w:rsidRPr="002653F4">
              <w:rPr>
                <w:sz w:val="18"/>
                <w:szCs w:val="18"/>
                <w:lang w:eastAsia="pl-PL"/>
              </w:rPr>
              <w:t>0</w:t>
            </w:r>
          </w:p>
        </w:tc>
        <w:tc>
          <w:tcPr>
            <w:tcW w:w="369" w:type="pct"/>
            <w:shd w:val="clear" w:color="auto" w:fill="auto"/>
            <w:noWrap/>
            <w:vAlign w:val="center"/>
            <w:hideMark/>
          </w:tcPr>
          <w:p w:rsidR="00956433" w:rsidRPr="002653F4" w:rsidRDefault="00956433" w:rsidP="009157BD">
            <w:pPr>
              <w:widowControl/>
              <w:adjustRightInd/>
              <w:spacing w:after="0" w:line="240" w:lineRule="auto"/>
              <w:jc w:val="center"/>
              <w:textAlignment w:val="auto"/>
              <w:rPr>
                <w:sz w:val="18"/>
                <w:szCs w:val="18"/>
                <w:lang w:eastAsia="pl-PL"/>
              </w:rPr>
            </w:pPr>
            <w:r w:rsidRPr="002653F4">
              <w:rPr>
                <w:sz w:val="18"/>
                <w:szCs w:val="18"/>
                <w:lang w:eastAsia="pl-PL"/>
              </w:rPr>
              <w:t>0</w:t>
            </w:r>
          </w:p>
        </w:tc>
        <w:tc>
          <w:tcPr>
            <w:tcW w:w="369" w:type="pct"/>
            <w:shd w:val="clear" w:color="auto" w:fill="auto"/>
            <w:noWrap/>
            <w:vAlign w:val="center"/>
            <w:hideMark/>
          </w:tcPr>
          <w:p w:rsidR="00956433" w:rsidRPr="002653F4" w:rsidRDefault="00956433" w:rsidP="009157BD">
            <w:pPr>
              <w:widowControl/>
              <w:adjustRightInd/>
              <w:spacing w:after="0" w:line="240" w:lineRule="auto"/>
              <w:jc w:val="center"/>
              <w:textAlignment w:val="auto"/>
              <w:rPr>
                <w:sz w:val="18"/>
                <w:szCs w:val="18"/>
                <w:lang w:eastAsia="pl-PL"/>
              </w:rPr>
            </w:pPr>
            <w:r w:rsidRPr="002653F4">
              <w:rPr>
                <w:sz w:val="18"/>
                <w:szCs w:val="18"/>
                <w:lang w:eastAsia="pl-PL"/>
              </w:rPr>
              <w:t>0</w:t>
            </w:r>
          </w:p>
        </w:tc>
        <w:tc>
          <w:tcPr>
            <w:tcW w:w="369" w:type="pct"/>
            <w:shd w:val="clear" w:color="auto" w:fill="auto"/>
            <w:noWrap/>
            <w:vAlign w:val="center"/>
            <w:hideMark/>
          </w:tcPr>
          <w:p w:rsidR="00956433" w:rsidRPr="002653F4" w:rsidRDefault="00956433" w:rsidP="009157BD">
            <w:pPr>
              <w:widowControl/>
              <w:adjustRightInd/>
              <w:spacing w:after="0" w:line="240" w:lineRule="auto"/>
              <w:jc w:val="center"/>
              <w:textAlignment w:val="auto"/>
              <w:rPr>
                <w:sz w:val="18"/>
                <w:szCs w:val="18"/>
                <w:lang w:eastAsia="pl-PL"/>
              </w:rPr>
            </w:pPr>
            <w:r w:rsidRPr="002653F4">
              <w:rPr>
                <w:sz w:val="18"/>
                <w:szCs w:val="18"/>
                <w:lang w:eastAsia="pl-PL"/>
              </w:rPr>
              <w:t>0</w:t>
            </w:r>
          </w:p>
        </w:tc>
        <w:tc>
          <w:tcPr>
            <w:tcW w:w="377" w:type="pct"/>
            <w:shd w:val="clear" w:color="auto" w:fill="auto"/>
            <w:noWrap/>
            <w:vAlign w:val="center"/>
            <w:hideMark/>
          </w:tcPr>
          <w:p w:rsidR="00956433" w:rsidRPr="002653F4" w:rsidRDefault="00956433" w:rsidP="009157BD">
            <w:pPr>
              <w:widowControl/>
              <w:adjustRightInd/>
              <w:spacing w:after="0" w:line="240" w:lineRule="auto"/>
              <w:jc w:val="center"/>
              <w:textAlignment w:val="auto"/>
              <w:rPr>
                <w:sz w:val="18"/>
                <w:szCs w:val="18"/>
                <w:lang w:eastAsia="pl-PL"/>
              </w:rPr>
            </w:pPr>
            <w:r w:rsidRPr="002653F4">
              <w:rPr>
                <w:sz w:val="18"/>
                <w:szCs w:val="18"/>
                <w:lang w:eastAsia="pl-PL"/>
              </w:rPr>
              <w:t>-</w:t>
            </w:r>
          </w:p>
        </w:tc>
      </w:tr>
      <w:tr w:rsidR="00956433" w:rsidRPr="002653F4" w:rsidTr="00784E03">
        <w:trPr>
          <w:trHeight w:val="255"/>
          <w:jc w:val="center"/>
        </w:trPr>
        <w:tc>
          <w:tcPr>
            <w:tcW w:w="5000" w:type="pct"/>
            <w:gridSpan w:val="9"/>
            <w:shd w:val="clear" w:color="auto" w:fill="B8CCE4" w:themeFill="accent1" w:themeFillTint="66"/>
          </w:tcPr>
          <w:p w:rsidR="00956433" w:rsidRPr="00956433" w:rsidRDefault="00956433" w:rsidP="00956433">
            <w:pPr>
              <w:widowControl/>
              <w:adjustRightInd/>
              <w:spacing w:after="0" w:line="240" w:lineRule="auto"/>
              <w:jc w:val="center"/>
              <w:textAlignment w:val="auto"/>
              <w:rPr>
                <w:b/>
                <w:bCs/>
                <w:color w:val="000000"/>
                <w:sz w:val="18"/>
                <w:szCs w:val="18"/>
                <w:lang w:eastAsia="pl-PL"/>
              </w:rPr>
            </w:pPr>
            <w:r w:rsidRPr="00956433">
              <w:rPr>
                <w:b/>
                <w:bCs/>
                <w:color w:val="000000"/>
                <w:sz w:val="18"/>
                <w:szCs w:val="18"/>
                <w:lang w:eastAsia="pl-PL"/>
              </w:rPr>
              <w:t>zasoby zakładów pracy</w:t>
            </w:r>
          </w:p>
        </w:tc>
      </w:tr>
      <w:tr w:rsidR="00956433" w:rsidRPr="002653F4" w:rsidTr="00956433">
        <w:trPr>
          <w:trHeight w:val="255"/>
          <w:jc w:val="center"/>
        </w:trPr>
        <w:tc>
          <w:tcPr>
            <w:tcW w:w="344" w:type="pct"/>
          </w:tcPr>
          <w:p w:rsidR="00956433" w:rsidRPr="00956433" w:rsidRDefault="00956433" w:rsidP="00956433">
            <w:pPr>
              <w:widowControl/>
              <w:adjustRightInd/>
              <w:spacing w:after="0" w:line="240" w:lineRule="auto"/>
              <w:jc w:val="center"/>
              <w:textAlignment w:val="auto"/>
              <w:rPr>
                <w:b/>
                <w:sz w:val="18"/>
                <w:szCs w:val="18"/>
                <w:lang w:eastAsia="pl-PL"/>
              </w:rPr>
            </w:pPr>
            <w:r w:rsidRPr="00956433">
              <w:rPr>
                <w:b/>
                <w:sz w:val="18"/>
                <w:szCs w:val="18"/>
                <w:lang w:eastAsia="pl-PL"/>
              </w:rPr>
              <w:t>10</w:t>
            </w:r>
          </w:p>
        </w:tc>
        <w:tc>
          <w:tcPr>
            <w:tcW w:w="1934" w:type="pct"/>
            <w:shd w:val="clear" w:color="auto" w:fill="auto"/>
            <w:vAlign w:val="center"/>
            <w:hideMark/>
          </w:tcPr>
          <w:p w:rsidR="00956433" w:rsidRPr="002653F4" w:rsidRDefault="00956433" w:rsidP="009157BD">
            <w:pPr>
              <w:widowControl/>
              <w:adjustRightInd/>
              <w:spacing w:after="0" w:line="240" w:lineRule="auto"/>
              <w:jc w:val="left"/>
              <w:textAlignment w:val="auto"/>
              <w:rPr>
                <w:sz w:val="18"/>
                <w:szCs w:val="18"/>
                <w:lang w:eastAsia="pl-PL"/>
              </w:rPr>
            </w:pPr>
            <w:r w:rsidRPr="002653F4">
              <w:rPr>
                <w:sz w:val="18"/>
                <w:szCs w:val="18"/>
                <w:lang w:eastAsia="pl-PL"/>
              </w:rPr>
              <w:t>mieszkania</w:t>
            </w:r>
          </w:p>
        </w:tc>
        <w:tc>
          <w:tcPr>
            <w:tcW w:w="500" w:type="pct"/>
            <w:shd w:val="clear" w:color="auto" w:fill="auto"/>
            <w:noWrap/>
            <w:vAlign w:val="center"/>
            <w:hideMark/>
          </w:tcPr>
          <w:p w:rsidR="00956433" w:rsidRPr="002653F4" w:rsidRDefault="00956433" w:rsidP="009157BD">
            <w:pPr>
              <w:widowControl/>
              <w:adjustRightInd/>
              <w:spacing w:after="0" w:line="240" w:lineRule="auto"/>
              <w:jc w:val="center"/>
              <w:textAlignment w:val="auto"/>
              <w:rPr>
                <w:sz w:val="18"/>
                <w:szCs w:val="18"/>
                <w:lang w:eastAsia="pl-PL"/>
              </w:rPr>
            </w:pPr>
            <w:r w:rsidRPr="002653F4">
              <w:rPr>
                <w:sz w:val="18"/>
                <w:szCs w:val="18"/>
                <w:lang w:eastAsia="pl-PL"/>
              </w:rPr>
              <w:t>mieszk.</w:t>
            </w:r>
          </w:p>
        </w:tc>
        <w:tc>
          <w:tcPr>
            <w:tcW w:w="369" w:type="pct"/>
            <w:shd w:val="clear" w:color="auto" w:fill="auto"/>
            <w:noWrap/>
            <w:vAlign w:val="center"/>
            <w:hideMark/>
          </w:tcPr>
          <w:p w:rsidR="00956433" w:rsidRPr="002653F4" w:rsidRDefault="00956433" w:rsidP="009157BD">
            <w:pPr>
              <w:widowControl/>
              <w:adjustRightInd/>
              <w:spacing w:after="0" w:line="240" w:lineRule="auto"/>
              <w:jc w:val="center"/>
              <w:textAlignment w:val="auto"/>
              <w:rPr>
                <w:sz w:val="18"/>
                <w:szCs w:val="18"/>
                <w:lang w:eastAsia="pl-PL"/>
              </w:rPr>
            </w:pPr>
            <w:r w:rsidRPr="002653F4">
              <w:rPr>
                <w:sz w:val="18"/>
                <w:szCs w:val="18"/>
                <w:lang w:eastAsia="pl-PL"/>
              </w:rPr>
              <w:t>0</w:t>
            </w:r>
          </w:p>
        </w:tc>
        <w:tc>
          <w:tcPr>
            <w:tcW w:w="369" w:type="pct"/>
            <w:shd w:val="clear" w:color="auto" w:fill="auto"/>
            <w:noWrap/>
            <w:vAlign w:val="center"/>
            <w:hideMark/>
          </w:tcPr>
          <w:p w:rsidR="00956433" w:rsidRPr="002653F4" w:rsidRDefault="00956433" w:rsidP="009157BD">
            <w:pPr>
              <w:widowControl/>
              <w:adjustRightInd/>
              <w:spacing w:after="0" w:line="240" w:lineRule="auto"/>
              <w:jc w:val="center"/>
              <w:textAlignment w:val="auto"/>
              <w:rPr>
                <w:sz w:val="18"/>
                <w:szCs w:val="18"/>
                <w:lang w:eastAsia="pl-PL"/>
              </w:rPr>
            </w:pPr>
            <w:r w:rsidRPr="002653F4">
              <w:rPr>
                <w:sz w:val="18"/>
                <w:szCs w:val="18"/>
                <w:lang w:eastAsia="pl-PL"/>
              </w:rPr>
              <w:t>0</w:t>
            </w:r>
          </w:p>
        </w:tc>
        <w:tc>
          <w:tcPr>
            <w:tcW w:w="369" w:type="pct"/>
            <w:shd w:val="clear" w:color="auto" w:fill="auto"/>
            <w:noWrap/>
            <w:vAlign w:val="center"/>
            <w:hideMark/>
          </w:tcPr>
          <w:p w:rsidR="00956433" w:rsidRPr="002653F4" w:rsidRDefault="00956433" w:rsidP="009157BD">
            <w:pPr>
              <w:widowControl/>
              <w:adjustRightInd/>
              <w:spacing w:after="0" w:line="240" w:lineRule="auto"/>
              <w:jc w:val="center"/>
              <w:textAlignment w:val="auto"/>
              <w:rPr>
                <w:sz w:val="18"/>
                <w:szCs w:val="18"/>
                <w:lang w:eastAsia="pl-PL"/>
              </w:rPr>
            </w:pPr>
            <w:r w:rsidRPr="002653F4">
              <w:rPr>
                <w:sz w:val="18"/>
                <w:szCs w:val="18"/>
                <w:lang w:eastAsia="pl-PL"/>
              </w:rPr>
              <w:t>1</w:t>
            </w:r>
          </w:p>
        </w:tc>
        <w:tc>
          <w:tcPr>
            <w:tcW w:w="369" w:type="pct"/>
            <w:shd w:val="clear" w:color="auto" w:fill="auto"/>
            <w:noWrap/>
            <w:vAlign w:val="center"/>
            <w:hideMark/>
          </w:tcPr>
          <w:p w:rsidR="00956433" w:rsidRPr="002653F4" w:rsidRDefault="00956433" w:rsidP="009157BD">
            <w:pPr>
              <w:widowControl/>
              <w:adjustRightInd/>
              <w:spacing w:after="0" w:line="240" w:lineRule="auto"/>
              <w:jc w:val="center"/>
              <w:textAlignment w:val="auto"/>
              <w:rPr>
                <w:sz w:val="18"/>
                <w:szCs w:val="18"/>
                <w:lang w:eastAsia="pl-PL"/>
              </w:rPr>
            </w:pPr>
            <w:r w:rsidRPr="002653F4">
              <w:rPr>
                <w:sz w:val="18"/>
                <w:szCs w:val="18"/>
                <w:lang w:eastAsia="pl-PL"/>
              </w:rPr>
              <w:t>0</w:t>
            </w:r>
          </w:p>
        </w:tc>
        <w:tc>
          <w:tcPr>
            <w:tcW w:w="369" w:type="pct"/>
            <w:shd w:val="clear" w:color="auto" w:fill="auto"/>
            <w:noWrap/>
            <w:vAlign w:val="center"/>
            <w:hideMark/>
          </w:tcPr>
          <w:p w:rsidR="00956433" w:rsidRPr="002653F4" w:rsidRDefault="00956433" w:rsidP="009157BD">
            <w:pPr>
              <w:widowControl/>
              <w:adjustRightInd/>
              <w:spacing w:after="0" w:line="240" w:lineRule="auto"/>
              <w:jc w:val="center"/>
              <w:textAlignment w:val="auto"/>
              <w:rPr>
                <w:sz w:val="18"/>
                <w:szCs w:val="18"/>
                <w:lang w:eastAsia="pl-PL"/>
              </w:rPr>
            </w:pPr>
            <w:r w:rsidRPr="002653F4">
              <w:rPr>
                <w:sz w:val="18"/>
                <w:szCs w:val="18"/>
                <w:lang w:eastAsia="pl-PL"/>
              </w:rPr>
              <w:t>0</w:t>
            </w:r>
          </w:p>
        </w:tc>
        <w:tc>
          <w:tcPr>
            <w:tcW w:w="377" w:type="pct"/>
            <w:shd w:val="clear" w:color="auto" w:fill="auto"/>
            <w:noWrap/>
            <w:vAlign w:val="center"/>
            <w:hideMark/>
          </w:tcPr>
          <w:p w:rsidR="00956433" w:rsidRPr="002653F4" w:rsidRDefault="00956433" w:rsidP="009157BD">
            <w:pPr>
              <w:widowControl/>
              <w:adjustRightInd/>
              <w:spacing w:after="0" w:line="240" w:lineRule="auto"/>
              <w:jc w:val="center"/>
              <w:textAlignment w:val="auto"/>
              <w:rPr>
                <w:sz w:val="18"/>
                <w:szCs w:val="18"/>
                <w:lang w:eastAsia="pl-PL"/>
              </w:rPr>
            </w:pPr>
            <w:r w:rsidRPr="002653F4">
              <w:rPr>
                <w:sz w:val="18"/>
                <w:szCs w:val="18"/>
                <w:lang w:eastAsia="pl-PL"/>
              </w:rPr>
              <w:t>-</w:t>
            </w:r>
          </w:p>
        </w:tc>
      </w:tr>
      <w:tr w:rsidR="00956433" w:rsidRPr="002653F4" w:rsidTr="00956433">
        <w:trPr>
          <w:trHeight w:val="255"/>
          <w:jc w:val="center"/>
        </w:trPr>
        <w:tc>
          <w:tcPr>
            <w:tcW w:w="344" w:type="pct"/>
          </w:tcPr>
          <w:p w:rsidR="00956433" w:rsidRPr="00956433" w:rsidRDefault="00956433" w:rsidP="00956433">
            <w:pPr>
              <w:widowControl/>
              <w:adjustRightInd/>
              <w:spacing w:after="0" w:line="240" w:lineRule="auto"/>
              <w:jc w:val="center"/>
              <w:textAlignment w:val="auto"/>
              <w:rPr>
                <w:b/>
                <w:sz w:val="18"/>
                <w:szCs w:val="18"/>
                <w:lang w:eastAsia="pl-PL"/>
              </w:rPr>
            </w:pPr>
            <w:r w:rsidRPr="00956433">
              <w:rPr>
                <w:b/>
                <w:sz w:val="18"/>
                <w:szCs w:val="18"/>
                <w:lang w:eastAsia="pl-PL"/>
              </w:rPr>
              <w:t>11</w:t>
            </w:r>
          </w:p>
        </w:tc>
        <w:tc>
          <w:tcPr>
            <w:tcW w:w="1934" w:type="pct"/>
            <w:shd w:val="clear" w:color="auto" w:fill="auto"/>
            <w:vAlign w:val="center"/>
            <w:hideMark/>
          </w:tcPr>
          <w:p w:rsidR="00956433" w:rsidRPr="002653F4" w:rsidRDefault="00956433" w:rsidP="009157BD">
            <w:pPr>
              <w:widowControl/>
              <w:adjustRightInd/>
              <w:spacing w:after="0" w:line="240" w:lineRule="auto"/>
              <w:jc w:val="left"/>
              <w:textAlignment w:val="auto"/>
              <w:rPr>
                <w:sz w:val="18"/>
                <w:szCs w:val="18"/>
                <w:lang w:eastAsia="pl-PL"/>
              </w:rPr>
            </w:pPr>
            <w:r w:rsidRPr="002653F4">
              <w:rPr>
                <w:sz w:val="18"/>
                <w:szCs w:val="18"/>
                <w:lang w:eastAsia="pl-PL"/>
              </w:rPr>
              <w:t>izby</w:t>
            </w:r>
          </w:p>
        </w:tc>
        <w:tc>
          <w:tcPr>
            <w:tcW w:w="500" w:type="pct"/>
            <w:shd w:val="clear" w:color="auto" w:fill="auto"/>
            <w:noWrap/>
            <w:vAlign w:val="center"/>
            <w:hideMark/>
          </w:tcPr>
          <w:p w:rsidR="00956433" w:rsidRPr="002653F4" w:rsidRDefault="00956433" w:rsidP="009157BD">
            <w:pPr>
              <w:widowControl/>
              <w:adjustRightInd/>
              <w:spacing w:after="0" w:line="240" w:lineRule="auto"/>
              <w:jc w:val="center"/>
              <w:textAlignment w:val="auto"/>
              <w:rPr>
                <w:sz w:val="18"/>
                <w:szCs w:val="18"/>
                <w:lang w:eastAsia="pl-PL"/>
              </w:rPr>
            </w:pPr>
            <w:r w:rsidRPr="002653F4">
              <w:rPr>
                <w:sz w:val="18"/>
                <w:szCs w:val="18"/>
                <w:lang w:eastAsia="pl-PL"/>
              </w:rPr>
              <w:t>izba</w:t>
            </w:r>
          </w:p>
        </w:tc>
        <w:tc>
          <w:tcPr>
            <w:tcW w:w="369" w:type="pct"/>
            <w:shd w:val="clear" w:color="auto" w:fill="auto"/>
            <w:noWrap/>
            <w:vAlign w:val="center"/>
            <w:hideMark/>
          </w:tcPr>
          <w:p w:rsidR="00956433" w:rsidRPr="002653F4" w:rsidRDefault="00956433" w:rsidP="009157BD">
            <w:pPr>
              <w:widowControl/>
              <w:adjustRightInd/>
              <w:spacing w:after="0" w:line="240" w:lineRule="auto"/>
              <w:jc w:val="center"/>
              <w:textAlignment w:val="auto"/>
              <w:rPr>
                <w:sz w:val="18"/>
                <w:szCs w:val="18"/>
                <w:lang w:eastAsia="pl-PL"/>
              </w:rPr>
            </w:pPr>
            <w:r w:rsidRPr="002653F4">
              <w:rPr>
                <w:sz w:val="18"/>
                <w:szCs w:val="18"/>
                <w:lang w:eastAsia="pl-PL"/>
              </w:rPr>
              <w:t>0</w:t>
            </w:r>
          </w:p>
        </w:tc>
        <w:tc>
          <w:tcPr>
            <w:tcW w:w="369" w:type="pct"/>
            <w:shd w:val="clear" w:color="auto" w:fill="auto"/>
            <w:noWrap/>
            <w:vAlign w:val="center"/>
            <w:hideMark/>
          </w:tcPr>
          <w:p w:rsidR="00956433" w:rsidRPr="002653F4" w:rsidRDefault="00956433" w:rsidP="009157BD">
            <w:pPr>
              <w:widowControl/>
              <w:adjustRightInd/>
              <w:spacing w:after="0" w:line="240" w:lineRule="auto"/>
              <w:jc w:val="center"/>
              <w:textAlignment w:val="auto"/>
              <w:rPr>
                <w:sz w:val="18"/>
                <w:szCs w:val="18"/>
                <w:lang w:eastAsia="pl-PL"/>
              </w:rPr>
            </w:pPr>
            <w:r w:rsidRPr="002653F4">
              <w:rPr>
                <w:sz w:val="18"/>
                <w:szCs w:val="18"/>
                <w:lang w:eastAsia="pl-PL"/>
              </w:rPr>
              <w:t>0</w:t>
            </w:r>
          </w:p>
        </w:tc>
        <w:tc>
          <w:tcPr>
            <w:tcW w:w="369" w:type="pct"/>
            <w:shd w:val="clear" w:color="auto" w:fill="auto"/>
            <w:noWrap/>
            <w:vAlign w:val="center"/>
            <w:hideMark/>
          </w:tcPr>
          <w:p w:rsidR="00956433" w:rsidRPr="002653F4" w:rsidRDefault="00956433" w:rsidP="009157BD">
            <w:pPr>
              <w:widowControl/>
              <w:adjustRightInd/>
              <w:spacing w:after="0" w:line="240" w:lineRule="auto"/>
              <w:jc w:val="center"/>
              <w:textAlignment w:val="auto"/>
              <w:rPr>
                <w:sz w:val="18"/>
                <w:szCs w:val="18"/>
                <w:lang w:eastAsia="pl-PL"/>
              </w:rPr>
            </w:pPr>
            <w:r w:rsidRPr="002653F4">
              <w:rPr>
                <w:sz w:val="18"/>
                <w:szCs w:val="18"/>
                <w:lang w:eastAsia="pl-PL"/>
              </w:rPr>
              <w:t>3</w:t>
            </w:r>
          </w:p>
        </w:tc>
        <w:tc>
          <w:tcPr>
            <w:tcW w:w="369" w:type="pct"/>
            <w:shd w:val="clear" w:color="auto" w:fill="auto"/>
            <w:noWrap/>
            <w:vAlign w:val="center"/>
            <w:hideMark/>
          </w:tcPr>
          <w:p w:rsidR="00956433" w:rsidRPr="002653F4" w:rsidRDefault="00956433" w:rsidP="009157BD">
            <w:pPr>
              <w:widowControl/>
              <w:adjustRightInd/>
              <w:spacing w:after="0" w:line="240" w:lineRule="auto"/>
              <w:jc w:val="center"/>
              <w:textAlignment w:val="auto"/>
              <w:rPr>
                <w:sz w:val="18"/>
                <w:szCs w:val="18"/>
                <w:lang w:eastAsia="pl-PL"/>
              </w:rPr>
            </w:pPr>
            <w:r w:rsidRPr="002653F4">
              <w:rPr>
                <w:sz w:val="18"/>
                <w:szCs w:val="18"/>
                <w:lang w:eastAsia="pl-PL"/>
              </w:rPr>
              <w:t>-</w:t>
            </w:r>
          </w:p>
        </w:tc>
        <w:tc>
          <w:tcPr>
            <w:tcW w:w="369" w:type="pct"/>
            <w:shd w:val="clear" w:color="auto" w:fill="auto"/>
            <w:noWrap/>
            <w:vAlign w:val="center"/>
            <w:hideMark/>
          </w:tcPr>
          <w:p w:rsidR="00956433" w:rsidRPr="002653F4" w:rsidRDefault="00956433" w:rsidP="009157BD">
            <w:pPr>
              <w:widowControl/>
              <w:adjustRightInd/>
              <w:spacing w:after="0" w:line="240" w:lineRule="auto"/>
              <w:jc w:val="center"/>
              <w:textAlignment w:val="auto"/>
              <w:rPr>
                <w:sz w:val="18"/>
                <w:szCs w:val="18"/>
                <w:lang w:eastAsia="pl-PL"/>
              </w:rPr>
            </w:pPr>
            <w:r w:rsidRPr="002653F4">
              <w:rPr>
                <w:sz w:val="18"/>
                <w:szCs w:val="18"/>
                <w:lang w:eastAsia="pl-PL"/>
              </w:rPr>
              <w:t>-</w:t>
            </w:r>
          </w:p>
        </w:tc>
        <w:tc>
          <w:tcPr>
            <w:tcW w:w="377" w:type="pct"/>
            <w:shd w:val="clear" w:color="auto" w:fill="auto"/>
            <w:noWrap/>
            <w:vAlign w:val="center"/>
            <w:hideMark/>
          </w:tcPr>
          <w:p w:rsidR="00956433" w:rsidRPr="002653F4" w:rsidRDefault="00956433" w:rsidP="009157BD">
            <w:pPr>
              <w:widowControl/>
              <w:adjustRightInd/>
              <w:spacing w:after="0" w:line="240" w:lineRule="auto"/>
              <w:jc w:val="center"/>
              <w:textAlignment w:val="auto"/>
              <w:rPr>
                <w:sz w:val="18"/>
                <w:szCs w:val="18"/>
                <w:lang w:eastAsia="pl-PL"/>
              </w:rPr>
            </w:pPr>
            <w:r w:rsidRPr="002653F4">
              <w:rPr>
                <w:sz w:val="18"/>
                <w:szCs w:val="18"/>
                <w:lang w:eastAsia="pl-PL"/>
              </w:rPr>
              <w:t>-</w:t>
            </w:r>
          </w:p>
        </w:tc>
      </w:tr>
      <w:tr w:rsidR="00956433" w:rsidRPr="002653F4" w:rsidTr="00956433">
        <w:trPr>
          <w:trHeight w:val="255"/>
          <w:jc w:val="center"/>
        </w:trPr>
        <w:tc>
          <w:tcPr>
            <w:tcW w:w="344" w:type="pct"/>
          </w:tcPr>
          <w:p w:rsidR="00956433" w:rsidRPr="00956433" w:rsidRDefault="00956433" w:rsidP="00956433">
            <w:pPr>
              <w:widowControl/>
              <w:adjustRightInd/>
              <w:spacing w:after="0" w:line="240" w:lineRule="auto"/>
              <w:jc w:val="center"/>
              <w:textAlignment w:val="auto"/>
              <w:rPr>
                <w:b/>
                <w:sz w:val="18"/>
                <w:szCs w:val="18"/>
                <w:lang w:eastAsia="pl-PL"/>
              </w:rPr>
            </w:pPr>
            <w:r w:rsidRPr="00956433">
              <w:rPr>
                <w:b/>
                <w:sz w:val="18"/>
                <w:szCs w:val="18"/>
                <w:lang w:eastAsia="pl-PL"/>
              </w:rPr>
              <w:t>12</w:t>
            </w:r>
          </w:p>
        </w:tc>
        <w:tc>
          <w:tcPr>
            <w:tcW w:w="1934" w:type="pct"/>
            <w:shd w:val="clear" w:color="auto" w:fill="auto"/>
            <w:vAlign w:val="center"/>
            <w:hideMark/>
          </w:tcPr>
          <w:p w:rsidR="00956433" w:rsidRPr="002653F4" w:rsidRDefault="00956433" w:rsidP="009157BD">
            <w:pPr>
              <w:widowControl/>
              <w:adjustRightInd/>
              <w:spacing w:after="0" w:line="240" w:lineRule="auto"/>
              <w:jc w:val="left"/>
              <w:textAlignment w:val="auto"/>
              <w:rPr>
                <w:sz w:val="18"/>
                <w:szCs w:val="18"/>
                <w:lang w:eastAsia="pl-PL"/>
              </w:rPr>
            </w:pPr>
            <w:r w:rsidRPr="002653F4">
              <w:rPr>
                <w:sz w:val="18"/>
                <w:szCs w:val="18"/>
                <w:lang w:eastAsia="pl-PL"/>
              </w:rPr>
              <w:t>powierzchnia użytkowa mieszkań</w:t>
            </w:r>
          </w:p>
        </w:tc>
        <w:tc>
          <w:tcPr>
            <w:tcW w:w="500" w:type="pct"/>
            <w:shd w:val="clear" w:color="auto" w:fill="auto"/>
            <w:noWrap/>
            <w:vAlign w:val="center"/>
            <w:hideMark/>
          </w:tcPr>
          <w:p w:rsidR="00956433" w:rsidRPr="002653F4" w:rsidRDefault="00956433" w:rsidP="009157BD">
            <w:pPr>
              <w:widowControl/>
              <w:adjustRightInd/>
              <w:spacing w:after="0" w:line="240" w:lineRule="auto"/>
              <w:jc w:val="center"/>
              <w:textAlignment w:val="auto"/>
              <w:rPr>
                <w:sz w:val="18"/>
                <w:szCs w:val="18"/>
                <w:lang w:eastAsia="pl-PL"/>
              </w:rPr>
            </w:pPr>
            <w:r w:rsidRPr="002653F4">
              <w:rPr>
                <w:sz w:val="18"/>
                <w:szCs w:val="18"/>
                <w:lang w:eastAsia="pl-PL"/>
              </w:rPr>
              <w:t>m</w:t>
            </w:r>
            <w:r w:rsidRPr="002653F4">
              <w:rPr>
                <w:sz w:val="18"/>
                <w:szCs w:val="18"/>
                <w:vertAlign w:val="superscript"/>
                <w:lang w:eastAsia="pl-PL"/>
              </w:rPr>
              <w:t>2</w:t>
            </w:r>
          </w:p>
        </w:tc>
        <w:tc>
          <w:tcPr>
            <w:tcW w:w="369" w:type="pct"/>
            <w:shd w:val="clear" w:color="auto" w:fill="auto"/>
            <w:noWrap/>
            <w:vAlign w:val="center"/>
            <w:hideMark/>
          </w:tcPr>
          <w:p w:rsidR="00956433" w:rsidRPr="002653F4" w:rsidRDefault="00956433" w:rsidP="009157BD">
            <w:pPr>
              <w:widowControl/>
              <w:adjustRightInd/>
              <w:spacing w:after="0" w:line="240" w:lineRule="auto"/>
              <w:jc w:val="center"/>
              <w:textAlignment w:val="auto"/>
              <w:rPr>
                <w:sz w:val="18"/>
                <w:szCs w:val="18"/>
                <w:lang w:eastAsia="pl-PL"/>
              </w:rPr>
            </w:pPr>
            <w:r w:rsidRPr="002653F4">
              <w:rPr>
                <w:sz w:val="18"/>
                <w:szCs w:val="18"/>
                <w:lang w:eastAsia="pl-PL"/>
              </w:rPr>
              <w:t>0</w:t>
            </w:r>
          </w:p>
        </w:tc>
        <w:tc>
          <w:tcPr>
            <w:tcW w:w="369" w:type="pct"/>
            <w:shd w:val="clear" w:color="auto" w:fill="auto"/>
            <w:noWrap/>
            <w:vAlign w:val="center"/>
            <w:hideMark/>
          </w:tcPr>
          <w:p w:rsidR="00956433" w:rsidRPr="002653F4" w:rsidRDefault="00956433" w:rsidP="009157BD">
            <w:pPr>
              <w:widowControl/>
              <w:adjustRightInd/>
              <w:spacing w:after="0" w:line="240" w:lineRule="auto"/>
              <w:jc w:val="center"/>
              <w:textAlignment w:val="auto"/>
              <w:rPr>
                <w:sz w:val="18"/>
                <w:szCs w:val="18"/>
                <w:lang w:eastAsia="pl-PL"/>
              </w:rPr>
            </w:pPr>
            <w:r w:rsidRPr="002653F4">
              <w:rPr>
                <w:sz w:val="18"/>
                <w:szCs w:val="18"/>
                <w:lang w:eastAsia="pl-PL"/>
              </w:rPr>
              <w:t>0</w:t>
            </w:r>
          </w:p>
        </w:tc>
        <w:tc>
          <w:tcPr>
            <w:tcW w:w="369" w:type="pct"/>
            <w:shd w:val="clear" w:color="auto" w:fill="auto"/>
            <w:noWrap/>
            <w:vAlign w:val="center"/>
            <w:hideMark/>
          </w:tcPr>
          <w:p w:rsidR="00956433" w:rsidRPr="002653F4" w:rsidRDefault="00956433" w:rsidP="009157BD">
            <w:pPr>
              <w:widowControl/>
              <w:adjustRightInd/>
              <w:spacing w:after="0" w:line="240" w:lineRule="auto"/>
              <w:jc w:val="center"/>
              <w:textAlignment w:val="auto"/>
              <w:rPr>
                <w:sz w:val="18"/>
                <w:szCs w:val="18"/>
                <w:lang w:eastAsia="pl-PL"/>
              </w:rPr>
            </w:pPr>
            <w:r w:rsidRPr="002653F4">
              <w:rPr>
                <w:sz w:val="18"/>
                <w:szCs w:val="18"/>
                <w:lang w:eastAsia="pl-PL"/>
              </w:rPr>
              <w:t>81</w:t>
            </w:r>
          </w:p>
        </w:tc>
        <w:tc>
          <w:tcPr>
            <w:tcW w:w="369" w:type="pct"/>
            <w:shd w:val="clear" w:color="auto" w:fill="auto"/>
            <w:noWrap/>
            <w:vAlign w:val="center"/>
            <w:hideMark/>
          </w:tcPr>
          <w:p w:rsidR="00956433" w:rsidRPr="002653F4" w:rsidRDefault="00956433" w:rsidP="009157BD">
            <w:pPr>
              <w:widowControl/>
              <w:adjustRightInd/>
              <w:spacing w:after="0" w:line="240" w:lineRule="auto"/>
              <w:jc w:val="center"/>
              <w:textAlignment w:val="auto"/>
              <w:rPr>
                <w:sz w:val="18"/>
                <w:szCs w:val="18"/>
                <w:lang w:eastAsia="pl-PL"/>
              </w:rPr>
            </w:pPr>
            <w:r w:rsidRPr="002653F4">
              <w:rPr>
                <w:sz w:val="18"/>
                <w:szCs w:val="18"/>
                <w:lang w:eastAsia="pl-PL"/>
              </w:rPr>
              <w:t>0</w:t>
            </w:r>
          </w:p>
        </w:tc>
        <w:tc>
          <w:tcPr>
            <w:tcW w:w="369" w:type="pct"/>
            <w:shd w:val="clear" w:color="auto" w:fill="auto"/>
            <w:noWrap/>
            <w:vAlign w:val="center"/>
            <w:hideMark/>
          </w:tcPr>
          <w:p w:rsidR="00956433" w:rsidRPr="002653F4" w:rsidRDefault="00956433" w:rsidP="009157BD">
            <w:pPr>
              <w:widowControl/>
              <w:adjustRightInd/>
              <w:spacing w:after="0" w:line="240" w:lineRule="auto"/>
              <w:jc w:val="center"/>
              <w:textAlignment w:val="auto"/>
              <w:rPr>
                <w:sz w:val="18"/>
                <w:szCs w:val="18"/>
                <w:lang w:eastAsia="pl-PL"/>
              </w:rPr>
            </w:pPr>
            <w:r w:rsidRPr="002653F4">
              <w:rPr>
                <w:sz w:val="18"/>
                <w:szCs w:val="18"/>
                <w:lang w:eastAsia="pl-PL"/>
              </w:rPr>
              <w:t>0</w:t>
            </w:r>
          </w:p>
        </w:tc>
        <w:tc>
          <w:tcPr>
            <w:tcW w:w="377" w:type="pct"/>
            <w:shd w:val="clear" w:color="auto" w:fill="auto"/>
            <w:noWrap/>
            <w:vAlign w:val="center"/>
            <w:hideMark/>
          </w:tcPr>
          <w:p w:rsidR="00956433" w:rsidRPr="002653F4" w:rsidRDefault="00956433" w:rsidP="009157BD">
            <w:pPr>
              <w:widowControl/>
              <w:adjustRightInd/>
              <w:spacing w:after="0" w:line="240" w:lineRule="auto"/>
              <w:jc w:val="center"/>
              <w:textAlignment w:val="auto"/>
              <w:rPr>
                <w:sz w:val="18"/>
                <w:szCs w:val="18"/>
                <w:lang w:eastAsia="pl-PL"/>
              </w:rPr>
            </w:pPr>
            <w:r w:rsidRPr="002653F4">
              <w:rPr>
                <w:sz w:val="18"/>
                <w:szCs w:val="18"/>
                <w:lang w:eastAsia="pl-PL"/>
              </w:rPr>
              <w:t>-</w:t>
            </w:r>
          </w:p>
        </w:tc>
      </w:tr>
      <w:tr w:rsidR="00956433" w:rsidRPr="002653F4" w:rsidTr="00784E03">
        <w:trPr>
          <w:trHeight w:val="255"/>
          <w:jc w:val="center"/>
        </w:trPr>
        <w:tc>
          <w:tcPr>
            <w:tcW w:w="5000" w:type="pct"/>
            <w:gridSpan w:val="9"/>
            <w:shd w:val="clear" w:color="auto" w:fill="B8CCE4" w:themeFill="accent1" w:themeFillTint="66"/>
          </w:tcPr>
          <w:p w:rsidR="00956433" w:rsidRPr="002653F4" w:rsidRDefault="00956433" w:rsidP="009157BD">
            <w:pPr>
              <w:widowControl/>
              <w:adjustRightInd/>
              <w:spacing w:after="0" w:line="240" w:lineRule="auto"/>
              <w:jc w:val="center"/>
              <w:textAlignment w:val="auto"/>
              <w:rPr>
                <w:b/>
                <w:bCs/>
                <w:sz w:val="18"/>
                <w:szCs w:val="18"/>
                <w:lang w:eastAsia="pl-PL"/>
              </w:rPr>
            </w:pPr>
            <w:r w:rsidRPr="002653F4">
              <w:rPr>
                <w:b/>
                <w:bCs/>
                <w:sz w:val="18"/>
                <w:szCs w:val="18"/>
                <w:lang w:eastAsia="pl-PL"/>
              </w:rPr>
              <w:t>zasoby osób fizycznych</w:t>
            </w:r>
          </w:p>
        </w:tc>
      </w:tr>
      <w:tr w:rsidR="00956433" w:rsidRPr="002653F4" w:rsidTr="00956433">
        <w:trPr>
          <w:trHeight w:val="255"/>
          <w:jc w:val="center"/>
        </w:trPr>
        <w:tc>
          <w:tcPr>
            <w:tcW w:w="344" w:type="pct"/>
          </w:tcPr>
          <w:p w:rsidR="00956433" w:rsidRPr="00956433" w:rsidRDefault="00956433" w:rsidP="00956433">
            <w:pPr>
              <w:widowControl/>
              <w:adjustRightInd/>
              <w:spacing w:after="0" w:line="240" w:lineRule="auto"/>
              <w:jc w:val="center"/>
              <w:textAlignment w:val="auto"/>
              <w:rPr>
                <w:b/>
                <w:sz w:val="18"/>
                <w:szCs w:val="18"/>
                <w:lang w:eastAsia="pl-PL"/>
              </w:rPr>
            </w:pPr>
            <w:r>
              <w:rPr>
                <w:b/>
                <w:sz w:val="18"/>
                <w:szCs w:val="18"/>
                <w:lang w:eastAsia="pl-PL"/>
              </w:rPr>
              <w:t>13</w:t>
            </w:r>
          </w:p>
        </w:tc>
        <w:tc>
          <w:tcPr>
            <w:tcW w:w="1934" w:type="pct"/>
            <w:shd w:val="clear" w:color="auto" w:fill="auto"/>
            <w:vAlign w:val="center"/>
            <w:hideMark/>
          </w:tcPr>
          <w:p w:rsidR="00956433" w:rsidRPr="002653F4" w:rsidRDefault="00956433" w:rsidP="009157BD">
            <w:pPr>
              <w:widowControl/>
              <w:adjustRightInd/>
              <w:spacing w:after="0" w:line="240" w:lineRule="auto"/>
              <w:jc w:val="left"/>
              <w:textAlignment w:val="auto"/>
              <w:rPr>
                <w:sz w:val="18"/>
                <w:szCs w:val="18"/>
                <w:lang w:eastAsia="pl-PL"/>
              </w:rPr>
            </w:pPr>
            <w:r w:rsidRPr="002653F4">
              <w:rPr>
                <w:sz w:val="18"/>
                <w:szCs w:val="18"/>
                <w:lang w:eastAsia="pl-PL"/>
              </w:rPr>
              <w:t>mieszkania</w:t>
            </w:r>
          </w:p>
        </w:tc>
        <w:tc>
          <w:tcPr>
            <w:tcW w:w="500" w:type="pct"/>
            <w:shd w:val="clear" w:color="auto" w:fill="auto"/>
            <w:noWrap/>
            <w:vAlign w:val="center"/>
            <w:hideMark/>
          </w:tcPr>
          <w:p w:rsidR="00956433" w:rsidRPr="002653F4" w:rsidRDefault="00956433" w:rsidP="009157BD">
            <w:pPr>
              <w:widowControl/>
              <w:adjustRightInd/>
              <w:spacing w:after="0" w:line="240" w:lineRule="auto"/>
              <w:jc w:val="center"/>
              <w:textAlignment w:val="auto"/>
              <w:rPr>
                <w:sz w:val="18"/>
                <w:szCs w:val="18"/>
                <w:lang w:eastAsia="pl-PL"/>
              </w:rPr>
            </w:pPr>
            <w:r w:rsidRPr="002653F4">
              <w:rPr>
                <w:sz w:val="18"/>
                <w:szCs w:val="18"/>
                <w:lang w:eastAsia="pl-PL"/>
              </w:rPr>
              <w:t>mieszk.</w:t>
            </w:r>
          </w:p>
        </w:tc>
        <w:tc>
          <w:tcPr>
            <w:tcW w:w="369" w:type="pct"/>
            <w:shd w:val="clear" w:color="auto" w:fill="auto"/>
            <w:noWrap/>
            <w:vAlign w:val="center"/>
            <w:hideMark/>
          </w:tcPr>
          <w:p w:rsidR="00956433" w:rsidRPr="002653F4" w:rsidRDefault="00956433" w:rsidP="009157BD">
            <w:pPr>
              <w:widowControl/>
              <w:adjustRightInd/>
              <w:spacing w:after="0" w:line="240" w:lineRule="auto"/>
              <w:jc w:val="center"/>
              <w:textAlignment w:val="auto"/>
              <w:rPr>
                <w:sz w:val="18"/>
                <w:szCs w:val="18"/>
                <w:lang w:eastAsia="pl-PL"/>
              </w:rPr>
            </w:pPr>
            <w:r w:rsidRPr="002653F4">
              <w:rPr>
                <w:sz w:val="18"/>
                <w:szCs w:val="18"/>
                <w:lang w:eastAsia="pl-PL"/>
              </w:rPr>
              <w:t>2019</w:t>
            </w:r>
          </w:p>
        </w:tc>
        <w:tc>
          <w:tcPr>
            <w:tcW w:w="369" w:type="pct"/>
            <w:shd w:val="clear" w:color="auto" w:fill="auto"/>
            <w:noWrap/>
            <w:vAlign w:val="center"/>
            <w:hideMark/>
          </w:tcPr>
          <w:p w:rsidR="00956433" w:rsidRPr="002653F4" w:rsidRDefault="00956433" w:rsidP="009157BD">
            <w:pPr>
              <w:widowControl/>
              <w:adjustRightInd/>
              <w:spacing w:after="0" w:line="240" w:lineRule="auto"/>
              <w:jc w:val="center"/>
              <w:textAlignment w:val="auto"/>
              <w:rPr>
                <w:sz w:val="18"/>
                <w:szCs w:val="18"/>
                <w:lang w:eastAsia="pl-PL"/>
              </w:rPr>
            </w:pPr>
            <w:r w:rsidRPr="002653F4">
              <w:rPr>
                <w:sz w:val="18"/>
                <w:szCs w:val="18"/>
                <w:lang w:eastAsia="pl-PL"/>
              </w:rPr>
              <w:t>2027</w:t>
            </w:r>
          </w:p>
        </w:tc>
        <w:tc>
          <w:tcPr>
            <w:tcW w:w="369" w:type="pct"/>
            <w:shd w:val="clear" w:color="auto" w:fill="auto"/>
            <w:noWrap/>
            <w:vAlign w:val="center"/>
            <w:hideMark/>
          </w:tcPr>
          <w:p w:rsidR="00956433" w:rsidRPr="002653F4" w:rsidRDefault="00956433" w:rsidP="009157BD">
            <w:pPr>
              <w:widowControl/>
              <w:adjustRightInd/>
              <w:spacing w:after="0" w:line="240" w:lineRule="auto"/>
              <w:jc w:val="center"/>
              <w:textAlignment w:val="auto"/>
              <w:rPr>
                <w:sz w:val="18"/>
                <w:szCs w:val="18"/>
                <w:lang w:eastAsia="pl-PL"/>
              </w:rPr>
            </w:pPr>
            <w:r w:rsidRPr="002653F4">
              <w:rPr>
                <w:sz w:val="18"/>
                <w:szCs w:val="18"/>
                <w:lang w:eastAsia="pl-PL"/>
              </w:rPr>
              <w:t>2032</w:t>
            </w:r>
          </w:p>
        </w:tc>
        <w:tc>
          <w:tcPr>
            <w:tcW w:w="369" w:type="pct"/>
            <w:shd w:val="clear" w:color="auto" w:fill="auto"/>
            <w:noWrap/>
            <w:vAlign w:val="center"/>
            <w:hideMark/>
          </w:tcPr>
          <w:p w:rsidR="00956433" w:rsidRPr="002653F4" w:rsidRDefault="00956433" w:rsidP="009157BD">
            <w:pPr>
              <w:widowControl/>
              <w:adjustRightInd/>
              <w:spacing w:after="0" w:line="240" w:lineRule="auto"/>
              <w:jc w:val="center"/>
              <w:textAlignment w:val="auto"/>
              <w:rPr>
                <w:sz w:val="18"/>
                <w:szCs w:val="18"/>
                <w:lang w:eastAsia="pl-PL"/>
              </w:rPr>
            </w:pPr>
            <w:r w:rsidRPr="002653F4">
              <w:rPr>
                <w:sz w:val="18"/>
                <w:szCs w:val="18"/>
                <w:lang w:eastAsia="pl-PL"/>
              </w:rPr>
              <w:t>-</w:t>
            </w:r>
          </w:p>
        </w:tc>
        <w:tc>
          <w:tcPr>
            <w:tcW w:w="369" w:type="pct"/>
            <w:shd w:val="clear" w:color="auto" w:fill="auto"/>
            <w:noWrap/>
            <w:vAlign w:val="center"/>
            <w:hideMark/>
          </w:tcPr>
          <w:p w:rsidR="00956433" w:rsidRPr="002653F4" w:rsidRDefault="00956433" w:rsidP="009157BD">
            <w:pPr>
              <w:widowControl/>
              <w:adjustRightInd/>
              <w:spacing w:after="0" w:line="240" w:lineRule="auto"/>
              <w:jc w:val="center"/>
              <w:textAlignment w:val="auto"/>
              <w:rPr>
                <w:sz w:val="18"/>
                <w:szCs w:val="18"/>
                <w:lang w:eastAsia="pl-PL"/>
              </w:rPr>
            </w:pPr>
            <w:r w:rsidRPr="002653F4">
              <w:rPr>
                <w:sz w:val="18"/>
                <w:szCs w:val="18"/>
                <w:lang w:eastAsia="pl-PL"/>
              </w:rPr>
              <w:t>-</w:t>
            </w:r>
          </w:p>
        </w:tc>
        <w:tc>
          <w:tcPr>
            <w:tcW w:w="377" w:type="pct"/>
            <w:shd w:val="clear" w:color="auto" w:fill="auto"/>
            <w:noWrap/>
            <w:vAlign w:val="center"/>
            <w:hideMark/>
          </w:tcPr>
          <w:p w:rsidR="00956433" w:rsidRPr="002653F4" w:rsidRDefault="00956433" w:rsidP="009157BD">
            <w:pPr>
              <w:widowControl/>
              <w:adjustRightInd/>
              <w:spacing w:after="0" w:line="240" w:lineRule="auto"/>
              <w:jc w:val="center"/>
              <w:textAlignment w:val="auto"/>
              <w:rPr>
                <w:sz w:val="18"/>
                <w:szCs w:val="18"/>
                <w:lang w:eastAsia="pl-PL"/>
              </w:rPr>
            </w:pPr>
            <w:r w:rsidRPr="002653F4">
              <w:rPr>
                <w:sz w:val="18"/>
                <w:szCs w:val="18"/>
                <w:lang w:eastAsia="pl-PL"/>
              </w:rPr>
              <w:t>-</w:t>
            </w:r>
          </w:p>
        </w:tc>
      </w:tr>
      <w:tr w:rsidR="00956433" w:rsidRPr="002653F4" w:rsidTr="00956433">
        <w:trPr>
          <w:trHeight w:val="255"/>
          <w:jc w:val="center"/>
        </w:trPr>
        <w:tc>
          <w:tcPr>
            <w:tcW w:w="344" w:type="pct"/>
          </w:tcPr>
          <w:p w:rsidR="00956433" w:rsidRPr="00956433" w:rsidRDefault="00956433" w:rsidP="00956433">
            <w:pPr>
              <w:widowControl/>
              <w:adjustRightInd/>
              <w:spacing w:after="0" w:line="240" w:lineRule="auto"/>
              <w:jc w:val="center"/>
              <w:textAlignment w:val="auto"/>
              <w:rPr>
                <w:b/>
                <w:sz w:val="18"/>
                <w:szCs w:val="18"/>
                <w:lang w:eastAsia="pl-PL"/>
              </w:rPr>
            </w:pPr>
            <w:r>
              <w:rPr>
                <w:b/>
                <w:sz w:val="18"/>
                <w:szCs w:val="18"/>
                <w:lang w:eastAsia="pl-PL"/>
              </w:rPr>
              <w:t>14</w:t>
            </w:r>
          </w:p>
        </w:tc>
        <w:tc>
          <w:tcPr>
            <w:tcW w:w="1934" w:type="pct"/>
            <w:shd w:val="clear" w:color="auto" w:fill="auto"/>
            <w:vAlign w:val="center"/>
            <w:hideMark/>
          </w:tcPr>
          <w:p w:rsidR="00956433" w:rsidRPr="002653F4" w:rsidRDefault="00956433" w:rsidP="009157BD">
            <w:pPr>
              <w:widowControl/>
              <w:adjustRightInd/>
              <w:spacing w:after="0" w:line="240" w:lineRule="auto"/>
              <w:jc w:val="left"/>
              <w:textAlignment w:val="auto"/>
              <w:rPr>
                <w:sz w:val="18"/>
                <w:szCs w:val="18"/>
                <w:lang w:eastAsia="pl-PL"/>
              </w:rPr>
            </w:pPr>
            <w:r w:rsidRPr="002653F4">
              <w:rPr>
                <w:sz w:val="18"/>
                <w:szCs w:val="18"/>
                <w:lang w:eastAsia="pl-PL"/>
              </w:rPr>
              <w:t>izby</w:t>
            </w:r>
          </w:p>
        </w:tc>
        <w:tc>
          <w:tcPr>
            <w:tcW w:w="500" w:type="pct"/>
            <w:shd w:val="clear" w:color="auto" w:fill="auto"/>
            <w:noWrap/>
            <w:vAlign w:val="center"/>
            <w:hideMark/>
          </w:tcPr>
          <w:p w:rsidR="00956433" w:rsidRPr="002653F4" w:rsidRDefault="00956433" w:rsidP="009157BD">
            <w:pPr>
              <w:widowControl/>
              <w:adjustRightInd/>
              <w:spacing w:after="0" w:line="240" w:lineRule="auto"/>
              <w:jc w:val="center"/>
              <w:textAlignment w:val="auto"/>
              <w:rPr>
                <w:sz w:val="18"/>
                <w:szCs w:val="18"/>
                <w:lang w:eastAsia="pl-PL"/>
              </w:rPr>
            </w:pPr>
            <w:r w:rsidRPr="002653F4">
              <w:rPr>
                <w:sz w:val="18"/>
                <w:szCs w:val="18"/>
                <w:lang w:eastAsia="pl-PL"/>
              </w:rPr>
              <w:t>izba</w:t>
            </w:r>
          </w:p>
        </w:tc>
        <w:tc>
          <w:tcPr>
            <w:tcW w:w="369" w:type="pct"/>
            <w:shd w:val="clear" w:color="auto" w:fill="auto"/>
            <w:noWrap/>
            <w:vAlign w:val="center"/>
            <w:hideMark/>
          </w:tcPr>
          <w:p w:rsidR="00956433" w:rsidRPr="002653F4" w:rsidRDefault="00956433" w:rsidP="009157BD">
            <w:pPr>
              <w:widowControl/>
              <w:adjustRightInd/>
              <w:spacing w:after="0" w:line="240" w:lineRule="auto"/>
              <w:jc w:val="center"/>
              <w:textAlignment w:val="auto"/>
              <w:rPr>
                <w:sz w:val="18"/>
                <w:szCs w:val="18"/>
                <w:lang w:eastAsia="pl-PL"/>
              </w:rPr>
            </w:pPr>
            <w:r w:rsidRPr="002653F4">
              <w:rPr>
                <w:sz w:val="18"/>
                <w:szCs w:val="18"/>
                <w:lang w:eastAsia="pl-PL"/>
              </w:rPr>
              <w:t>7328</w:t>
            </w:r>
          </w:p>
        </w:tc>
        <w:tc>
          <w:tcPr>
            <w:tcW w:w="369" w:type="pct"/>
            <w:shd w:val="clear" w:color="auto" w:fill="auto"/>
            <w:noWrap/>
            <w:vAlign w:val="center"/>
            <w:hideMark/>
          </w:tcPr>
          <w:p w:rsidR="00956433" w:rsidRPr="002653F4" w:rsidRDefault="00956433" w:rsidP="009157BD">
            <w:pPr>
              <w:widowControl/>
              <w:adjustRightInd/>
              <w:spacing w:after="0" w:line="240" w:lineRule="auto"/>
              <w:jc w:val="center"/>
              <w:textAlignment w:val="auto"/>
              <w:rPr>
                <w:sz w:val="18"/>
                <w:szCs w:val="18"/>
                <w:lang w:eastAsia="pl-PL"/>
              </w:rPr>
            </w:pPr>
            <w:r w:rsidRPr="002653F4">
              <w:rPr>
                <w:sz w:val="18"/>
                <w:szCs w:val="18"/>
                <w:lang w:eastAsia="pl-PL"/>
              </w:rPr>
              <w:t>7375</w:t>
            </w:r>
          </w:p>
        </w:tc>
        <w:tc>
          <w:tcPr>
            <w:tcW w:w="369" w:type="pct"/>
            <w:shd w:val="clear" w:color="auto" w:fill="auto"/>
            <w:noWrap/>
            <w:vAlign w:val="center"/>
            <w:hideMark/>
          </w:tcPr>
          <w:p w:rsidR="00956433" w:rsidRPr="002653F4" w:rsidRDefault="00956433" w:rsidP="009157BD">
            <w:pPr>
              <w:widowControl/>
              <w:adjustRightInd/>
              <w:spacing w:after="0" w:line="240" w:lineRule="auto"/>
              <w:jc w:val="center"/>
              <w:textAlignment w:val="auto"/>
              <w:rPr>
                <w:sz w:val="18"/>
                <w:szCs w:val="18"/>
                <w:lang w:eastAsia="pl-PL"/>
              </w:rPr>
            </w:pPr>
            <w:r w:rsidRPr="002653F4">
              <w:rPr>
                <w:sz w:val="18"/>
                <w:szCs w:val="18"/>
                <w:lang w:eastAsia="pl-PL"/>
              </w:rPr>
              <w:t>7400</w:t>
            </w:r>
          </w:p>
        </w:tc>
        <w:tc>
          <w:tcPr>
            <w:tcW w:w="369" w:type="pct"/>
            <w:shd w:val="clear" w:color="auto" w:fill="auto"/>
            <w:noWrap/>
            <w:vAlign w:val="center"/>
            <w:hideMark/>
          </w:tcPr>
          <w:p w:rsidR="00956433" w:rsidRPr="002653F4" w:rsidRDefault="00956433" w:rsidP="009157BD">
            <w:pPr>
              <w:widowControl/>
              <w:adjustRightInd/>
              <w:spacing w:after="0" w:line="240" w:lineRule="auto"/>
              <w:jc w:val="center"/>
              <w:textAlignment w:val="auto"/>
              <w:rPr>
                <w:sz w:val="18"/>
                <w:szCs w:val="18"/>
                <w:lang w:eastAsia="pl-PL"/>
              </w:rPr>
            </w:pPr>
            <w:r w:rsidRPr="002653F4">
              <w:rPr>
                <w:sz w:val="18"/>
                <w:szCs w:val="18"/>
                <w:lang w:eastAsia="pl-PL"/>
              </w:rPr>
              <w:t>-</w:t>
            </w:r>
          </w:p>
        </w:tc>
        <w:tc>
          <w:tcPr>
            <w:tcW w:w="369" w:type="pct"/>
            <w:shd w:val="clear" w:color="auto" w:fill="auto"/>
            <w:noWrap/>
            <w:vAlign w:val="center"/>
            <w:hideMark/>
          </w:tcPr>
          <w:p w:rsidR="00956433" w:rsidRPr="002653F4" w:rsidRDefault="00956433" w:rsidP="009157BD">
            <w:pPr>
              <w:widowControl/>
              <w:adjustRightInd/>
              <w:spacing w:after="0" w:line="240" w:lineRule="auto"/>
              <w:jc w:val="center"/>
              <w:textAlignment w:val="auto"/>
              <w:rPr>
                <w:sz w:val="18"/>
                <w:szCs w:val="18"/>
                <w:lang w:eastAsia="pl-PL"/>
              </w:rPr>
            </w:pPr>
            <w:r w:rsidRPr="002653F4">
              <w:rPr>
                <w:sz w:val="18"/>
                <w:szCs w:val="18"/>
                <w:lang w:eastAsia="pl-PL"/>
              </w:rPr>
              <w:t>-</w:t>
            </w:r>
          </w:p>
        </w:tc>
        <w:tc>
          <w:tcPr>
            <w:tcW w:w="377" w:type="pct"/>
            <w:shd w:val="clear" w:color="auto" w:fill="auto"/>
            <w:noWrap/>
            <w:vAlign w:val="center"/>
            <w:hideMark/>
          </w:tcPr>
          <w:p w:rsidR="00956433" w:rsidRPr="002653F4" w:rsidRDefault="00956433" w:rsidP="009157BD">
            <w:pPr>
              <w:widowControl/>
              <w:adjustRightInd/>
              <w:spacing w:after="0" w:line="240" w:lineRule="auto"/>
              <w:jc w:val="center"/>
              <w:textAlignment w:val="auto"/>
              <w:rPr>
                <w:sz w:val="18"/>
                <w:szCs w:val="18"/>
                <w:lang w:eastAsia="pl-PL"/>
              </w:rPr>
            </w:pPr>
            <w:r w:rsidRPr="002653F4">
              <w:rPr>
                <w:sz w:val="18"/>
                <w:szCs w:val="18"/>
                <w:lang w:eastAsia="pl-PL"/>
              </w:rPr>
              <w:t>-</w:t>
            </w:r>
          </w:p>
        </w:tc>
      </w:tr>
      <w:tr w:rsidR="00956433" w:rsidRPr="002653F4" w:rsidTr="00956433">
        <w:trPr>
          <w:trHeight w:val="255"/>
          <w:jc w:val="center"/>
        </w:trPr>
        <w:tc>
          <w:tcPr>
            <w:tcW w:w="344" w:type="pct"/>
          </w:tcPr>
          <w:p w:rsidR="00956433" w:rsidRPr="00956433" w:rsidRDefault="00956433" w:rsidP="00956433">
            <w:pPr>
              <w:widowControl/>
              <w:adjustRightInd/>
              <w:spacing w:after="0" w:line="240" w:lineRule="auto"/>
              <w:jc w:val="center"/>
              <w:textAlignment w:val="auto"/>
              <w:rPr>
                <w:b/>
                <w:sz w:val="18"/>
                <w:szCs w:val="18"/>
                <w:lang w:eastAsia="pl-PL"/>
              </w:rPr>
            </w:pPr>
            <w:r>
              <w:rPr>
                <w:b/>
                <w:sz w:val="18"/>
                <w:szCs w:val="18"/>
                <w:lang w:eastAsia="pl-PL"/>
              </w:rPr>
              <w:t>15</w:t>
            </w:r>
          </w:p>
        </w:tc>
        <w:tc>
          <w:tcPr>
            <w:tcW w:w="1934" w:type="pct"/>
            <w:shd w:val="clear" w:color="auto" w:fill="auto"/>
            <w:vAlign w:val="center"/>
            <w:hideMark/>
          </w:tcPr>
          <w:p w:rsidR="00956433" w:rsidRPr="002653F4" w:rsidRDefault="00956433" w:rsidP="009157BD">
            <w:pPr>
              <w:widowControl/>
              <w:adjustRightInd/>
              <w:spacing w:after="0" w:line="240" w:lineRule="auto"/>
              <w:jc w:val="left"/>
              <w:textAlignment w:val="auto"/>
              <w:rPr>
                <w:sz w:val="18"/>
                <w:szCs w:val="18"/>
                <w:lang w:eastAsia="pl-PL"/>
              </w:rPr>
            </w:pPr>
            <w:r w:rsidRPr="002653F4">
              <w:rPr>
                <w:sz w:val="18"/>
                <w:szCs w:val="18"/>
                <w:lang w:eastAsia="pl-PL"/>
              </w:rPr>
              <w:t>powierzchnia użytkowa mieszkań</w:t>
            </w:r>
          </w:p>
        </w:tc>
        <w:tc>
          <w:tcPr>
            <w:tcW w:w="500" w:type="pct"/>
            <w:shd w:val="clear" w:color="auto" w:fill="auto"/>
            <w:noWrap/>
            <w:vAlign w:val="center"/>
            <w:hideMark/>
          </w:tcPr>
          <w:p w:rsidR="00956433" w:rsidRPr="002653F4" w:rsidRDefault="00956433" w:rsidP="009157BD">
            <w:pPr>
              <w:widowControl/>
              <w:adjustRightInd/>
              <w:spacing w:after="0" w:line="240" w:lineRule="auto"/>
              <w:jc w:val="center"/>
              <w:textAlignment w:val="auto"/>
              <w:rPr>
                <w:sz w:val="18"/>
                <w:szCs w:val="18"/>
                <w:lang w:eastAsia="pl-PL"/>
              </w:rPr>
            </w:pPr>
            <w:r w:rsidRPr="002653F4">
              <w:rPr>
                <w:sz w:val="18"/>
                <w:szCs w:val="18"/>
                <w:lang w:eastAsia="pl-PL"/>
              </w:rPr>
              <w:t>m</w:t>
            </w:r>
            <w:r w:rsidRPr="002653F4">
              <w:rPr>
                <w:sz w:val="18"/>
                <w:szCs w:val="18"/>
                <w:vertAlign w:val="superscript"/>
                <w:lang w:eastAsia="pl-PL"/>
              </w:rPr>
              <w:t>2</w:t>
            </w:r>
          </w:p>
        </w:tc>
        <w:tc>
          <w:tcPr>
            <w:tcW w:w="369" w:type="pct"/>
            <w:shd w:val="clear" w:color="auto" w:fill="auto"/>
            <w:noWrap/>
            <w:vAlign w:val="center"/>
            <w:hideMark/>
          </w:tcPr>
          <w:p w:rsidR="00956433" w:rsidRPr="002653F4" w:rsidRDefault="00956433" w:rsidP="009157BD">
            <w:pPr>
              <w:widowControl/>
              <w:adjustRightInd/>
              <w:spacing w:after="0" w:line="240" w:lineRule="auto"/>
              <w:jc w:val="center"/>
              <w:textAlignment w:val="auto"/>
              <w:rPr>
                <w:sz w:val="18"/>
                <w:szCs w:val="18"/>
                <w:lang w:eastAsia="pl-PL"/>
              </w:rPr>
            </w:pPr>
            <w:r w:rsidRPr="002653F4">
              <w:rPr>
                <w:sz w:val="18"/>
                <w:szCs w:val="18"/>
                <w:lang w:eastAsia="pl-PL"/>
              </w:rPr>
              <w:t>152382</w:t>
            </w:r>
          </w:p>
        </w:tc>
        <w:tc>
          <w:tcPr>
            <w:tcW w:w="369" w:type="pct"/>
            <w:shd w:val="clear" w:color="auto" w:fill="auto"/>
            <w:noWrap/>
            <w:vAlign w:val="center"/>
            <w:hideMark/>
          </w:tcPr>
          <w:p w:rsidR="00956433" w:rsidRPr="002653F4" w:rsidRDefault="00956433" w:rsidP="009157BD">
            <w:pPr>
              <w:widowControl/>
              <w:adjustRightInd/>
              <w:spacing w:after="0" w:line="240" w:lineRule="auto"/>
              <w:jc w:val="center"/>
              <w:textAlignment w:val="auto"/>
              <w:rPr>
                <w:sz w:val="18"/>
                <w:szCs w:val="18"/>
                <w:lang w:eastAsia="pl-PL"/>
              </w:rPr>
            </w:pPr>
            <w:r w:rsidRPr="002653F4">
              <w:rPr>
                <w:sz w:val="18"/>
                <w:szCs w:val="18"/>
                <w:lang w:eastAsia="pl-PL"/>
              </w:rPr>
              <w:t>153383</w:t>
            </w:r>
          </w:p>
        </w:tc>
        <w:tc>
          <w:tcPr>
            <w:tcW w:w="369" w:type="pct"/>
            <w:shd w:val="clear" w:color="auto" w:fill="auto"/>
            <w:noWrap/>
            <w:vAlign w:val="center"/>
            <w:hideMark/>
          </w:tcPr>
          <w:p w:rsidR="00956433" w:rsidRPr="002653F4" w:rsidRDefault="00956433" w:rsidP="009157BD">
            <w:pPr>
              <w:widowControl/>
              <w:adjustRightInd/>
              <w:spacing w:after="0" w:line="240" w:lineRule="auto"/>
              <w:jc w:val="center"/>
              <w:textAlignment w:val="auto"/>
              <w:rPr>
                <w:sz w:val="18"/>
                <w:szCs w:val="18"/>
                <w:lang w:eastAsia="pl-PL"/>
              </w:rPr>
            </w:pPr>
            <w:r w:rsidRPr="002653F4">
              <w:rPr>
                <w:sz w:val="18"/>
                <w:szCs w:val="18"/>
                <w:lang w:eastAsia="pl-PL"/>
              </w:rPr>
              <w:t>154012</w:t>
            </w:r>
          </w:p>
        </w:tc>
        <w:tc>
          <w:tcPr>
            <w:tcW w:w="369" w:type="pct"/>
            <w:shd w:val="clear" w:color="auto" w:fill="auto"/>
            <w:noWrap/>
            <w:vAlign w:val="center"/>
            <w:hideMark/>
          </w:tcPr>
          <w:p w:rsidR="00956433" w:rsidRPr="002653F4" w:rsidRDefault="00956433" w:rsidP="009157BD">
            <w:pPr>
              <w:widowControl/>
              <w:adjustRightInd/>
              <w:spacing w:after="0" w:line="240" w:lineRule="auto"/>
              <w:jc w:val="center"/>
              <w:textAlignment w:val="auto"/>
              <w:rPr>
                <w:sz w:val="18"/>
                <w:szCs w:val="18"/>
                <w:lang w:eastAsia="pl-PL"/>
              </w:rPr>
            </w:pPr>
            <w:r w:rsidRPr="002653F4">
              <w:rPr>
                <w:sz w:val="18"/>
                <w:szCs w:val="18"/>
                <w:lang w:eastAsia="pl-PL"/>
              </w:rPr>
              <w:t>-</w:t>
            </w:r>
          </w:p>
        </w:tc>
        <w:tc>
          <w:tcPr>
            <w:tcW w:w="369" w:type="pct"/>
            <w:shd w:val="clear" w:color="auto" w:fill="auto"/>
            <w:noWrap/>
            <w:vAlign w:val="center"/>
            <w:hideMark/>
          </w:tcPr>
          <w:p w:rsidR="00956433" w:rsidRPr="002653F4" w:rsidRDefault="00956433" w:rsidP="009157BD">
            <w:pPr>
              <w:widowControl/>
              <w:adjustRightInd/>
              <w:spacing w:after="0" w:line="240" w:lineRule="auto"/>
              <w:jc w:val="center"/>
              <w:textAlignment w:val="auto"/>
              <w:rPr>
                <w:sz w:val="18"/>
                <w:szCs w:val="18"/>
                <w:lang w:eastAsia="pl-PL"/>
              </w:rPr>
            </w:pPr>
            <w:r w:rsidRPr="002653F4">
              <w:rPr>
                <w:sz w:val="18"/>
                <w:szCs w:val="18"/>
                <w:lang w:eastAsia="pl-PL"/>
              </w:rPr>
              <w:t>-</w:t>
            </w:r>
          </w:p>
        </w:tc>
        <w:tc>
          <w:tcPr>
            <w:tcW w:w="377" w:type="pct"/>
            <w:shd w:val="clear" w:color="auto" w:fill="auto"/>
            <w:noWrap/>
            <w:vAlign w:val="center"/>
            <w:hideMark/>
          </w:tcPr>
          <w:p w:rsidR="00956433" w:rsidRPr="002653F4" w:rsidRDefault="00956433" w:rsidP="009157BD">
            <w:pPr>
              <w:widowControl/>
              <w:adjustRightInd/>
              <w:spacing w:after="0" w:line="240" w:lineRule="auto"/>
              <w:jc w:val="center"/>
              <w:textAlignment w:val="auto"/>
              <w:rPr>
                <w:sz w:val="18"/>
                <w:szCs w:val="18"/>
                <w:lang w:eastAsia="pl-PL"/>
              </w:rPr>
            </w:pPr>
            <w:r w:rsidRPr="002653F4">
              <w:rPr>
                <w:sz w:val="18"/>
                <w:szCs w:val="18"/>
                <w:lang w:eastAsia="pl-PL"/>
              </w:rPr>
              <w:t>-</w:t>
            </w:r>
          </w:p>
        </w:tc>
      </w:tr>
      <w:tr w:rsidR="00956433" w:rsidRPr="002653F4" w:rsidTr="00784E03">
        <w:trPr>
          <w:trHeight w:val="255"/>
          <w:jc w:val="center"/>
        </w:trPr>
        <w:tc>
          <w:tcPr>
            <w:tcW w:w="5000" w:type="pct"/>
            <w:gridSpan w:val="9"/>
            <w:shd w:val="clear" w:color="auto" w:fill="B8CCE4" w:themeFill="accent1" w:themeFillTint="66"/>
          </w:tcPr>
          <w:p w:rsidR="00956433" w:rsidRPr="002653F4" w:rsidRDefault="00956433" w:rsidP="009157BD">
            <w:pPr>
              <w:widowControl/>
              <w:adjustRightInd/>
              <w:spacing w:after="0" w:line="240" w:lineRule="auto"/>
              <w:jc w:val="center"/>
              <w:textAlignment w:val="auto"/>
              <w:rPr>
                <w:b/>
                <w:bCs/>
                <w:sz w:val="18"/>
                <w:szCs w:val="18"/>
                <w:lang w:eastAsia="pl-PL"/>
              </w:rPr>
            </w:pPr>
            <w:r w:rsidRPr="002653F4">
              <w:rPr>
                <w:b/>
                <w:bCs/>
                <w:sz w:val="18"/>
                <w:szCs w:val="18"/>
                <w:lang w:eastAsia="pl-PL"/>
              </w:rPr>
              <w:t>zasoby pozostałych podmiotów</w:t>
            </w:r>
          </w:p>
        </w:tc>
      </w:tr>
      <w:tr w:rsidR="00956433" w:rsidRPr="002653F4" w:rsidTr="00956433">
        <w:trPr>
          <w:trHeight w:val="255"/>
          <w:jc w:val="center"/>
        </w:trPr>
        <w:tc>
          <w:tcPr>
            <w:tcW w:w="344" w:type="pct"/>
          </w:tcPr>
          <w:p w:rsidR="00956433" w:rsidRPr="00956433" w:rsidRDefault="00956433" w:rsidP="00956433">
            <w:pPr>
              <w:widowControl/>
              <w:adjustRightInd/>
              <w:spacing w:after="0" w:line="240" w:lineRule="auto"/>
              <w:jc w:val="center"/>
              <w:textAlignment w:val="auto"/>
              <w:rPr>
                <w:b/>
                <w:sz w:val="18"/>
                <w:szCs w:val="18"/>
                <w:lang w:eastAsia="pl-PL"/>
              </w:rPr>
            </w:pPr>
            <w:r>
              <w:rPr>
                <w:b/>
                <w:sz w:val="18"/>
                <w:szCs w:val="18"/>
                <w:lang w:eastAsia="pl-PL"/>
              </w:rPr>
              <w:t>16</w:t>
            </w:r>
          </w:p>
        </w:tc>
        <w:tc>
          <w:tcPr>
            <w:tcW w:w="1934" w:type="pct"/>
            <w:shd w:val="clear" w:color="auto" w:fill="auto"/>
            <w:vAlign w:val="center"/>
            <w:hideMark/>
          </w:tcPr>
          <w:p w:rsidR="00956433" w:rsidRPr="002653F4" w:rsidRDefault="00956433" w:rsidP="009157BD">
            <w:pPr>
              <w:widowControl/>
              <w:adjustRightInd/>
              <w:spacing w:after="0" w:line="240" w:lineRule="auto"/>
              <w:jc w:val="left"/>
              <w:textAlignment w:val="auto"/>
              <w:rPr>
                <w:sz w:val="18"/>
                <w:szCs w:val="18"/>
                <w:lang w:eastAsia="pl-PL"/>
              </w:rPr>
            </w:pPr>
            <w:r w:rsidRPr="002653F4">
              <w:rPr>
                <w:sz w:val="18"/>
                <w:szCs w:val="18"/>
                <w:lang w:eastAsia="pl-PL"/>
              </w:rPr>
              <w:t>mieszkania</w:t>
            </w:r>
          </w:p>
        </w:tc>
        <w:tc>
          <w:tcPr>
            <w:tcW w:w="500" w:type="pct"/>
            <w:shd w:val="clear" w:color="auto" w:fill="auto"/>
            <w:noWrap/>
            <w:vAlign w:val="center"/>
            <w:hideMark/>
          </w:tcPr>
          <w:p w:rsidR="00956433" w:rsidRPr="002653F4" w:rsidRDefault="00956433" w:rsidP="009157BD">
            <w:pPr>
              <w:widowControl/>
              <w:adjustRightInd/>
              <w:spacing w:after="0" w:line="240" w:lineRule="auto"/>
              <w:jc w:val="center"/>
              <w:textAlignment w:val="auto"/>
              <w:rPr>
                <w:sz w:val="18"/>
                <w:szCs w:val="18"/>
                <w:lang w:eastAsia="pl-PL"/>
              </w:rPr>
            </w:pPr>
            <w:r w:rsidRPr="002653F4">
              <w:rPr>
                <w:sz w:val="18"/>
                <w:szCs w:val="18"/>
                <w:lang w:eastAsia="pl-PL"/>
              </w:rPr>
              <w:t>mieszk.</w:t>
            </w:r>
          </w:p>
        </w:tc>
        <w:tc>
          <w:tcPr>
            <w:tcW w:w="369" w:type="pct"/>
            <w:shd w:val="clear" w:color="auto" w:fill="auto"/>
            <w:noWrap/>
            <w:vAlign w:val="center"/>
            <w:hideMark/>
          </w:tcPr>
          <w:p w:rsidR="00956433" w:rsidRPr="002653F4" w:rsidRDefault="00956433" w:rsidP="009157BD">
            <w:pPr>
              <w:widowControl/>
              <w:adjustRightInd/>
              <w:spacing w:after="0" w:line="240" w:lineRule="auto"/>
              <w:jc w:val="center"/>
              <w:textAlignment w:val="auto"/>
              <w:rPr>
                <w:sz w:val="18"/>
                <w:szCs w:val="18"/>
                <w:lang w:eastAsia="pl-PL"/>
              </w:rPr>
            </w:pPr>
            <w:r w:rsidRPr="002653F4">
              <w:rPr>
                <w:sz w:val="18"/>
                <w:szCs w:val="18"/>
                <w:lang w:eastAsia="pl-PL"/>
              </w:rPr>
              <w:t>2</w:t>
            </w:r>
          </w:p>
        </w:tc>
        <w:tc>
          <w:tcPr>
            <w:tcW w:w="369" w:type="pct"/>
            <w:shd w:val="clear" w:color="auto" w:fill="auto"/>
            <w:noWrap/>
            <w:vAlign w:val="center"/>
            <w:hideMark/>
          </w:tcPr>
          <w:p w:rsidR="00956433" w:rsidRPr="002653F4" w:rsidRDefault="00956433" w:rsidP="009157BD">
            <w:pPr>
              <w:widowControl/>
              <w:adjustRightInd/>
              <w:spacing w:after="0" w:line="240" w:lineRule="auto"/>
              <w:jc w:val="center"/>
              <w:textAlignment w:val="auto"/>
              <w:rPr>
                <w:sz w:val="18"/>
                <w:szCs w:val="18"/>
                <w:lang w:eastAsia="pl-PL"/>
              </w:rPr>
            </w:pPr>
            <w:r w:rsidRPr="002653F4">
              <w:rPr>
                <w:sz w:val="18"/>
                <w:szCs w:val="18"/>
                <w:lang w:eastAsia="pl-PL"/>
              </w:rPr>
              <w:t>2</w:t>
            </w:r>
          </w:p>
        </w:tc>
        <w:tc>
          <w:tcPr>
            <w:tcW w:w="369" w:type="pct"/>
            <w:shd w:val="clear" w:color="auto" w:fill="auto"/>
            <w:noWrap/>
            <w:vAlign w:val="center"/>
            <w:hideMark/>
          </w:tcPr>
          <w:p w:rsidR="00956433" w:rsidRPr="002653F4" w:rsidRDefault="00956433" w:rsidP="009157BD">
            <w:pPr>
              <w:widowControl/>
              <w:adjustRightInd/>
              <w:spacing w:after="0" w:line="240" w:lineRule="auto"/>
              <w:jc w:val="center"/>
              <w:textAlignment w:val="auto"/>
              <w:rPr>
                <w:sz w:val="18"/>
                <w:szCs w:val="18"/>
                <w:lang w:eastAsia="pl-PL"/>
              </w:rPr>
            </w:pPr>
            <w:r w:rsidRPr="002653F4">
              <w:rPr>
                <w:sz w:val="18"/>
                <w:szCs w:val="18"/>
                <w:lang w:eastAsia="pl-PL"/>
              </w:rPr>
              <w:t>2</w:t>
            </w:r>
          </w:p>
        </w:tc>
        <w:tc>
          <w:tcPr>
            <w:tcW w:w="369" w:type="pct"/>
            <w:shd w:val="clear" w:color="auto" w:fill="auto"/>
            <w:noWrap/>
            <w:vAlign w:val="center"/>
            <w:hideMark/>
          </w:tcPr>
          <w:p w:rsidR="00956433" w:rsidRPr="002653F4" w:rsidRDefault="00956433" w:rsidP="009157BD">
            <w:pPr>
              <w:widowControl/>
              <w:adjustRightInd/>
              <w:spacing w:after="0" w:line="240" w:lineRule="auto"/>
              <w:jc w:val="center"/>
              <w:textAlignment w:val="auto"/>
              <w:rPr>
                <w:sz w:val="18"/>
                <w:szCs w:val="18"/>
                <w:lang w:eastAsia="pl-PL"/>
              </w:rPr>
            </w:pPr>
            <w:r w:rsidRPr="002653F4">
              <w:rPr>
                <w:sz w:val="18"/>
                <w:szCs w:val="18"/>
                <w:lang w:eastAsia="pl-PL"/>
              </w:rPr>
              <w:t>0</w:t>
            </w:r>
          </w:p>
        </w:tc>
        <w:tc>
          <w:tcPr>
            <w:tcW w:w="369" w:type="pct"/>
            <w:shd w:val="clear" w:color="auto" w:fill="auto"/>
            <w:noWrap/>
            <w:vAlign w:val="center"/>
            <w:hideMark/>
          </w:tcPr>
          <w:p w:rsidR="00956433" w:rsidRPr="002653F4" w:rsidRDefault="00956433" w:rsidP="009157BD">
            <w:pPr>
              <w:widowControl/>
              <w:adjustRightInd/>
              <w:spacing w:after="0" w:line="240" w:lineRule="auto"/>
              <w:jc w:val="center"/>
              <w:textAlignment w:val="auto"/>
              <w:rPr>
                <w:sz w:val="18"/>
                <w:szCs w:val="18"/>
                <w:lang w:eastAsia="pl-PL"/>
              </w:rPr>
            </w:pPr>
            <w:r w:rsidRPr="002653F4">
              <w:rPr>
                <w:sz w:val="18"/>
                <w:szCs w:val="18"/>
                <w:lang w:eastAsia="pl-PL"/>
              </w:rPr>
              <w:t>0</w:t>
            </w:r>
          </w:p>
        </w:tc>
        <w:tc>
          <w:tcPr>
            <w:tcW w:w="377" w:type="pct"/>
            <w:shd w:val="clear" w:color="auto" w:fill="auto"/>
            <w:noWrap/>
            <w:vAlign w:val="center"/>
            <w:hideMark/>
          </w:tcPr>
          <w:p w:rsidR="00956433" w:rsidRPr="002653F4" w:rsidRDefault="00956433" w:rsidP="009157BD">
            <w:pPr>
              <w:widowControl/>
              <w:adjustRightInd/>
              <w:spacing w:after="0" w:line="240" w:lineRule="auto"/>
              <w:jc w:val="center"/>
              <w:textAlignment w:val="auto"/>
              <w:rPr>
                <w:sz w:val="18"/>
                <w:szCs w:val="18"/>
                <w:lang w:eastAsia="pl-PL"/>
              </w:rPr>
            </w:pPr>
            <w:r w:rsidRPr="002653F4">
              <w:rPr>
                <w:sz w:val="18"/>
                <w:szCs w:val="18"/>
                <w:lang w:eastAsia="pl-PL"/>
              </w:rPr>
              <w:t>-</w:t>
            </w:r>
          </w:p>
        </w:tc>
      </w:tr>
      <w:tr w:rsidR="00956433" w:rsidRPr="002653F4" w:rsidTr="00956433">
        <w:trPr>
          <w:trHeight w:val="255"/>
          <w:jc w:val="center"/>
        </w:trPr>
        <w:tc>
          <w:tcPr>
            <w:tcW w:w="344" w:type="pct"/>
          </w:tcPr>
          <w:p w:rsidR="00956433" w:rsidRPr="00956433" w:rsidRDefault="00956433" w:rsidP="00956433">
            <w:pPr>
              <w:widowControl/>
              <w:adjustRightInd/>
              <w:spacing w:after="0" w:line="240" w:lineRule="auto"/>
              <w:jc w:val="center"/>
              <w:textAlignment w:val="auto"/>
              <w:rPr>
                <w:b/>
                <w:sz w:val="18"/>
                <w:szCs w:val="18"/>
                <w:lang w:eastAsia="pl-PL"/>
              </w:rPr>
            </w:pPr>
            <w:r>
              <w:rPr>
                <w:b/>
                <w:sz w:val="18"/>
                <w:szCs w:val="18"/>
                <w:lang w:eastAsia="pl-PL"/>
              </w:rPr>
              <w:t>17</w:t>
            </w:r>
          </w:p>
        </w:tc>
        <w:tc>
          <w:tcPr>
            <w:tcW w:w="1934" w:type="pct"/>
            <w:shd w:val="clear" w:color="auto" w:fill="auto"/>
            <w:vAlign w:val="center"/>
            <w:hideMark/>
          </w:tcPr>
          <w:p w:rsidR="00956433" w:rsidRPr="002653F4" w:rsidRDefault="00956433" w:rsidP="009157BD">
            <w:pPr>
              <w:widowControl/>
              <w:adjustRightInd/>
              <w:spacing w:after="0" w:line="240" w:lineRule="auto"/>
              <w:jc w:val="left"/>
              <w:textAlignment w:val="auto"/>
              <w:rPr>
                <w:sz w:val="18"/>
                <w:szCs w:val="18"/>
                <w:lang w:eastAsia="pl-PL"/>
              </w:rPr>
            </w:pPr>
            <w:r w:rsidRPr="002653F4">
              <w:rPr>
                <w:sz w:val="18"/>
                <w:szCs w:val="18"/>
                <w:lang w:eastAsia="pl-PL"/>
              </w:rPr>
              <w:t>izby</w:t>
            </w:r>
          </w:p>
        </w:tc>
        <w:tc>
          <w:tcPr>
            <w:tcW w:w="500" w:type="pct"/>
            <w:shd w:val="clear" w:color="auto" w:fill="auto"/>
            <w:noWrap/>
            <w:vAlign w:val="center"/>
            <w:hideMark/>
          </w:tcPr>
          <w:p w:rsidR="00956433" w:rsidRPr="002653F4" w:rsidRDefault="00956433" w:rsidP="009157BD">
            <w:pPr>
              <w:widowControl/>
              <w:adjustRightInd/>
              <w:spacing w:after="0" w:line="240" w:lineRule="auto"/>
              <w:jc w:val="center"/>
              <w:textAlignment w:val="auto"/>
              <w:rPr>
                <w:sz w:val="18"/>
                <w:szCs w:val="18"/>
                <w:lang w:eastAsia="pl-PL"/>
              </w:rPr>
            </w:pPr>
            <w:r w:rsidRPr="002653F4">
              <w:rPr>
                <w:sz w:val="18"/>
                <w:szCs w:val="18"/>
                <w:lang w:eastAsia="pl-PL"/>
              </w:rPr>
              <w:t>izba</w:t>
            </w:r>
          </w:p>
        </w:tc>
        <w:tc>
          <w:tcPr>
            <w:tcW w:w="369" w:type="pct"/>
            <w:shd w:val="clear" w:color="auto" w:fill="auto"/>
            <w:noWrap/>
            <w:vAlign w:val="center"/>
            <w:hideMark/>
          </w:tcPr>
          <w:p w:rsidR="00956433" w:rsidRPr="002653F4" w:rsidRDefault="00956433" w:rsidP="009157BD">
            <w:pPr>
              <w:widowControl/>
              <w:adjustRightInd/>
              <w:spacing w:after="0" w:line="240" w:lineRule="auto"/>
              <w:jc w:val="center"/>
              <w:textAlignment w:val="auto"/>
              <w:rPr>
                <w:sz w:val="18"/>
                <w:szCs w:val="18"/>
                <w:lang w:eastAsia="pl-PL"/>
              </w:rPr>
            </w:pPr>
            <w:r w:rsidRPr="002653F4">
              <w:rPr>
                <w:sz w:val="18"/>
                <w:szCs w:val="18"/>
                <w:lang w:eastAsia="pl-PL"/>
              </w:rPr>
              <w:t>14</w:t>
            </w:r>
          </w:p>
        </w:tc>
        <w:tc>
          <w:tcPr>
            <w:tcW w:w="369" w:type="pct"/>
            <w:shd w:val="clear" w:color="auto" w:fill="auto"/>
            <w:noWrap/>
            <w:vAlign w:val="center"/>
            <w:hideMark/>
          </w:tcPr>
          <w:p w:rsidR="00956433" w:rsidRPr="002653F4" w:rsidRDefault="00956433" w:rsidP="009157BD">
            <w:pPr>
              <w:widowControl/>
              <w:adjustRightInd/>
              <w:spacing w:after="0" w:line="240" w:lineRule="auto"/>
              <w:jc w:val="center"/>
              <w:textAlignment w:val="auto"/>
              <w:rPr>
                <w:sz w:val="18"/>
                <w:szCs w:val="18"/>
                <w:lang w:eastAsia="pl-PL"/>
              </w:rPr>
            </w:pPr>
            <w:r w:rsidRPr="002653F4">
              <w:rPr>
                <w:sz w:val="18"/>
                <w:szCs w:val="18"/>
                <w:lang w:eastAsia="pl-PL"/>
              </w:rPr>
              <w:t>14</w:t>
            </w:r>
          </w:p>
        </w:tc>
        <w:tc>
          <w:tcPr>
            <w:tcW w:w="369" w:type="pct"/>
            <w:shd w:val="clear" w:color="auto" w:fill="auto"/>
            <w:noWrap/>
            <w:vAlign w:val="center"/>
            <w:hideMark/>
          </w:tcPr>
          <w:p w:rsidR="00956433" w:rsidRPr="002653F4" w:rsidRDefault="00956433" w:rsidP="009157BD">
            <w:pPr>
              <w:widowControl/>
              <w:adjustRightInd/>
              <w:spacing w:after="0" w:line="240" w:lineRule="auto"/>
              <w:jc w:val="center"/>
              <w:textAlignment w:val="auto"/>
              <w:rPr>
                <w:sz w:val="18"/>
                <w:szCs w:val="18"/>
                <w:lang w:eastAsia="pl-PL"/>
              </w:rPr>
            </w:pPr>
            <w:r w:rsidRPr="002653F4">
              <w:rPr>
                <w:sz w:val="18"/>
                <w:szCs w:val="18"/>
                <w:lang w:eastAsia="pl-PL"/>
              </w:rPr>
              <w:t>14</w:t>
            </w:r>
          </w:p>
        </w:tc>
        <w:tc>
          <w:tcPr>
            <w:tcW w:w="369" w:type="pct"/>
            <w:shd w:val="clear" w:color="auto" w:fill="auto"/>
            <w:noWrap/>
            <w:vAlign w:val="center"/>
            <w:hideMark/>
          </w:tcPr>
          <w:p w:rsidR="00956433" w:rsidRPr="002653F4" w:rsidRDefault="00956433" w:rsidP="009157BD">
            <w:pPr>
              <w:widowControl/>
              <w:adjustRightInd/>
              <w:spacing w:after="0" w:line="240" w:lineRule="auto"/>
              <w:jc w:val="center"/>
              <w:textAlignment w:val="auto"/>
              <w:rPr>
                <w:sz w:val="18"/>
                <w:szCs w:val="18"/>
                <w:lang w:eastAsia="pl-PL"/>
              </w:rPr>
            </w:pPr>
            <w:r w:rsidRPr="002653F4">
              <w:rPr>
                <w:sz w:val="18"/>
                <w:szCs w:val="18"/>
                <w:lang w:eastAsia="pl-PL"/>
              </w:rPr>
              <w:t>-</w:t>
            </w:r>
          </w:p>
        </w:tc>
        <w:tc>
          <w:tcPr>
            <w:tcW w:w="369" w:type="pct"/>
            <w:shd w:val="clear" w:color="auto" w:fill="auto"/>
            <w:noWrap/>
            <w:vAlign w:val="center"/>
            <w:hideMark/>
          </w:tcPr>
          <w:p w:rsidR="00956433" w:rsidRPr="002653F4" w:rsidRDefault="00956433" w:rsidP="009157BD">
            <w:pPr>
              <w:widowControl/>
              <w:adjustRightInd/>
              <w:spacing w:after="0" w:line="240" w:lineRule="auto"/>
              <w:jc w:val="center"/>
              <w:textAlignment w:val="auto"/>
              <w:rPr>
                <w:sz w:val="18"/>
                <w:szCs w:val="18"/>
                <w:lang w:eastAsia="pl-PL"/>
              </w:rPr>
            </w:pPr>
            <w:r w:rsidRPr="002653F4">
              <w:rPr>
                <w:sz w:val="18"/>
                <w:szCs w:val="18"/>
                <w:lang w:eastAsia="pl-PL"/>
              </w:rPr>
              <w:t>-</w:t>
            </w:r>
          </w:p>
        </w:tc>
        <w:tc>
          <w:tcPr>
            <w:tcW w:w="377" w:type="pct"/>
            <w:shd w:val="clear" w:color="auto" w:fill="auto"/>
            <w:noWrap/>
            <w:vAlign w:val="center"/>
            <w:hideMark/>
          </w:tcPr>
          <w:p w:rsidR="00956433" w:rsidRPr="002653F4" w:rsidRDefault="00956433" w:rsidP="009157BD">
            <w:pPr>
              <w:widowControl/>
              <w:adjustRightInd/>
              <w:spacing w:after="0" w:line="240" w:lineRule="auto"/>
              <w:jc w:val="center"/>
              <w:textAlignment w:val="auto"/>
              <w:rPr>
                <w:sz w:val="18"/>
                <w:szCs w:val="18"/>
                <w:lang w:eastAsia="pl-PL"/>
              </w:rPr>
            </w:pPr>
            <w:r w:rsidRPr="002653F4">
              <w:rPr>
                <w:sz w:val="18"/>
                <w:szCs w:val="18"/>
                <w:lang w:eastAsia="pl-PL"/>
              </w:rPr>
              <w:t>-</w:t>
            </w:r>
          </w:p>
        </w:tc>
      </w:tr>
      <w:tr w:rsidR="00956433" w:rsidRPr="002653F4" w:rsidTr="00956433">
        <w:trPr>
          <w:trHeight w:val="255"/>
          <w:jc w:val="center"/>
        </w:trPr>
        <w:tc>
          <w:tcPr>
            <w:tcW w:w="344" w:type="pct"/>
          </w:tcPr>
          <w:p w:rsidR="00956433" w:rsidRPr="00956433" w:rsidRDefault="00956433" w:rsidP="00956433">
            <w:pPr>
              <w:widowControl/>
              <w:adjustRightInd/>
              <w:spacing w:after="0" w:line="240" w:lineRule="auto"/>
              <w:jc w:val="center"/>
              <w:textAlignment w:val="auto"/>
              <w:rPr>
                <w:b/>
                <w:sz w:val="18"/>
                <w:szCs w:val="18"/>
                <w:lang w:eastAsia="pl-PL"/>
              </w:rPr>
            </w:pPr>
            <w:r>
              <w:rPr>
                <w:b/>
                <w:sz w:val="18"/>
                <w:szCs w:val="18"/>
                <w:lang w:eastAsia="pl-PL"/>
              </w:rPr>
              <w:t>18</w:t>
            </w:r>
          </w:p>
        </w:tc>
        <w:tc>
          <w:tcPr>
            <w:tcW w:w="1934" w:type="pct"/>
            <w:shd w:val="clear" w:color="auto" w:fill="auto"/>
            <w:vAlign w:val="center"/>
            <w:hideMark/>
          </w:tcPr>
          <w:p w:rsidR="00956433" w:rsidRPr="002653F4" w:rsidRDefault="00956433" w:rsidP="009157BD">
            <w:pPr>
              <w:widowControl/>
              <w:adjustRightInd/>
              <w:spacing w:after="0" w:line="240" w:lineRule="auto"/>
              <w:jc w:val="left"/>
              <w:textAlignment w:val="auto"/>
              <w:rPr>
                <w:sz w:val="18"/>
                <w:szCs w:val="18"/>
                <w:lang w:eastAsia="pl-PL"/>
              </w:rPr>
            </w:pPr>
            <w:r w:rsidRPr="002653F4">
              <w:rPr>
                <w:sz w:val="18"/>
                <w:szCs w:val="18"/>
                <w:lang w:eastAsia="pl-PL"/>
              </w:rPr>
              <w:t>powierzchnia użytkowa mieszkań</w:t>
            </w:r>
          </w:p>
        </w:tc>
        <w:tc>
          <w:tcPr>
            <w:tcW w:w="500" w:type="pct"/>
            <w:shd w:val="clear" w:color="auto" w:fill="auto"/>
            <w:noWrap/>
            <w:vAlign w:val="center"/>
            <w:hideMark/>
          </w:tcPr>
          <w:p w:rsidR="00956433" w:rsidRPr="002653F4" w:rsidRDefault="00956433" w:rsidP="009157BD">
            <w:pPr>
              <w:widowControl/>
              <w:adjustRightInd/>
              <w:spacing w:after="0" w:line="240" w:lineRule="auto"/>
              <w:jc w:val="center"/>
              <w:textAlignment w:val="auto"/>
              <w:rPr>
                <w:sz w:val="18"/>
                <w:szCs w:val="18"/>
                <w:lang w:eastAsia="pl-PL"/>
              </w:rPr>
            </w:pPr>
            <w:r w:rsidRPr="002653F4">
              <w:rPr>
                <w:sz w:val="18"/>
                <w:szCs w:val="18"/>
                <w:lang w:eastAsia="pl-PL"/>
              </w:rPr>
              <w:t>m</w:t>
            </w:r>
            <w:r w:rsidRPr="002653F4">
              <w:rPr>
                <w:sz w:val="18"/>
                <w:szCs w:val="18"/>
                <w:vertAlign w:val="superscript"/>
                <w:lang w:eastAsia="pl-PL"/>
              </w:rPr>
              <w:t>2</w:t>
            </w:r>
          </w:p>
        </w:tc>
        <w:tc>
          <w:tcPr>
            <w:tcW w:w="369" w:type="pct"/>
            <w:shd w:val="clear" w:color="auto" w:fill="auto"/>
            <w:noWrap/>
            <w:vAlign w:val="center"/>
            <w:hideMark/>
          </w:tcPr>
          <w:p w:rsidR="00956433" w:rsidRPr="002653F4" w:rsidRDefault="00956433" w:rsidP="009157BD">
            <w:pPr>
              <w:widowControl/>
              <w:adjustRightInd/>
              <w:spacing w:after="0" w:line="240" w:lineRule="auto"/>
              <w:jc w:val="center"/>
              <w:textAlignment w:val="auto"/>
              <w:rPr>
                <w:sz w:val="18"/>
                <w:szCs w:val="18"/>
                <w:lang w:eastAsia="pl-PL"/>
              </w:rPr>
            </w:pPr>
            <w:r w:rsidRPr="002653F4">
              <w:rPr>
                <w:sz w:val="18"/>
                <w:szCs w:val="18"/>
                <w:lang w:eastAsia="pl-PL"/>
              </w:rPr>
              <w:t>248</w:t>
            </w:r>
          </w:p>
        </w:tc>
        <w:tc>
          <w:tcPr>
            <w:tcW w:w="369" w:type="pct"/>
            <w:shd w:val="clear" w:color="auto" w:fill="auto"/>
            <w:noWrap/>
            <w:vAlign w:val="center"/>
            <w:hideMark/>
          </w:tcPr>
          <w:p w:rsidR="00956433" w:rsidRPr="002653F4" w:rsidRDefault="00956433" w:rsidP="009157BD">
            <w:pPr>
              <w:widowControl/>
              <w:adjustRightInd/>
              <w:spacing w:after="0" w:line="240" w:lineRule="auto"/>
              <w:jc w:val="center"/>
              <w:textAlignment w:val="auto"/>
              <w:rPr>
                <w:sz w:val="18"/>
                <w:szCs w:val="18"/>
                <w:lang w:eastAsia="pl-PL"/>
              </w:rPr>
            </w:pPr>
            <w:r w:rsidRPr="002653F4">
              <w:rPr>
                <w:sz w:val="18"/>
                <w:szCs w:val="18"/>
                <w:lang w:eastAsia="pl-PL"/>
              </w:rPr>
              <w:t>248</w:t>
            </w:r>
          </w:p>
        </w:tc>
        <w:tc>
          <w:tcPr>
            <w:tcW w:w="369" w:type="pct"/>
            <w:shd w:val="clear" w:color="auto" w:fill="auto"/>
            <w:noWrap/>
            <w:vAlign w:val="center"/>
            <w:hideMark/>
          </w:tcPr>
          <w:p w:rsidR="00956433" w:rsidRPr="002653F4" w:rsidRDefault="00956433" w:rsidP="009157BD">
            <w:pPr>
              <w:widowControl/>
              <w:adjustRightInd/>
              <w:spacing w:after="0" w:line="240" w:lineRule="auto"/>
              <w:jc w:val="center"/>
              <w:textAlignment w:val="auto"/>
              <w:rPr>
                <w:sz w:val="18"/>
                <w:szCs w:val="18"/>
                <w:lang w:eastAsia="pl-PL"/>
              </w:rPr>
            </w:pPr>
            <w:r w:rsidRPr="002653F4">
              <w:rPr>
                <w:sz w:val="18"/>
                <w:szCs w:val="18"/>
                <w:lang w:eastAsia="pl-PL"/>
              </w:rPr>
              <w:t>248</w:t>
            </w:r>
          </w:p>
        </w:tc>
        <w:tc>
          <w:tcPr>
            <w:tcW w:w="369" w:type="pct"/>
            <w:shd w:val="clear" w:color="auto" w:fill="auto"/>
            <w:noWrap/>
            <w:vAlign w:val="center"/>
            <w:hideMark/>
          </w:tcPr>
          <w:p w:rsidR="00956433" w:rsidRPr="002653F4" w:rsidRDefault="00956433" w:rsidP="009157BD">
            <w:pPr>
              <w:widowControl/>
              <w:adjustRightInd/>
              <w:spacing w:after="0" w:line="240" w:lineRule="auto"/>
              <w:jc w:val="center"/>
              <w:textAlignment w:val="auto"/>
              <w:rPr>
                <w:sz w:val="18"/>
                <w:szCs w:val="18"/>
                <w:lang w:eastAsia="pl-PL"/>
              </w:rPr>
            </w:pPr>
            <w:r w:rsidRPr="002653F4">
              <w:rPr>
                <w:sz w:val="18"/>
                <w:szCs w:val="18"/>
                <w:lang w:eastAsia="pl-PL"/>
              </w:rPr>
              <w:t>0</w:t>
            </w:r>
          </w:p>
        </w:tc>
        <w:tc>
          <w:tcPr>
            <w:tcW w:w="369" w:type="pct"/>
            <w:shd w:val="clear" w:color="auto" w:fill="auto"/>
            <w:noWrap/>
            <w:vAlign w:val="center"/>
            <w:hideMark/>
          </w:tcPr>
          <w:p w:rsidR="00956433" w:rsidRPr="002653F4" w:rsidRDefault="00956433" w:rsidP="009157BD">
            <w:pPr>
              <w:widowControl/>
              <w:adjustRightInd/>
              <w:spacing w:after="0" w:line="240" w:lineRule="auto"/>
              <w:jc w:val="center"/>
              <w:textAlignment w:val="auto"/>
              <w:rPr>
                <w:sz w:val="18"/>
                <w:szCs w:val="18"/>
                <w:lang w:eastAsia="pl-PL"/>
              </w:rPr>
            </w:pPr>
            <w:r w:rsidRPr="002653F4">
              <w:rPr>
                <w:sz w:val="18"/>
                <w:szCs w:val="18"/>
                <w:lang w:eastAsia="pl-PL"/>
              </w:rPr>
              <w:t>0</w:t>
            </w:r>
          </w:p>
        </w:tc>
        <w:tc>
          <w:tcPr>
            <w:tcW w:w="377" w:type="pct"/>
            <w:shd w:val="clear" w:color="auto" w:fill="auto"/>
            <w:noWrap/>
            <w:vAlign w:val="center"/>
            <w:hideMark/>
          </w:tcPr>
          <w:p w:rsidR="00956433" w:rsidRPr="002653F4" w:rsidRDefault="00956433" w:rsidP="009157BD">
            <w:pPr>
              <w:widowControl/>
              <w:adjustRightInd/>
              <w:spacing w:after="0" w:line="240" w:lineRule="auto"/>
              <w:jc w:val="center"/>
              <w:textAlignment w:val="auto"/>
              <w:rPr>
                <w:sz w:val="18"/>
                <w:szCs w:val="18"/>
                <w:lang w:eastAsia="pl-PL"/>
              </w:rPr>
            </w:pPr>
            <w:r w:rsidRPr="002653F4">
              <w:rPr>
                <w:sz w:val="18"/>
                <w:szCs w:val="18"/>
                <w:lang w:eastAsia="pl-PL"/>
              </w:rPr>
              <w:t>-</w:t>
            </w:r>
          </w:p>
        </w:tc>
      </w:tr>
    </w:tbl>
    <w:p w:rsidR="00C857FD" w:rsidRPr="002653F4" w:rsidRDefault="00C857FD" w:rsidP="00C857FD">
      <w:pPr>
        <w:spacing w:before="120" w:after="0" w:line="360" w:lineRule="auto"/>
        <w:jc w:val="right"/>
        <w:rPr>
          <w:sz w:val="18"/>
        </w:rPr>
      </w:pPr>
      <w:r w:rsidRPr="002653F4">
        <w:rPr>
          <w:sz w:val="18"/>
        </w:rPr>
        <w:t>Źródło: Dane GUS</w:t>
      </w:r>
      <w:r w:rsidR="002C590A">
        <w:rPr>
          <w:sz w:val="18"/>
        </w:rPr>
        <w:t xml:space="preserve">. </w:t>
      </w:r>
      <w:r w:rsidR="002C590A">
        <w:rPr>
          <w:rFonts w:eastAsia="Calibri"/>
          <w:sz w:val="18"/>
        </w:rPr>
        <w:t>Stan danych 29.07.2016 r.</w:t>
      </w:r>
    </w:p>
    <w:p w:rsidR="00C857FD" w:rsidRPr="002653F4" w:rsidRDefault="00C857FD" w:rsidP="00C857FD">
      <w:pPr>
        <w:spacing w:after="0" w:line="360" w:lineRule="auto"/>
      </w:pPr>
      <w:r w:rsidRPr="002653F4">
        <w:t>W roku 2008, w latach 2010-2012 oraz w latach 2014-2016 brak jest danych odnośnie liczby mieszkań stanowiących własność poszczególnych podmiotów, gdyż od 2008 r. GUS zniósł obowiązek składania sprawozdania przez samorządy terytorialne w tym zakresie. Wymagane są jedynie informacje dotyczące ogólnej liczby mieszkań, izb i powierzchni użytkowej mieszkań z terenu danej Gminy.</w:t>
      </w:r>
    </w:p>
    <w:p w:rsidR="00C857FD" w:rsidRDefault="00C857FD" w:rsidP="00C857FD">
      <w:pPr>
        <w:widowControl/>
        <w:adjustRightInd/>
        <w:spacing w:after="0" w:line="360" w:lineRule="auto"/>
        <w:textAlignment w:val="auto"/>
        <w:rPr>
          <w:rFonts w:eastAsia="Calibri"/>
        </w:rPr>
      </w:pPr>
      <w:r w:rsidRPr="002653F4">
        <w:rPr>
          <w:rFonts w:eastAsia="Calibri"/>
        </w:rPr>
        <w:t>Z danych zawartych w powyższej tabeli oraz zaprezentowanych na wykresie 6 zaobserwowano wspomniany powyżej korzystny, system</w:t>
      </w:r>
      <w:r w:rsidR="00784E03">
        <w:rPr>
          <w:rFonts w:eastAsia="Calibri"/>
        </w:rPr>
        <w:t xml:space="preserve">atyczny wzrost liczby mieszkań </w:t>
      </w:r>
      <w:r w:rsidRPr="002653F4">
        <w:rPr>
          <w:rFonts w:eastAsia="Calibri"/>
        </w:rPr>
        <w:t xml:space="preserve">na terenie Gminy Pokrzywnica, któremu towarzyszył ciągły wzrost ich powierzchni. </w:t>
      </w:r>
      <w:bookmarkStart w:id="68" w:name="_Toc327515748"/>
      <w:bookmarkStart w:id="69" w:name="_Toc311625905"/>
    </w:p>
    <w:p w:rsidR="00FE348E" w:rsidRDefault="00FE348E" w:rsidP="00C857FD">
      <w:pPr>
        <w:widowControl/>
        <w:adjustRightInd/>
        <w:spacing w:after="0" w:line="360" w:lineRule="auto"/>
        <w:textAlignment w:val="auto"/>
        <w:rPr>
          <w:rFonts w:eastAsia="Calibri"/>
        </w:rPr>
      </w:pPr>
    </w:p>
    <w:p w:rsidR="00FE348E" w:rsidRDefault="00FE348E" w:rsidP="00C857FD">
      <w:pPr>
        <w:widowControl/>
        <w:adjustRightInd/>
        <w:spacing w:after="0" w:line="360" w:lineRule="auto"/>
        <w:textAlignment w:val="auto"/>
        <w:rPr>
          <w:rFonts w:eastAsia="Calibri"/>
        </w:rPr>
      </w:pPr>
    </w:p>
    <w:p w:rsidR="00FE348E" w:rsidRDefault="00FE348E" w:rsidP="00C857FD">
      <w:pPr>
        <w:widowControl/>
        <w:adjustRightInd/>
        <w:spacing w:after="0" w:line="360" w:lineRule="auto"/>
        <w:textAlignment w:val="auto"/>
        <w:rPr>
          <w:rFonts w:eastAsia="Calibri"/>
        </w:rPr>
      </w:pPr>
    </w:p>
    <w:p w:rsidR="00FE348E" w:rsidRDefault="00FE348E" w:rsidP="00C857FD">
      <w:pPr>
        <w:widowControl/>
        <w:adjustRightInd/>
        <w:spacing w:after="0" w:line="360" w:lineRule="auto"/>
        <w:textAlignment w:val="auto"/>
        <w:rPr>
          <w:rFonts w:eastAsia="Calibri"/>
        </w:rPr>
      </w:pPr>
    </w:p>
    <w:p w:rsidR="00FE348E" w:rsidRDefault="00FE348E" w:rsidP="00C857FD">
      <w:pPr>
        <w:widowControl/>
        <w:adjustRightInd/>
        <w:spacing w:after="0" w:line="360" w:lineRule="auto"/>
        <w:textAlignment w:val="auto"/>
        <w:rPr>
          <w:rFonts w:eastAsia="Calibri"/>
        </w:rPr>
      </w:pPr>
    </w:p>
    <w:p w:rsidR="00FE348E" w:rsidRDefault="00FE348E" w:rsidP="00C857FD">
      <w:pPr>
        <w:widowControl/>
        <w:adjustRightInd/>
        <w:spacing w:after="0" w:line="360" w:lineRule="auto"/>
        <w:textAlignment w:val="auto"/>
        <w:rPr>
          <w:rFonts w:eastAsia="Calibri"/>
        </w:rPr>
      </w:pPr>
    </w:p>
    <w:p w:rsidR="00FE348E" w:rsidRDefault="00FE348E" w:rsidP="00C857FD">
      <w:pPr>
        <w:widowControl/>
        <w:adjustRightInd/>
        <w:spacing w:after="0" w:line="360" w:lineRule="auto"/>
        <w:textAlignment w:val="auto"/>
        <w:rPr>
          <w:rFonts w:eastAsia="Calibri"/>
        </w:rPr>
      </w:pPr>
    </w:p>
    <w:p w:rsidR="00FE348E" w:rsidRPr="002653F4" w:rsidRDefault="00FE348E" w:rsidP="00C857FD">
      <w:pPr>
        <w:widowControl/>
        <w:adjustRightInd/>
        <w:spacing w:after="0" w:line="360" w:lineRule="auto"/>
        <w:textAlignment w:val="auto"/>
        <w:rPr>
          <w:rFonts w:eastAsia="Calibri"/>
        </w:rPr>
      </w:pPr>
    </w:p>
    <w:p w:rsidR="00C857FD" w:rsidRPr="002653F4" w:rsidRDefault="00C857FD" w:rsidP="00C857FD">
      <w:pPr>
        <w:autoSpaceDE w:val="0"/>
        <w:autoSpaceDN w:val="0"/>
        <w:spacing w:before="120" w:after="120" w:line="240" w:lineRule="auto"/>
        <w:jc w:val="center"/>
        <w:rPr>
          <w:rFonts w:eastAsia="Calibri"/>
          <w:b/>
          <w:bCs/>
          <w:sz w:val="20"/>
          <w:szCs w:val="20"/>
        </w:rPr>
      </w:pPr>
      <w:bookmarkStart w:id="70" w:name="_Toc457820769"/>
      <w:r w:rsidRPr="002653F4">
        <w:rPr>
          <w:b/>
          <w:sz w:val="20"/>
        </w:rPr>
        <w:t xml:space="preserve">Wykres </w:t>
      </w:r>
      <w:r w:rsidR="00113F36" w:rsidRPr="002653F4">
        <w:rPr>
          <w:b/>
          <w:sz w:val="20"/>
        </w:rPr>
        <w:fldChar w:fldCharType="begin"/>
      </w:r>
      <w:r w:rsidRPr="002653F4">
        <w:rPr>
          <w:b/>
          <w:sz w:val="20"/>
        </w:rPr>
        <w:instrText xml:space="preserve"> SEQ Wykres \* ARABIC </w:instrText>
      </w:r>
      <w:r w:rsidR="00113F36" w:rsidRPr="002653F4">
        <w:rPr>
          <w:b/>
          <w:sz w:val="20"/>
        </w:rPr>
        <w:fldChar w:fldCharType="separate"/>
      </w:r>
      <w:r w:rsidR="00D158A4">
        <w:rPr>
          <w:b/>
          <w:noProof/>
          <w:sz w:val="20"/>
        </w:rPr>
        <w:t>6</w:t>
      </w:r>
      <w:r w:rsidR="00113F36" w:rsidRPr="002653F4">
        <w:rPr>
          <w:b/>
          <w:sz w:val="20"/>
        </w:rPr>
        <w:fldChar w:fldCharType="end"/>
      </w:r>
      <w:r w:rsidRPr="002653F4">
        <w:rPr>
          <w:b/>
          <w:sz w:val="20"/>
        </w:rPr>
        <w:t xml:space="preserve">. </w:t>
      </w:r>
      <w:r w:rsidRPr="002653F4">
        <w:rPr>
          <w:rFonts w:eastAsia="Calibri"/>
          <w:b/>
          <w:bCs/>
          <w:sz w:val="20"/>
          <w:szCs w:val="20"/>
        </w:rPr>
        <w:t>Liczba mieszkań na terenie Gminy wraz z ich powierzchnią w latach 2005 – 2014</w:t>
      </w:r>
      <w:bookmarkEnd w:id="70"/>
    </w:p>
    <w:p w:rsidR="00C857FD" w:rsidRPr="002653F4" w:rsidRDefault="00C857FD" w:rsidP="00C857FD">
      <w:pPr>
        <w:autoSpaceDE w:val="0"/>
        <w:autoSpaceDN w:val="0"/>
        <w:spacing w:before="120" w:after="120" w:line="240" w:lineRule="auto"/>
        <w:jc w:val="center"/>
        <w:rPr>
          <w:b/>
          <w:sz w:val="20"/>
          <w:lang w:eastAsia="pl-PL"/>
        </w:rPr>
      </w:pPr>
      <w:r w:rsidRPr="002653F4">
        <w:rPr>
          <w:b/>
          <w:noProof/>
          <w:sz w:val="20"/>
          <w:lang w:eastAsia="pl-PL"/>
        </w:rPr>
        <w:drawing>
          <wp:inline distT="0" distB="0" distL="0" distR="0">
            <wp:extent cx="5759450" cy="1981498"/>
            <wp:effectExtent l="19050" t="0" r="0" b="0"/>
            <wp:docPr id="25" name="Obraz 6" descr="C:\Users\aluks\Pictures\Nowy obraz.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luks\Pictures\Nowy obraz.bmp"/>
                    <pic:cNvPicPr>
                      <a:picLocks noChangeAspect="1" noChangeArrowheads="1"/>
                    </pic:cNvPicPr>
                  </pic:nvPicPr>
                  <pic:blipFill>
                    <a:blip r:embed="rId34" cstate="print"/>
                    <a:srcRect/>
                    <a:stretch>
                      <a:fillRect/>
                    </a:stretch>
                  </pic:blipFill>
                  <pic:spPr bwMode="auto">
                    <a:xfrm>
                      <a:off x="0" y="0"/>
                      <a:ext cx="5759450" cy="1981498"/>
                    </a:xfrm>
                    <a:prstGeom prst="rect">
                      <a:avLst/>
                    </a:prstGeom>
                    <a:noFill/>
                    <a:ln w="9525">
                      <a:noFill/>
                      <a:miter lim="800000"/>
                      <a:headEnd/>
                      <a:tailEnd/>
                    </a:ln>
                  </pic:spPr>
                </pic:pic>
              </a:graphicData>
            </a:graphic>
          </wp:inline>
        </w:drawing>
      </w:r>
      <w:bookmarkEnd w:id="68"/>
      <w:bookmarkEnd w:id="69"/>
    </w:p>
    <w:p w:rsidR="00C857FD" w:rsidRPr="002653F4" w:rsidRDefault="00C857FD" w:rsidP="00C857FD">
      <w:pPr>
        <w:spacing w:before="120" w:after="0" w:line="360" w:lineRule="auto"/>
        <w:jc w:val="right"/>
        <w:rPr>
          <w:sz w:val="18"/>
        </w:rPr>
      </w:pPr>
      <w:r w:rsidRPr="002653F4">
        <w:rPr>
          <w:sz w:val="18"/>
        </w:rPr>
        <w:t>Źródło: Opracowanie własne na podstawie danych GUS</w:t>
      </w:r>
    </w:p>
    <w:p w:rsidR="00C857FD" w:rsidRPr="002653F4" w:rsidRDefault="00C857FD" w:rsidP="00C857FD">
      <w:pPr>
        <w:widowControl/>
        <w:adjustRightInd/>
        <w:spacing w:before="240" w:after="0" w:line="360" w:lineRule="auto"/>
        <w:textAlignment w:val="auto"/>
        <w:rPr>
          <w:rFonts w:eastAsia="Calibri"/>
        </w:rPr>
      </w:pPr>
      <w:r w:rsidRPr="002653F4">
        <w:rPr>
          <w:rFonts w:eastAsia="Calibri"/>
        </w:rPr>
        <w:t xml:space="preserve">Dane przedstawione na wykresie 6 świadczą o korzystnym rozwoju Gminy Pokrzywnica pod względem mieszkalnictwa oraz zainteresowaniem nią pod względem osiedleńczym. </w:t>
      </w:r>
    </w:p>
    <w:p w:rsidR="00C857FD" w:rsidRPr="002653F4" w:rsidRDefault="00C857FD" w:rsidP="00C857FD">
      <w:pPr>
        <w:widowControl/>
        <w:adjustRightInd/>
        <w:spacing w:before="240" w:after="0" w:line="360" w:lineRule="auto"/>
        <w:textAlignment w:val="auto"/>
        <w:rPr>
          <w:rFonts w:eastAsia="Calibri"/>
        </w:rPr>
      </w:pPr>
      <w:r w:rsidRPr="002653F4">
        <w:rPr>
          <w:rFonts w:eastAsia="Calibri"/>
        </w:rPr>
        <w:t xml:space="preserve">O atrakcyjności osiedleńczej analizowanej jednostki samorządu terytorialnego decyduje głównie jej atrakcyjne przyrodniczo – krajobrazowe położenie w sąsiedztwie Warszawy, wraz z dogodnym dojazdem do pobliskich aglomeracji miejskich. </w:t>
      </w:r>
    </w:p>
    <w:p w:rsidR="00C857FD" w:rsidRPr="002653F4" w:rsidRDefault="00C857FD" w:rsidP="00C857FD">
      <w:pPr>
        <w:pStyle w:val="Nagwek2"/>
        <w:spacing w:before="0" w:after="0" w:line="360" w:lineRule="auto"/>
        <w:rPr>
          <w:rFonts w:ascii="Times New Roman" w:hAnsi="Times New Roman" w:cs="Times New Roman"/>
        </w:rPr>
      </w:pPr>
      <w:bookmarkStart w:id="71" w:name="_Toc325718841"/>
    </w:p>
    <w:p w:rsidR="00C857FD" w:rsidRPr="002653F4" w:rsidRDefault="00784E03" w:rsidP="00C857FD">
      <w:pPr>
        <w:pStyle w:val="Nagwek2"/>
        <w:spacing w:before="0" w:after="0" w:line="360" w:lineRule="auto"/>
        <w:rPr>
          <w:rFonts w:ascii="Times New Roman" w:hAnsi="Times New Roman" w:cs="Times New Roman"/>
        </w:rPr>
      </w:pPr>
      <w:bookmarkStart w:id="72" w:name="_Toc457887370"/>
      <w:r>
        <w:rPr>
          <w:rFonts w:ascii="Times New Roman" w:hAnsi="Times New Roman" w:cs="Times New Roman"/>
        </w:rPr>
        <w:t xml:space="preserve">4.7. </w:t>
      </w:r>
      <w:r w:rsidR="00C857FD" w:rsidRPr="002653F4">
        <w:rPr>
          <w:rFonts w:ascii="Times New Roman" w:hAnsi="Times New Roman" w:cs="Times New Roman"/>
        </w:rPr>
        <w:t>Zamierzenia r</w:t>
      </w:r>
      <w:r>
        <w:rPr>
          <w:rFonts w:ascii="Times New Roman" w:hAnsi="Times New Roman" w:cs="Times New Roman"/>
        </w:rPr>
        <w:t>ozwojowe w</w:t>
      </w:r>
      <w:r w:rsidR="00C857FD" w:rsidRPr="002653F4">
        <w:rPr>
          <w:rFonts w:ascii="Times New Roman" w:hAnsi="Times New Roman" w:cs="Times New Roman"/>
        </w:rPr>
        <w:t xml:space="preserve"> zabu</w:t>
      </w:r>
      <w:r>
        <w:rPr>
          <w:rFonts w:ascii="Times New Roman" w:hAnsi="Times New Roman" w:cs="Times New Roman"/>
        </w:rPr>
        <w:t xml:space="preserve">dowie mieszkaniowej </w:t>
      </w:r>
      <w:bookmarkEnd w:id="71"/>
      <w:r>
        <w:rPr>
          <w:rFonts w:ascii="Times New Roman" w:hAnsi="Times New Roman" w:cs="Times New Roman"/>
        </w:rPr>
        <w:t xml:space="preserve">w Gminie </w:t>
      </w:r>
      <w:r w:rsidR="00C857FD" w:rsidRPr="002653F4">
        <w:rPr>
          <w:rFonts w:ascii="Times New Roman" w:hAnsi="Times New Roman" w:cs="Times New Roman"/>
        </w:rPr>
        <w:t>Pokrzywnica</w:t>
      </w:r>
      <w:bookmarkEnd w:id="72"/>
    </w:p>
    <w:p w:rsidR="00C857FD" w:rsidRPr="002653F4" w:rsidRDefault="00C857FD" w:rsidP="00C857FD">
      <w:pPr>
        <w:spacing w:after="0" w:line="360" w:lineRule="auto"/>
        <w:rPr>
          <w:lang w:eastAsia="pl-PL"/>
        </w:rPr>
      </w:pPr>
      <w:r w:rsidRPr="002653F4">
        <w:rPr>
          <w:lang w:eastAsia="pl-PL"/>
        </w:rPr>
        <w:t xml:space="preserve">Gmina Pokrzywnica znajduje się w atrakcyjnym położeniu w stosunku do okolicznych miast. Usytuowanie Gminy Pokrzywnica umożliwia dogodne połączenie komunikacyjne z Warszawą, co stwarza duże szanse na rozwój mieszkalnictwa oraz przedsiębiorczości na terenie Gminy w przyszłości. </w:t>
      </w:r>
    </w:p>
    <w:p w:rsidR="00C857FD" w:rsidRDefault="00C857FD" w:rsidP="00C857FD">
      <w:pPr>
        <w:spacing w:before="240" w:after="0" w:line="360" w:lineRule="auto"/>
        <w:rPr>
          <w:lang w:eastAsia="pl-PL"/>
        </w:rPr>
      </w:pPr>
      <w:r w:rsidRPr="002653F4">
        <w:rPr>
          <w:lang w:eastAsia="pl-PL"/>
        </w:rPr>
        <w:t>Gmina Pokrzywnica w swoich planach rozwojowych uwzględniała przyrost liczby mieszkańców, a tym samym konieczność zwiększenia terenów pod budownictwo mieszkaniowe, zarówno jednorodzinne, jak i wielorodzinne o czym świadczą dane zamieszczone w tabeli 1</w:t>
      </w:r>
      <w:r w:rsidR="00E408B3">
        <w:rPr>
          <w:lang w:eastAsia="pl-PL"/>
        </w:rPr>
        <w:t>2</w:t>
      </w:r>
      <w:r w:rsidRPr="002653F4">
        <w:rPr>
          <w:lang w:eastAsia="pl-PL"/>
        </w:rPr>
        <w:t>.</w:t>
      </w:r>
    </w:p>
    <w:p w:rsidR="00FE348E" w:rsidRDefault="00FE348E" w:rsidP="00C857FD">
      <w:pPr>
        <w:spacing w:before="240" w:after="0" w:line="360" w:lineRule="auto"/>
        <w:rPr>
          <w:lang w:eastAsia="pl-PL"/>
        </w:rPr>
      </w:pPr>
    </w:p>
    <w:p w:rsidR="00FE348E" w:rsidRDefault="00FE348E" w:rsidP="00C857FD">
      <w:pPr>
        <w:spacing w:before="240" w:after="0" w:line="360" w:lineRule="auto"/>
        <w:rPr>
          <w:lang w:eastAsia="pl-PL"/>
        </w:rPr>
      </w:pPr>
    </w:p>
    <w:p w:rsidR="00FE348E" w:rsidRDefault="00FE348E" w:rsidP="00C857FD">
      <w:pPr>
        <w:spacing w:before="240" w:after="0" w:line="360" w:lineRule="auto"/>
        <w:rPr>
          <w:lang w:eastAsia="pl-PL"/>
        </w:rPr>
      </w:pPr>
    </w:p>
    <w:p w:rsidR="00FE348E" w:rsidRDefault="00FE348E" w:rsidP="00C857FD">
      <w:pPr>
        <w:spacing w:before="240" w:after="0" w:line="360" w:lineRule="auto"/>
        <w:rPr>
          <w:lang w:eastAsia="pl-PL"/>
        </w:rPr>
      </w:pPr>
    </w:p>
    <w:p w:rsidR="00FE348E" w:rsidRDefault="00FE348E" w:rsidP="00C857FD">
      <w:pPr>
        <w:spacing w:before="240" w:after="0" w:line="360" w:lineRule="auto"/>
        <w:rPr>
          <w:lang w:eastAsia="pl-PL"/>
        </w:rPr>
      </w:pPr>
    </w:p>
    <w:p w:rsidR="00FE348E" w:rsidRPr="002653F4" w:rsidRDefault="00FE348E" w:rsidP="00C857FD">
      <w:pPr>
        <w:spacing w:before="240" w:after="0" w:line="360" w:lineRule="auto"/>
        <w:rPr>
          <w:lang w:eastAsia="pl-PL"/>
        </w:rPr>
      </w:pPr>
    </w:p>
    <w:p w:rsidR="00C857FD" w:rsidRPr="002653F4" w:rsidRDefault="00C857FD" w:rsidP="00C857FD">
      <w:pPr>
        <w:spacing w:after="0" w:line="360" w:lineRule="auto"/>
        <w:rPr>
          <w:lang w:eastAsia="pl-PL"/>
        </w:rPr>
      </w:pPr>
    </w:p>
    <w:p w:rsidR="00C857FD" w:rsidRPr="002653F4" w:rsidRDefault="00C857FD" w:rsidP="00C857FD">
      <w:pPr>
        <w:pStyle w:val="NormalnyWeb"/>
        <w:autoSpaceDE w:val="0"/>
        <w:autoSpaceDN w:val="0"/>
        <w:spacing w:before="0" w:beforeAutospacing="0" w:after="0" w:afterAutospacing="0" w:line="360" w:lineRule="auto"/>
        <w:jc w:val="center"/>
        <w:rPr>
          <w:b/>
          <w:sz w:val="20"/>
          <w:szCs w:val="20"/>
        </w:rPr>
      </w:pPr>
      <w:bookmarkStart w:id="73" w:name="_Toc467145301"/>
      <w:r w:rsidRPr="002653F4">
        <w:rPr>
          <w:b/>
          <w:sz w:val="20"/>
          <w:szCs w:val="20"/>
        </w:rPr>
        <w:t xml:space="preserve">Tabela </w:t>
      </w:r>
      <w:r w:rsidR="00113F36" w:rsidRPr="002653F4">
        <w:rPr>
          <w:b/>
          <w:sz w:val="20"/>
          <w:szCs w:val="20"/>
        </w:rPr>
        <w:fldChar w:fldCharType="begin"/>
      </w:r>
      <w:r w:rsidRPr="002653F4">
        <w:rPr>
          <w:b/>
          <w:sz w:val="20"/>
          <w:szCs w:val="20"/>
        </w:rPr>
        <w:instrText xml:space="preserve"> SEQ Tabela \* ARABIC </w:instrText>
      </w:r>
      <w:r w:rsidR="00113F36" w:rsidRPr="002653F4">
        <w:rPr>
          <w:b/>
          <w:sz w:val="20"/>
          <w:szCs w:val="20"/>
        </w:rPr>
        <w:fldChar w:fldCharType="separate"/>
      </w:r>
      <w:r w:rsidR="00D158A4">
        <w:rPr>
          <w:b/>
          <w:noProof/>
          <w:sz w:val="20"/>
          <w:szCs w:val="20"/>
        </w:rPr>
        <w:t>12</w:t>
      </w:r>
      <w:r w:rsidR="00113F36" w:rsidRPr="002653F4">
        <w:rPr>
          <w:b/>
          <w:sz w:val="20"/>
          <w:szCs w:val="20"/>
        </w:rPr>
        <w:fldChar w:fldCharType="end"/>
      </w:r>
      <w:r w:rsidRPr="002653F4">
        <w:rPr>
          <w:b/>
          <w:sz w:val="20"/>
          <w:szCs w:val="20"/>
        </w:rPr>
        <w:t>. Liczba budynków mieszkalnych oddanych do użytkowania</w:t>
      </w:r>
      <w:bookmarkEnd w:id="73"/>
    </w:p>
    <w:tbl>
      <w:tblPr>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000000" w:fill="auto"/>
        <w:tblCellMar>
          <w:left w:w="70" w:type="dxa"/>
          <w:right w:w="70" w:type="dxa"/>
        </w:tblCellMar>
        <w:tblLook w:val="0000"/>
      </w:tblPr>
      <w:tblGrid>
        <w:gridCol w:w="435"/>
        <w:gridCol w:w="590"/>
        <w:gridCol w:w="2374"/>
      </w:tblGrid>
      <w:tr w:rsidR="00956433" w:rsidRPr="002653F4" w:rsidTr="00784E03">
        <w:trPr>
          <w:cantSplit/>
          <w:jc w:val="center"/>
        </w:trPr>
        <w:tc>
          <w:tcPr>
            <w:tcW w:w="0" w:type="auto"/>
            <w:shd w:val="clear" w:color="auto" w:fill="8DB3E2" w:themeFill="text2" w:themeFillTint="66"/>
          </w:tcPr>
          <w:p w:rsidR="00956433" w:rsidRPr="002653F4" w:rsidRDefault="00956433" w:rsidP="00956433">
            <w:pPr>
              <w:autoSpaceDE w:val="0"/>
              <w:autoSpaceDN w:val="0"/>
              <w:spacing w:before="120" w:after="0" w:line="240" w:lineRule="auto"/>
              <w:rPr>
                <w:b/>
                <w:sz w:val="20"/>
                <w:szCs w:val="20"/>
              </w:rPr>
            </w:pPr>
            <w:r>
              <w:rPr>
                <w:b/>
                <w:sz w:val="20"/>
                <w:szCs w:val="20"/>
              </w:rPr>
              <w:t>Lp.</w:t>
            </w:r>
          </w:p>
        </w:tc>
        <w:tc>
          <w:tcPr>
            <w:tcW w:w="0" w:type="auto"/>
            <w:shd w:val="clear" w:color="auto" w:fill="8DB3E2" w:themeFill="text2" w:themeFillTint="66"/>
            <w:vAlign w:val="center"/>
          </w:tcPr>
          <w:p w:rsidR="00956433" w:rsidRPr="002653F4" w:rsidRDefault="00956433" w:rsidP="009157BD">
            <w:pPr>
              <w:autoSpaceDE w:val="0"/>
              <w:autoSpaceDN w:val="0"/>
              <w:spacing w:after="0" w:line="240" w:lineRule="auto"/>
              <w:jc w:val="center"/>
              <w:rPr>
                <w:b/>
                <w:sz w:val="20"/>
                <w:szCs w:val="20"/>
              </w:rPr>
            </w:pPr>
            <w:r w:rsidRPr="002653F4">
              <w:rPr>
                <w:b/>
                <w:sz w:val="20"/>
                <w:szCs w:val="20"/>
              </w:rPr>
              <w:t>Rok</w:t>
            </w:r>
          </w:p>
        </w:tc>
        <w:tc>
          <w:tcPr>
            <w:tcW w:w="0" w:type="auto"/>
            <w:shd w:val="clear" w:color="auto" w:fill="8DB3E2" w:themeFill="text2" w:themeFillTint="66"/>
            <w:vAlign w:val="center"/>
          </w:tcPr>
          <w:p w:rsidR="00956433" w:rsidRPr="002653F4" w:rsidRDefault="00956433" w:rsidP="009157BD">
            <w:pPr>
              <w:autoSpaceDE w:val="0"/>
              <w:autoSpaceDN w:val="0"/>
              <w:spacing w:after="0" w:line="240" w:lineRule="auto"/>
              <w:jc w:val="center"/>
              <w:rPr>
                <w:b/>
                <w:sz w:val="20"/>
                <w:szCs w:val="20"/>
              </w:rPr>
            </w:pPr>
            <w:r w:rsidRPr="002653F4">
              <w:rPr>
                <w:b/>
                <w:sz w:val="20"/>
                <w:szCs w:val="20"/>
              </w:rPr>
              <w:t xml:space="preserve">Liczba budynków </w:t>
            </w:r>
          </w:p>
          <w:p w:rsidR="00956433" w:rsidRPr="002653F4" w:rsidRDefault="00956433" w:rsidP="009157BD">
            <w:pPr>
              <w:autoSpaceDE w:val="0"/>
              <w:autoSpaceDN w:val="0"/>
              <w:spacing w:after="0" w:line="240" w:lineRule="auto"/>
              <w:jc w:val="center"/>
              <w:rPr>
                <w:b/>
                <w:sz w:val="20"/>
                <w:szCs w:val="20"/>
              </w:rPr>
            </w:pPr>
            <w:r w:rsidRPr="002653F4">
              <w:rPr>
                <w:b/>
                <w:sz w:val="20"/>
                <w:szCs w:val="20"/>
              </w:rPr>
              <w:t>oddanych do użytkowania</w:t>
            </w:r>
          </w:p>
        </w:tc>
      </w:tr>
      <w:tr w:rsidR="00956433" w:rsidRPr="002653F4" w:rsidTr="005A3A7A">
        <w:trPr>
          <w:cantSplit/>
          <w:trHeight w:val="358"/>
          <w:jc w:val="center"/>
        </w:trPr>
        <w:tc>
          <w:tcPr>
            <w:tcW w:w="0" w:type="auto"/>
            <w:shd w:val="clear" w:color="000000" w:fill="auto"/>
          </w:tcPr>
          <w:p w:rsidR="00956433" w:rsidRPr="00956433" w:rsidRDefault="00956433" w:rsidP="009157BD">
            <w:pPr>
              <w:autoSpaceDE w:val="0"/>
              <w:autoSpaceDN w:val="0"/>
              <w:spacing w:after="0" w:line="240" w:lineRule="auto"/>
              <w:jc w:val="center"/>
              <w:rPr>
                <w:b/>
                <w:sz w:val="20"/>
                <w:szCs w:val="20"/>
              </w:rPr>
            </w:pPr>
            <w:r w:rsidRPr="00956433">
              <w:rPr>
                <w:b/>
                <w:sz w:val="20"/>
                <w:szCs w:val="20"/>
              </w:rPr>
              <w:t>1</w:t>
            </w:r>
          </w:p>
        </w:tc>
        <w:tc>
          <w:tcPr>
            <w:tcW w:w="0" w:type="auto"/>
            <w:shd w:val="clear" w:color="000000" w:fill="auto"/>
            <w:vAlign w:val="center"/>
          </w:tcPr>
          <w:p w:rsidR="00956433" w:rsidRPr="002653F4" w:rsidRDefault="00956433" w:rsidP="009157BD">
            <w:pPr>
              <w:autoSpaceDE w:val="0"/>
              <w:autoSpaceDN w:val="0"/>
              <w:spacing w:after="0" w:line="240" w:lineRule="auto"/>
              <w:jc w:val="center"/>
              <w:rPr>
                <w:sz w:val="20"/>
                <w:szCs w:val="20"/>
              </w:rPr>
            </w:pPr>
            <w:r w:rsidRPr="002653F4">
              <w:rPr>
                <w:sz w:val="20"/>
                <w:szCs w:val="20"/>
              </w:rPr>
              <w:t>2005</w:t>
            </w:r>
          </w:p>
        </w:tc>
        <w:tc>
          <w:tcPr>
            <w:tcW w:w="0" w:type="auto"/>
            <w:shd w:val="clear" w:color="000000" w:fill="auto"/>
            <w:vAlign w:val="center"/>
          </w:tcPr>
          <w:p w:rsidR="00956433" w:rsidRPr="002653F4" w:rsidRDefault="00956433" w:rsidP="009157BD">
            <w:pPr>
              <w:autoSpaceDE w:val="0"/>
              <w:autoSpaceDN w:val="0"/>
              <w:spacing w:after="0" w:line="240" w:lineRule="auto"/>
              <w:jc w:val="center"/>
              <w:rPr>
                <w:sz w:val="20"/>
                <w:szCs w:val="20"/>
              </w:rPr>
            </w:pPr>
            <w:r w:rsidRPr="002653F4">
              <w:rPr>
                <w:sz w:val="20"/>
                <w:szCs w:val="20"/>
              </w:rPr>
              <w:t>17</w:t>
            </w:r>
          </w:p>
        </w:tc>
      </w:tr>
      <w:tr w:rsidR="00956433" w:rsidRPr="002653F4" w:rsidTr="005A3A7A">
        <w:trPr>
          <w:cantSplit/>
          <w:trHeight w:val="397"/>
          <w:jc w:val="center"/>
        </w:trPr>
        <w:tc>
          <w:tcPr>
            <w:tcW w:w="0" w:type="auto"/>
            <w:shd w:val="clear" w:color="000000" w:fill="auto"/>
          </w:tcPr>
          <w:p w:rsidR="00956433" w:rsidRPr="00956433" w:rsidRDefault="00956433" w:rsidP="009157BD">
            <w:pPr>
              <w:autoSpaceDE w:val="0"/>
              <w:autoSpaceDN w:val="0"/>
              <w:spacing w:after="0" w:line="240" w:lineRule="auto"/>
              <w:jc w:val="center"/>
              <w:rPr>
                <w:b/>
                <w:sz w:val="20"/>
                <w:szCs w:val="20"/>
              </w:rPr>
            </w:pPr>
            <w:r w:rsidRPr="00956433">
              <w:rPr>
                <w:b/>
                <w:sz w:val="20"/>
                <w:szCs w:val="20"/>
              </w:rPr>
              <w:t>2</w:t>
            </w:r>
          </w:p>
        </w:tc>
        <w:tc>
          <w:tcPr>
            <w:tcW w:w="0" w:type="auto"/>
            <w:shd w:val="clear" w:color="000000" w:fill="auto"/>
            <w:vAlign w:val="center"/>
          </w:tcPr>
          <w:p w:rsidR="00956433" w:rsidRPr="002653F4" w:rsidRDefault="00956433" w:rsidP="009157BD">
            <w:pPr>
              <w:autoSpaceDE w:val="0"/>
              <w:autoSpaceDN w:val="0"/>
              <w:spacing w:after="0" w:line="240" w:lineRule="auto"/>
              <w:jc w:val="center"/>
              <w:rPr>
                <w:sz w:val="20"/>
                <w:szCs w:val="20"/>
              </w:rPr>
            </w:pPr>
            <w:r w:rsidRPr="002653F4">
              <w:rPr>
                <w:sz w:val="20"/>
                <w:szCs w:val="20"/>
              </w:rPr>
              <w:t>2006</w:t>
            </w:r>
          </w:p>
        </w:tc>
        <w:tc>
          <w:tcPr>
            <w:tcW w:w="0" w:type="auto"/>
            <w:shd w:val="clear" w:color="000000" w:fill="auto"/>
            <w:vAlign w:val="center"/>
          </w:tcPr>
          <w:p w:rsidR="00956433" w:rsidRPr="002653F4" w:rsidRDefault="00956433" w:rsidP="009157BD">
            <w:pPr>
              <w:autoSpaceDE w:val="0"/>
              <w:autoSpaceDN w:val="0"/>
              <w:spacing w:after="0" w:line="240" w:lineRule="auto"/>
              <w:jc w:val="center"/>
              <w:rPr>
                <w:sz w:val="20"/>
                <w:szCs w:val="20"/>
              </w:rPr>
            </w:pPr>
            <w:r w:rsidRPr="002653F4">
              <w:rPr>
                <w:sz w:val="20"/>
                <w:szCs w:val="20"/>
              </w:rPr>
              <w:t>11</w:t>
            </w:r>
          </w:p>
        </w:tc>
      </w:tr>
      <w:tr w:rsidR="00956433" w:rsidRPr="002653F4" w:rsidTr="005A3A7A">
        <w:trPr>
          <w:cantSplit/>
          <w:trHeight w:val="397"/>
          <w:jc w:val="center"/>
        </w:trPr>
        <w:tc>
          <w:tcPr>
            <w:tcW w:w="0" w:type="auto"/>
            <w:shd w:val="clear" w:color="000000" w:fill="auto"/>
          </w:tcPr>
          <w:p w:rsidR="00956433" w:rsidRPr="00956433" w:rsidRDefault="00956433" w:rsidP="009157BD">
            <w:pPr>
              <w:autoSpaceDE w:val="0"/>
              <w:autoSpaceDN w:val="0"/>
              <w:spacing w:after="0" w:line="240" w:lineRule="auto"/>
              <w:jc w:val="center"/>
              <w:rPr>
                <w:b/>
                <w:sz w:val="20"/>
                <w:szCs w:val="20"/>
              </w:rPr>
            </w:pPr>
            <w:r w:rsidRPr="00956433">
              <w:rPr>
                <w:b/>
                <w:sz w:val="20"/>
                <w:szCs w:val="20"/>
              </w:rPr>
              <w:t>3</w:t>
            </w:r>
          </w:p>
        </w:tc>
        <w:tc>
          <w:tcPr>
            <w:tcW w:w="0" w:type="auto"/>
            <w:shd w:val="clear" w:color="000000" w:fill="auto"/>
            <w:vAlign w:val="center"/>
          </w:tcPr>
          <w:p w:rsidR="00956433" w:rsidRPr="002653F4" w:rsidRDefault="00956433" w:rsidP="009157BD">
            <w:pPr>
              <w:autoSpaceDE w:val="0"/>
              <w:autoSpaceDN w:val="0"/>
              <w:spacing w:after="0" w:line="240" w:lineRule="auto"/>
              <w:jc w:val="center"/>
              <w:rPr>
                <w:sz w:val="20"/>
                <w:szCs w:val="20"/>
              </w:rPr>
            </w:pPr>
            <w:r w:rsidRPr="002653F4">
              <w:rPr>
                <w:sz w:val="20"/>
                <w:szCs w:val="20"/>
              </w:rPr>
              <w:t>2007</w:t>
            </w:r>
          </w:p>
        </w:tc>
        <w:tc>
          <w:tcPr>
            <w:tcW w:w="0" w:type="auto"/>
            <w:shd w:val="clear" w:color="000000" w:fill="auto"/>
            <w:vAlign w:val="center"/>
          </w:tcPr>
          <w:p w:rsidR="00956433" w:rsidRPr="002653F4" w:rsidRDefault="00956433" w:rsidP="009157BD">
            <w:pPr>
              <w:autoSpaceDE w:val="0"/>
              <w:autoSpaceDN w:val="0"/>
              <w:spacing w:after="0" w:line="240" w:lineRule="auto"/>
              <w:jc w:val="center"/>
              <w:rPr>
                <w:sz w:val="20"/>
                <w:szCs w:val="20"/>
              </w:rPr>
            </w:pPr>
            <w:r w:rsidRPr="002653F4">
              <w:rPr>
                <w:sz w:val="20"/>
                <w:szCs w:val="20"/>
              </w:rPr>
              <w:t>17</w:t>
            </w:r>
          </w:p>
        </w:tc>
      </w:tr>
      <w:tr w:rsidR="00956433" w:rsidRPr="002653F4" w:rsidTr="005A3A7A">
        <w:trPr>
          <w:cantSplit/>
          <w:trHeight w:val="397"/>
          <w:jc w:val="center"/>
        </w:trPr>
        <w:tc>
          <w:tcPr>
            <w:tcW w:w="0" w:type="auto"/>
            <w:shd w:val="clear" w:color="000000" w:fill="auto"/>
          </w:tcPr>
          <w:p w:rsidR="00956433" w:rsidRPr="00956433" w:rsidRDefault="00956433" w:rsidP="009157BD">
            <w:pPr>
              <w:autoSpaceDE w:val="0"/>
              <w:autoSpaceDN w:val="0"/>
              <w:spacing w:after="0" w:line="240" w:lineRule="auto"/>
              <w:jc w:val="center"/>
              <w:rPr>
                <w:b/>
                <w:sz w:val="20"/>
                <w:szCs w:val="20"/>
              </w:rPr>
            </w:pPr>
            <w:r w:rsidRPr="00956433">
              <w:rPr>
                <w:b/>
                <w:sz w:val="20"/>
                <w:szCs w:val="20"/>
              </w:rPr>
              <w:t>4</w:t>
            </w:r>
          </w:p>
        </w:tc>
        <w:tc>
          <w:tcPr>
            <w:tcW w:w="0" w:type="auto"/>
            <w:shd w:val="clear" w:color="000000" w:fill="auto"/>
            <w:vAlign w:val="center"/>
          </w:tcPr>
          <w:p w:rsidR="00956433" w:rsidRPr="002653F4" w:rsidRDefault="00956433" w:rsidP="009157BD">
            <w:pPr>
              <w:autoSpaceDE w:val="0"/>
              <w:autoSpaceDN w:val="0"/>
              <w:spacing w:after="0" w:line="240" w:lineRule="auto"/>
              <w:jc w:val="center"/>
              <w:rPr>
                <w:sz w:val="20"/>
                <w:szCs w:val="20"/>
              </w:rPr>
            </w:pPr>
            <w:r w:rsidRPr="002653F4">
              <w:rPr>
                <w:sz w:val="20"/>
                <w:szCs w:val="20"/>
              </w:rPr>
              <w:t>2008.</w:t>
            </w:r>
          </w:p>
        </w:tc>
        <w:tc>
          <w:tcPr>
            <w:tcW w:w="0" w:type="auto"/>
            <w:shd w:val="clear" w:color="000000" w:fill="auto"/>
            <w:vAlign w:val="center"/>
          </w:tcPr>
          <w:p w:rsidR="00956433" w:rsidRPr="002653F4" w:rsidRDefault="00956433" w:rsidP="009157BD">
            <w:pPr>
              <w:autoSpaceDE w:val="0"/>
              <w:autoSpaceDN w:val="0"/>
              <w:spacing w:after="0" w:line="240" w:lineRule="auto"/>
              <w:jc w:val="center"/>
              <w:rPr>
                <w:sz w:val="20"/>
                <w:szCs w:val="20"/>
              </w:rPr>
            </w:pPr>
            <w:r w:rsidRPr="002653F4">
              <w:rPr>
                <w:sz w:val="20"/>
                <w:szCs w:val="20"/>
              </w:rPr>
              <w:t>39</w:t>
            </w:r>
          </w:p>
        </w:tc>
      </w:tr>
      <w:tr w:rsidR="00956433" w:rsidRPr="002653F4" w:rsidTr="005A3A7A">
        <w:trPr>
          <w:cantSplit/>
          <w:trHeight w:val="397"/>
          <w:jc w:val="center"/>
        </w:trPr>
        <w:tc>
          <w:tcPr>
            <w:tcW w:w="0" w:type="auto"/>
            <w:shd w:val="clear" w:color="000000" w:fill="auto"/>
          </w:tcPr>
          <w:p w:rsidR="00956433" w:rsidRPr="00956433" w:rsidRDefault="00956433" w:rsidP="009157BD">
            <w:pPr>
              <w:autoSpaceDE w:val="0"/>
              <w:autoSpaceDN w:val="0"/>
              <w:spacing w:after="0" w:line="240" w:lineRule="auto"/>
              <w:jc w:val="center"/>
              <w:rPr>
                <w:b/>
                <w:sz w:val="20"/>
                <w:szCs w:val="20"/>
              </w:rPr>
            </w:pPr>
            <w:r w:rsidRPr="00956433">
              <w:rPr>
                <w:b/>
                <w:sz w:val="20"/>
                <w:szCs w:val="20"/>
              </w:rPr>
              <w:t>5</w:t>
            </w:r>
          </w:p>
        </w:tc>
        <w:tc>
          <w:tcPr>
            <w:tcW w:w="0" w:type="auto"/>
            <w:shd w:val="clear" w:color="000000" w:fill="auto"/>
            <w:vAlign w:val="center"/>
          </w:tcPr>
          <w:p w:rsidR="00956433" w:rsidRPr="002653F4" w:rsidRDefault="00956433" w:rsidP="009157BD">
            <w:pPr>
              <w:autoSpaceDE w:val="0"/>
              <w:autoSpaceDN w:val="0"/>
              <w:spacing w:after="0" w:line="240" w:lineRule="auto"/>
              <w:jc w:val="center"/>
              <w:rPr>
                <w:sz w:val="20"/>
                <w:szCs w:val="20"/>
              </w:rPr>
            </w:pPr>
            <w:r w:rsidRPr="002653F4">
              <w:rPr>
                <w:sz w:val="20"/>
                <w:szCs w:val="20"/>
              </w:rPr>
              <w:t>2009</w:t>
            </w:r>
          </w:p>
        </w:tc>
        <w:tc>
          <w:tcPr>
            <w:tcW w:w="0" w:type="auto"/>
            <w:shd w:val="clear" w:color="000000" w:fill="auto"/>
            <w:vAlign w:val="center"/>
          </w:tcPr>
          <w:p w:rsidR="00956433" w:rsidRPr="002653F4" w:rsidRDefault="00956433" w:rsidP="009157BD">
            <w:pPr>
              <w:autoSpaceDE w:val="0"/>
              <w:autoSpaceDN w:val="0"/>
              <w:spacing w:after="0" w:line="240" w:lineRule="auto"/>
              <w:jc w:val="center"/>
              <w:rPr>
                <w:sz w:val="20"/>
                <w:szCs w:val="20"/>
              </w:rPr>
            </w:pPr>
            <w:r w:rsidRPr="002653F4">
              <w:rPr>
                <w:sz w:val="20"/>
                <w:szCs w:val="20"/>
              </w:rPr>
              <w:t>29</w:t>
            </w:r>
          </w:p>
        </w:tc>
      </w:tr>
      <w:tr w:rsidR="00956433" w:rsidRPr="002653F4" w:rsidTr="005A3A7A">
        <w:trPr>
          <w:cantSplit/>
          <w:trHeight w:val="397"/>
          <w:jc w:val="center"/>
        </w:trPr>
        <w:tc>
          <w:tcPr>
            <w:tcW w:w="0" w:type="auto"/>
            <w:shd w:val="clear" w:color="000000" w:fill="auto"/>
          </w:tcPr>
          <w:p w:rsidR="00956433" w:rsidRPr="00956433" w:rsidRDefault="00956433" w:rsidP="009157BD">
            <w:pPr>
              <w:autoSpaceDE w:val="0"/>
              <w:autoSpaceDN w:val="0"/>
              <w:spacing w:after="0" w:line="240" w:lineRule="auto"/>
              <w:jc w:val="center"/>
              <w:rPr>
                <w:b/>
                <w:sz w:val="20"/>
                <w:szCs w:val="20"/>
              </w:rPr>
            </w:pPr>
            <w:r w:rsidRPr="00956433">
              <w:rPr>
                <w:b/>
                <w:sz w:val="20"/>
                <w:szCs w:val="20"/>
              </w:rPr>
              <w:t>6</w:t>
            </w:r>
          </w:p>
        </w:tc>
        <w:tc>
          <w:tcPr>
            <w:tcW w:w="0" w:type="auto"/>
            <w:shd w:val="clear" w:color="000000" w:fill="auto"/>
            <w:vAlign w:val="center"/>
          </w:tcPr>
          <w:p w:rsidR="00956433" w:rsidRPr="002653F4" w:rsidRDefault="00956433" w:rsidP="009157BD">
            <w:pPr>
              <w:autoSpaceDE w:val="0"/>
              <w:autoSpaceDN w:val="0"/>
              <w:spacing w:after="0" w:line="240" w:lineRule="auto"/>
              <w:jc w:val="center"/>
              <w:rPr>
                <w:sz w:val="20"/>
                <w:szCs w:val="20"/>
              </w:rPr>
            </w:pPr>
            <w:r w:rsidRPr="002653F4">
              <w:rPr>
                <w:sz w:val="20"/>
                <w:szCs w:val="20"/>
              </w:rPr>
              <w:t>2010</w:t>
            </w:r>
          </w:p>
        </w:tc>
        <w:tc>
          <w:tcPr>
            <w:tcW w:w="0" w:type="auto"/>
            <w:shd w:val="clear" w:color="000000" w:fill="auto"/>
            <w:vAlign w:val="center"/>
          </w:tcPr>
          <w:p w:rsidR="00956433" w:rsidRPr="002653F4" w:rsidRDefault="00956433" w:rsidP="009157BD">
            <w:pPr>
              <w:autoSpaceDE w:val="0"/>
              <w:autoSpaceDN w:val="0"/>
              <w:spacing w:after="0" w:line="240" w:lineRule="auto"/>
              <w:jc w:val="center"/>
              <w:rPr>
                <w:sz w:val="20"/>
                <w:szCs w:val="20"/>
              </w:rPr>
            </w:pPr>
            <w:r w:rsidRPr="002653F4">
              <w:rPr>
                <w:sz w:val="20"/>
                <w:szCs w:val="20"/>
              </w:rPr>
              <w:t>24</w:t>
            </w:r>
          </w:p>
        </w:tc>
      </w:tr>
      <w:tr w:rsidR="00956433" w:rsidRPr="002653F4" w:rsidTr="005A3A7A">
        <w:trPr>
          <w:cantSplit/>
          <w:trHeight w:val="397"/>
          <w:jc w:val="center"/>
        </w:trPr>
        <w:tc>
          <w:tcPr>
            <w:tcW w:w="0" w:type="auto"/>
            <w:shd w:val="clear" w:color="000000" w:fill="auto"/>
          </w:tcPr>
          <w:p w:rsidR="00956433" w:rsidRPr="00956433" w:rsidRDefault="00956433" w:rsidP="009157BD">
            <w:pPr>
              <w:autoSpaceDE w:val="0"/>
              <w:autoSpaceDN w:val="0"/>
              <w:spacing w:after="0" w:line="240" w:lineRule="auto"/>
              <w:jc w:val="center"/>
              <w:rPr>
                <w:b/>
                <w:sz w:val="20"/>
                <w:szCs w:val="20"/>
              </w:rPr>
            </w:pPr>
            <w:r w:rsidRPr="00956433">
              <w:rPr>
                <w:b/>
                <w:sz w:val="20"/>
                <w:szCs w:val="20"/>
              </w:rPr>
              <w:t>7</w:t>
            </w:r>
          </w:p>
        </w:tc>
        <w:tc>
          <w:tcPr>
            <w:tcW w:w="0" w:type="auto"/>
            <w:shd w:val="clear" w:color="000000" w:fill="auto"/>
            <w:vAlign w:val="center"/>
          </w:tcPr>
          <w:p w:rsidR="00956433" w:rsidRPr="002653F4" w:rsidRDefault="00956433" w:rsidP="009157BD">
            <w:pPr>
              <w:autoSpaceDE w:val="0"/>
              <w:autoSpaceDN w:val="0"/>
              <w:spacing w:after="0" w:line="240" w:lineRule="auto"/>
              <w:jc w:val="center"/>
              <w:rPr>
                <w:sz w:val="20"/>
                <w:szCs w:val="20"/>
              </w:rPr>
            </w:pPr>
            <w:r w:rsidRPr="002653F4">
              <w:rPr>
                <w:sz w:val="20"/>
                <w:szCs w:val="20"/>
              </w:rPr>
              <w:t>2011</w:t>
            </w:r>
          </w:p>
        </w:tc>
        <w:tc>
          <w:tcPr>
            <w:tcW w:w="0" w:type="auto"/>
            <w:shd w:val="clear" w:color="000000" w:fill="auto"/>
            <w:vAlign w:val="center"/>
          </w:tcPr>
          <w:p w:rsidR="00956433" w:rsidRPr="002653F4" w:rsidRDefault="00956433" w:rsidP="009157BD">
            <w:pPr>
              <w:autoSpaceDE w:val="0"/>
              <w:autoSpaceDN w:val="0"/>
              <w:spacing w:after="0" w:line="240" w:lineRule="auto"/>
              <w:jc w:val="center"/>
              <w:rPr>
                <w:sz w:val="20"/>
                <w:szCs w:val="20"/>
              </w:rPr>
            </w:pPr>
            <w:r w:rsidRPr="002653F4">
              <w:rPr>
                <w:sz w:val="20"/>
                <w:szCs w:val="20"/>
              </w:rPr>
              <w:t>30</w:t>
            </w:r>
          </w:p>
        </w:tc>
      </w:tr>
      <w:tr w:rsidR="00956433" w:rsidRPr="002653F4" w:rsidTr="005A3A7A">
        <w:trPr>
          <w:cantSplit/>
          <w:trHeight w:val="397"/>
          <w:jc w:val="center"/>
        </w:trPr>
        <w:tc>
          <w:tcPr>
            <w:tcW w:w="0" w:type="auto"/>
            <w:shd w:val="clear" w:color="000000" w:fill="auto"/>
          </w:tcPr>
          <w:p w:rsidR="00956433" w:rsidRPr="00956433" w:rsidRDefault="00956433" w:rsidP="009157BD">
            <w:pPr>
              <w:autoSpaceDE w:val="0"/>
              <w:autoSpaceDN w:val="0"/>
              <w:spacing w:after="0" w:line="240" w:lineRule="auto"/>
              <w:jc w:val="center"/>
              <w:rPr>
                <w:b/>
                <w:sz w:val="20"/>
                <w:szCs w:val="20"/>
              </w:rPr>
            </w:pPr>
            <w:r w:rsidRPr="00956433">
              <w:rPr>
                <w:b/>
                <w:sz w:val="20"/>
                <w:szCs w:val="20"/>
              </w:rPr>
              <w:t>8</w:t>
            </w:r>
          </w:p>
        </w:tc>
        <w:tc>
          <w:tcPr>
            <w:tcW w:w="0" w:type="auto"/>
            <w:shd w:val="clear" w:color="000000" w:fill="auto"/>
            <w:vAlign w:val="center"/>
          </w:tcPr>
          <w:p w:rsidR="00956433" w:rsidRPr="002653F4" w:rsidRDefault="00956433" w:rsidP="009157BD">
            <w:pPr>
              <w:autoSpaceDE w:val="0"/>
              <w:autoSpaceDN w:val="0"/>
              <w:spacing w:after="0" w:line="240" w:lineRule="auto"/>
              <w:jc w:val="center"/>
              <w:rPr>
                <w:sz w:val="20"/>
                <w:szCs w:val="20"/>
              </w:rPr>
            </w:pPr>
            <w:r w:rsidRPr="002653F4">
              <w:rPr>
                <w:sz w:val="20"/>
                <w:szCs w:val="20"/>
              </w:rPr>
              <w:t>2012</w:t>
            </w:r>
          </w:p>
        </w:tc>
        <w:tc>
          <w:tcPr>
            <w:tcW w:w="0" w:type="auto"/>
            <w:shd w:val="clear" w:color="000000" w:fill="auto"/>
            <w:vAlign w:val="center"/>
          </w:tcPr>
          <w:p w:rsidR="00956433" w:rsidRPr="002653F4" w:rsidRDefault="00956433" w:rsidP="009157BD">
            <w:pPr>
              <w:autoSpaceDE w:val="0"/>
              <w:autoSpaceDN w:val="0"/>
              <w:spacing w:after="0" w:line="240" w:lineRule="auto"/>
              <w:jc w:val="center"/>
              <w:rPr>
                <w:sz w:val="20"/>
                <w:szCs w:val="20"/>
              </w:rPr>
            </w:pPr>
            <w:r w:rsidRPr="002653F4">
              <w:rPr>
                <w:sz w:val="20"/>
                <w:szCs w:val="20"/>
              </w:rPr>
              <w:t>26</w:t>
            </w:r>
          </w:p>
        </w:tc>
      </w:tr>
      <w:tr w:rsidR="00956433" w:rsidRPr="002653F4" w:rsidTr="005A3A7A">
        <w:trPr>
          <w:cantSplit/>
          <w:trHeight w:val="397"/>
          <w:jc w:val="center"/>
        </w:trPr>
        <w:tc>
          <w:tcPr>
            <w:tcW w:w="0" w:type="auto"/>
            <w:shd w:val="clear" w:color="000000" w:fill="auto"/>
          </w:tcPr>
          <w:p w:rsidR="00956433" w:rsidRPr="00956433" w:rsidRDefault="00956433" w:rsidP="009157BD">
            <w:pPr>
              <w:autoSpaceDE w:val="0"/>
              <w:autoSpaceDN w:val="0"/>
              <w:spacing w:after="0" w:line="240" w:lineRule="auto"/>
              <w:jc w:val="center"/>
              <w:rPr>
                <w:b/>
                <w:sz w:val="20"/>
                <w:szCs w:val="20"/>
              </w:rPr>
            </w:pPr>
            <w:r w:rsidRPr="00956433">
              <w:rPr>
                <w:b/>
                <w:sz w:val="20"/>
                <w:szCs w:val="20"/>
              </w:rPr>
              <w:t>9</w:t>
            </w:r>
          </w:p>
        </w:tc>
        <w:tc>
          <w:tcPr>
            <w:tcW w:w="0" w:type="auto"/>
            <w:shd w:val="clear" w:color="000000" w:fill="auto"/>
            <w:vAlign w:val="center"/>
          </w:tcPr>
          <w:p w:rsidR="00956433" w:rsidRPr="002653F4" w:rsidRDefault="00956433" w:rsidP="009157BD">
            <w:pPr>
              <w:autoSpaceDE w:val="0"/>
              <w:autoSpaceDN w:val="0"/>
              <w:spacing w:after="0" w:line="240" w:lineRule="auto"/>
              <w:jc w:val="center"/>
              <w:rPr>
                <w:sz w:val="20"/>
                <w:szCs w:val="20"/>
              </w:rPr>
            </w:pPr>
            <w:r w:rsidRPr="002653F4">
              <w:rPr>
                <w:sz w:val="20"/>
                <w:szCs w:val="20"/>
              </w:rPr>
              <w:t>2013</w:t>
            </w:r>
          </w:p>
        </w:tc>
        <w:tc>
          <w:tcPr>
            <w:tcW w:w="0" w:type="auto"/>
            <w:shd w:val="clear" w:color="000000" w:fill="auto"/>
            <w:vAlign w:val="center"/>
          </w:tcPr>
          <w:p w:rsidR="00956433" w:rsidRPr="002653F4" w:rsidRDefault="00956433" w:rsidP="009157BD">
            <w:pPr>
              <w:autoSpaceDE w:val="0"/>
              <w:autoSpaceDN w:val="0"/>
              <w:spacing w:after="0" w:line="240" w:lineRule="auto"/>
              <w:jc w:val="center"/>
              <w:rPr>
                <w:sz w:val="20"/>
                <w:szCs w:val="20"/>
              </w:rPr>
            </w:pPr>
            <w:r w:rsidRPr="002653F4">
              <w:rPr>
                <w:sz w:val="20"/>
                <w:szCs w:val="20"/>
              </w:rPr>
              <w:t>32</w:t>
            </w:r>
          </w:p>
        </w:tc>
      </w:tr>
      <w:tr w:rsidR="00956433" w:rsidRPr="002653F4" w:rsidTr="005A3A7A">
        <w:trPr>
          <w:cantSplit/>
          <w:trHeight w:val="397"/>
          <w:jc w:val="center"/>
        </w:trPr>
        <w:tc>
          <w:tcPr>
            <w:tcW w:w="0" w:type="auto"/>
            <w:shd w:val="clear" w:color="000000" w:fill="auto"/>
          </w:tcPr>
          <w:p w:rsidR="00956433" w:rsidRPr="00956433" w:rsidRDefault="00956433" w:rsidP="009157BD">
            <w:pPr>
              <w:autoSpaceDE w:val="0"/>
              <w:autoSpaceDN w:val="0"/>
              <w:spacing w:after="0" w:line="240" w:lineRule="auto"/>
              <w:jc w:val="center"/>
              <w:rPr>
                <w:b/>
                <w:sz w:val="20"/>
                <w:szCs w:val="20"/>
              </w:rPr>
            </w:pPr>
            <w:r w:rsidRPr="00956433">
              <w:rPr>
                <w:b/>
                <w:sz w:val="20"/>
                <w:szCs w:val="20"/>
              </w:rPr>
              <w:t>10</w:t>
            </w:r>
          </w:p>
        </w:tc>
        <w:tc>
          <w:tcPr>
            <w:tcW w:w="0" w:type="auto"/>
            <w:shd w:val="clear" w:color="000000" w:fill="auto"/>
            <w:vAlign w:val="center"/>
          </w:tcPr>
          <w:p w:rsidR="00956433" w:rsidRPr="002653F4" w:rsidRDefault="00956433" w:rsidP="009157BD">
            <w:pPr>
              <w:autoSpaceDE w:val="0"/>
              <w:autoSpaceDN w:val="0"/>
              <w:spacing w:after="0" w:line="240" w:lineRule="auto"/>
              <w:jc w:val="center"/>
              <w:rPr>
                <w:sz w:val="20"/>
                <w:szCs w:val="20"/>
              </w:rPr>
            </w:pPr>
            <w:r w:rsidRPr="002653F4">
              <w:rPr>
                <w:sz w:val="20"/>
                <w:szCs w:val="20"/>
              </w:rPr>
              <w:t>2014</w:t>
            </w:r>
          </w:p>
        </w:tc>
        <w:tc>
          <w:tcPr>
            <w:tcW w:w="0" w:type="auto"/>
            <w:shd w:val="clear" w:color="000000" w:fill="auto"/>
            <w:vAlign w:val="center"/>
          </w:tcPr>
          <w:p w:rsidR="00956433" w:rsidRPr="002653F4" w:rsidRDefault="00956433" w:rsidP="009157BD">
            <w:pPr>
              <w:autoSpaceDE w:val="0"/>
              <w:autoSpaceDN w:val="0"/>
              <w:spacing w:after="0" w:line="240" w:lineRule="auto"/>
              <w:jc w:val="center"/>
              <w:rPr>
                <w:sz w:val="20"/>
                <w:szCs w:val="20"/>
              </w:rPr>
            </w:pPr>
            <w:r w:rsidRPr="002653F4">
              <w:rPr>
                <w:sz w:val="20"/>
                <w:szCs w:val="20"/>
              </w:rPr>
              <w:t>19</w:t>
            </w:r>
          </w:p>
        </w:tc>
      </w:tr>
    </w:tbl>
    <w:p w:rsidR="00C857FD" w:rsidRPr="002653F4" w:rsidRDefault="00C857FD" w:rsidP="00C857FD">
      <w:pPr>
        <w:spacing w:before="120" w:after="120" w:line="360" w:lineRule="auto"/>
        <w:jc w:val="right"/>
        <w:rPr>
          <w:sz w:val="18"/>
          <w:lang w:eastAsia="pl-PL"/>
        </w:rPr>
      </w:pPr>
      <w:r w:rsidRPr="002653F4">
        <w:rPr>
          <w:sz w:val="18"/>
          <w:lang w:eastAsia="pl-PL"/>
        </w:rPr>
        <w:t>Źródło: Urząd Gminy Pokrzywnica</w:t>
      </w:r>
      <w:r w:rsidR="002C590A">
        <w:rPr>
          <w:sz w:val="18"/>
          <w:lang w:eastAsia="pl-PL"/>
        </w:rPr>
        <w:t xml:space="preserve">. </w:t>
      </w:r>
      <w:r w:rsidR="002C590A">
        <w:rPr>
          <w:rFonts w:eastAsia="Calibri"/>
          <w:sz w:val="18"/>
        </w:rPr>
        <w:t>Stan danych 29.07.2016 r.</w:t>
      </w:r>
    </w:p>
    <w:p w:rsidR="00C857FD" w:rsidRPr="002653F4" w:rsidRDefault="00C857FD" w:rsidP="00C857FD">
      <w:pPr>
        <w:widowControl/>
        <w:shd w:val="clear" w:color="auto" w:fill="FFFFFF"/>
        <w:adjustRightInd/>
        <w:spacing w:after="0" w:line="360" w:lineRule="auto"/>
        <w:textAlignment w:val="auto"/>
        <w:rPr>
          <w:color w:val="141412"/>
          <w:lang w:eastAsia="pl-PL"/>
        </w:rPr>
      </w:pPr>
      <w:r w:rsidRPr="002653F4">
        <w:rPr>
          <w:color w:val="141412"/>
          <w:lang w:eastAsia="pl-PL"/>
        </w:rPr>
        <w:t>Główne kierunki zagospodarowania przestrzennego gminy przedstawiają się następująco:</w:t>
      </w:r>
    </w:p>
    <w:p w:rsidR="00C857FD" w:rsidRPr="002653F4" w:rsidRDefault="00C857FD" w:rsidP="00C857FD">
      <w:pPr>
        <w:pStyle w:val="Akapitzlist"/>
        <w:widowControl/>
        <w:numPr>
          <w:ilvl w:val="0"/>
          <w:numId w:val="80"/>
        </w:numPr>
        <w:shd w:val="clear" w:color="auto" w:fill="FFFFFF"/>
        <w:adjustRightInd/>
        <w:spacing w:after="0" w:line="360" w:lineRule="auto"/>
        <w:textAlignment w:val="auto"/>
        <w:rPr>
          <w:color w:val="141412"/>
        </w:rPr>
      </w:pPr>
      <w:r w:rsidRPr="002653F4">
        <w:rPr>
          <w:color w:val="141412"/>
        </w:rPr>
        <w:t>pod budownictwo mieszkaniowe jednorodzinne przeznaczonych jest 307 ha,</w:t>
      </w:r>
    </w:p>
    <w:p w:rsidR="00C857FD" w:rsidRPr="002653F4" w:rsidRDefault="00C857FD" w:rsidP="00C857FD">
      <w:pPr>
        <w:pStyle w:val="Akapitzlist"/>
        <w:widowControl/>
        <w:numPr>
          <w:ilvl w:val="0"/>
          <w:numId w:val="80"/>
        </w:numPr>
        <w:shd w:val="clear" w:color="auto" w:fill="FFFFFF"/>
        <w:adjustRightInd/>
        <w:spacing w:after="0" w:line="360" w:lineRule="auto"/>
        <w:textAlignment w:val="auto"/>
        <w:rPr>
          <w:color w:val="141412"/>
        </w:rPr>
      </w:pPr>
      <w:r w:rsidRPr="002653F4">
        <w:rPr>
          <w:color w:val="141412"/>
        </w:rPr>
        <w:t>pod budownictwo letniskowe 112 ha,</w:t>
      </w:r>
    </w:p>
    <w:p w:rsidR="00C857FD" w:rsidRPr="002653F4" w:rsidRDefault="00C857FD" w:rsidP="00C857FD">
      <w:pPr>
        <w:pStyle w:val="Akapitzlist"/>
        <w:widowControl/>
        <w:numPr>
          <w:ilvl w:val="0"/>
          <w:numId w:val="80"/>
        </w:numPr>
        <w:shd w:val="clear" w:color="auto" w:fill="FFFFFF"/>
        <w:adjustRightInd/>
        <w:spacing w:after="0" w:line="360" w:lineRule="auto"/>
        <w:textAlignment w:val="auto"/>
        <w:rPr>
          <w:color w:val="141412"/>
        </w:rPr>
      </w:pPr>
      <w:r w:rsidRPr="002653F4">
        <w:rPr>
          <w:color w:val="141412"/>
        </w:rPr>
        <w:t>pod eksploatację kruszywa naturalnego 178 ha,</w:t>
      </w:r>
    </w:p>
    <w:p w:rsidR="00C857FD" w:rsidRPr="002653F4" w:rsidRDefault="00C857FD" w:rsidP="00C857FD">
      <w:pPr>
        <w:pStyle w:val="Akapitzlist"/>
        <w:widowControl/>
        <w:numPr>
          <w:ilvl w:val="0"/>
          <w:numId w:val="80"/>
        </w:numPr>
        <w:shd w:val="clear" w:color="auto" w:fill="FFFFFF"/>
        <w:adjustRightInd/>
        <w:spacing w:after="0" w:line="360" w:lineRule="auto"/>
        <w:textAlignment w:val="auto"/>
        <w:rPr>
          <w:color w:val="141412"/>
        </w:rPr>
      </w:pPr>
      <w:r w:rsidRPr="002653F4">
        <w:rPr>
          <w:color w:val="141412"/>
        </w:rPr>
        <w:t>pod usługi 53,12 ha.</w:t>
      </w:r>
    </w:p>
    <w:p w:rsidR="00C857FD" w:rsidRPr="002653F4" w:rsidRDefault="00C857FD" w:rsidP="00C857FD">
      <w:pPr>
        <w:spacing w:before="240" w:after="0" w:line="360" w:lineRule="auto"/>
      </w:pPr>
      <w:r w:rsidRPr="002653F4">
        <w:t xml:space="preserve">Gmina charakteryzuje się dość korzystnymi wskaźnikami dotyczącymi wielkości zasobów mieszkaniowych, znacznej poprawie uległy także wskaźniki opisujące wyposażenie mieszkań. Ponad 88% mieszkań w gminie jest wyposażonych w wodociąg, wskaźnik ten wzrósł o ponad 15 punktów procentowych od 2008 r. i przewyższa średnią w powiecie. Również wyposażenie domów znacznie się poprawiło - 78,9% mieszkań jest wyposażonych w łazienkę i WC, podobnie jak w pozostałych gminach powiatu. Centralne ogrzewanie znajdowało się w 49% mieszkań – i w tym przypadku nastąpił wzrost o 10 punktów procentowych w stosunku do 2002 roku. </w:t>
      </w:r>
    </w:p>
    <w:p w:rsidR="00C857FD" w:rsidRPr="002653F4" w:rsidRDefault="00C857FD" w:rsidP="00C857FD">
      <w:pPr>
        <w:autoSpaceDE w:val="0"/>
        <w:autoSpaceDN w:val="0"/>
        <w:spacing w:before="240" w:after="0" w:line="360" w:lineRule="auto"/>
      </w:pPr>
      <w:r w:rsidRPr="002653F4">
        <w:t xml:space="preserve">Według statystyk GUS, 3 260 mieszkań (66,2%) było w 2013 r. podłączonych do gminnej sieci wodociągowej, jest to ponad 10 punktów procentowych mniej niż średnia w powiecie. </w:t>
      </w:r>
    </w:p>
    <w:p w:rsidR="00C857FD" w:rsidRPr="002653F4" w:rsidRDefault="00C857FD" w:rsidP="00C857FD">
      <w:pPr>
        <w:autoSpaceDE w:val="0"/>
        <w:autoSpaceDN w:val="0"/>
        <w:spacing w:before="240" w:after="0" w:line="360" w:lineRule="auto"/>
      </w:pPr>
      <w:r w:rsidRPr="002653F4">
        <w:t xml:space="preserve">Pomimo swego korzystnego położenia oraz względnie niskich cen gruntów, </w:t>
      </w:r>
      <w:proofErr w:type="spellStart"/>
      <w:r w:rsidRPr="002653F4">
        <w:t>gmina</w:t>
      </w:r>
      <w:proofErr w:type="spellEnd"/>
      <w:r w:rsidRPr="002653F4">
        <w:t xml:space="preserve"> odnotowuje umiarkowany wzrost inwestycji mieszkaniowych (wzrost liczby mieszkań 6,9% w ciągu 7 lat). Wysoce pożądane jest dążenie do uzyskania trwałego zwiększenia liczby inwestycji mieszkaniowych. Barierą jest tu na pewno bardzo niski stopień rozwoju infrastruktury kanalizacyjnej i niewystarczająco dobry stan dróg. Zwłaszcza pierwszy z tych czynników będzie powodował, że Pokrzywnica może przegrywać w konkurencji z innymi, choć częściowo skanalizowanymi gminami, tym bardziej, że nie ma planów rozwiązania tego problemu na najbardziej atrakcyjnych inwestycyjnie terenach.</w:t>
      </w:r>
    </w:p>
    <w:p w:rsidR="00C857FD" w:rsidRPr="002653F4" w:rsidRDefault="00C857FD" w:rsidP="00C857FD">
      <w:pPr>
        <w:spacing w:before="240" w:after="0" w:line="360" w:lineRule="auto"/>
      </w:pPr>
      <w:r w:rsidRPr="002653F4">
        <w:t>Dalszy rozwój mieszkalnictwa i działalności gospodarczej w Gminie Pokrzywnica jest uzależniony od zmian demograficznych i poprawy standardów zamieszkania oraz sytuacji ekonomicznej ludności, prowadzonej polityki Gminy, jak również krajowych systemów finansowania budownictwa.</w:t>
      </w:r>
    </w:p>
    <w:p w:rsidR="00C857FD" w:rsidRPr="002653F4" w:rsidRDefault="00C857FD" w:rsidP="00C857FD">
      <w:pPr>
        <w:pStyle w:val="Nagwek1"/>
        <w:spacing w:before="480" w:after="0" w:line="360" w:lineRule="auto"/>
        <w:rPr>
          <w:rFonts w:ascii="Times New Roman" w:hAnsi="Times New Roman" w:cs="Times New Roman"/>
          <w:sz w:val="28"/>
          <w:szCs w:val="28"/>
        </w:rPr>
      </w:pPr>
      <w:bookmarkStart w:id="74" w:name="_Toc457887371"/>
      <w:r w:rsidRPr="002653F4">
        <w:rPr>
          <w:rFonts w:ascii="Times New Roman" w:hAnsi="Times New Roman" w:cs="Times New Roman"/>
          <w:sz w:val="28"/>
          <w:szCs w:val="28"/>
        </w:rPr>
        <w:t>5. Stan zaopatrzenia Gminy w ciepło</w:t>
      </w:r>
      <w:bookmarkEnd w:id="74"/>
    </w:p>
    <w:p w:rsidR="00C857FD" w:rsidRPr="002653F4" w:rsidRDefault="00C857FD" w:rsidP="00C857FD">
      <w:pPr>
        <w:pStyle w:val="Nagwek2"/>
        <w:spacing w:before="0" w:after="0" w:line="360" w:lineRule="auto"/>
        <w:rPr>
          <w:rFonts w:ascii="Times New Roman" w:hAnsi="Times New Roman" w:cs="Times New Roman"/>
        </w:rPr>
      </w:pPr>
      <w:bookmarkStart w:id="75" w:name="_Toc457887372"/>
      <w:r w:rsidRPr="002653F4">
        <w:rPr>
          <w:rFonts w:ascii="Times New Roman" w:hAnsi="Times New Roman" w:cs="Times New Roman"/>
        </w:rPr>
        <w:t>5.1. Stan obecny</w:t>
      </w:r>
      <w:bookmarkEnd w:id="75"/>
    </w:p>
    <w:p w:rsidR="00C857FD" w:rsidRPr="002653F4" w:rsidRDefault="00C857FD" w:rsidP="00C857FD">
      <w:pPr>
        <w:spacing w:after="0" w:line="360" w:lineRule="auto"/>
      </w:pPr>
      <w:r w:rsidRPr="002653F4">
        <w:t xml:space="preserve">Gmina Pokrzywnica nie posiada sieci do przesyłu czynnika grzewczego, ani zbiorczego systemu ogrzewania. Zaspokajanie potrzeb cieplnych odbiorców na terenie Gminy odbywa się w oparciu o lokalne kotłownie węglowe i olejowe oraz indywidualne źródła i urządzenia grzewcze, w których wykorzystywane są paliwa stałe (węgiel, drewno oraz odpady drzewne), paliwa ciekłe i gazowe jak oleje opałowe, bądź gaz płynny LPG pochodzący ze zbiorników a także elektryczne urządzenia grzewcze. </w:t>
      </w:r>
    </w:p>
    <w:p w:rsidR="00C857FD" w:rsidRPr="002653F4" w:rsidRDefault="00C857FD" w:rsidP="00C857FD">
      <w:pPr>
        <w:spacing w:before="240" w:after="0" w:line="360" w:lineRule="auto"/>
      </w:pPr>
      <w:r w:rsidRPr="002653F4">
        <w:t>Na terenie Gminy Pokrzywnica energia cieplna wykorzystywana jest:</w:t>
      </w:r>
    </w:p>
    <w:p w:rsidR="00C857FD" w:rsidRPr="002653F4" w:rsidRDefault="00C857FD" w:rsidP="00C857FD">
      <w:pPr>
        <w:widowControl/>
        <w:numPr>
          <w:ilvl w:val="0"/>
          <w:numId w:val="24"/>
        </w:numPr>
        <w:adjustRightInd/>
        <w:spacing w:after="0" w:line="360" w:lineRule="auto"/>
        <w:textAlignment w:val="auto"/>
      </w:pPr>
      <w:r w:rsidRPr="002653F4">
        <w:t>do ogrzewania pomieszczeń i przygotowania ciepłej wody użytkowej w budownictwie mieszkaniowym;</w:t>
      </w:r>
    </w:p>
    <w:p w:rsidR="00C857FD" w:rsidRPr="002653F4" w:rsidRDefault="00C857FD" w:rsidP="00C857FD">
      <w:pPr>
        <w:widowControl/>
        <w:numPr>
          <w:ilvl w:val="0"/>
          <w:numId w:val="24"/>
        </w:numPr>
        <w:adjustRightInd/>
        <w:spacing w:after="0" w:line="360" w:lineRule="auto"/>
        <w:textAlignment w:val="auto"/>
      </w:pPr>
      <w:r w:rsidRPr="002653F4">
        <w:t>do przygotowania posiłków w gospodarstwach domowych;</w:t>
      </w:r>
    </w:p>
    <w:p w:rsidR="00C857FD" w:rsidRPr="002653F4" w:rsidRDefault="00C857FD" w:rsidP="00C857FD">
      <w:pPr>
        <w:widowControl/>
        <w:numPr>
          <w:ilvl w:val="0"/>
          <w:numId w:val="24"/>
        </w:numPr>
        <w:adjustRightInd/>
        <w:spacing w:after="0" w:line="360" w:lineRule="auto"/>
        <w:textAlignment w:val="auto"/>
      </w:pPr>
      <w:r w:rsidRPr="002653F4">
        <w:t xml:space="preserve">do ogrzewania pomieszczeń i przygotowania c.w.u., na potrzeby technologiczne </w:t>
      </w:r>
      <w:r w:rsidRPr="002653F4">
        <w:br/>
        <w:t>(w kuchniach) w szkołach i innych obiektach usługowych.</w:t>
      </w:r>
    </w:p>
    <w:p w:rsidR="00C857FD" w:rsidRPr="002653F4" w:rsidRDefault="00C857FD" w:rsidP="00C857FD">
      <w:pPr>
        <w:spacing w:before="240" w:after="120" w:line="360" w:lineRule="auto"/>
      </w:pPr>
      <w:r w:rsidRPr="002653F4">
        <w:t>Kotłownie lokalne na terenie Gminy Pokrzywnica zaopatrują w energię cieplną głównie odbiorców w sektorze usług publicznych. Zakłady produkcyjno-usługowe zlokalizowane na terenie gminy zaopatrywane są w energię cieplną z niewielkich źródeł indywidualnych dostarczających ciepło głównie na potrzeby centralnego ogrzewania obiektów produkcyjno-usługowych i biurowych.</w:t>
      </w:r>
    </w:p>
    <w:p w:rsidR="00C857FD" w:rsidRPr="002653F4" w:rsidRDefault="00C857FD" w:rsidP="00C857FD">
      <w:pPr>
        <w:spacing w:before="240" w:after="120" w:line="360" w:lineRule="auto"/>
      </w:pPr>
      <w:r w:rsidRPr="002653F4">
        <w:t>Szacuje się, że zapotrzebowanie łączne gminy na energię cieplną wynosi 93 TJ (25 833 MWh), co w porównaniu z rokiem 2002 przyniosło zmniejszenie zużycia energii o 658,8 GJ/rok. Szacuje się, że zapotrzebowanie na energię cieplną w paliwie (energię pierwotną) wynosi 191,6 TJ, co daje oszczędność zużycia paliwa o 15,6 Mg/rok węgla oraz 61,18 m</w:t>
      </w:r>
      <w:r w:rsidRPr="002653F4">
        <w:rPr>
          <w:vertAlign w:val="superscript"/>
        </w:rPr>
        <w:t>3</w:t>
      </w:r>
      <w:r w:rsidRPr="002653F4">
        <w:t>/rok. Zaś oszczędność energii cieplnej z paliwa w porównaniu z rokiem 2002 wyniosła 2,4 TJ.</w:t>
      </w:r>
    </w:p>
    <w:p w:rsidR="00C857FD" w:rsidRDefault="00C857FD" w:rsidP="00C857FD">
      <w:pPr>
        <w:spacing w:before="240" w:after="120" w:line="360" w:lineRule="auto"/>
      </w:pPr>
      <w:r w:rsidRPr="002653F4">
        <w:t>Dane dotyczące budynków będących własności</w:t>
      </w:r>
      <w:r w:rsidR="00E408B3">
        <w:t>ą Gminy zaprezentowano w tabeli</w:t>
      </w:r>
      <w:r w:rsidRPr="002653F4">
        <w:t xml:space="preserve"> 1</w:t>
      </w:r>
      <w:r w:rsidR="00E408B3">
        <w:t>3</w:t>
      </w:r>
      <w:r w:rsidRPr="002653F4">
        <w:t>.</w:t>
      </w:r>
    </w:p>
    <w:p w:rsidR="00FE348E" w:rsidRDefault="00FE348E" w:rsidP="00C857FD">
      <w:pPr>
        <w:spacing w:before="240" w:after="120" w:line="360" w:lineRule="auto"/>
      </w:pPr>
    </w:p>
    <w:p w:rsidR="00FE348E" w:rsidRPr="002653F4" w:rsidRDefault="00FE348E" w:rsidP="00C857FD">
      <w:pPr>
        <w:spacing w:before="240" w:after="120" w:line="360" w:lineRule="auto"/>
      </w:pPr>
    </w:p>
    <w:p w:rsidR="00C857FD" w:rsidRPr="002653F4" w:rsidRDefault="00C857FD" w:rsidP="00C857FD">
      <w:pPr>
        <w:spacing w:after="120" w:line="240" w:lineRule="auto"/>
        <w:jc w:val="center"/>
        <w:rPr>
          <w:b/>
          <w:sz w:val="20"/>
          <w:szCs w:val="20"/>
        </w:rPr>
      </w:pPr>
      <w:bookmarkStart w:id="76" w:name="_Toc467145302"/>
      <w:r w:rsidRPr="002653F4">
        <w:rPr>
          <w:b/>
          <w:sz w:val="20"/>
          <w:szCs w:val="20"/>
        </w:rPr>
        <w:t xml:space="preserve">Tabela </w:t>
      </w:r>
      <w:r w:rsidR="00113F36" w:rsidRPr="002653F4">
        <w:rPr>
          <w:b/>
          <w:sz w:val="20"/>
          <w:szCs w:val="20"/>
        </w:rPr>
        <w:fldChar w:fldCharType="begin"/>
      </w:r>
      <w:r w:rsidRPr="002653F4">
        <w:rPr>
          <w:b/>
          <w:sz w:val="20"/>
          <w:szCs w:val="20"/>
        </w:rPr>
        <w:instrText xml:space="preserve"> SEQ Tabela \* ARABIC </w:instrText>
      </w:r>
      <w:r w:rsidR="00113F36" w:rsidRPr="002653F4">
        <w:rPr>
          <w:b/>
          <w:sz w:val="20"/>
          <w:szCs w:val="20"/>
        </w:rPr>
        <w:fldChar w:fldCharType="separate"/>
      </w:r>
      <w:r w:rsidR="00D158A4">
        <w:rPr>
          <w:b/>
          <w:noProof/>
          <w:sz w:val="20"/>
          <w:szCs w:val="20"/>
        </w:rPr>
        <w:t>13</w:t>
      </w:r>
      <w:r w:rsidR="00113F36" w:rsidRPr="002653F4">
        <w:rPr>
          <w:b/>
          <w:sz w:val="20"/>
          <w:szCs w:val="20"/>
        </w:rPr>
        <w:fldChar w:fldCharType="end"/>
      </w:r>
      <w:r w:rsidRPr="002653F4">
        <w:rPr>
          <w:b/>
          <w:sz w:val="20"/>
          <w:szCs w:val="20"/>
        </w:rPr>
        <w:t>. Zużycie energii w budynkach będących własnością Gminy</w:t>
      </w:r>
      <w:bookmarkEnd w:id="76"/>
    </w:p>
    <w:tbl>
      <w:tblPr>
        <w:tblW w:w="0" w:type="auto"/>
        <w:jc w:val="center"/>
        <w:tblInd w:w="-72" w:type="dxa"/>
        <w:tblBorders>
          <w:top w:val="single" w:sz="8" w:space="0" w:color="385623"/>
          <w:left w:val="single" w:sz="8" w:space="0" w:color="385623"/>
          <w:bottom w:val="single" w:sz="8" w:space="0" w:color="385623"/>
          <w:right w:val="single" w:sz="8" w:space="0" w:color="385623"/>
          <w:insideH w:val="single" w:sz="8" w:space="0" w:color="385623"/>
          <w:insideV w:val="single" w:sz="8" w:space="0" w:color="385623"/>
        </w:tblBorders>
        <w:tblCellMar>
          <w:left w:w="70" w:type="dxa"/>
          <w:right w:w="70" w:type="dxa"/>
        </w:tblCellMar>
        <w:tblLook w:val="04A0"/>
      </w:tblPr>
      <w:tblGrid>
        <w:gridCol w:w="427"/>
        <w:gridCol w:w="2186"/>
        <w:gridCol w:w="1508"/>
        <w:gridCol w:w="1351"/>
        <w:gridCol w:w="1375"/>
        <w:gridCol w:w="1958"/>
      </w:tblGrid>
      <w:tr w:rsidR="00C857FD" w:rsidRPr="002653F4" w:rsidTr="00784E03">
        <w:trPr>
          <w:trHeight w:val="310"/>
          <w:jc w:val="center"/>
        </w:trPr>
        <w:tc>
          <w:tcPr>
            <w:tcW w:w="427" w:type="dxa"/>
            <w:vMerge w:val="restart"/>
            <w:shd w:val="clear" w:color="auto" w:fill="8DB3E2" w:themeFill="text2" w:themeFillTint="66"/>
            <w:noWrap/>
            <w:vAlign w:val="center"/>
            <w:hideMark/>
          </w:tcPr>
          <w:p w:rsidR="00C857FD" w:rsidRPr="002653F4" w:rsidRDefault="00C857FD" w:rsidP="009157BD">
            <w:pPr>
              <w:spacing w:after="0" w:line="240" w:lineRule="auto"/>
              <w:jc w:val="center"/>
              <w:rPr>
                <w:b/>
                <w:sz w:val="18"/>
                <w:szCs w:val="18"/>
                <w:lang w:eastAsia="pl-PL"/>
              </w:rPr>
            </w:pPr>
            <w:r w:rsidRPr="002653F4">
              <w:rPr>
                <w:b/>
                <w:sz w:val="18"/>
                <w:szCs w:val="18"/>
                <w:lang w:eastAsia="pl-PL"/>
              </w:rPr>
              <w:t>Lp.</w:t>
            </w:r>
          </w:p>
        </w:tc>
        <w:tc>
          <w:tcPr>
            <w:tcW w:w="2186" w:type="dxa"/>
            <w:vMerge w:val="restart"/>
            <w:shd w:val="clear" w:color="auto" w:fill="8DB3E2" w:themeFill="text2" w:themeFillTint="66"/>
            <w:noWrap/>
            <w:vAlign w:val="center"/>
            <w:hideMark/>
          </w:tcPr>
          <w:p w:rsidR="00C857FD" w:rsidRPr="002653F4" w:rsidRDefault="00C857FD" w:rsidP="009157BD">
            <w:pPr>
              <w:spacing w:after="0" w:line="240" w:lineRule="auto"/>
              <w:jc w:val="center"/>
              <w:rPr>
                <w:b/>
                <w:sz w:val="18"/>
                <w:szCs w:val="18"/>
                <w:lang w:eastAsia="pl-PL"/>
              </w:rPr>
            </w:pPr>
            <w:r w:rsidRPr="002653F4">
              <w:rPr>
                <w:b/>
                <w:color w:val="000000"/>
                <w:sz w:val="18"/>
                <w:szCs w:val="18"/>
                <w:lang w:eastAsia="pl-PL"/>
              </w:rPr>
              <w:t>Rodzaj budynku</w:t>
            </w:r>
          </w:p>
        </w:tc>
        <w:tc>
          <w:tcPr>
            <w:tcW w:w="1508" w:type="dxa"/>
            <w:vMerge w:val="restart"/>
            <w:shd w:val="clear" w:color="auto" w:fill="8DB3E2" w:themeFill="text2" w:themeFillTint="66"/>
            <w:noWrap/>
            <w:vAlign w:val="center"/>
            <w:hideMark/>
          </w:tcPr>
          <w:p w:rsidR="00C857FD" w:rsidRPr="002653F4" w:rsidRDefault="00C857FD" w:rsidP="009157BD">
            <w:pPr>
              <w:spacing w:after="0" w:line="240" w:lineRule="auto"/>
              <w:jc w:val="center"/>
              <w:rPr>
                <w:b/>
                <w:sz w:val="18"/>
                <w:szCs w:val="18"/>
                <w:lang w:eastAsia="pl-PL"/>
              </w:rPr>
            </w:pPr>
            <w:r w:rsidRPr="002653F4">
              <w:rPr>
                <w:b/>
                <w:color w:val="000000"/>
                <w:sz w:val="18"/>
                <w:szCs w:val="18"/>
                <w:lang w:eastAsia="pl-PL"/>
              </w:rPr>
              <w:t>Przeznaczenie</w:t>
            </w:r>
          </w:p>
        </w:tc>
        <w:tc>
          <w:tcPr>
            <w:tcW w:w="1351" w:type="dxa"/>
            <w:vMerge w:val="restart"/>
            <w:shd w:val="clear" w:color="auto" w:fill="8DB3E2" w:themeFill="text2" w:themeFillTint="66"/>
            <w:noWrap/>
            <w:vAlign w:val="center"/>
            <w:hideMark/>
          </w:tcPr>
          <w:p w:rsidR="00C857FD" w:rsidRPr="002653F4" w:rsidRDefault="00C857FD" w:rsidP="009157BD">
            <w:pPr>
              <w:spacing w:after="0" w:line="240" w:lineRule="auto"/>
              <w:jc w:val="center"/>
              <w:rPr>
                <w:b/>
                <w:sz w:val="18"/>
                <w:szCs w:val="18"/>
                <w:lang w:eastAsia="pl-PL"/>
              </w:rPr>
            </w:pPr>
            <w:r w:rsidRPr="002653F4">
              <w:rPr>
                <w:b/>
                <w:color w:val="000000"/>
                <w:sz w:val="18"/>
                <w:szCs w:val="18"/>
                <w:lang w:eastAsia="pl-PL"/>
              </w:rPr>
              <w:t>Powierzchnia użytkowa (m</w:t>
            </w:r>
            <w:r w:rsidRPr="002653F4">
              <w:rPr>
                <w:b/>
                <w:color w:val="000000"/>
                <w:sz w:val="18"/>
                <w:szCs w:val="18"/>
                <w:vertAlign w:val="superscript"/>
                <w:lang w:eastAsia="pl-PL"/>
              </w:rPr>
              <w:t>2</w:t>
            </w:r>
            <w:r w:rsidRPr="002653F4">
              <w:rPr>
                <w:b/>
                <w:color w:val="000000"/>
                <w:sz w:val="18"/>
                <w:szCs w:val="18"/>
                <w:lang w:eastAsia="pl-PL"/>
              </w:rPr>
              <w:t>)</w:t>
            </w:r>
          </w:p>
        </w:tc>
        <w:tc>
          <w:tcPr>
            <w:tcW w:w="0" w:type="auto"/>
            <w:vMerge w:val="restart"/>
            <w:shd w:val="clear" w:color="auto" w:fill="8DB3E2" w:themeFill="text2" w:themeFillTint="66"/>
            <w:noWrap/>
            <w:vAlign w:val="center"/>
            <w:hideMark/>
          </w:tcPr>
          <w:p w:rsidR="00C857FD" w:rsidRPr="002653F4" w:rsidRDefault="00C857FD" w:rsidP="009157BD">
            <w:pPr>
              <w:spacing w:after="0" w:line="240" w:lineRule="auto"/>
              <w:jc w:val="center"/>
              <w:rPr>
                <w:b/>
                <w:sz w:val="18"/>
                <w:szCs w:val="18"/>
                <w:lang w:eastAsia="pl-PL"/>
              </w:rPr>
            </w:pPr>
            <w:r w:rsidRPr="002653F4">
              <w:rPr>
                <w:b/>
                <w:color w:val="000000"/>
                <w:sz w:val="18"/>
                <w:szCs w:val="18"/>
                <w:lang w:eastAsia="pl-PL"/>
              </w:rPr>
              <w:t>Źródło energii</w:t>
            </w:r>
          </w:p>
        </w:tc>
        <w:tc>
          <w:tcPr>
            <w:tcW w:w="1958" w:type="dxa"/>
            <w:vMerge w:val="restart"/>
            <w:shd w:val="clear" w:color="auto" w:fill="8DB3E2" w:themeFill="text2" w:themeFillTint="66"/>
            <w:noWrap/>
            <w:vAlign w:val="center"/>
            <w:hideMark/>
          </w:tcPr>
          <w:p w:rsidR="00C857FD" w:rsidRPr="002653F4" w:rsidRDefault="00C857FD" w:rsidP="009157BD">
            <w:pPr>
              <w:spacing w:after="0" w:line="240" w:lineRule="auto"/>
              <w:jc w:val="center"/>
              <w:rPr>
                <w:b/>
                <w:color w:val="000000"/>
                <w:sz w:val="18"/>
                <w:szCs w:val="18"/>
                <w:lang w:eastAsia="pl-PL"/>
              </w:rPr>
            </w:pPr>
            <w:r w:rsidRPr="002653F4">
              <w:rPr>
                <w:b/>
                <w:color w:val="000000"/>
                <w:sz w:val="18"/>
                <w:szCs w:val="18"/>
                <w:lang w:eastAsia="pl-PL"/>
              </w:rPr>
              <w:t xml:space="preserve">Energia zużywana </w:t>
            </w:r>
          </w:p>
          <w:p w:rsidR="00C857FD" w:rsidRPr="002653F4" w:rsidRDefault="00C857FD" w:rsidP="009157BD">
            <w:pPr>
              <w:spacing w:after="0" w:line="240" w:lineRule="auto"/>
              <w:jc w:val="center"/>
              <w:rPr>
                <w:b/>
                <w:sz w:val="18"/>
                <w:szCs w:val="18"/>
                <w:lang w:eastAsia="pl-PL"/>
              </w:rPr>
            </w:pPr>
            <w:r w:rsidRPr="002653F4">
              <w:rPr>
                <w:b/>
                <w:color w:val="000000"/>
                <w:sz w:val="18"/>
                <w:szCs w:val="18"/>
                <w:lang w:eastAsia="pl-PL"/>
              </w:rPr>
              <w:t>[GJ/rok]</w:t>
            </w:r>
          </w:p>
        </w:tc>
      </w:tr>
      <w:tr w:rsidR="00C857FD" w:rsidRPr="002653F4" w:rsidTr="00784E03">
        <w:trPr>
          <w:trHeight w:val="205"/>
          <w:jc w:val="center"/>
        </w:trPr>
        <w:tc>
          <w:tcPr>
            <w:tcW w:w="427" w:type="dxa"/>
            <w:vMerge/>
            <w:shd w:val="clear" w:color="auto" w:fill="8DB3E2" w:themeFill="text2" w:themeFillTint="66"/>
            <w:noWrap/>
            <w:vAlign w:val="center"/>
            <w:hideMark/>
          </w:tcPr>
          <w:p w:rsidR="00C857FD" w:rsidRPr="002653F4" w:rsidRDefault="00C857FD" w:rsidP="009157BD">
            <w:pPr>
              <w:spacing w:after="0" w:line="240" w:lineRule="auto"/>
              <w:jc w:val="center"/>
              <w:rPr>
                <w:color w:val="000000"/>
                <w:sz w:val="16"/>
                <w:szCs w:val="14"/>
                <w:lang w:eastAsia="pl-PL"/>
              </w:rPr>
            </w:pPr>
          </w:p>
        </w:tc>
        <w:tc>
          <w:tcPr>
            <w:tcW w:w="2186" w:type="dxa"/>
            <w:vMerge/>
            <w:shd w:val="clear" w:color="auto" w:fill="8DB3E2" w:themeFill="text2" w:themeFillTint="66"/>
            <w:noWrap/>
            <w:vAlign w:val="center"/>
            <w:hideMark/>
          </w:tcPr>
          <w:p w:rsidR="00C857FD" w:rsidRPr="002653F4" w:rsidRDefault="00C857FD" w:rsidP="009157BD">
            <w:pPr>
              <w:spacing w:after="0" w:line="240" w:lineRule="auto"/>
              <w:jc w:val="center"/>
              <w:rPr>
                <w:color w:val="000000"/>
                <w:sz w:val="20"/>
                <w:szCs w:val="20"/>
                <w:lang w:eastAsia="pl-PL"/>
              </w:rPr>
            </w:pPr>
          </w:p>
        </w:tc>
        <w:tc>
          <w:tcPr>
            <w:tcW w:w="1508" w:type="dxa"/>
            <w:vMerge/>
            <w:shd w:val="clear" w:color="auto" w:fill="8DB3E2" w:themeFill="text2" w:themeFillTint="66"/>
            <w:noWrap/>
            <w:vAlign w:val="center"/>
            <w:hideMark/>
          </w:tcPr>
          <w:p w:rsidR="00C857FD" w:rsidRPr="002653F4" w:rsidRDefault="00C857FD" w:rsidP="009157BD">
            <w:pPr>
              <w:spacing w:after="0" w:line="240" w:lineRule="auto"/>
              <w:jc w:val="center"/>
              <w:rPr>
                <w:color w:val="000000"/>
                <w:sz w:val="20"/>
                <w:szCs w:val="20"/>
                <w:lang w:eastAsia="pl-PL"/>
              </w:rPr>
            </w:pPr>
          </w:p>
        </w:tc>
        <w:tc>
          <w:tcPr>
            <w:tcW w:w="1351" w:type="dxa"/>
            <w:vMerge/>
            <w:shd w:val="clear" w:color="auto" w:fill="8DB3E2" w:themeFill="text2" w:themeFillTint="66"/>
            <w:vAlign w:val="center"/>
            <w:hideMark/>
          </w:tcPr>
          <w:p w:rsidR="00C857FD" w:rsidRPr="002653F4" w:rsidRDefault="00C857FD" w:rsidP="009157BD">
            <w:pPr>
              <w:spacing w:after="0" w:line="240" w:lineRule="auto"/>
              <w:jc w:val="center"/>
              <w:rPr>
                <w:color w:val="000000"/>
                <w:sz w:val="20"/>
                <w:szCs w:val="20"/>
                <w:lang w:eastAsia="pl-PL"/>
              </w:rPr>
            </w:pPr>
          </w:p>
        </w:tc>
        <w:tc>
          <w:tcPr>
            <w:tcW w:w="0" w:type="auto"/>
            <w:vMerge/>
            <w:shd w:val="clear" w:color="auto" w:fill="8DB3E2" w:themeFill="text2" w:themeFillTint="66"/>
            <w:noWrap/>
            <w:vAlign w:val="center"/>
            <w:hideMark/>
          </w:tcPr>
          <w:p w:rsidR="00C857FD" w:rsidRPr="002653F4" w:rsidRDefault="00C857FD" w:rsidP="009157BD">
            <w:pPr>
              <w:spacing w:after="0" w:line="240" w:lineRule="auto"/>
              <w:jc w:val="center"/>
              <w:rPr>
                <w:color w:val="000000"/>
                <w:sz w:val="20"/>
                <w:szCs w:val="20"/>
                <w:lang w:eastAsia="pl-PL"/>
              </w:rPr>
            </w:pPr>
          </w:p>
        </w:tc>
        <w:tc>
          <w:tcPr>
            <w:tcW w:w="1958" w:type="dxa"/>
            <w:vMerge/>
            <w:shd w:val="clear" w:color="auto" w:fill="8DB3E2" w:themeFill="text2" w:themeFillTint="66"/>
            <w:vAlign w:val="center"/>
            <w:hideMark/>
          </w:tcPr>
          <w:p w:rsidR="00C857FD" w:rsidRPr="002653F4" w:rsidRDefault="00C857FD" w:rsidP="009157BD">
            <w:pPr>
              <w:spacing w:after="0" w:line="240" w:lineRule="auto"/>
              <w:jc w:val="center"/>
              <w:rPr>
                <w:color w:val="000000"/>
                <w:sz w:val="20"/>
                <w:szCs w:val="20"/>
                <w:lang w:eastAsia="pl-PL"/>
              </w:rPr>
            </w:pPr>
          </w:p>
        </w:tc>
      </w:tr>
      <w:tr w:rsidR="00C857FD" w:rsidRPr="002653F4" w:rsidTr="00784E03">
        <w:trPr>
          <w:trHeight w:val="300"/>
          <w:jc w:val="center"/>
        </w:trPr>
        <w:tc>
          <w:tcPr>
            <w:tcW w:w="427" w:type="dxa"/>
            <w:shd w:val="clear" w:color="auto" w:fill="B8CCE4" w:themeFill="accent1" w:themeFillTint="66"/>
            <w:noWrap/>
            <w:vAlign w:val="center"/>
            <w:hideMark/>
          </w:tcPr>
          <w:p w:rsidR="00C857FD" w:rsidRPr="002653F4" w:rsidRDefault="00C857FD" w:rsidP="009157BD">
            <w:pPr>
              <w:spacing w:after="0" w:line="240" w:lineRule="auto"/>
              <w:jc w:val="center"/>
              <w:rPr>
                <w:color w:val="000000"/>
                <w:sz w:val="16"/>
                <w:szCs w:val="14"/>
                <w:lang w:eastAsia="pl-PL"/>
              </w:rPr>
            </w:pPr>
            <w:r w:rsidRPr="002653F4">
              <w:rPr>
                <w:color w:val="000000"/>
                <w:sz w:val="16"/>
                <w:szCs w:val="14"/>
                <w:lang w:eastAsia="pl-PL"/>
              </w:rPr>
              <w:t>1</w:t>
            </w:r>
          </w:p>
        </w:tc>
        <w:tc>
          <w:tcPr>
            <w:tcW w:w="2186" w:type="dxa"/>
            <w:shd w:val="clear" w:color="auto" w:fill="auto"/>
            <w:vAlign w:val="center"/>
            <w:hideMark/>
          </w:tcPr>
          <w:p w:rsidR="00C857FD" w:rsidRPr="002653F4" w:rsidRDefault="00C857FD" w:rsidP="009157BD">
            <w:pPr>
              <w:spacing w:after="0" w:line="240" w:lineRule="auto"/>
              <w:jc w:val="center"/>
              <w:rPr>
                <w:color w:val="000000"/>
                <w:sz w:val="18"/>
                <w:szCs w:val="18"/>
                <w:lang w:eastAsia="pl-PL"/>
              </w:rPr>
            </w:pPr>
            <w:r w:rsidRPr="002653F4">
              <w:rPr>
                <w:color w:val="000000"/>
                <w:sz w:val="18"/>
                <w:szCs w:val="18"/>
                <w:lang w:eastAsia="pl-PL"/>
              </w:rPr>
              <w:t>Urząd Gminy w Pokrzywnicy</w:t>
            </w:r>
          </w:p>
        </w:tc>
        <w:tc>
          <w:tcPr>
            <w:tcW w:w="1508" w:type="dxa"/>
            <w:shd w:val="clear" w:color="FFCC00" w:fill="FFFFFF"/>
            <w:vAlign w:val="center"/>
            <w:hideMark/>
          </w:tcPr>
          <w:p w:rsidR="00C857FD" w:rsidRPr="002653F4" w:rsidRDefault="00C857FD" w:rsidP="009157BD">
            <w:pPr>
              <w:spacing w:after="0" w:line="240" w:lineRule="auto"/>
              <w:jc w:val="center"/>
              <w:rPr>
                <w:color w:val="000000"/>
                <w:sz w:val="18"/>
                <w:szCs w:val="18"/>
                <w:lang w:eastAsia="pl-PL"/>
              </w:rPr>
            </w:pPr>
            <w:r w:rsidRPr="002653F4">
              <w:rPr>
                <w:color w:val="000000"/>
                <w:sz w:val="18"/>
                <w:szCs w:val="18"/>
                <w:lang w:eastAsia="pl-PL"/>
              </w:rPr>
              <w:t>administracja publiczna</w:t>
            </w:r>
          </w:p>
        </w:tc>
        <w:tc>
          <w:tcPr>
            <w:tcW w:w="1351" w:type="dxa"/>
            <w:shd w:val="clear" w:color="auto" w:fill="auto"/>
            <w:noWrap/>
            <w:vAlign w:val="center"/>
            <w:hideMark/>
          </w:tcPr>
          <w:p w:rsidR="00C857FD" w:rsidRPr="002653F4" w:rsidRDefault="00C857FD" w:rsidP="009157BD">
            <w:pPr>
              <w:spacing w:after="0" w:line="240" w:lineRule="auto"/>
              <w:jc w:val="center"/>
              <w:rPr>
                <w:color w:val="000000"/>
                <w:sz w:val="18"/>
                <w:szCs w:val="18"/>
                <w:lang w:eastAsia="pl-PL"/>
              </w:rPr>
            </w:pPr>
            <w:r w:rsidRPr="002653F4">
              <w:rPr>
                <w:color w:val="000000"/>
                <w:sz w:val="18"/>
                <w:szCs w:val="18"/>
                <w:lang w:eastAsia="pl-PL"/>
              </w:rPr>
              <w:t>788,00</w:t>
            </w:r>
          </w:p>
        </w:tc>
        <w:tc>
          <w:tcPr>
            <w:tcW w:w="0" w:type="auto"/>
            <w:shd w:val="clear" w:color="auto" w:fill="auto"/>
            <w:noWrap/>
            <w:vAlign w:val="center"/>
            <w:hideMark/>
          </w:tcPr>
          <w:p w:rsidR="00C857FD" w:rsidRPr="002653F4" w:rsidRDefault="00C857FD" w:rsidP="009157BD">
            <w:pPr>
              <w:spacing w:after="0" w:line="240" w:lineRule="auto"/>
              <w:jc w:val="center"/>
              <w:rPr>
                <w:color w:val="000000"/>
                <w:sz w:val="18"/>
                <w:szCs w:val="18"/>
                <w:lang w:eastAsia="pl-PL"/>
              </w:rPr>
            </w:pPr>
            <w:r w:rsidRPr="002653F4">
              <w:rPr>
                <w:color w:val="000000"/>
                <w:sz w:val="18"/>
                <w:szCs w:val="18"/>
                <w:lang w:eastAsia="pl-PL"/>
              </w:rPr>
              <w:t>olej</w:t>
            </w:r>
          </w:p>
        </w:tc>
        <w:tc>
          <w:tcPr>
            <w:tcW w:w="1958" w:type="dxa"/>
            <w:shd w:val="clear" w:color="auto" w:fill="auto"/>
            <w:noWrap/>
            <w:vAlign w:val="center"/>
            <w:hideMark/>
          </w:tcPr>
          <w:p w:rsidR="00C857FD" w:rsidRPr="002653F4" w:rsidRDefault="00C857FD" w:rsidP="009157BD">
            <w:pPr>
              <w:spacing w:after="0" w:line="240" w:lineRule="auto"/>
              <w:jc w:val="center"/>
              <w:rPr>
                <w:color w:val="000000"/>
                <w:sz w:val="18"/>
                <w:szCs w:val="18"/>
                <w:lang w:eastAsia="pl-PL"/>
              </w:rPr>
            </w:pPr>
            <w:r w:rsidRPr="002653F4">
              <w:rPr>
                <w:color w:val="000000"/>
                <w:sz w:val="18"/>
                <w:szCs w:val="18"/>
                <w:lang w:eastAsia="pl-PL"/>
              </w:rPr>
              <w:t>472,80</w:t>
            </w:r>
          </w:p>
        </w:tc>
      </w:tr>
      <w:tr w:rsidR="00C857FD" w:rsidRPr="002653F4" w:rsidTr="00784E03">
        <w:trPr>
          <w:trHeight w:val="300"/>
          <w:jc w:val="center"/>
        </w:trPr>
        <w:tc>
          <w:tcPr>
            <w:tcW w:w="427" w:type="dxa"/>
            <w:shd w:val="clear" w:color="auto" w:fill="B8CCE4" w:themeFill="accent1" w:themeFillTint="66"/>
            <w:noWrap/>
            <w:vAlign w:val="center"/>
            <w:hideMark/>
          </w:tcPr>
          <w:p w:rsidR="00C857FD" w:rsidRPr="002653F4" w:rsidRDefault="00C857FD" w:rsidP="009157BD">
            <w:pPr>
              <w:spacing w:after="0" w:line="240" w:lineRule="auto"/>
              <w:jc w:val="center"/>
              <w:rPr>
                <w:color w:val="000000"/>
                <w:sz w:val="16"/>
                <w:szCs w:val="14"/>
                <w:lang w:eastAsia="pl-PL"/>
              </w:rPr>
            </w:pPr>
            <w:r w:rsidRPr="002653F4">
              <w:rPr>
                <w:color w:val="000000"/>
                <w:sz w:val="16"/>
                <w:szCs w:val="14"/>
                <w:lang w:eastAsia="pl-PL"/>
              </w:rPr>
              <w:t>2</w:t>
            </w:r>
          </w:p>
        </w:tc>
        <w:tc>
          <w:tcPr>
            <w:tcW w:w="2186" w:type="dxa"/>
            <w:shd w:val="clear" w:color="auto" w:fill="auto"/>
            <w:vAlign w:val="center"/>
            <w:hideMark/>
          </w:tcPr>
          <w:p w:rsidR="00C857FD" w:rsidRPr="002653F4" w:rsidRDefault="00C857FD" w:rsidP="009157BD">
            <w:pPr>
              <w:spacing w:after="0" w:line="240" w:lineRule="auto"/>
              <w:jc w:val="center"/>
              <w:rPr>
                <w:color w:val="000000"/>
                <w:sz w:val="18"/>
                <w:szCs w:val="18"/>
                <w:lang w:eastAsia="pl-PL"/>
              </w:rPr>
            </w:pPr>
            <w:r w:rsidRPr="002653F4">
              <w:rPr>
                <w:color w:val="000000"/>
                <w:sz w:val="18"/>
                <w:szCs w:val="18"/>
                <w:lang w:eastAsia="pl-PL"/>
              </w:rPr>
              <w:t>Szkoła Podstawowa w Gzowie</w:t>
            </w:r>
          </w:p>
        </w:tc>
        <w:tc>
          <w:tcPr>
            <w:tcW w:w="1508" w:type="dxa"/>
            <w:shd w:val="clear" w:color="FFCC00" w:fill="FFFFFF"/>
            <w:vAlign w:val="center"/>
            <w:hideMark/>
          </w:tcPr>
          <w:p w:rsidR="00C857FD" w:rsidRPr="002653F4" w:rsidRDefault="00C857FD" w:rsidP="009157BD">
            <w:pPr>
              <w:spacing w:after="0" w:line="240" w:lineRule="auto"/>
              <w:jc w:val="center"/>
              <w:rPr>
                <w:color w:val="000000"/>
                <w:sz w:val="18"/>
                <w:szCs w:val="18"/>
                <w:lang w:eastAsia="pl-PL"/>
              </w:rPr>
            </w:pPr>
            <w:r w:rsidRPr="002653F4">
              <w:rPr>
                <w:color w:val="000000"/>
                <w:sz w:val="18"/>
                <w:szCs w:val="18"/>
                <w:lang w:eastAsia="pl-PL"/>
              </w:rPr>
              <w:t>edukacja</w:t>
            </w:r>
          </w:p>
        </w:tc>
        <w:tc>
          <w:tcPr>
            <w:tcW w:w="1351" w:type="dxa"/>
            <w:shd w:val="clear" w:color="auto" w:fill="auto"/>
            <w:noWrap/>
            <w:vAlign w:val="center"/>
            <w:hideMark/>
          </w:tcPr>
          <w:p w:rsidR="00C857FD" w:rsidRPr="002653F4" w:rsidRDefault="00C857FD" w:rsidP="009157BD">
            <w:pPr>
              <w:spacing w:after="0" w:line="240" w:lineRule="auto"/>
              <w:jc w:val="center"/>
              <w:rPr>
                <w:color w:val="000000"/>
                <w:sz w:val="18"/>
                <w:szCs w:val="18"/>
                <w:lang w:eastAsia="pl-PL"/>
              </w:rPr>
            </w:pPr>
            <w:r w:rsidRPr="002653F4">
              <w:rPr>
                <w:color w:val="000000"/>
                <w:sz w:val="18"/>
                <w:szCs w:val="18"/>
                <w:lang w:eastAsia="pl-PL"/>
              </w:rPr>
              <w:t>930,00</w:t>
            </w:r>
          </w:p>
        </w:tc>
        <w:tc>
          <w:tcPr>
            <w:tcW w:w="0" w:type="auto"/>
            <w:shd w:val="clear" w:color="auto" w:fill="auto"/>
            <w:noWrap/>
            <w:vAlign w:val="center"/>
            <w:hideMark/>
          </w:tcPr>
          <w:p w:rsidR="00C857FD" w:rsidRPr="002653F4" w:rsidRDefault="00C857FD" w:rsidP="009157BD">
            <w:pPr>
              <w:spacing w:after="0" w:line="240" w:lineRule="auto"/>
              <w:jc w:val="center"/>
              <w:rPr>
                <w:color w:val="000000"/>
                <w:sz w:val="18"/>
                <w:szCs w:val="18"/>
                <w:lang w:eastAsia="pl-PL"/>
              </w:rPr>
            </w:pPr>
            <w:r w:rsidRPr="002653F4">
              <w:rPr>
                <w:color w:val="000000"/>
                <w:sz w:val="18"/>
                <w:szCs w:val="18"/>
                <w:lang w:eastAsia="pl-PL"/>
              </w:rPr>
              <w:t>olej</w:t>
            </w:r>
          </w:p>
        </w:tc>
        <w:tc>
          <w:tcPr>
            <w:tcW w:w="1958" w:type="dxa"/>
            <w:shd w:val="clear" w:color="auto" w:fill="auto"/>
            <w:noWrap/>
            <w:vAlign w:val="center"/>
            <w:hideMark/>
          </w:tcPr>
          <w:p w:rsidR="00C857FD" w:rsidRPr="002653F4" w:rsidRDefault="00C857FD" w:rsidP="009157BD">
            <w:pPr>
              <w:spacing w:after="0" w:line="240" w:lineRule="auto"/>
              <w:jc w:val="center"/>
              <w:rPr>
                <w:color w:val="000000"/>
                <w:sz w:val="18"/>
                <w:szCs w:val="18"/>
                <w:lang w:eastAsia="pl-PL"/>
              </w:rPr>
            </w:pPr>
            <w:r w:rsidRPr="002653F4">
              <w:rPr>
                <w:color w:val="000000"/>
                <w:sz w:val="18"/>
                <w:szCs w:val="18"/>
                <w:lang w:eastAsia="pl-PL"/>
              </w:rPr>
              <w:t>558,00</w:t>
            </w:r>
          </w:p>
        </w:tc>
      </w:tr>
      <w:tr w:rsidR="00C857FD" w:rsidRPr="002653F4" w:rsidTr="00784E03">
        <w:trPr>
          <w:trHeight w:val="300"/>
          <w:jc w:val="center"/>
        </w:trPr>
        <w:tc>
          <w:tcPr>
            <w:tcW w:w="427" w:type="dxa"/>
            <w:shd w:val="clear" w:color="auto" w:fill="B8CCE4" w:themeFill="accent1" w:themeFillTint="66"/>
            <w:noWrap/>
            <w:vAlign w:val="center"/>
            <w:hideMark/>
          </w:tcPr>
          <w:p w:rsidR="00C857FD" w:rsidRPr="002653F4" w:rsidRDefault="00C857FD" w:rsidP="009157BD">
            <w:pPr>
              <w:spacing w:after="0" w:line="240" w:lineRule="auto"/>
              <w:jc w:val="center"/>
              <w:rPr>
                <w:color w:val="000000"/>
                <w:sz w:val="16"/>
                <w:szCs w:val="14"/>
                <w:lang w:eastAsia="pl-PL"/>
              </w:rPr>
            </w:pPr>
            <w:r w:rsidRPr="002653F4">
              <w:rPr>
                <w:color w:val="000000"/>
                <w:sz w:val="16"/>
                <w:szCs w:val="14"/>
                <w:lang w:eastAsia="pl-PL"/>
              </w:rPr>
              <w:t>3</w:t>
            </w:r>
          </w:p>
        </w:tc>
        <w:tc>
          <w:tcPr>
            <w:tcW w:w="2186" w:type="dxa"/>
            <w:shd w:val="clear" w:color="auto" w:fill="auto"/>
            <w:vAlign w:val="center"/>
            <w:hideMark/>
          </w:tcPr>
          <w:p w:rsidR="00C857FD" w:rsidRPr="002653F4" w:rsidRDefault="00C857FD" w:rsidP="009157BD">
            <w:pPr>
              <w:spacing w:after="0" w:line="240" w:lineRule="auto"/>
              <w:jc w:val="center"/>
              <w:rPr>
                <w:color w:val="000000"/>
                <w:sz w:val="18"/>
                <w:szCs w:val="18"/>
                <w:lang w:eastAsia="pl-PL"/>
              </w:rPr>
            </w:pPr>
            <w:r w:rsidRPr="002653F4">
              <w:rPr>
                <w:color w:val="000000"/>
                <w:sz w:val="18"/>
                <w:szCs w:val="18"/>
                <w:lang w:eastAsia="pl-PL"/>
              </w:rPr>
              <w:t>Szkoła Podstawowa w Niestępowie</w:t>
            </w:r>
          </w:p>
        </w:tc>
        <w:tc>
          <w:tcPr>
            <w:tcW w:w="1508" w:type="dxa"/>
            <w:shd w:val="clear" w:color="FFFFCC" w:fill="FFFFFF"/>
            <w:vAlign w:val="center"/>
            <w:hideMark/>
          </w:tcPr>
          <w:p w:rsidR="00C857FD" w:rsidRPr="002653F4" w:rsidRDefault="00C857FD" w:rsidP="009157BD">
            <w:pPr>
              <w:spacing w:after="0" w:line="240" w:lineRule="auto"/>
              <w:jc w:val="center"/>
              <w:rPr>
                <w:color w:val="000000"/>
                <w:sz w:val="18"/>
                <w:szCs w:val="18"/>
                <w:lang w:eastAsia="pl-PL"/>
              </w:rPr>
            </w:pPr>
            <w:r w:rsidRPr="002653F4">
              <w:rPr>
                <w:color w:val="000000"/>
                <w:sz w:val="18"/>
                <w:szCs w:val="18"/>
                <w:lang w:eastAsia="pl-PL"/>
              </w:rPr>
              <w:t>edukacja</w:t>
            </w:r>
          </w:p>
        </w:tc>
        <w:tc>
          <w:tcPr>
            <w:tcW w:w="1351" w:type="dxa"/>
            <w:shd w:val="clear" w:color="auto" w:fill="auto"/>
            <w:noWrap/>
            <w:vAlign w:val="center"/>
            <w:hideMark/>
          </w:tcPr>
          <w:p w:rsidR="00C857FD" w:rsidRPr="002653F4" w:rsidRDefault="00C857FD" w:rsidP="009157BD">
            <w:pPr>
              <w:spacing w:after="0" w:line="240" w:lineRule="auto"/>
              <w:jc w:val="center"/>
              <w:rPr>
                <w:color w:val="000000"/>
                <w:sz w:val="18"/>
                <w:szCs w:val="18"/>
                <w:lang w:eastAsia="pl-PL"/>
              </w:rPr>
            </w:pPr>
            <w:r w:rsidRPr="002653F4">
              <w:rPr>
                <w:color w:val="000000"/>
                <w:sz w:val="18"/>
                <w:szCs w:val="18"/>
                <w:lang w:eastAsia="pl-PL"/>
              </w:rPr>
              <w:t>1 341,00</w:t>
            </w:r>
          </w:p>
        </w:tc>
        <w:tc>
          <w:tcPr>
            <w:tcW w:w="0" w:type="auto"/>
            <w:shd w:val="clear" w:color="auto" w:fill="auto"/>
            <w:noWrap/>
            <w:vAlign w:val="center"/>
            <w:hideMark/>
          </w:tcPr>
          <w:p w:rsidR="00C857FD" w:rsidRPr="002653F4" w:rsidRDefault="00C857FD" w:rsidP="009157BD">
            <w:pPr>
              <w:spacing w:after="0" w:line="240" w:lineRule="auto"/>
              <w:jc w:val="center"/>
              <w:rPr>
                <w:color w:val="000000"/>
                <w:sz w:val="18"/>
                <w:szCs w:val="18"/>
                <w:lang w:eastAsia="pl-PL"/>
              </w:rPr>
            </w:pPr>
            <w:r w:rsidRPr="002653F4">
              <w:rPr>
                <w:color w:val="000000"/>
                <w:sz w:val="18"/>
                <w:szCs w:val="18"/>
                <w:lang w:eastAsia="pl-PL"/>
              </w:rPr>
              <w:t>olej</w:t>
            </w:r>
          </w:p>
        </w:tc>
        <w:tc>
          <w:tcPr>
            <w:tcW w:w="1958" w:type="dxa"/>
            <w:shd w:val="clear" w:color="auto" w:fill="auto"/>
            <w:noWrap/>
            <w:vAlign w:val="center"/>
            <w:hideMark/>
          </w:tcPr>
          <w:p w:rsidR="00C857FD" w:rsidRPr="002653F4" w:rsidRDefault="00C857FD" w:rsidP="009157BD">
            <w:pPr>
              <w:spacing w:after="0" w:line="240" w:lineRule="auto"/>
              <w:jc w:val="center"/>
              <w:rPr>
                <w:color w:val="000000"/>
                <w:sz w:val="18"/>
                <w:szCs w:val="18"/>
                <w:lang w:eastAsia="pl-PL"/>
              </w:rPr>
            </w:pPr>
            <w:r w:rsidRPr="002653F4">
              <w:rPr>
                <w:color w:val="000000"/>
                <w:sz w:val="18"/>
                <w:szCs w:val="18"/>
                <w:lang w:eastAsia="pl-PL"/>
              </w:rPr>
              <w:t>804,60</w:t>
            </w:r>
          </w:p>
        </w:tc>
      </w:tr>
      <w:tr w:rsidR="00C857FD" w:rsidRPr="002653F4" w:rsidTr="00784E03">
        <w:trPr>
          <w:trHeight w:val="300"/>
          <w:jc w:val="center"/>
        </w:trPr>
        <w:tc>
          <w:tcPr>
            <w:tcW w:w="427" w:type="dxa"/>
            <w:shd w:val="clear" w:color="auto" w:fill="B8CCE4" w:themeFill="accent1" w:themeFillTint="66"/>
            <w:noWrap/>
            <w:vAlign w:val="center"/>
            <w:hideMark/>
          </w:tcPr>
          <w:p w:rsidR="00C857FD" w:rsidRPr="002653F4" w:rsidRDefault="00C857FD" w:rsidP="009157BD">
            <w:pPr>
              <w:spacing w:after="0" w:line="240" w:lineRule="auto"/>
              <w:jc w:val="center"/>
              <w:rPr>
                <w:color w:val="000000"/>
                <w:sz w:val="16"/>
                <w:szCs w:val="14"/>
                <w:lang w:eastAsia="pl-PL"/>
              </w:rPr>
            </w:pPr>
            <w:r w:rsidRPr="002653F4">
              <w:rPr>
                <w:color w:val="000000"/>
                <w:sz w:val="16"/>
                <w:szCs w:val="14"/>
                <w:lang w:eastAsia="pl-PL"/>
              </w:rPr>
              <w:t>4</w:t>
            </w:r>
          </w:p>
        </w:tc>
        <w:tc>
          <w:tcPr>
            <w:tcW w:w="2186" w:type="dxa"/>
            <w:shd w:val="clear" w:color="auto" w:fill="auto"/>
            <w:vAlign w:val="center"/>
            <w:hideMark/>
          </w:tcPr>
          <w:p w:rsidR="00C857FD" w:rsidRPr="002653F4" w:rsidRDefault="00C857FD" w:rsidP="009157BD">
            <w:pPr>
              <w:spacing w:after="0" w:line="240" w:lineRule="auto"/>
              <w:jc w:val="center"/>
              <w:rPr>
                <w:color w:val="000000"/>
                <w:sz w:val="18"/>
                <w:szCs w:val="18"/>
                <w:lang w:eastAsia="pl-PL"/>
              </w:rPr>
            </w:pPr>
            <w:r w:rsidRPr="002653F4">
              <w:rPr>
                <w:color w:val="000000"/>
                <w:sz w:val="18"/>
                <w:szCs w:val="18"/>
                <w:lang w:eastAsia="pl-PL"/>
              </w:rPr>
              <w:t>Szkoła Podstawowa w Pokrzywnicy</w:t>
            </w:r>
          </w:p>
        </w:tc>
        <w:tc>
          <w:tcPr>
            <w:tcW w:w="1508" w:type="dxa"/>
            <w:shd w:val="clear" w:color="FFFFCC" w:fill="FFFFFF"/>
            <w:vAlign w:val="center"/>
            <w:hideMark/>
          </w:tcPr>
          <w:p w:rsidR="00C857FD" w:rsidRPr="002653F4" w:rsidRDefault="00C857FD" w:rsidP="009157BD">
            <w:pPr>
              <w:spacing w:after="0" w:line="240" w:lineRule="auto"/>
              <w:jc w:val="center"/>
              <w:rPr>
                <w:color w:val="000000"/>
                <w:sz w:val="18"/>
                <w:szCs w:val="18"/>
                <w:lang w:eastAsia="pl-PL"/>
              </w:rPr>
            </w:pPr>
            <w:r w:rsidRPr="002653F4">
              <w:rPr>
                <w:color w:val="000000"/>
                <w:sz w:val="18"/>
                <w:szCs w:val="18"/>
                <w:lang w:eastAsia="pl-PL"/>
              </w:rPr>
              <w:t>edukacja</w:t>
            </w:r>
          </w:p>
        </w:tc>
        <w:tc>
          <w:tcPr>
            <w:tcW w:w="1351" w:type="dxa"/>
            <w:shd w:val="clear" w:color="auto" w:fill="auto"/>
            <w:noWrap/>
            <w:vAlign w:val="center"/>
            <w:hideMark/>
          </w:tcPr>
          <w:p w:rsidR="00C857FD" w:rsidRPr="002653F4" w:rsidRDefault="00C857FD" w:rsidP="009157BD">
            <w:pPr>
              <w:spacing w:after="0" w:line="240" w:lineRule="auto"/>
              <w:jc w:val="center"/>
              <w:rPr>
                <w:color w:val="000000"/>
                <w:sz w:val="18"/>
                <w:szCs w:val="18"/>
                <w:lang w:eastAsia="pl-PL"/>
              </w:rPr>
            </w:pPr>
            <w:r w:rsidRPr="002653F4">
              <w:rPr>
                <w:color w:val="000000"/>
                <w:sz w:val="18"/>
                <w:szCs w:val="18"/>
                <w:lang w:eastAsia="pl-PL"/>
              </w:rPr>
              <w:t>811,82</w:t>
            </w:r>
          </w:p>
        </w:tc>
        <w:tc>
          <w:tcPr>
            <w:tcW w:w="0" w:type="auto"/>
            <w:shd w:val="clear" w:color="auto" w:fill="auto"/>
            <w:noWrap/>
            <w:vAlign w:val="center"/>
            <w:hideMark/>
          </w:tcPr>
          <w:p w:rsidR="00C857FD" w:rsidRPr="002653F4" w:rsidRDefault="00C857FD" w:rsidP="009157BD">
            <w:pPr>
              <w:spacing w:after="0" w:line="240" w:lineRule="auto"/>
              <w:jc w:val="center"/>
              <w:rPr>
                <w:color w:val="000000"/>
                <w:sz w:val="18"/>
                <w:szCs w:val="18"/>
                <w:lang w:eastAsia="pl-PL"/>
              </w:rPr>
            </w:pPr>
            <w:proofErr w:type="spellStart"/>
            <w:r w:rsidRPr="002653F4">
              <w:rPr>
                <w:color w:val="000000"/>
                <w:sz w:val="18"/>
                <w:szCs w:val="18"/>
                <w:lang w:eastAsia="pl-PL"/>
              </w:rPr>
              <w:t>ekogroszek</w:t>
            </w:r>
            <w:proofErr w:type="spellEnd"/>
          </w:p>
        </w:tc>
        <w:tc>
          <w:tcPr>
            <w:tcW w:w="1958" w:type="dxa"/>
            <w:shd w:val="clear" w:color="auto" w:fill="auto"/>
            <w:noWrap/>
            <w:vAlign w:val="center"/>
            <w:hideMark/>
          </w:tcPr>
          <w:p w:rsidR="00C857FD" w:rsidRPr="002653F4" w:rsidRDefault="00C857FD" w:rsidP="009157BD">
            <w:pPr>
              <w:spacing w:after="0" w:line="240" w:lineRule="auto"/>
              <w:jc w:val="center"/>
              <w:rPr>
                <w:color w:val="000000"/>
                <w:sz w:val="18"/>
                <w:szCs w:val="18"/>
                <w:lang w:eastAsia="pl-PL"/>
              </w:rPr>
            </w:pPr>
            <w:r w:rsidRPr="002653F4">
              <w:rPr>
                <w:color w:val="000000"/>
                <w:sz w:val="18"/>
                <w:szCs w:val="18"/>
                <w:lang w:eastAsia="pl-PL"/>
              </w:rPr>
              <w:t>487,09</w:t>
            </w:r>
          </w:p>
        </w:tc>
      </w:tr>
      <w:tr w:rsidR="00C857FD" w:rsidRPr="002653F4" w:rsidTr="00784E03">
        <w:trPr>
          <w:trHeight w:val="300"/>
          <w:jc w:val="center"/>
        </w:trPr>
        <w:tc>
          <w:tcPr>
            <w:tcW w:w="427" w:type="dxa"/>
            <w:shd w:val="clear" w:color="auto" w:fill="B8CCE4" w:themeFill="accent1" w:themeFillTint="66"/>
            <w:noWrap/>
            <w:vAlign w:val="center"/>
            <w:hideMark/>
          </w:tcPr>
          <w:p w:rsidR="00C857FD" w:rsidRPr="002653F4" w:rsidRDefault="00C857FD" w:rsidP="009157BD">
            <w:pPr>
              <w:spacing w:after="0" w:line="240" w:lineRule="auto"/>
              <w:jc w:val="center"/>
              <w:rPr>
                <w:color w:val="000000"/>
                <w:sz w:val="16"/>
                <w:szCs w:val="14"/>
                <w:lang w:eastAsia="pl-PL"/>
              </w:rPr>
            </w:pPr>
            <w:r w:rsidRPr="002653F4">
              <w:rPr>
                <w:color w:val="000000"/>
                <w:sz w:val="16"/>
                <w:szCs w:val="14"/>
                <w:lang w:eastAsia="pl-PL"/>
              </w:rPr>
              <w:t>5</w:t>
            </w:r>
          </w:p>
        </w:tc>
        <w:tc>
          <w:tcPr>
            <w:tcW w:w="2186" w:type="dxa"/>
            <w:shd w:val="clear" w:color="auto" w:fill="auto"/>
            <w:vAlign w:val="center"/>
            <w:hideMark/>
          </w:tcPr>
          <w:p w:rsidR="00C857FD" w:rsidRPr="002653F4" w:rsidRDefault="00C857FD" w:rsidP="009157BD">
            <w:pPr>
              <w:spacing w:after="0" w:line="240" w:lineRule="auto"/>
              <w:jc w:val="center"/>
              <w:rPr>
                <w:color w:val="000000"/>
                <w:sz w:val="18"/>
                <w:szCs w:val="18"/>
                <w:lang w:eastAsia="pl-PL"/>
              </w:rPr>
            </w:pPr>
            <w:r w:rsidRPr="002653F4">
              <w:rPr>
                <w:color w:val="000000"/>
                <w:sz w:val="18"/>
                <w:szCs w:val="18"/>
                <w:lang w:eastAsia="pl-PL"/>
              </w:rPr>
              <w:t>Szkoła Podstawowa w Pobyłkowie Dużym</w:t>
            </w:r>
          </w:p>
        </w:tc>
        <w:tc>
          <w:tcPr>
            <w:tcW w:w="1508" w:type="dxa"/>
            <w:shd w:val="clear" w:color="FFFFCC" w:fill="FFFFFF"/>
            <w:vAlign w:val="center"/>
            <w:hideMark/>
          </w:tcPr>
          <w:p w:rsidR="00C857FD" w:rsidRPr="002653F4" w:rsidRDefault="00C857FD" w:rsidP="009157BD">
            <w:pPr>
              <w:spacing w:after="0" w:line="240" w:lineRule="auto"/>
              <w:jc w:val="center"/>
              <w:rPr>
                <w:color w:val="000000"/>
                <w:sz w:val="18"/>
                <w:szCs w:val="18"/>
                <w:lang w:eastAsia="pl-PL"/>
              </w:rPr>
            </w:pPr>
            <w:r w:rsidRPr="002653F4">
              <w:rPr>
                <w:color w:val="000000"/>
                <w:sz w:val="18"/>
                <w:szCs w:val="18"/>
                <w:lang w:eastAsia="pl-PL"/>
              </w:rPr>
              <w:t>edukacja</w:t>
            </w:r>
          </w:p>
        </w:tc>
        <w:tc>
          <w:tcPr>
            <w:tcW w:w="1351" w:type="dxa"/>
            <w:shd w:val="clear" w:color="auto" w:fill="auto"/>
            <w:noWrap/>
            <w:vAlign w:val="center"/>
            <w:hideMark/>
          </w:tcPr>
          <w:p w:rsidR="00C857FD" w:rsidRPr="002653F4" w:rsidRDefault="00C857FD" w:rsidP="009157BD">
            <w:pPr>
              <w:spacing w:after="0" w:line="240" w:lineRule="auto"/>
              <w:jc w:val="center"/>
              <w:rPr>
                <w:color w:val="000000"/>
                <w:sz w:val="18"/>
                <w:szCs w:val="18"/>
                <w:lang w:eastAsia="pl-PL"/>
              </w:rPr>
            </w:pPr>
            <w:r w:rsidRPr="002653F4">
              <w:rPr>
                <w:color w:val="000000"/>
                <w:sz w:val="18"/>
                <w:szCs w:val="18"/>
                <w:lang w:eastAsia="pl-PL"/>
              </w:rPr>
              <w:t>864,72</w:t>
            </w:r>
          </w:p>
        </w:tc>
        <w:tc>
          <w:tcPr>
            <w:tcW w:w="0" w:type="auto"/>
            <w:shd w:val="clear" w:color="auto" w:fill="auto"/>
            <w:noWrap/>
            <w:vAlign w:val="center"/>
            <w:hideMark/>
          </w:tcPr>
          <w:p w:rsidR="00C857FD" w:rsidRPr="002653F4" w:rsidRDefault="00C857FD" w:rsidP="009157BD">
            <w:pPr>
              <w:spacing w:after="0" w:line="240" w:lineRule="auto"/>
              <w:jc w:val="center"/>
              <w:rPr>
                <w:color w:val="000000"/>
                <w:sz w:val="18"/>
                <w:szCs w:val="18"/>
                <w:lang w:eastAsia="pl-PL"/>
              </w:rPr>
            </w:pPr>
            <w:r w:rsidRPr="002653F4">
              <w:rPr>
                <w:color w:val="000000"/>
                <w:sz w:val="18"/>
                <w:szCs w:val="18"/>
                <w:lang w:eastAsia="pl-PL"/>
              </w:rPr>
              <w:t>olej</w:t>
            </w:r>
          </w:p>
        </w:tc>
        <w:tc>
          <w:tcPr>
            <w:tcW w:w="1958" w:type="dxa"/>
            <w:shd w:val="clear" w:color="auto" w:fill="auto"/>
            <w:noWrap/>
            <w:vAlign w:val="center"/>
            <w:hideMark/>
          </w:tcPr>
          <w:p w:rsidR="00C857FD" w:rsidRPr="002653F4" w:rsidRDefault="00C857FD" w:rsidP="009157BD">
            <w:pPr>
              <w:spacing w:after="0" w:line="240" w:lineRule="auto"/>
              <w:jc w:val="center"/>
              <w:rPr>
                <w:color w:val="000000"/>
                <w:sz w:val="18"/>
                <w:szCs w:val="18"/>
                <w:lang w:eastAsia="pl-PL"/>
              </w:rPr>
            </w:pPr>
            <w:r w:rsidRPr="002653F4">
              <w:rPr>
                <w:color w:val="000000"/>
                <w:sz w:val="18"/>
                <w:szCs w:val="18"/>
                <w:lang w:eastAsia="pl-PL"/>
              </w:rPr>
              <w:t>518,83</w:t>
            </w:r>
          </w:p>
        </w:tc>
      </w:tr>
      <w:tr w:rsidR="00C857FD" w:rsidRPr="002653F4" w:rsidTr="00784E03">
        <w:trPr>
          <w:trHeight w:val="300"/>
          <w:jc w:val="center"/>
        </w:trPr>
        <w:tc>
          <w:tcPr>
            <w:tcW w:w="427" w:type="dxa"/>
            <w:shd w:val="clear" w:color="auto" w:fill="B8CCE4" w:themeFill="accent1" w:themeFillTint="66"/>
            <w:noWrap/>
            <w:vAlign w:val="center"/>
            <w:hideMark/>
          </w:tcPr>
          <w:p w:rsidR="00C857FD" w:rsidRPr="002653F4" w:rsidRDefault="00C857FD" w:rsidP="009157BD">
            <w:pPr>
              <w:spacing w:after="0" w:line="240" w:lineRule="auto"/>
              <w:jc w:val="center"/>
              <w:rPr>
                <w:color w:val="000000"/>
                <w:sz w:val="16"/>
                <w:szCs w:val="14"/>
                <w:lang w:eastAsia="pl-PL"/>
              </w:rPr>
            </w:pPr>
            <w:r w:rsidRPr="002653F4">
              <w:rPr>
                <w:color w:val="000000"/>
                <w:sz w:val="16"/>
                <w:szCs w:val="14"/>
                <w:lang w:eastAsia="pl-PL"/>
              </w:rPr>
              <w:t>6</w:t>
            </w:r>
          </w:p>
        </w:tc>
        <w:tc>
          <w:tcPr>
            <w:tcW w:w="2186" w:type="dxa"/>
            <w:shd w:val="clear" w:color="auto" w:fill="auto"/>
            <w:vAlign w:val="center"/>
            <w:hideMark/>
          </w:tcPr>
          <w:p w:rsidR="00C857FD" w:rsidRPr="002653F4" w:rsidRDefault="00C857FD" w:rsidP="009157BD">
            <w:pPr>
              <w:spacing w:after="0" w:line="240" w:lineRule="auto"/>
              <w:jc w:val="center"/>
              <w:rPr>
                <w:color w:val="000000"/>
                <w:sz w:val="18"/>
                <w:szCs w:val="18"/>
                <w:lang w:eastAsia="pl-PL"/>
              </w:rPr>
            </w:pPr>
            <w:r w:rsidRPr="002653F4">
              <w:rPr>
                <w:color w:val="000000"/>
                <w:sz w:val="18"/>
                <w:szCs w:val="18"/>
                <w:lang w:eastAsia="pl-PL"/>
              </w:rPr>
              <w:t>Publiczne Gimnazjum w Dzierżeninie</w:t>
            </w:r>
          </w:p>
        </w:tc>
        <w:tc>
          <w:tcPr>
            <w:tcW w:w="1508" w:type="dxa"/>
            <w:shd w:val="clear" w:color="FFFFCC" w:fill="FFFFFF"/>
            <w:vAlign w:val="center"/>
            <w:hideMark/>
          </w:tcPr>
          <w:p w:rsidR="00C857FD" w:rsidRPr="002653F4" w:rsidRDefault="00C857FD" w:rsidP="009157BD">
            <w:pPr>
              <w:spacing w:after="0" w:line="240" w:lineRule="auto"/>
              <w:jc w:val="center"/>
              <w:rPr>
                <w:color w:val="000000"/>
                <w:sz w:val="18"/>
                <w:szCs w:val="18"/>
                <w:lang w:eastAsia="pl-PL"/>
              </w:rPr>
            </w:pPr>
            <w:r w:rsidRPr="002653F4">
              <w:rPr>
                <w:color w:val="000000"/>
                <w:sz w:val="18"/>
                <w:szCs w:val="18"/>
                <w:lang w:eastAsia="pl-PL"/>
              </w:rPr>
              <w:t>edukacja</w:t>
            </w:r>
          </w:p>
        </w:tc>
        <w:tc>
          <w:tcPr>
            <w:tcW w:w="1351" w:type="dxa"/>
            <w:shd w:val="clear" w:color="auto" w:fill="auto"/>
            <w:noWrap/>
            <w:vAlign w:val="center"/>
            <w:hideMark/>
          </w:tcPr>
          <w:p w:rsidR="00C857FD" w:rsidRPr="002653F4" w:rsidRDefault="00C857FD" w:rsidP="009157BD">
            <w:pPr>
              <w:spacing w:after="0" w:line="240" w:lineRule="auto"/>
              <w:jc w:val="center"/>
              <w:rPr>
                <w:color w:val="000000"/>
                <w:sz w:val="18"/>
                <w:szCs w:val="18"/>
                <w:lang w:eastAsia="pl-PL"/>
              </w:rPr>
            </w:pPr>
            <w:r w:rsidRPr="002653F4">
              <w:rPr>
                <w:color w:val="000000"/>
                <w:sz w:val="18"/>
                <w:szCs w:val="18"/>
                <w:lang w:eastAsia="pl-PL"/>
              </w:rPr>
              <w:t>4 102,46</w:t>
            </w:r>
          </w:p>
        </w:tc>
        <w:tc>
          <w:tcPr>
            <w:tcW w:w="0" w:type="auto"/>
            <w:shd w:val="clear" w:color="auto" w:fill="auto"/>
            <w:noWrap/>
            <w:vAlign w:val="center"/>
            <w:hideMark/>
          </w:tcPr>
          <w:p w:rsidR="00C857FD" w:rsidRPr="002653F4" w:rsidRDefault="00C857FD" w:rsidP="009157BD">
            <w:pPr>
              <w:spacing w:after="0" w:line="240" w:lineRule="auto"/>
              <w:jc w:val="center"/>
              <w:rPr>
                <w:color w:val="000000"/>
                <w:sz w:val="18"/>
                <w:szCs w:val="18"/>
                <w:lang w:eastAsia="pl-PL"/>
              </w:rPr>
            </w:pPr>
            <w:r w:rsidRPr="002653F4">
              <w:rPr>
                <w:color w:val="000000"/>
                <w:sz w:val="18"/>
                <w:szCs w:val="18"/>
                <w:lang w:eastAsia="pl-PL"/>
              </w:rPr>
              <w:t>olej</w:t>
            </w:r>
          </w:p>
        </w:tc>
        <w:tc>
          <w:tcPr>
            <w:tcW w:w="1958" w:type="dxa"/>
            <w:shd w:val="clear" w:color="auto" w:fill="auto"/>
            <w:noWrap/>
            <w:vAlign w:val="center"/>
            <w:hideMark/>
          </w:tcPr>
          <w:p w:rsidR="00C857FD" w:rsidRPr="002653F4" w:rsidRDefault="00C857FD" w:rsidP="009157BD">
            <w:pPr>
              <w:spacing w:after="0" w:line="240" w:lineRule="auto"/>
              <w:jc w:val="center"/>
              <w:rPr>
                <w:color w:val="000000"/>
                <w:sz w:val="18"/>
                <w:szCs w:val="18"/>
                <w:lang w:eastAsia="pl-PL"/>
              </w:rPr>
            </w:pPr>
            <w:r w:rsidRPr="002653F4">
              <w:rPr>
                <w:color w:val="000000"/>
                <w:sz w:val="18"/>
                <w:szCs w:val="18"/>
                <w:lang w:eastAsia="pl-PL"/>
              </w:rPr>
              <w:t>2 461,48</w:t>
            </w:r>
          </w:p>
        </w:tc>
      </w:tr>
      <w:tr w:rsidR="00C857FD" w:rsidRPr="002653F4" w:rsidTr="00784E03">
        <w:trPr>
          <w:trHeight w:val="300"/>
          <w:jc w:val="center"/>
        </w:trPr>
        <w:tc>
          <w:tcPr>
            <w:tcW w:w="427" w:type="dxa"/>
            <w:shd w:val="clear" w:color="auto" w:fill="B8CCE4" w:themeFill="accent1" w:themeFillTint="66"/>
            <w:noWrap/>
            <w:vAlign w:val="center"/>
            <w:hideMark/>
          </w:tcPr>
          <w:p w:rsidR="00C857FD" w:rsidRPr="002653F4" w:rsidRDefault="00C857FD" w:rsidP="009157BD">
            <w:pPr>
              <w:spacing w:after="0" w:line="240" w:lineRule="auto"/>
              <w:jc w:val="center"/>
              <w:rPr>
                <w:color w:val="000000"/>
                <w:sz w:val="16"/>
                <w:szCs w:val="14"/>
                <w:lang w:eastAsia="pl-PL"/>
              </w:rPr>
            </w:pPr>
            <w:r w:rsidRPr="002653F4">
              <w:rPr>
                <w:color w:val="000000"/>
                <w:sz w:val="16"/>
                <w:szCs w:val="14"/>
                <w:lang w:eastAsia="pl-PL"/>
              </w:rPr>
              <w:t>7</w:t>
            </w:r>
          </w:p>
        </w:tc>
        <w:tc>
          <w:tcPr>
            <w:tcW w:w="2186" w:type="dxa"/>
            <w:shd w:val="clear" w:color="auto" w:fill="auto"/>
            <w:vAlign w:val="center"/>
            <w:hideMark/>
          </w:tcPr>
          <w:p w:rsidR="00C857FD" w:rsidRPr="002653F4" w:rsidRDefault="00C857FD" w:rsidP="009157BD">
            <w:pPr>
              <w:spacing w:after="0" w:line="240" w:lineRule="auto"/>
              <w:jc w:val="center"/>
              <w:rPr>
                <w:color w:val="000000"/>
                <w:sz w:val="18"/>
                <w:szCs w:val="18"/>
                <w:lang w:eastAsia="pl-PL"/>
              </w:rPr>
            </w:pPr>
            <w:r w:rsidRPr="002653F4">
              <w:rPr>
                <w:color w:val="000000"/>
                <w:sz w:val="18"/>
                <w:szCs w:val="18"/>
                <w:lang w:eastAsia="pl-PL"/>
              </w:rPr>
              <w:t>Świetlica w Dzierżeninie</w:t>
            </w:r>
          </w:p>
        </w:tc>
        <w:tc>
          <w:tcPr>
            <w:tcW w:w="1508" w:type="dxa"/>
            <w:shd w:val="clear" w:color="FFFFCC" w:fill="FFFFFF"/>
            <w:vAlign w:val="center"/>
            <w:hideMark/>
          </w:tcPr>
          <w:p w:rsidR="00C857FD" w:rsidRPr="002653F4" w:rsidRDefault="00C857FD" w:rsidP="009157BD">
            <w:pPr>
              <w:spacing w:after="0" w:line="240" w:lineRule="auto"/>
              <w:jc w:val="center"/>
              <w:rPr>
                <w:color w:val="000000"/>
                <w:sz w:val="18"/>
                <w:szCs w:val="18"/>
                <w:lang w:eastAsia="pl-PL"/>
              </w:rPr>
            </w:pPr>
            <w:r w:rsidRPr="002653F4">
              <w:rPr>
                <w:color w:val="000000"/>
                <w:sz w:val="18"/>
                <w:szCs w:val="18"/>
                <w:lang w:eastAsia="pl-PL"/>
              </w:rPr>
              <w:t>usługi dla mieszkańców</w:t>
            </w:r>
          </w:p>
        </w:tc>
        <w:tc>
          <w:tcPr>
            <w:tcW w:w="1351" w:type="dxa"/>
            <w:shd w:val="clear" w:color="auto" w:fill="auto"/>
            <w:vAlign w:val="center"/>
            <w:hideMark/>
          </w:tcPr>
          <w:p w:rsidR="00C857FD" w:rsidRPr="002653F4" w:rsidRDefault="00C857FD" w:rsidP="009157BD">
            <w:pPr>
              <w:spacing w:after="0" w:line="240" w:lineRule="auto"/>
              <w:jc w:val="center"/>
              <w:rPr>
                <w:color w:val="000000"/>
                <w:sz w:val="18"/>
                <w:szCs w:val="18"/>
                <w:lang w:eastAsia="pl-PL"/>
              </w:rPr>
            </w:pPr>
            <w:r w:rsidRPr="002653F4">
              <w:rPr>
                <w:color w:val="000000"/>
                <w:sz w:val="18"/>
                <w:szCs w:val="18"/>
                <w:lang w:eastAsia="pl-PL"/>
              </w:rPr>
              <w:t>520,43</w:t>
            </w:r>
          </w:p>
        </w:tc>
        <w:tc>
          <w:tcPr>
            <w:tcW w:w="0" w:type="auto"/>
            <w:shd w:val="clear" w:color="auto" w:fill="auto"/>
            <w:noWrap/>
            <w:vAlign w:val="center"/>
            <w:hideMark/>
          </w:tcPr>
          <w:p w:rsidR="00C857FD" w:rsidRPr="002653F4" w:rsidRDefault="00C857FD" w:rsidP="009157BD">
            <w:pPr>
              <w:spacing w:after="0" w:line="240" w:lineRule="auto"/>
              <w:jc w:val="center"/>
              <w:rPr>
                <w:color w:val="000000"/>
                <w:sz w:val="18"/>
                <w:szCs w:val="18"/>
                <w:lang w:eastAsia="pl-PL"/>
              </w:rPr>
            </w:pPr>
            <w:proofErr w:type="spellStart"/>
            <w:r w:rsidRPr="002653F4">
              <w:rPr>
                <w:color w:val="000000"/>
                <w:sz w:val="18"/>
                <w:szCs w:val="18"/>
                <w:lang w:eastAsia="pl-PL"/>
              </w:rPr>
              <w:t>ekogroszek</w:t>
            </w:r>
            <w:proofErr w:type="spellEnd"/>
          </w:p>
        </w:tc>
        <w:tc>
          <w:tcPr>
            <w:tcW w:w="1958" w:type="dxa"/>
            <w:shd w:val="clear" w:color="auto" w:fill="auto"/>
            <w:noWrap/>
            <w:vAlign w:val="center"/>
            <w:hideMark/>
          </w:tcPr>
          <w:p w:rsidR="00C857FD" w:rsidRPr="002653F4" w:rsidRDefault="00C857FD" w:rsidP="009157BD">
            <w:pPr>
              <w:spacing w:after="0" w:line="240" w:lineRule="auto"/>
              <w:jc w:val="center"/>
              <w:rPr>
                <w:color w:val="000000"/>
                <w:sz w:val="18"/>
                <w:szCs w:val="18"/>
                <w:lang w:eastAsia="pl-PL"/>
              </w:rPr>
            </w:pPr>
            <w:r w:rsidRPr="002653F4">
              <w:rPr>
                <w:color w:val="000000"/>
                <w:sz w:val="18"/>
                <w:szCs w:val="18"/>
                <w:lang w:eastAsia="pl-PL"/>
              </w:rPr>
              <w:t>312,26</w:t>
            </w:r>
          </w:p>
        </w:tc>
      </w:tr>
      <w:tr w:rsidR="00C857FD" w:rsidRPr="002653F4" w:rsidTr="00784E03">
        <w:trPr>
          <w:trHeight w:val="300"/>
          <w:jc w:val="center"/>
        </w:trPr>
        <w:tc>
          <w:tcPr>
            <w:tcW w:w="427" w:type="dxa"/>
            <w:shd w:val="clear" w:color="auto" w:fill="B8CCE4" w:themeFill="accent1" w:themeFillTint="66"/>
            <w:noWrap/>
            <w:vAlign w:val="center"/>
            <w:hideMark/>
          </w:tcPr>
          <w:p w:rsidR="00C857FD" w:rsidRPr="002653F4" w:rsidRDefault="00C857FD" w:rsidP="009157BD">
            <w:pPr>
              <w:spacing w:after="0" w:line="240" w:lineRule="auto"/>
              <w:jc w:val="center"/>
              <w:rPr>
                <w:color w:val="000000"/>
                <w:sz w:val="16"/>
                <w:szCs w:val="14"/>
                <w:lang w:eastAsia="pl-PL"/>
              </w:rPr>
            </w:pPr>
            <w:r w:rsidRPr="002653F4">
              <w:rPr>
                <w:color w:val="000000"/>
                <w:sz w:val="16"/>
                <w:szCs w:val="14"/>
                <w:lang w:eastAsia="pl-PL"/>
              </w:rPr>
              <w:t>8</w:t>
            </w:r>
          </w:p>
        </w:tc>
        <w:tc>
          <w:tcPr>
            <w:tcW w:w="2186" w:type="dxa"/>
            <w:shd w:val="clear" w:color="auto" w:fill="auto"/>
            <w:vAlign w:val="center"/>
            <w:hideMark/>
          </w:tcPr>
          <w:p w:rsidR="00C857FD" w:rsidRPr="002653F4" w:rsidRDefault="00C857FD" w:rsidP="009157BD">
            <w:pPr>
              <w:spacing w:after="0" w:line="240" w:lineRule="auto"/>
              <w:jc w:val="center"/>
              <w:rPr>
                <w:color w:val="000000"/>
                <w:sz w:val="18"/>
                <w:szCs w:val="18"/>
                <w:lang w:eastAsia="pl-PL"/>
              </w:rPr>
            </w:pPr>
            <w:r w:rsidRPr="002653F4">
              <w:rPr>
                <w:color w:val="000000"/>
                <w:sz w:val="18"/>
                <w:szCs w:val="18"/>
                <w:lang w:eastAsia="pl-PL"/>
              </w:rPr>
              <w:t>Świetlica Trzepowo</w:t>
            </w:r>
          </w:p>
        </w:tc>
        <w:tc>
          <w:tcPr>
            <w:tcW w:w="1508" w:type="dxa"/>
            <w:shd w:val="clear" w:color="FFFFCC" w:fill="FFFFFF"/>
            <w:vAlign w:val="center"/>
            <w:hideMark/>
          </w:tcPr>
          <w:p w:rsidR="00C857FD" w:rsidRPr="002653F4" w:rsidRDefault="00C857FD" w:rsidP="009157BD">
            <w:pPr>
              <w:spacing w:after="0" w:line="240" w:lineRule="auto"/>
              <w:jc w:val="center"/>
              <w:rPr>
                <w:color w:val="000000"/>
                <w:sz w:val="18"/>
                <w:szCs w:val="18"/>
                <w:lang w:eastAsia="pl-PL"/>
              </w:rPr>
            </w:pPr>
            <w:r w:rsidRPr="002653F4">
              <w:rPr>
                <w:color w:val="000000"/>
                <w:sz w:val="18"/>
                <w:szCs w:val="18"/>
                <w:lang w:eastAsia="pl-PL"/>
              </w:rPr>
              <w:t>usługi dla mieszkańców</w:t>
            </w:r>
          </w:p>
        </w:tc>
        <w:tc>
          <w:tcPr>
            <w:tcW w:w="1351" w:type="dxa"/>
            <w:shd w:val="clear" w:color="auto" w:fill="auto"/>
            <w:vAlign w:val="center"/>
            <w:hideMark/>
          </w:tcPr>
          <w:p w:rsidR="00C857FD" w:rsidRPr="002653F4" w:rsidRDefault="00C857FD" w:rsidP="009157BD">
            <w:pPr>
              <w:spacing w:after="0" w:line="240" w:lineRule="auto"/>
              <w:jc w:val="center"/>
              <w:rPr>
                <w:color w:val="000000"/>
                <w:sz w:val="18"/>
                <w:szCs w:val="18"/>
                <w:lang w:eastAsia="pl-PL"/>
              </w:rPr>
            </w:pPr>
            <w:r w:rsidRPr="002653F4">
              <w:rPr>
                <w:color w:val="000000"/>
                <w:sz w:val="18"/>
                <w:szCs w:val="18"/>
                <w:lang w:eastAsia="pl-PL"/>
              </w:rPr>
              <w:t>570,84</w:t>
            </w:r>
          </w:p>
        </w:tc>
        <w:tc>
          <w:tcPr>
            <w:tcW w:w="0" w:type="auto"/>
            <w:shd w:val="clear" w:color="auto" w:fill="auto"/>
            <w:noWrap/>
            <w:vAlign w:val="center"/>
            <w:hideMark/>
          </w:tcPr>
          <w:p w:rsidR="00C857FD" w:rsidRPr="002653F4" w:rsidRDefault="00C857FD" w:rsidP="009157BD">
            <w:pPr>
              <w:spacing w:after="0" w:line="240" w:lineRule="auto"/>
              <w:jc w:val="center"/>
              <w:rPr>
                <w:color w:val="000000"/>
                <w:sz w:val="18"/>
                <w:szCs w:val="18"/>
                <w:lang w:eastAsia="pl-PL"/>
              </w:rPr>
            </w:pPr>
            <w:proofErr w:type="spellStart"/>
            <w:r w:rsidRPr="002653F4">
              <w:rPr>
                <w:color w:val="000000"/>
                <w:sz w:val="18"/>
                <w:szCs w:val="18"/>
                <w:lang w:eastAsia="pl-PL"/>
              </w:rPr>
              <w:t>ekogroszek</w:t>
            </w:r>
            <w:proofErr w:type="spellEnd"/>
          </w:p>
        </w:tc>
        <w:tc>
          <w:tcPr>
            <w:tcW w:w="1958" w:type="dxa"/>
            <w:shd w:val="clear" w:color="auto" w:fill="auto"/>
            <w:noWrap/>
            <w:vAlign w:val="center"/>
            <w:hideMark/>
          </w:tcPr>
          <w:p w:rsidR="00C857FD" w:rsidRPr="002653F4" w:rsidRDefault="00C857FD" w:rsidP="009157BD">
            <w:pPr>
              <w:spacing w:after="0" w:line="240" w:lineRule="auto"/>
              <w:jc w:val="center"/>
              <w:rPr>
                <w:color w:val="000000"/>
                <w:sz w:val="18"/>
                <w:szCs w:val="18"/>
                <w:lang w:eastAsia="pl-PL"/>
              </w:rPr>
            </w:pPr>
            <w:r w:rsidRPr="002653F4">
              <w:rPr>
                <w:color w:val="000000"/>
                <w:sz w:val="18"/>
                <w:szCs w:val="18"/>
                <w:lang w:eastAsia="pl-PL"/>
              </w:rPr>
              <w:t>342,50</w:t>
            </w:r>
          </w:p>
        </w:tc>
      </w:tr>
      <w:tr w:rsidR="00C857FD" w:rsidRPr="002653F4" w:rsidTr="00784E03">
        <w:trPr>
          <w:trHeight w:val="300"/>
          <w:jc w:val="center"/>
        </w:trPr>
        <w:tc>
          <w:tcPr>
            <w:tcW w:w="427" w:type="dxa"/>
            <w:shd w:val="clear" w:color="auto" w:fill="B8CCE4" w:themeFill="accent1" w:themeFillTint="66"/>
            <w:noWrap/>
            <w:vAlign w:val="center"/>
            <w:hideMark/>
          </w:tcPr>
          <w:p w:rsidR="00C857FD" w:rsidRPr="002653F4" w:rsidRDefault="00C857FD" w:rsidP="009157BD">
            <w:pPr>
              <w:spacing w:after="0" w:line="240" w:lineRule="auto"/>
              <w:jc w:val="center"/>
              <w:rPr>
                <w:color w:val="000000"/>
                <w:sz w:val="16"/>
                <w:szCs w:val="14"/>
                <w:lang w:eastAsia="pl-PL"/>
              </w:rPr>
            </w:pPr>
            <w:r w:rsidRPr="002653F4">
              <w:rPr>
                <w:color w:val="000000"/>
                <w:sz w:val="16"/>
                <w:szCs w:val="14"/>
                <w:lang w:eastAsia="pl-PL"/>
              </w:rPr>
              <w:t>9</w:t>
            </w:r>
          </w:p>
        </w:tc>
        <w:tc>
          <w:tcPr>
            <w:tcW w:w="2186" w:type="dxa"/>
            <w:shd w:val="clear" w:color="auto" w:fill="auto"/>
            <w:vAlign w:val="center"/>
            <w:hideMark/>
          </w:tcPr>
          <w:p w:rsidR="00C857FD" w:rsidRPr="002653F4" w:rsidRDefault="00C857FD" w:rsidP="009157BD">
            <w:pPr>
              <w:spacing w:after="0" w:line="240" w:lineRule="auto"/>
              <w:jc w:val="center"/>
              <w:rPr>
                <w:color w:val="000000"/>
                <w:sz w:val="18"/>
                <w:szCs w:val="18"/>
                <w:lang w:eastAsia="pl-PL"/>
              </w:rPr>
            </w:pPr>
            <w:r w:rsidRPr="002653F4">
              <w:rPr>
                <w:color w:val="000000"/>
                <w:sz w:val="18"/>
                <w:szCs w:val="18"/>
                <w:lang w:eastAsia="pl-PL"/>
              </w:rPr>
              <w:t>Świetlica Pobyłkowo Małe</w:t>
            </w:r>
          </w:p>
        </w:tc>
        <w:tc>
          <w:tcPr>
            <w:tcW w:w="1508" w:type="dxa"/>
            <w:shd w:val="clear" w:color="FFFFCC" w:fill="FFFFFF"/>
            <w:vAlign w:val="center"/>
            <w:hideMark/>
          </w:tcPr>
          <w:p w:rsidR="00C857FD" w:rsidRPr="002653F4" w:rsidRDefault="00C857FD" w:rsidP="009157BD">
            <w:pPr>
              <w:spacing w:after="0" w:line="240" w:lineRule="auto"/>
              <w:jc w:val="center"/>
              <w:rPr>
                <w:color w:val="000000"/>
                <w:sz w:val="18"/>
                <w:szCs w:val="18"/>
                <w:lang w:eastAsia="pl-PL"/>
              </w:rPr>
            </w:pPr>
            <w:r w:rsidRPr="002653F4">
              <w:rPr>
                <w:color w:val="000000"/>
                <w:sz w:val="18"/>
                <w:szCs w:val="18"/>
                <w:lang w:eastAsia="pl-PL"/>
              </w:rPr>
              <w:t>usługi dla mieszkańców</w:t>
            </w:r>
          </w:p>
        </w:tc>
        <w:tc>
          <w:tcPr>
            <w:tcW w:w="1351" w:type="dxa"/>
            <w:shd w:val="clear" w:color="auto" w:fill="auto"/>
            <w:vAlign w:val="center"/>
            <w:hideMark/>
          </w:tcPr>
          <w:p w:rsidR="00C857FD" w:rsidRPr="002653F4" w:rsidRDefault="00C857FD" w:rsidP="009157BD">
            <w:pPr>
              <w:spacing w:after="0" w:line="240" w:lineRule="auto"/>
              <w:jc w:val="center"/>
              <w:rPr>
                <w:color w:val="000000"/>
                <w:sz w:val="18"/>
                <w:szCs w:val="18"/>
                <w:lang w:eastAsia="pl-PL"/>
              </w:rPr>
            </w:pPr>
            <w:r w:rsidRPr="002653F4">
              <w:rPr>
                <w:color w:val="000000"/>
                <w:sz w:val="18"/>
                <w:szCs w:val="18"/>
                <w:lang w:eastAsia="pl-PL"/>
              </w:rPr>
              <w:t>64,7</w:t>
            </w:r>
          </w:p>
        </w:tc>
        <w:tc>
          <w:tcPr>
            <w:tcW w:w="0" w:type="auto"/>
            <w:shd w:val="clear" w:color="auto" w:fill="auto"/>
            <w:noWrap/>
            <w:vAlign w:val="center"/>
            <w:hideMark/>
          </w:tcPr>
          <w:p w:rsidR="00C857FD" w:rsidRPr="002653F4" w:rsidRDefault="00C857FD" w:rsidP="009157BD">
            <w:pPr>
              <w:spacing w:after="0" w:line="240" w:lineRule="auto"/>
              <w:jc w:val="center"/>
              <w:rPr>
                <w:color w:val="000000"/>
                <w:sz w:val="18"/>
                <w:szCs w:val="18"/>
                <w:lang w:eastAsia="pl-PL"/>
              </w:rPr>
            </w:pPr>
            <w:proofErr w:type="spellStart"/>
            <w:r w:rsidRPr="002653F4">
              <w:rPr>
                <w:color w:val="000000"/>
                <w:sz w:val="18"/>
                <w:szCs w:val="18"/>
                <w:lang w:eastAsia="pl-PL"/>
              </w:rPr>
              <w:t>ekogroszek</w:t>
            </w:r>
            <w:proofErr w:type="spellEnd"/>
          </w:p>
        </w:tc>
        <w:tc>
          <w:tcPr>
            <w:tcW w:w="1958" w:type="dxa"/>
            <w:shd w:val="clear" w:color="auto" w:fill="auto"/>
            <w:noWrap/>
            <w:vAlign w:val="center"/>
            <w:hideMark/>
          </w:tcPr>
          <w:p w:rsidR="00C857FD" w:rsidRPr="002653F4" w:rsidRDefault="00C857FD" w:rsidP="009157BD">
            <w:pPr>
              <w:spacing w:after="0" w:line="240" w:lineRule="auto"/>
              <w:jc w:val="center"/>
              <w:rPr>
                <w:color w:val="000000"/>
                <w:sz w:val="18"/>
                <w:szCs w:val="18"/>
                <w:lang w:eastAsia="pl-PL"/>
              </w:rPr>
            </w:pPr>
            <w:r w:rsidRPr="002653F4">
              <w:rPr>
                <w:color w:val="000000"/>
                <w:sz w:val="18"/>
                <w:szCs w:val="18"/>
                <w:lang w:eastAsia="pl-PL"/>
              </w:rPr>
              <w:t>38,82</w:t>
            </w:r>
          </w:p>
        </w:tc>
      </w:tr>
      <w:tr w:rsidR="00C857FD" w:rsidRPr="002653F4" w:rsidTr="00784E03">
        <w:trPr>
          <w:trHeight w:val="300"/>
          <w:jc w:val="center"/>
        </w:trPr>
        <w:tc>
          <w:tcPr>
            <w:tcW w:w="427" w:type="dxa"/>
            <w:shd w:val="clear" w:color="auto" w:fill="B8CCE4" w:themeFill="accent1" w:themeFillTint="66"/>
            <w:noWrap/>
            <w:vAlign w:val="center"/>
            <w:hideMark/>
          </w:tcPr>
          <w:p w:rsidR="00C857FD" w:rsidRPr="002653F4" w:rsidRDefault="00C857FD" w:rsidP="009157BD">
            <w:pPr>
              <w:spacing w:after="0" w:line="240" w:lineRule="auto"/>
              <w:jc w:val="center"/>
              <w:rPr>
                <w:color w:val="000000"/>
                <w:sz w:val="16"/>
                <w:szCs w:val="14"/>
                <w:lang w:eastAsia="pl-PL"/>
              </w:rPr>
            </w:pPr>
            <w:r w:rsidRPr="002653F4">
              <w:rPr>
                <w:color w:val="000000"/>
                <w:sz w:val="16"/>
                <w:szCs w:val="14"/>
                <w:lang w:eastAsia="pl-PL"/>
              </w:rPr>
              <w:t>10</w:t>
            </w:r>
          </w:p>
        </w:tc>
        <w:tc>
          <w:tcPr>
            <w:tcW w:w="2186" w:type="dxa"/>
            <w:shd w:val="clear" w:color="auto" w:fill="auto"/>
            <w:vAlign w:val="center"/>
            <w:hideMark/>
          </w:tcPr>
          <w:p w:rsidR="00C857FD" w:rsidRPr="002653F4" w:rsidRDefault="00C857FD" w:rsidP="009157BD">
            <w:pPr>
              <w:spacing w:after="0" w:line="240" w:lineRule="auto"/>
              <w:jc w:val="center"/>
              <w:rPr>
                <w:color w:val="000000"/>
                <w:sz w:val="18"/>
                <w:szCs w:val="18"/>
                <w:lang w:eastAsia="pl-PL"/>
              </w:rPr>
            </w:pPr>
            <w:r w:rsidRPr="002653F4">
              <w:rPr>
                <w:color w:val="000000"/>
                <w:sz w:val="18"/>
                <w:szCs w:val="18"/>
                <w:lang w:eastAsia="pl-PL"/>
              </w:rPr>
              <w:t>Świetlica Pokrzywnica</w:t>
            </w:r>
          </w:p>
        </w:tc>
        <w:tc>
          <w:tcPr>
            <w:tcW w:w="1508" w:type="dxa"/>
            <w:shd w:val="clear" w:color="FFFFCC" w:fill="FFFFFF"/>
            <w:vAlign w:val="center"/>
            <w:hideMark/>
          </w:tcPr>
          <w:p w:rsidR="00C857FD" w:rsidRPr="002653F4" w:rsidRDefault="00C857FD" w:rsidP="009157BD">
            <w:pPr>
              <w:spacing w:after="0" w:line="240" w:lineRule="auto"/>
              <w:jc w:val="center"/>
              <w:rPr>
                <w:color w:val="000000"/>
                <w:sz w:val="18"/>
                <w:szCs w:val="18"/>
                <w:lang w:eastAsia="pl-PL"/>
              </w:rPr>
            </w:pPr>
            <w:r w:rsidRPr="002653F4">
              <w:rPr>
                <w:color w:val="000000"/>
                <w:sz w:val="18"/>
                <w:szCs w:val="18"/>
                <w:lang w:eastAsia="pl-PL"/>
              </w:rPr>
              <w:t>usługi dla mieszkańców</w:t>
            </w:r>
          </w:p>
        </w:tc>
        <w:tc>
          <w:tcPr>
            <w:tcW w:w="1351" w:type="dxa"/>
            <w:shd w:val="clear" w:color="000000" w:fill="FFFFFF"/>
            <w:noWrap/>
            <w:vAlign w:val="center"/>
            <w:hideMark/>
          </w:tcPr>
          <w:p w:rsidR="00C857FD" w:rsidRPr="002653F4" w:rsidRDefault="00C857FD" w:rsidP="009157BD">
            <w:pPr>
              <w:spacing w:after="0" w:line="240" w:lineRule="auto"/>
              <w:jc w:val="center"/>
              <w:rPr>
                <w:color w:val="000000"/>
                <w:sz w:val="18"/>
                <w:szCs w:val="18"/>
                <w:lang w:eastAsia="pl-PL"/>
              </w:rPr>
            </w:pPr>
            <w:r w:rsidRPr="002653F4">
              <w:rPr>
                <w:color w:val="000000"/>
                <w:sz w:val="18"/>
                <w:szCs w:val="18"/>
                <w:lang w:eastAsia="pl-PL"/>
              </w:rPr>
              <w:t>798,00</w:t>
            </w:r>
          </w:p>
        </w:tc>
        <w:tc>
          <w:tcPr>
            <w:tcW w:w="0" w:type="auto"/>
            <w:shd w:val="clear" w:color="auto" w:fill="auto"/>
            <w:noWrap/>
            <w:vAlign w:val="center"/>
            <w:hideMark/>
          </w:tcPr>
          <w:p w:rsidR="00C857FD" w:rsidRPr="002653F4" w:rsidRDefault="00C857FD" w:rsidP="009157BD">
            <w:pPr>
              <w:spacing w:after="0" w:line="240" w:lineRule="auto"/>
              <w:jc w:val="center"/>
              <w:rPr>
                <w:color w:val="000000"/>
                <w:sz w:val="18"/>
                <w:szCs w:val="18"/>
                <w:lang w:eastAsia="pl-PL"/>
              </w:rPr>
            </w:pPr>
            <w:r w:rsidRPr="002653F4">
              <w:rPr>
                <w:color w:val="000000"/>
                <w:sz w:val="18"/>
                <w:szCs w:val="18"/>
                <w:lang w:eastAsia="pl-PL"/>
              </w:rPr>
              <w:t>olej</w:t>
            </w:r>
          </w:p>
        </w:tc>
        <w:tc>
          <w:tcPr>
            <w:tcW w:w="1958" w:type="dxa"/>
            <w:shd w:val="clear" w:color="auto" w:fill="auto"/>
            <w:noWrap/>
            <w:vAlign w:val="center"/>
            <w:hideMark/>
          </w:tcPr>
          <w:p w:rsidR="00C857FD" w:rsidRPr="002653F4" w:rsidRDefault="00C857FD" w:rsidP="009157BD">
            <w:pPr>
              <w:spacing w:after="0" w:line="240" w:lineRule="auto"/>
              <w:jc w:val="center"/>
              <w:rPr>
                <w:color w:val="000000"/>
                <w:sz w:val="18"/>
                <w:szCs w:val="18"/>
                <w:lang w:eastAsia="pl-PL"/>
              </w:rPr>
            </w:pPr>
            <w:r w:rsidRPr="002653F4">
              <w:rPr>
                <w:color w:val="000000"/>
                <w:sz w:val="18"/>
                <w:szCs w:val="18"/>
                <w:lang w:eastAsia="pl-PL"/>
              </w:rPr>
              <w:t>478,80</w:t>
            </w:r>
          </w:p>
        </w:tc>
      </w:tr>
      <w:tr w:rsidR="00C857FD" w:rsidRPr="002653F4" w:rsidTr="00784E03">
        <w:trPr>
          <w:trHeight w:val="300"/>
          <w:jc w:val="center"/>
        </w:trPr>
        <w:tc>
          <w:tcPr>
            <w:tcW w:w="427" w:type="dxa"/>
            <w:shd w:val="clear" w:color="auto" w:fill="B8CCE4" w:themeFill="accent1" w:themeFillTint="66"/>
            <w:noWrap/>
            <w:vAlign w:val="center"/>
            <w:hideMark/>
          </w:tcPr>
          <w:p w:rsidR="00C857FD" w:rsidRPr="002653F4" w:rsidRDefault="00C857FD" w:rsidP="009157BD">
            <w:pPr>
              <w:spacing w:after="0" w:line="240" w:lineRule="auto"/>
              <w:jc w:val="center"/>
              <w:rPr>
                <w:color w:val="000000"/>
                <w:sz w:val="16"/>
                <w:szCs w:val="14"/>
                <w:lang w:eastAsia="pl-PL"/>
              </w:rPr>
            </w:pPr>
            <w:r w:rsidRPr="002653F4">
              <w:rPr>
                <w:color w:val="000000"/>
                <w:sz w:val="16"/>
                <w:szCs w:val="14"/>
                <w:lang w:eastAsia="pl-PL"/>
              </w:rPr>
              <w:t>11</w:t>
            </w:r>
          </w:p>
        </w:tc>
        <w:tc>
          <w:tcPr>
            <w:tcW w:w="2186" w:type="dxa"/>
            <w:shd w:val="clear" w:color="auto" w:fill="auto"/>
            <w:vAlign w:val="center"/>
            <w:hideMark/>
          </w:tcPr>
          <w:p w:rsidR="00C857FD" w:rsidRPr="002653F4" w:rsidRDefault="00C857FD" w:rsidP="009157BD">
            <w:pPr>
              <w:spacing w:after="0" w:line="240" w:lineRule="auto"/>
              <w:jc w:val="center"/>
              <w:rPr>
                <w:color w:val="000000"/>
                <w:sz w:val="18"/>
                <w:szCs w:val="18"/>
                <w:lang w:eastAsia="pl-PL"/>
              </w:rPr>
            </w:pPr>
            <w:r w:rsidRPr="002653F4">
              <w:rPr>
                <w:color w:val="000000"/>
                <w:sz w:val="18"/>
                <w:szCs w:val="18"/>
                <w:lang w:eastAsia="pl-PL"/>
              </w:rPr>
              <w:t>Świetlica Piskornia</w:t>
            </w:r>
          </w:p>
        </w:tc>
        <w:tc>
          <w:tcPr>
            <w:tcW w:w="1508" w:type="dxa"/>
            <w:shd w:val="clear" w:color="FFFFCC" w:fill="FFFFFF"/>
            <w:vAlign w:val="center"/>
            <w:hideMark/>
          </w:tcPr>
          <w:p w:rsidR="00C857FD" w:rsidRPr="002653F4" w:rsidRDefault="00C857FD" w:rsidP="009157BD">
            <w:pPr>
              <w:spacing w:after="0" w:line="240" w:lineRule="auto"/>
              <w:jc w:val="center"/>
              <w:rPr>
                <w:color w:val="000000"/>
                <w:sz w:val="18"/>
                <w:szCs w:val="18"/>
                <w:lang w:eastAsia="pl-PL"/>
              </w:rPr>
            </w:pPr>
            <w:r w:rsidRPr="002653F4">
              <w:rPr>
                <w:color w:val="000000"/>
                <w:sz w:val="18"/>
                <w:szCs w:val="18"/>
                <w:lang w:eastAsia="pl-PL"/>
              </w:rPr>
              <w:t>usługi dla mieszkańców</w:t>
            </w:r>
          </w:p>
        </w:tc>
        <w:tc>
          <w:tcPr>
            <w:tcW w:w="1351" w:type="dxa"/>
            <w:shd w:val="clear" w:color="auto" w:fill="auto"/>
            <w:noWrap/>
            <w:vAlign w:val="center"/>
            <w:hideMark/>
          </w:tcPr>
          <w:p w:rsidR="00C857FD" w:rsidRPr="002653F4" w:rsidRDefault="00C857FD" w:rsidP="009157BD">
            <w:pPr>
              <w:spacing w:after="0" w:line="240" w:lineRule="auto"/>
              <w:jc w:val="center"/>
              <w:rPr>
                <w:color w:val="000000"/>
                <w:sz w:val="18"/>
                <w:szCs w:val="18"/>
                <w:lang w:eastAsia="pl-PL"/>
              </w:rPr>
            </w:pPr>
            <w:r w:rsidRPr="002653F4">
              <w:rPr>
                <w:color w:val="000000"/>
                <w:sz w:val="18"/>
                <w:szCs w:val="18"/>
                <w:lang w:eastAsia="pl-PL"/>
              </w:rPr>
              <w:t>72,00</w:t>
            </w:r>
          </w:p>
        </w:tc>
        <w:tc>
          <w:tcPr>
            <w:tcW w:w="0" w:type="auto"/>
            <w:shd w:val="clear" w:color="auto" w:fill="auto"/>
            <w:noWrap/>
            <w:vAlign w:val="center"/>
            <w:hideMark/>
          </w:tcPr>
          <w:p w:rsidR="00C857FD" w:rsidRPr="002653F4" w:rsidRDefault="00C857FD" w:rsidP="009157BD">
            <w:pPr>
              <w:spacing w:after="0" w:line="240" w:lineRule="auto"/>
              <w:jc w:val="center"/>
              <w:rPr>
                <w:color w:val="000000"/>
                <w:sz w:val="18"/>
                <w:szCs w:val="18"/>
                <w:lang w:eastAsia="pl-PL"/>
              </w:rPr>
            </w:pPr>
            <w:r w:rsidRPr="002653F4">
              <w:rPr>
                <w:color w:val="000000"/>
                <w:sz w:val="18"/>
                <w:szCs w:val="18"/>
                <w:lang w:eastAsia="pl-PL"/>
              </w:rPr>
              <w:t>prąd</w:t>
            </w:r>
          </w:p>
        </w:tc>
        <w:tc>
          <w:tcPr>
            <w:tcW w:w="1958" w:type="dxa"/>
            <w:shd w:val="clear" w:color="auto" w:fill="auto"/>
            <w:noWrap/>
            <w:vAlign w:val="center"/>
            <w:hideMark/>
          </w:tcPr>
          <w:p w:rsidR="00C857FD" w:rsidRPr="002653F4" w:rsidRDefault="00C857FD" w:rsidP="009157BD">
            <w:pPr>
              <w:spacing w:after="0" w:line="240" w:lineRule="auto"/>
              <w:jc w:val="center"/>
              <w:rPr>
                <w:color w:val="000000"/>
                <w:sz w:val="18"/>
                <w:szCs w:val="18"/>
                <w:lang w:eastAsia="pl-PL"/>
              </w:rPr>
            </w:pPr>
            <w:r w:rsidRPr="002653F4">
              <w:rPr>
                <w:color w:val="000000"/>
                <w:sz w:val="18"/>
                <w:szCs w:val="18"/>
                <w:lang w:eastAsia="pl-PL"/>
              </w:rPr>
              <w:t>43,20</w:t>
            </w:r>
          </w:p>
        </w:tc>
      </w:tr>
      <w:tr w:rsidR="00C857FD" w:rsidRPr="002653F4" w:rsidTr="00784E03">
        <w:trPr>
          <w:trHeight w:val="300"/>
          <w:jc w:val="center"/>
        </w:trPr>
        <w:tc>
          <w:tcPr>
            <w:tcW w:w="427" w:type="dxa"/>
            <w:shd w:val="clear" w:color="auto" w:fill="B8CCE4" w:themeFill="accent1" w:themeFillTint="66"/>
            <w:noWrap/>
            <w:vAlign w:val="center"/>
            <w:hideMark/>
          </w:tcPr>
          <w:p w:rsidR="00C857FD" w:rsidRPr="002653F4" w:rsidRDefault="00C857FD" w:rsidP="009157BD">
            <w:pPr>
              <w:spacing w:after="0" w:line="240" w:lineRule="auto"/>
              <w:jc w:val="center"/>
              <w:rPr>
                <w:color w:val="000000"/>
                <w:sz w:val="16"/>
                <w:szCs w:val="14"/>
                <w:lang w:eastAsia="pl-PL"/>
              </w:rPr>
            </w:pPr>
            <w:r w:rsidRPr="002653F4">
              <w:rPr>
                <w:color w:val="000000"/>
                <w:sz w:val="16"/>
                <w:szCs w:val="14"/>
                <w:lang w:eastAsia="pl-PL"/>
              </w:rPr>
              <w:t>12</w:t>
            </w:r>
          </w:p>
        </w:tc>
        <w:tc>
          <w:tcPr>
            <w:tcW w:w="2186" w:type="dxa"/>
            <w:shd w:val="clear" w:color="auto" w:fill="auto"/>
            <w:vAlign w:val="center"/>
            <w:hideMark/>
          </w:tcPr>
          <w:p w:rsidR="00C857FD" w:rsidRPr="002653F4" w:rsidRDefault="00C857FD" w:rsidP="009157BD">
            <w:pPr>
              <w:spacing w:after="0" w:line="240" w:lineRule="auto"/>
              <w:jc w:val="center"/>
              <w:rPr>
                <w:color w:val="000000"/>
                <w:sz w:val="18"/>
                <w:szCs w:val="18"/>
                <w:lang w:eastAsia="pl-PL"/>
              </w:rPr>
            </w:pPr>
            <w:r w:rsidRPr="002653F4">
              <w:rPr>
                <w:color w:val="000000"/>
                <w:sz w:val="18"/>
                <w:szCs w:val="18"/>
                <w:lang w:eastAsia="pl-PL"/>
              </w:rPr>
              <w:t>Świetlica Gzowo</w:t>
            </w:r>
          </w:p>
        </w:tc>
        <w:tc>
          <w:tcPr>
            <w:tcW w:w="1508" w:type="dxa"/>
            <w:shd w:val="clear" w:color="FFFFCC" w:fill="FFFFFF"/>
            <w:vAlign w:val="center"/>
            <w:hideMark/>
          </w:tcPr>
          <w:p w:rsidR="00C857FD" w:rsidRPr="002653F4" w:rsidRDefault="00C857FD" w:rsidP="009157BD">
            <w:pPr>
              <w:spacing w:after="0" w:line="240" w:lineRule="auto"/>
              <w:jc w:val="center"/>
              <w:rPr>
                <w:color w:val="000000"/>
                <w:sz w:val="18"/>
                <w:szCs w:val="18"/>
                <w:lang w:eastAsia="pl-PL"/>
              </w:rPr>
            </w:pPr>
            <w:r w:rsidRPr="002653F4">
              <w:rPr>
                <w:color w:val="000000"/>
                <w:sz w:val="18"/>
                <w:szCs w:val="18"/>
                <w:lang w:eastAsia="pl-PL"/>
              </w:rPr>
              <w:t>usługi dla mieszkańców</w:t>
            </w:r>
          </w:p>
        </w:tc>
        <w:tc>
          <w:tcPr>
            <w:tcW w:w="1351" w:type="dxa"/>
            <w:shd w:val="clear" w:color="auto" w:fill="auto"/>
            <w:noWrap/>
            <w:vAlign w:val="center"/>
            <w:hideMark/>
          </w:tcPr>
          <w:p w:rsidR="00C857FD" w:rsidRPr="002653F4" w:rsidRDefault="00C857FD" w:rsidP="009157BD">
            <w:pPr>
              <w:spacing w:after="0" w:line="240" w:lineRule="auto"/>
              <w:jc w:val="center"/>
              <w:rPr>
                <w:color w:val="000000"/>
                <w:sz w:val="18"/>
                <w:szCs w:val="18"/>
                <w:lang w:eastAsia="pl-PL"/>
              </w:rPr>
            </w:pPr>
            <w:r w:rsidRPr="002653F4">
              <w:rPr>
                <w:color w:val="000000"/>
                <w:sz w:val="18"/>
                <w:szCs w:val="18"/>
                <w:lang w:eastAsia="pl-PL"/>
              </w:rPr>
              <w:t>60,00</w:t>
            </w:r>
          </w:p>
        </w:tc>
        <w:tc>
          <w:tcPr>
            <w:tcW w:w="0" w:type="auto"/>
            <w:shd w:val="clear" w:color="auto" w:fill="auto"/>
            <w:noWrap/>
            <w:vAlign w:val="center"/>
            <w:hideMark/>
          </w:tcPr>
          <w:p w:rsidR="00C857FD" w:rsidRPr="002653F4" w:rsidRDefault="00C857FD" w:rsidP="009157BD">
            <w:pPr>
              <w:spacing w:after="0" w:line="240" w:lineRule="auto"/>
              <w:jc w:val="center"/>
              <w:rPr>
                <w:color w:val="000000"/>
                <w:sz w:val="18"/>
                <w:szCs w:val="18"/>
                <w:lang w:eastAsia="pl-PL"/>
              </w:rPr>
            </w:pPr>
            <w:r w:rsidRPr="002653F4">
              <w:rPr>
                <w:color w:val="000000"/>
                <w:sz w:val="18"/>
                <w:szCs w:val="18"/>
                <w:lang w:eastAsia="pl-PL"/>
              </w:rPr>
              <w:t>prąd</w:t>
            </w:r>
          </w:p>
        </w:tc>
        <w:tc>
          <w:tcPr>
            <w:tcW w:w="1958" w:type="dxa"/>
            <w:shd w:val="clear" w:color="auto" w:fill="auto"/>
            <w:noWrap/>
            <w:vAlign w:val="center"/>
            <w:hideMark/>
          </w:tcPr>
          <w:p w:rsidR="00C857FD" w:rsidRPr="002653F4" w:rsidRDefault="00C857FD" w:rsidP="009157BD">
            <w:pPr>
              <w:spacing w:after="0" w:line="240" w:lineRule="auto"/>
              <w:jc w:val="center"/>
              <w:rPr>
                <w:color w:val="000000"/>
                <w:sz w:val="18"/>
                <w:szCs w:val="18"/>
                <w:lang w:eastAsia="pl-PL"/>
              </w:rPr>
            </w:pPr>
            <w:r w:rsidRPr="002653F4">
              <w:rPr>
                <w:color w:val="000000"/>
                <w:sz w:val="18"/>
                <w:szCs w:val="18"/>
                <w:lang w:eastAsia="pl-PL"/>
              </w:rPr>
              <w:t>36,00</w:t>
            </w:r>
          </w:p>
        </w:tc>
      </w:tr>
      <w:tr w:rsidR="00C857FD" w:rsidRPr="002653F4" w:rsidTr="00784E03">
        <w:trPr>
          <w:trHeight w:val="300"/>
          <w:jc w:val="center"/>
        </w:trPr>
        <w:tc>
          <w:tcPr>
            <w:tcW w:w="427" w:type="dxa"/>
            <w:shd w:val="clear" w:color="auto" w:fill="B8CCE4" w:themeFill="accent1" w:themeFillTint="66"/>
            <w:noWrap/>
            <w:vAlign w:val="center"/>
            <w:hideMark/>
          </w:tcPr>
          <w:p w:rsidR="00C857FD" w:rsidRPr="002653F4" w:rsidRDefault="00C857FD" w:rsidP="009157BD">
            <w:pPr>
              <w:spacing w:after="0" w:line="240" w:lineRule="auto"/>
              <w:jc w:val="center"/>
              <w:rPr>
                <w:color w:val="000000"/>
                <w:sz w:val="16"/>
                <w:szCs w:val="14"/>
                <w:lang w:eastAsia="pl-PL"/>
              </w:rPr>
            </w:pPr>
            <w:r w:rsidRPr="002653F4">
              <w:rPr>
                <w:color w:val="000000"/>
                <w:sz w:val="16"/>
                <w:szCs w:val="14"/>
                <w:lang w:eastAsia="pl-PL"/>
              </w:rPr>
              <w:t>13</w:t>
            </w:r>
          </w:p>
        </w:tc>
        <w:tc>
          <w:tcPr>
            <w:tcW w:w="2186" w:type="dxa"/>
            <w:shd w:val="clear" w:color="auto" w:fill="auto"/>
            <w:vAlign w:val="center"/>
            <w:hideMark/>
          </w:tcPr>
          <w:p w:rsidR="00C857FD" w:rsidRPr="002653F4" w:rsidRDefault="00C857FD" w:rsidP="009157BD">
            <w:pPr>
              <w:spacing w:after="0" w:line="240" w:lineRule="auto"/>
              <w:jc w:val="center"/>
              <w:rPr>
                <w:color w:val="000000"/>
                <w:sz w:val="18"/>
                <w:szCs w:val="18"/>
                <w:lang w:eastAsia="pl-PL"/>
              </w:rPr>
            </w:pPr>
            <w:r w:rsidRPr="002653F4">
              <w:rPr>
                <w:color w:val="000000"/>
                <w:sz w:val="18"/>
                <w:szCs w:val="18"/>
                <w:lang w:eastAsia="pl-PL"/>
              </w:rPr>
              <w:t>NZOZ ESKULAP/Apteka Pokrzywnica</w:t>
            </w:r>
          </w:p>
        </w:tc>
        <w:tc>
          <w:tcPr>
            <w:tcW w:w="1508" w:type="dxa"/>
            <w:shd w:val="clear" w:color="FFCC00" w:fill="FFFFFF"/>
            <w:vAlign w:val="center"/>
            <w:hideMark/>
          </w:tcPr>
          <w:p w:rsidR="00C857FD" w:rsidRPr="002653F4" w:rsidRDefault="00C857FD" w:rsidP="009157BD">
            <w:pPr>
              <w:spacing w:after="0" w:line="240" w:lineRule="auto"/>
              <w:jc w:val="center"/>
              <w:rPr>
                <w:color w:val="000000"/>
                <w:sz w:val="18"/>
                <w:szCs w:val="18"/>
                <w:lang w:eastAsia="pl-PL"/>
              </w:rPr>
            </w:pPr>
            <w:r w:rsidRPr="002653F4">
              <w:rPr>
                <w:color w:val="000000"/>
                <w:sz w:val="18"/>
                <w:szCs w:val="18"/>
                <w:lang w:eastAsia="pl-PL"/>
              </w:rPr>
              <w:t>usługi dla mieszkańców</w:t>
            </w:r>
          </w:p>
        </w:tc>
        <w:tc>
          <w:tcPr>
            <w:tcW w:w="1351" w:type="dxa"/>
            <w:shd w:val="clear" w:color="auto" w:fill="auto"/>
            <w:noWrap/>
            <w:vAlign w:val="center"/>
            <w:hideMark/>
          </w:tcPr>
          <w:p w:rsidR="00C857FD" w:rsidRPr="002653F4" w:rsidRDefault="00C857FD" w:rsidP="009157BD">
            <w:pPr>
              <w:spacing w:after="0" w:line="240" w:lineRule="auto"/>
              <w:jc w:val="center"/>
              <w:rPr>
                <w:color w:val="000000"/>
                <w:sz w:val="18"/>
                <w:szCs w:val="18"/>
                <w:lang w:eastAsia="pl-PL"/>
              </w:rPr>
            </w:pPr>
            <w:r w:rsidRPr="002653F4">
              <w:rPr>
                <w:color w:val="000000"/>
                <w:sz w:val="18"/>
                <w:szCs w:val="18"/>
                <w:lang w:eastAsia="pl-PL"/>
              </w:rPr>
              <w:t>156,00</w:t>
            </w:r>
          </w:p>
        </w:tc>
        <w:tc>
          <w:tcPr>
            <w:tcW w:w="0" w:type="auto"/>
            <w:shd w:val="clear" w:color="auto" w:fill="auto"/>
            <w:noWrap/>
            <w:vAlign w:val="center"/>
            <w:hideMark/>
          </w:tcPr>
          <w:p w:rsidR="00C857FD" w:rsidRPr="002653F4" w:rsidRDefault="00C857FD" w:rsidP="009157BD">
            <w:pPr>
              <w:spacing w:after="0" w:line="240" w:lineRule="auto"/>
              <w:jc w:val="center"/>
              <w:rPr>
                <w:color w:val="000000"/>
                <w:sz w:val="18"/>
                <w:szCs w:val="18"/>
                <w:lang w:eastAsia="pl-PL"/>
              </w:rPr>
            </w:pPr>
            <w:r w:rsidRPr="002653F4">
              <w:rPr>
                <w:color w:val="000000"/>
                <w:sz w:val="18"/>
                <w:szCs w:val="18"/>
                <w:lang w:eastAsia="pl-PL"/>
              </w:rPr>
              <w:t>olej</w:t>
            </w:r>
          </w:p>
        </w:tc>
        <w:tc>
          <w:tcPr>
            <w:tcW w:w="1958" w:type="dxa"/>
            <w:shd w:val="clear" w:color="auto" w:fill="auto"/>
            <w:noWrap/>
            <w:vAlign w:val="center"/>
            <w:hideMark/>
          </w:tcPr>
          <w:p w:rsidR="00C857FD" w:rsidRPr="002653F4" w:rsidRDefault="00C857FD" w:rsidP="009157BD">
            <w:pPr>
              <w:spacing w:after="0" w:line="240" w:lineRule="auto"/>
              <w:jc w:val="center"/>
              <w:rPr>
                <w:color w:val="000000"/>
                <w:sz w:val="18"/>
                <w:szCs w:val="18"/>
                <w:lang w:eastAsia="pl-PL"/>
              </w:rPr>
            </w:pPr>
            <w:r w:rsidRPr="002653F4">
              <w:rPr>
                <w:color w:val="000000"/>
                <w:sz w:val="18"/>
                <w:szCs w:val="18"/>
                <w:lang w:eastAsia="pl-PL"/>
              </w:rPr>
              <w:t>93,60</w:t>
            </w:r>
          </w:p>
        </w:tc>
      </w:tr>
      <w:tr w:rsidR="00C857FD" w:rsidRPr="002653F4" w:rsidTr="00784E03">
        <w:trPr>
          <w:trHeight w:val="300"/>
          <w:jc w:val="center"/>
        </w:trPr>
        <w:tc>
          <w:tcPr>
            <w:tcW w:w="427" w:type="dxa"/>
            <w:shd w:val="clear" w:color="auto" w:fill="B8CCE4" w:themeFill="accent1" w:themeFillTint="66"/>
            <w:noWrap/>
            <w:vAlign w:val="center"/>
            <w:hideMark/>
          </w:tcPr>
          <w:p w:rsidR="00C857FD" w:rsidRPr="002653F4" w:rsidRDefault="00C857FD" w:rsidP="009157BD">
            <w:pPr>
              <w:spacing w:after="0" w:line="240" w:lineRule="auto"/>
              <w:jc w:val="center"/>
              <w:rPr>
                <w:color w:val="000000"/>
                <w:sz w:val="16"/>
                <w:szCs w:val="14"/>
                <w:lang w:eastAsia="pl-PL"/>
              </w:rPr>
            </w:pPr>
            <w:r w:rsidRPr="002653F4">
              <w:rPr>
                <w:color w:val="000000"/>
                <w:sz w:val="16"/>
                <w:szCs w:val="14"/>
                <w:lang w:eastAsia="pl-PL"/>
              </w:rPr>
              <w:t>14</w:t>
            </w:r>
          </w:p>
        </w:tc>
        <w:tc>
          <w:tcPr>
            <w:tcW w:w="2186" w:type="dxa"/>
            <w:shd w:val="clear" w:color="auto" w:fill="auto"/>
            <w:vAlign w:val="center"/>
            <w:hideMark/>
          </w:tcPr>
          <w:p w:rsidR="00C857FD" w:rsidRPr="002653F4" w:rsidRDefault="00C857FD" w:rsidP="009157BD">
            <w:pPr>
              <w:spacing w:after="0" w:line="240" w:lineRule="auto"/>
              <w:jc w:val="center"/>
              <w:rPr>
                <w:color w:val="000000"/>
                <w:sz w:val="18"/>
                <w:szCs w:val="18"/>
                <w:lang w:eastAsia="pl-PL"/>
              </w:rPr>
            </w:pPr>
            <w:r w:rsidRPr="002653F4">
              <w:rPr>
                <w:color w:val="000000"/>
                <w:sz w:val="18"/>
                <w:szCs w:val="18"/>
                <w:lang w:eastAsia="pl-PL"/>
              </w:rPr>
              <w:t>NZOZ ESKULAP Dzierżenin</w:t>
            </w:r>
          </w:p>
        </w:tc>
        <w:tc>
          <w:tcPr>
            <w:tcW w:w="1508" w:type="dxa"/>
            <w:shd w:val="clear" w:color="FFFFCC" w:fill="FFFFFF"/>
            <w:vAlign w:val="center"/>
            <w:hideMark/>
          </w:tcPr>
          <w:p w:rsidR="00C857FD" w:rsidRPr="002653F4" w:rsidRDefault="00C857FD" w:rsidP="009157BD">
            <w:pPr>
              <w:spacing w:after="0" w:line="240" w:lineRule="auto"/>
              <w:jc w:val="center"/>
              <w:rPr>
                <w:color w:val="000000"/>
                <w:sz w:val="18"/>
                <w:szCs w:val="18"/>
                <w:lang w:eastAsia="pl-PL"/>
              </w:rPr>
            </w:pPr>
            <w:r w:rsidRPr="002653F4">
              <w:rPr>
                <w:color w:val="000000"/>
                <w:sz w:val="18"/>
                <w:szCs w:val="18"/>
                <w:lang w:eastAsia="pl-PL"/>
              </w:rPr>
              <w:t>usługi dla mieszkańców</w:t>
            </w:r>
          </w:p>
        </w:tc>
        <w:tc>
          <w:tcPr>
            <w:tcW w:w="1351" w:type="dxa"/>
            <w:shd w:val="clear" w:color="000000" w:fill="FFFFFF"/>
            <w:noWrap/>
            <w:vAlign w:val="center"/>
            <w:hideMark/>
          </w:tcPr>
          <w:p w:rsidR="00C857FD" w:rsidRPr="002653F4" w:rsidRDefault="00C857FD" w:rsidP="009157BD">
            <w:pPr>
              <w:spacing w:after="0" w:line="240" w:lineRule="auto"/>
              <w:jc w:val="center"/>
              <w:rPr>
                <w:color w:val="000000"/>
                <w:sz w:val="18"/>
                <w:szCs w:val="18"/>
                <w:lang w:eastAsia="pl-PL"/>
              </w:rPr>
            </w:pPr>
            <w:r w:rsidRPr="002653F4">
              <w:rPr>
                <w:color w:val="000000"/>
                <w:sz w:val="18"/>
                <w:szCs w:val="18"/>
                <w:lang w:eastAsia="pl-PL"/>
              </w:rPr>
              <w:t>104,06</w:t>
            </w:r>
          </w:p>
        </w:tc>
        <w:tc>
          <w:tcPr>
            <w:tcW w:w="0" w:type="auto"/>
            <w:shd w:val="clear" w:color="000000" w:fill="FFFFFF"/>
            <w:noWrap/>
            <w:vAlign w:val="center"/>
            <w:hideMark/>
          </w:tcPr>
          <w:p w:rsidR="00C857FD" w:rsidRPr="002653F4" w:rsidRDefault="00C857FD" w:rsidP="009157BD">
            <w:pPr>
              <w:spacing w:after="0" w:line="240" w:lineRule="auto"/>
              <w:jc w:val="center"/>
              <w:rPr>
                <w:color w:val="000000"/>
                <w:sz w:val="18"/>
                <w:szCs w:val="18"/>
                <w:lang w:eastAsia="pl-PL"/>
              </w:rPr>
            </w:pPr>
            <w:r w:rsidRPr="002653F4">
              <w:rPr>
                <w:color w:val="000000"/>
                <w:sz w:val="18"/>
                <w:szCs w:val="18"/>
                <w:lang w:eastAsia="pl-PL"/>
              </w:rPr>
              <w:t>olej</w:t>
            </w:r>
          </w:p>
        </w:tc>
        <w:tc>
          <w:tcPr>
            <w:tcW w:w="1958" w:type="dxa"/>
            <w:shd w:val="clear" w:color="auto" w:fill="auto"/>
            <w:noWrap/>
            <w:vAlign w:val="center"/>
            <w:hideMark/>
          </w:tcPr>
          <w:p w:rsidR="00C857FD" w:rsidRPr="002653F4" w:rsidRDefault="00C857FD" w:rsidP="009157BD">
            <w:pPr>
              <w:spacing w:after="0" w:line="240" w:lineRule="auto"/>
              <w:jc w:val="center"/>
              <w:rPr>
                <w:color w:val="000000"/>
                <w:sz w:val="18"/>
                <w:szCs w:val="18"/>
                <w:lang w:eastAsia="pl-PL"/>
              </w:rPr>
            </w:pPr>
            <w:r w:rsidRPr="002653F4">
              <w:rPr>
                <w:color w:val="000000"/>
                <w:sz w:val="18"/>
                <w:szCs w:val="18"/>
                <w:lang w:eastAsia="pl-PL"/>
              </w:rPr>
              <w:t>62,44</w:t>
            </w:r>
          </w:p>
        </w:tc>
      </w:tr>
      <w:tr w:rsidR="00C857FD" w:rsidRPr="002653F4" w:rsidTr="00784E03">
        <w:trPr>
          <w:trHeight w:val="300"/>
          <w:jc w:val="center"/>
        </w:trPr>
        <w:tc>
          <w:tcPr>
            <w:tcW w:w="427" w:type="dxa"/>
            <w:shd w:val="clear" w:color="auto" w:fill="B8CCE4" w:themeFill="accent1" w:themeFillTint="66"/>
            <w:noWrap/>
            <w:vAlign w:val="center"/>
            <w:hideMark/>
          </w:tcPr>
          <w:p w:rsidR="00C857FD" w:rsidRPr="002653F4" w:rsidRDefault="00C857FD" w:rsidP="009157BD">
            <w:pPr>
              <w:spacing w:after="0" w:line="240" w:lineRule="auto"/>
              <w:jc w:val="center"/>
              <w:rPr>
                <w:color w:val="000000"/>
                <w:sz w:val="16"/>
                <w:szCs w:val="14"/>
                <w:lang w:eastAsia="pl-PL"/>
              </w:rPr>
            </w:pPr>
            <w:r w:rsidRPr="002653F4">
              <w:rPr>
                <w:color w:val="000000"/>
                <w:sz w:val="16"/>
                <w:szCs w:val="14"/>
                <w:lang w:eastAsia="pl-PL"/>
              </w:rPr>
              <w:t>15</w:t>
            </w:r>
          </w:p>
        </w:tc>
        <w:tc>
          <w:tcPr>
            <w:tcW w:w="2186" w:type="dxa"/>
            <w:shd w:val="clear" w:color="auto" w:fill="auto"/>
            <w:vAlign w:val="center"/>
            <w:hideMark/>
          </w:tcPr>
          <w:p w:rsidR="00C857FD" w:rsidRPr="002653F4" w:rsidRDefault="00C857FD" w:rsidP="009157BD">
            <w:pPr>
              <w:spacing w:after="0" w:line="240" w:lineRule="auto"/>
              <w:jc w:val="center"/>
              <w:rPr>
                <w:color w:val="000000"/>
                <w:sz w:val="18"/>
                <w:szCs w:val="18"/>
                <w:lang w:eastAsia="pl-PL"/>
              </w:rPr>
            </w:pPr>
            <w:r w:rsidRPr="002653F4">
              <w:rPr>
                <w:color w:val="000000"/>
                <w:sz w:val="18"/>
                <w:szCs w:val="18"/>
                <w:lang w:eastAsia="pl-PL"/>
              </w:rPr>
              <w:t>Apteka Dzierżenin</w:t>
            </w:r>
          </w:p>
        </w:tc>
        <w:tc>
          <w:tcPr>
            <w:tcW w:w="1508" w:type="dxa"/>
            <w:shd w:val="clear" w:color="FFFFCC" w:fill="FFFFFF"/>
            <w:vAlign w:val="center"/>
            <w:hideMark/>
          </w:tcPr>
          <w:p w:rsidR="00C857FD" w:rsidRPr="002653F4" w:rsidRDefault="00C857FD" w:rsidP="009157BD">
            <w:pPr>
              <w:spacing w:after="0" w:line="240" w:lineRule="auto"/>
              <w:jc w:val="center"/>
              <w:rPr>
                <w:color w:val="000000"/>
                <w:sz w:val="18"/>
                <w:szCs w:val="18"/>
                <w:lang w:eastAsia="pl-PL"/>
              </w:rPr>
            </w:pPr>
            <w:r w:rsidRPr="002653F4">
              <w:rPr>
                <w:color w:val="000000"/>
                <w:sz w:val="18"/>
                <w:szCs w:val="18"/>
                <w:lang w:eastAsia="pl-PL"/>
              </w:rPr>
              <w:t>usługi dla mieszkańców</w:t>
            </w:r>
          </w:p>
        </w:tc>
        <w:tc>
          <w:tcPr>
            <w:tcW w:w="1351" w:type="dxa"/>
            <w:shd w:val="clear" w:color="auto" w:fill="auto"/>
            <w:noWrap/>
            <w:vAlign w:val="center"/>
            <w:hideMark/>
          </w:tcPr>
          <w:p w:rsidR="00C857FD" w:rsidRPr="002653F4" w:rsidRDefault="00C857FD" w:rsidP="009157BD">
            <w:pPr>
              <w:spacing w:after="0" w:line="240" w:lineRule="auto"/>
              <w:jc w:val="center"/>
              <w:rPr>
                <w:color w:val="000000"/>
                <w:sz w:val="18"/>
                <w:szCs w:val="18"/>
                <w:lang w:eastAsia="pl-PL"/>
              </w:rPr>
            </w:pPr>
            <w:r w:rsidRPr="002653F4">
              <w:rPr>
                <w:color w:val="000000"/>
                <w:sz w:val="18"/>
                <w:szCs w:val="18"/>
                <w:lang w:eastAsia="pl-PL"/>
              </w:rPr>
              <w:t>100,00</w:t>
            </w:r>
          </w:p>
        </w:tc>
        <w:tc>
          <w:tcPr>
            <w:tcW w:w="0" w:type="auto"/>
            <w:shd w:val="clear" w:color="auto" w:fill="auto"/>
            <w:noWrap/>
            <w:vAlign w:val="center"/>
            <w:hideMark/>
          </w:tcPr>
          <w:p w:rsidR="00C857FD" w:rsidRPr="002653F4" w:rsidRDefault="00C857FD" w:rsidP="009157BD">
            <w:pPr>
              <w:spacing w:after="0" w:line="240" w:lineRule="auto"/>
              <w:jc w:val="center"/>
              <w:rPr>
                <w:color w:val="000000"/>
                <w:sz w:val="18"/>
                <w:szCs w:val="18"/>
                <w:lang w:eastAsia="pl-PL"/>
              </w:rPr>
            </w:pPr>
            <w:proofErr w:type="spellStart"/>
            <w:r w:rsidRPr="002653F4">
              <w:rPr>
                <w:color w:val="000000"/>
                <w:sz w:val="18"/>
                <w:szCs w:val="18"/>
                <w:lang w:eastAsia="pl-PL"/>
              </w:rPr>
              <w:t>ekogroszek</w:t>
            </w:r>
            <w:proofErr w:type="spellEnd"/>
          </w:p>
        </w:tc>
        <w:tc>
          <w:tcPr>
            <w:tcW w:w="1958" w:type="dxa"/>
            <w:shd w:val="clear" w:color="auto" w:fill="auto"/>
            <w:noWrap/>
            <w:vAlign w:val="center"/>
            <w:hideMark/>
          </w:tcPr>
          <w:p w:rsidR="00C857FD" w:rsidRPr="002653F4" w:rsidRDefault="00C857FD" w:rsidP="009157BD">
            <w:pPr>
              <w:spacing w:after="0" w:line="240" w:lineRule="auto"/>
              <w:jc w:val="center"/>
              <w:rPr>
                <w:color w:val="000000"/>
                <w:sz w:val="18"/>
                <w:szCs w:val="18"/>
                <w:lang w:eastAsia="pl-PL"/>
              </w:rPr>
            </w:pPr>
            <w:r w:rsidRPr="002653F4">
              <w:rPr>
                <w:color w:val="000000"/>
                <w:sz w:val="18"/>
                <w:szCs w:val="18"/>
                <w:lang w:eastAsia="pl-PL"/>
              </w:rPr>
              <w:t>60,00</w:t>
            </w:r>
          </w:p>
        </w:tc>
      </w:tr>
      <w:tr w:rsidR="00C857FD" w:rsidRPr="002653F4" w:rsidTr="00784E03">
        <w:trPr>
          <w:trHeight w:val="300"/>
          <w:jc w:val="center"/>
        </w:trPr>
        <w:tc>
          <w:tcPr>
            <w:tcW w:w="427" w:type="dxa"/>
            <w:shd w:val="clear" w:color="auto" w:fill="B8CCE4" w:themeFill="accent1" w:themeFillTint="66"/>
            <w:noWrap/>
            <w:vAlign w:val="center"/>
            <w:hideMark/>
          </w:tcPr>
          <w:p w:rsidR="00C857FD" w:rsidRPr="002653F4" w:rsidRDefault="00C857FD" w:rsidP="009157BD">
            <w:pPr>
              <w:spacing w:after="0" w:line="240" w:lineRule="auto"/>
              <w:jc w:val="center"/>
              <w:rPr>
                <w:color w:val="000000"/>
                <w:sz w:val="16"/>
                <w:szCs w:val="14"/>
                <w:lang w:eastAsia="pl-PL"/>
              </w:rPr>
            </w:pPr>
            <w:r w:rsidRPr="002653F4">
              <w:rPr>
                <w:color w:val="000000"/>
                <w:sz w:val="16"/>
                <w:szCs w:val="14"/>
                <w:lang w:eastAsia="pl-PL"/>
              </w:rPr>
              <w:t>16</w:t>
            </w:r>
          </w:p>
        </w:tc>
        <w:tc>
          <w:tcPr>
            <w:tcW w:w="2186" w:type="dxa"/>
            <w:shd w:val="clear" w:color="auto" w:fill="auto"/>
            <w:vAlign w:val="center"/>
            <w:hideMark/>
          </w:tcPr>
          <w:p w:rsidR="00C857FD" w:rsidRPr="002653F4" w:rsidRDefault="00C857FD" w:rsidP="009157BD">
            <w:pPr>
              <w:spacing w:after="0" w:line="240" w:lineRule="auto"/>
              <w:jc w:val="center"/>
              <w:rPr>
                <w:color w:val="000000"/>
                <w:sz w:val="18"/>
                <w:szCs w:val="18"/>
                <w:lang w:eastAsia="pl-PL"/>
              </w:rPr>
            </w:pPr>
            <w:r w:rsidRPr="002653F4">
              <w:rPr>
                <w:color w:val="000000"/>
                <w:sz w:val="18"/>
                <w:szCs w:val="18"/>
                <w:lang w:eastAsia="pl-PL"/>
              </w:rPr>
              <w:t>Budynek do remontu pod przyszłą bibliotekę</w:t>
            </w:r>
          </w:p>
        </w:tc>
        <w:tc>
          <w:tcPr>
            <w:tcW w:w="1508" w:type="dxa"/>
            <w:shd w:val="clear" w:color="FFFFCC" w:fill="FFFFFF"/>
            <w:vAlign w:val="center"/>
            <w:hideMark/>
          </w:tcPr>
          <w:p w:rsidR="00C857FD" w:rsidRPr="002653F4" w:rsidRDefault="00C857FD" w:rsidP="009157BD">
            <w:pPr>
              <w:spacing w:after="0" w:line="240" w:lineRule="auto"/>
              <w:jc w:val="center"/>
              <w:rPr>
                <w:color w:val="000000"/>
                <w:sz w:val="18"/>
                <w:szCs w:val="18"/>
                <w:lang w:eastAsia="pl-PL"/>
              </w:rPr>
            </w:pPr>
            <w:r w:rsidRPr="002653F4">
              <w:rPr>
                <w:color w:val="000000"/>
                <w:sz w:val="18"/>
                <w:szCs w:val="18"/>
                <w:lang w:eastAsia="pl-PL"/>
              </w:rPr>
              <w:t>brak funkcji</w:t>
            </w:r>
          </w:p>
        </w:tc>
        <w:tc>
          <w:tcPr>
            <w:tcW w:w="1351" w:type="dxa"/>
            <w:shd w:val="clear" w:color="auto" w:fill="auto"/>
            <w:noWrap/>
            <w:vAlign w:val="center"/>
            <w:hideMark/>
          </w:tcPr>
          <w:p w:rsidR="00C857FD" w:rsidRPr="002653F4" w:rsidRDefault="00C857FD" w:rsidP="009157BD">
            <w:pPr>
              <w:spacing w:after="0" w:line="240" w:lineRule="auto"/>
              <w:jc w:val="center"/>
              <w:rPr>
                <w:color w:val="000000"/>
                <w:sz w:val="18"/>
                <w:szCs w:val="18"/>
                <w:lang w:eastAsia="pl-PL"/>
              </w:rPr>
            </w:pPr>
            <w:r w:rsidRPr="002653F4">
              <w:rPr>
                <w:color w:val="000000"/>
                <w:sz w:val="18"/>
                <w:szCs w:val="18"/>
                <w:lang w:eastAsia="pl-PL"/>
              </w:rPr>
              <w:t>163,00</w:t>
            </w:r>
          </w:p>
        </w:tc>
        <w:tc>
          <w:tcPr>
            <w:tcW w:w="0" w:type="auto"/>
            <w:shd w:val="clear" w:color="auto" w:fill="auto"/>
            <w:noWrap/>
            <w:vAlign w:val="center"/>
            <w:hideMark/>
          </w:tcPr>
          <w:p w:rsidR="00C857FD" w:rsidRPr="002653F4" w:rsidRDefault="00C857FD" w:rsidP="009157BD">
            <w:pPr>
              <w:spacing w:after="0" w:line="240" w:lineRule="auto"/>
              <w:jc w:val="center"/>
              <w:rPr>
                <w:color w:val="000000"/>
                <w:sz w:val="18"/>
                <w:szCs w:val="18"/>
                <w:lang w:eastAsia="pl-PL"/>
              </w:rPr>
            </w:pPr>
            <w:r w:rsidRPr="002653F4">
              <w:rPr>
                <w:color w:val="000000"/>
                <w:sz w:val="18"/>
                <w:szCs w:val="18"/>
                <w:lang w:eastAsia="pl-PL"/>
              </w:rPr>
              <w:t>brak</w:t>
            </w:r>
          </w:p>
        </w:tc>
        <w:tc>
          <w:tcPr>
            <w:tcW w:w="1958" w:type="dxa"/>
            <w:shd w:val="clear" w:color="auto" w:fill="auto"/>
            <w:noWrap/>
            <w:vAlign w:val="center"/>
            <w:hideMark/>
          </w:tcPr>
          <w:p w:rsidR="00C857FD" w:rsidRPr="002653F4" w:rsidRDefault="00C857FD" w:rsidP="009157BD">
            <w:pPr>
              <w:spacing w:after="0" w:line="240" w:lineRule="auto"/>
              <w:jc w:val="center"/>
              <w:rPr>
                <w:color w:val="000000"/>
                <w:sz w:val="18"/>
                <w:szCs w:val="18"/>
                <w:lang w:eastAsia="pl-PL"/>
              </w:rPr>
            </w:pPr>
            <w:r w:rsidRPr="002653F4">
              <w:rPr>
                <w:color w:val="000000"/>
                <w:sz w:val="18"/>
                <w:szCs w:val="18"/>
                <w:lang w:eastAsia="pl-PL"/>
              </w:rPr>
              <w:t>97,80</w:t>
            </w:r>
          </w:p>
        </w:tc>
      </w:tr>
      <w:tr w:rsidR="00C857FD" w:rsidRPr="002653F4" w:rsidTr="00784E03">
        <w:trPr>
          <w:trHeight w:val="300"/>
          <w:jc w:val="center"/>
        </w:trPr>
        <w:tc>
          <w:tcPr>
            <w:tcW w:w="6847" w:type="dxa"/>
            <w:gridSpan w:val="5"/>
            <w:shd w:val="clear" w:color="auto" w:fill="B8CCE4" w:themeFill="accent1" w:themeFillTint="66"/>
            <w:noWrap/>
            <w:vAlign w:val="center"/>
            <w:hideMark/>
          </w:tcPr>
          <w:p w:rsidR="00C857FD" w:rsidRPr="002653F4" w:rsidRDefault="00C857FD" w:rsidP="009157BD">
            <w:pPr>
              <w:spacing w:after="0" w:line="240" w:lineRule="auto"/>
              <w:jc w:val="center"/>
              <w:rPr>
                <w:b/>
                <w:color w:val="000000"/>
                <w:sz w:val="20"/>
                <w:szCs w:val="20"/>
                <w:lang w:eastAsia="pl-PL"/>
              </w:rPr>
            </w:pPr>
            <w:r w:rsidRPr="002653F4">
              <w:rPr>
                <w:b/>
                <w:color w:val="000000"/>
                <w:sz w:val="20"/>
                <w:szCs w:val="20"/>
                <w:lang w:eastAsia="pl-PL"/>
              </w:rPr>
              <w:t>Suma</w:t>
            </w:r>
          </w:p>
        </w:tc>
        <w:tc>
          <w:tcPr>
            <w:tcW w:w="1958" w:type="dxa"/>
            <w:shd w:val="clear" w:color="auto" w:fill="B8CCE4" w:themeFill="accent1" w:themeFillTint="66"/>
            <w:vAlign w:val="center"/>
          </w:tcPr>
          <w:p w:rsidR="00C857FD" w:rsidRPr="002653F4" w:rsidRDefault="00C857FD" w:rsidP="009157BD">
            <w:pPr>
              <w:spacing w:after="0" w:line="240" w:lineRule="auto"/>
              <w:jc w:val="center"/>
              <w:rPr>
                <w:b/>
                <w:bCs/>
                <w:color w:val="000000"/>
              </w:rPr>
            </w:pPr>
            <w:r w:rsidRPr="002653F4">
              <w:rPr>
                <w:b/>
                <w:bCs/>
                <w:color w:val="000000"/>
              </w:rPr>
              <w:t>6 868,22</w:t>
            </w:r>
          </w:p>
        </w:tc>
      </w:tr>
    </w:tbl>
    <w:p w:rsidR="00C857FD" w:rsidRPr="002653F4" w:rsidRDefault="00C857FD" w:rsidP="00C857FD">
      <w:pPr>
        <w:spacing w:before="120" w:after="120" w:line="360" w:lineRule="auto"/>
        <w:jc w:val="right"/>
        <w:rPr>
          <w:sz w:val="18"/>
        </w:rPr>
      </w:pPr>
      <w:r w:rsidRPr="002653F4">
        <w:rPr>
          <w:sz w:val="18"/>
        </w:rPr>
        <w:t>Źródło: Opracowanie własne</w:t>
      </w:r>
      <w:r w:rsidR="002C590A">
        <w:rPr>
          <w:sz w:val="18"/>
        </w:rPr>
        <w:t xml:space="preserve">. </w:t>
      </w:r>
      <w:r w:rsidR="002C590A">
        <w:rPr>
          <w:rFonts w:eastAsia="Calibri"/>
          <w:sz w:val="18"/>
        </w:rPr>
        <w:t>Stan danych 29.07.2016 r.</w:t>
      </w:r>
    </w:p>
    <w:p w:rsidR="00C857FD" w:rsidRPr="002653F4" w:rsidRDefault="00C857FD" w:rsidP="00C857FD">
      <w:pPr>
        <w:spacing w:after="120" w:line="360" w:lineRule="auto"/>
      </w:pPr>
      <w:r w:rsidRPr="002653F4">
        <w:t>Zapotrzebowanie w budynkach należących do Gminy Pokrzywnica wynosi 6 868,22 GJ/rok.</w:t>
      </w:r>
    </w:p>
    <w:p w:rsidR="00C857FD" w:rsidRPr="002653F4" w:rsidRDefault="00C857FD" w:rsidP="00FE348E">
      <w:pPr>
        <w:spacing w:after="120" w:line="360" w:lineRule="auto"/>
      </w:pPr>
      <w:r w:rsidRPr="002653F4">
        <w:t>Struktura zaopatrzenia w ciepło uległa zmianie w kierunku zmniejszenia zużycia węgla i przedstawia się następująco w tabeli 1</w:t>
      </w:r>
      <w:r w:rsidR="00E408B3">
        <w:t>4</w:t>
      </w:r>
      <w:r w:rsidRPr="002653F4">
        <w:t xml:space="preserve"> w porównaniu z rokiem 2002.</w:t>
      </w:r>
    </w:p>
    <w:p w:rsidR="00C857FD" w:rsidRPr="002653F4" w:rsidRDefault="00C857FD" w:rsidP="00C857FD">
      <w:pPr>
        <w:pStyle w:val="Legenda"/>
        <w:spacing w:before="240" w:after="120" w:line="240" w:lineRule="auto"/>
        <w:jc w:val="center"/>
      </w:pPr>
      <w:bookmarkStart w:id="77" w:name="_Toc467145303"/>
      <w:r w:rsidRPr="002653F4">
        <w:t xml:space="preserve">Tabela </w:t>
      </w:r>
      <w:r w:rsidR="00113F36" w:rsidRPr="002653F4">
        <w:fldChar w:fldCharType="begin"/>
      </w:r>
      <w:r w:rsidRPr="002653F4">
        <w:instrText xml:space="preserve"> SEQ Tabela \* ARABIC </w:instrText>
      </w:r>
      <w:r w:rsidR="00113F36" w:rsidRPr="002653F4">
        <w:fldChar w:fldCharType="separate"/>
      </w:r>
      <w:r w:rsidR="00D158A4">
        <w:rPr>
          <w:noProof/>
        </w:rPr>
        <w:t>14</w:t>
      </w:r>
      <w:r w:rsidR="00113F36" w:rsidRPr="002653F4">
        <w:fldChar w:fldCharType="end"/>
      </w:r>
      <w:r w:rsidRPr="002653F4">
        <w:t>. Struktura zaopatrzenia w ciepło Gminy Pokrzywnica</w:t>
      </w:r>
      <w:bookmarkEnd w:id="77"/>
    </w:p>
    <w:tbl>
      <w:tblPr>
        <w:tblStyle w:val="Tabela-Siatka"/>
        <w:tblW w:w="0" w:type="auto"/>
        <w:jc w:val="center"/>
        <w:tblLook w:val="04A0"/>
      </w:tblPr>
      <w:tblGrid>
        <w:gridCol w:w="511"/>
        <w:gridCol w:w="3116"/>
        <w:gridCol w:w="1022"/>
        <w:gridCol w:w="1022"/>
      </w:tblGrid>
      <w:tr w:rsidR="00956433" w:rsidRPr="00956433" w:rsidTr="00784E03">
        <w:trPr>
          <w:jc w:val="center"/>
        </w:trPr>
        <w:tc>
          <w:tcPr>
            <w:tcW w:w="0" w:type="auto"/>
            <w:shd w:val="clear" w:color="auto" w:fill="8DB3E2" w:themeFill="text2" w:themeFillTint="66"/>
          </w:tcPr>
          <w:p w:rsidR="00956433" w:rsidRPr="00956433" w:rsidRDefault="00956433" w:rsidP="009157BD">
            <w:pPr>
              <w:spacing w:after="0" w:line="240" w:lineRule="auto"/>
              <w:jc w:val="center"/>
              <w:rPr>
                <w:b/>
              </w:rPr>
            </w:pPr>
            <w:r w:rsidRPr="00956433">
              <w:rPr>
                <w:b/>
              </w:rPr>
              <w:t>Lp.</w:t>
            </w:r>
          </w:p>
        </w:tc>
        <w:tc>
          <w:tcPr>
            <w:tcW w:w="0" w:type="auto"/>
            <w:shd w:val="clear" w:color="auto" w:fill="8DB3E2" w:themeFill="text2" w:themeFillTint="66"/>
          </w:tcPr>
          <w:p w:rsidR="00956433" w:rsidRPr="00956433" w:rsidRDefault="00956433" w:rsidP="009157BD">
            <w:pPr>
              <w:spacing w:after="0" w:line="240" w:lineRule="auto"/>
              <w:jc w:val="center"/>
              <w:rPr>
                <w:b/>
              </w:rPr>
            </w:pPr>
            <w:r w:rsidRPr="00956433">
              <w:rPr>
                <w:b/>
              </w:rPr>
              <w:t>Rodzaj paliwa</w:t>
            </w:r>
          </w:p>
        </w:tc>
        <w:tc>
          <w:tcPr>
            <w:tcW w:w="0" w:type="auto"/>
            <w:shd w:val="clear" w:color="auto" w:fill="8DB3E2" w:themeFill="text2" w:themeFillTint="66"/>
          </w:tcPr>
          <w:p w:rsidR="00956433" w:rsidRPr="00956433" w:rsidRDefault="00956433" w:rsidP="009157BD">
            <w:pPr>
              <w:spacing w:after="0" w:line="240" w:lineRule="auto"/>
              <w:jc w:val="center"/>
              <w:rPr>
                <w:b/>
              </w:rPr>
            </w:pPr>
            <w:r w:rsidRPr="00956433">
              <w:rPr>
                <w:b/>
              </w:rPr>
              <w:t>Rok 2002</w:t>
            </w:r>
          </w:p>
        </w:tc>
        <w:tc>
          <w:tcPr>
            <w:tcW w:w="0" w:type="auto"/>
            <w:shd w:val="clear" w:color="auto" w:fill="8DB3E2" w:themeFill="text2" w:themeFillTint="66"/>
          </w:tcPr>
          <w:p w:rsidR="00956433" w:rsidRPr="00956433" w:rsidRDefault="00956433" w:rsidP="009157BD">
            <w:pPr>
              <w:spacing w:after="0" w:line="240" w:lineRule="auto"/>
              <w:jc w:val="center"/>
              <w:rPr>
                <w:b/>
              </w:rPr>
            </w:pPr>
            <w:r w:rsidRPr="00956433">
              <w:rPr>
                <w:b/>
              </w:rPr>
              <w:t>Rok 2015</w:t>
            </w:r>
          </w:p>
        </w:tc>
      </w:tr>
      <w:tr w:rsidR="00956433" w:rsidRPr="002653F4" w:rsidTr="005A3A7A">
        <w:trPr>
          <w:jc w:val="center"/>
        </w:trPr>
        <w:tc>
          <w:tcPr>
            <w:tcW w:w="0" w:type="auto"/>
          </w:tcPr>
          <w:p w:rsidR="00956433" w:rsidRPr="00956433" w:rsidRDefault="00956433" w:rsidP="009157BD">
            <w:pPr>
              <w:spacing w:after="0" w:line="240" w:lineRule="auto"/>
              <w:jc w:val="center"/>
              <w:rPr>
                <w:b/>
              </w:rPr>
            </w:pPr>
            <w:r w:rsidRPr="00956433">
              <w:rPr>
                <w:b/>
              </w:rPr>
              <w:t>1</w:t>
            </w:r>
          </w:p>
        </w:tc>
        <w:tc>
          <w:tcPr>
            <w:tcW w:w="0" w:type="auto"/>
          </w:tcPr>
          <w:p w:rsidR="00956433" w:rsidRPr="002653F4" w:rsidRDefault="00956433" w:rsidP="009157BD">
            <w:pPr>
              <w:spacing w:after="0" w:line="240" w:lineRule="auto"/>
              <w:jc w:val="center"/>
            </w:pPr>
            <w:r w:rsidRPr="002653F4">
              <w:t>Węgiel, koks</w:t>
            </w:r>
          </w:p>
        </w:tc>
        <w:tc>
          <w:tcPr>
            <w:tcW w:w="0" w:type="auto"/>
          </w:tcPr>
          <w:p w:rsidR="00956433" w:rsidRPr="002653F4" w:rsidRDefault="00956433" w:rsidP="009157BD">
            <w:pPr>
              <w:spacing w:after="0" w:line="240" w:lineRule="auto"/>
              <w:jc w:val="center"/>
            </w:pPr>
            <w:r w:rsidRPr="002653F4">
              <w:t>83%</w:t>
            </w:r>
          </w:p>
        </w:tc>
        <w:tc>
          <w:tcPr>
            <w:tcW w:w="0" w:type="auto"/>
          </w:tcPr>
          <w:p w:rsidR="00956433" w:rsidRPr="002653F4" w:rsidRDefault="00956433" w:rsidP="009157BD">
            <w:pPr>
              <w:spacing w:after="0" w:line="240" w:lineRule="auto"/>
              <w:jc w:val="center"/>
            </w:pPr>
            <w:r w:rsidRPr="002653F4">
              <w:t>77%</w:t>
            </w:r>
          </w:p>
        </w:tc>
      </w:tr>
      <w:tr w:rsidR="00956433" w:rsidRPr="002653F4" w:rsidTr="005A3A7A">
        <w:trPr>
          <w:jc w:val="center"/>
        </w:trPr>
        <w:tc>
          <w:tcPr>
            <w:tcW w:w="0" w:type="auto"/>
          </w:tcPr>
          <w:p w:rsidR="00956433" w:rsidRPr="00956433" w:rsidRDefault="00956433" w:rsidP="009157BD">
            <w:pPr>
              <w:spacing w:after="0" w:line="240" w:lineRule="auto"/>
              <w:jc w:val="center"/>
              <w:rPr>
                <w:b/>
              </w:rPr>
            </w:pPr>
            <w:r w:rsidRPr="00956433">
              <w:rPr>
                <w:b/>
              </w:rPr>
              <w:t>2</w:t>
            </w:r>
          </w:p>
        </w:tc>
        <w:tc>
          <w:tcPr>
            <w:tcW w:w="0" w:type="auto"/>
          </w:tcPr>
          <w:p w:rsidR="00956433" w:rsidRPr="002653F4" w:rsidRDefault="00956433" w:rsidP="009157BD">
            <w:pPr>
              <w:spacing w:after="0" w:line="240" w:lineRule="auto"/>
              <w:jc w:val="center"/>
            </w:pPr>
            <w:r w:rsidRPr="002653F4">
              <w:t>Biomasa (drewno, odpady drzewne)</w:t>
            </w:r>
          </w:p>
        </w:tc>
        <w:tc>
          <w:tcPr>
            <w:tcW w:w="0" w:type="auto"/>
          </w:tcPr>
          <w:p w:rsidR="00956433" w:rsidRPr="002653F4" w:rsidRDefault="00956433" w:rsidP="009157BD">
            <w:pPr>
              <w:spacing w:after="0" w:line="240" w:lineRule="auto"/>
              <w:jc w:val="center"/>
            </w:pPr>
            <w:r w:rsidRPr="002653F4">
              <w:t>14%</w:t>
            </w:r>
          </w:p>
        </w:tc>
        <w:tc>
          <w:tcPr>
            <w:tcW w:w="0" w:type="auto"/>
          </w:tcPr>
          <w:p w:rsidR="00956433" w:rsidRPr="002653F4" w:rsidRDefault="00956433" w:rsidP="009157BD">
            <w:pPr>
              <w:spacing w:after="0" w:line="240" w:lineRule="auto"/>
              <w:jc w:val="center"/>
            </w:pPr>
            <w:r w:rsidRPr="002653F4">
              <w:t>7%</w:t>
            </w:r>
          </w:p>
        </w:tc>
      </w:tr>
      <w:tr w:rsidR="00956433" w:rsidRPr="002653F4" w:rsidTr="005A3A7A">
        <w:trPr>
          <w:jc w:val="center"/>
        </w:trPr>
        <w:tc>
          <w:tcPr>
            <w:tcW w:w="0" w:type="auto"/>
          </w:tcPr>
          <w:p w:rsidR="00956433" w:rsidRPr="00956433" w:rsidRDefault="00956433" w:rsidP="009157BD">
            <w:pPr>
              <w:spacing w:after="0" w:line="240" w:lineRule="auto"/>
              <w:jc w:val="center"/>
              <w:rPr>
                <w:b/>
              </w:rPr>
            </w:pPr>
            <w:r w:rsidRPr="00956433">
              <w:rPr>
                <w:b/>
              </w:rPr>
              <w:t>3</w:t>
            </w:r>
          </w:p>
        </w:tc>
        <w:tc>
          <w:tcPr>
            <w:tcW w:w="0" w:type="auto"/>
          </w:tcPr>
          <w:p w:rsidR="00956433" w:rsidRPr="002653F4" w:rsidRDefault="00956433" w:rsidP="009157BD">
            <w:pPr>
              <w:spacing w:after="0" w:line="240" w:lineRule="auto"/>
              <w:jc w:val="center"/>
            </w:pPr>
            <w:r w:rsidRPr="002653F4">
              <w:t>Olej</w:t>
            </w:r>
          </w:p>
        </w:tc>
        <w:tc>
          <w:tcPr>
            <w:tcW w:w="0" w:type="auto"/>
          </w:tcPr>
          <w:p w:rsidR="00956433" w:rsidRPr="002653F4" w:rsidRDefault="00956433" w:rsidP="009157BD">
            <w:pPr>
              <w:spacing w:after="0" w:line="240" w:lineRule="auto"/>
              <w:jc w:val="center"/>
            </w:pPr>
            <w:r w:rsidRPr="002653F4">
              <w:t>2%</w:t>
            </w:r>
          </w:p>
        </w:tc>
        <w:tc>
          <w:tcPr>
            <w:tcW w:w="0" w:type="auto"/>
          </w:tcPr>
          <w:p w:rsidR="00956433" w:rsidRPr="002653F4" w:rsidRDefault="00956433" w:rsidP="009157BD">
            <w:pPr>
              <w:spacing w:after="0" w:line="240" w:lineRule="auto"/>
              <w:jc w:val="center"/>
            </w:pPr>
            <w:r w:rsidRPr="002653F4">
              <w:t>1%</w:t>
            </w:r>
          </w:p>
        </w:tc>
      </w:tr>
      <w:tr w:rsidR="00956433" w:rsidRPr="002653F4" w:rsidTr="005A3A7A">
        <w:trPr>
          <w:jc w:val="center"/>
        </w:trPr>
        <w:tc>
          <w:tcPr>
            <w:tcW w:w="0" w:type="auto"/>
          </w:tcPr>
          <w:p w:rsidR="00956433" w:rsidRPr="00956433" w:rsidRDefault="00956433" w:rsidP="009157BD">
            <w:pPr>
              <w:spacing w:after="0" w:line="240" w:lineRule="auto"/>
              <w:jc w:val="center"/>
              <w:rPr>
                <w:b/>
              </w:rPr>
            </w:pPr>
            <w:r w:rsidRPr="00956433">
              <w:rPr>
                <w:b/>
              </w:rPr>
              <w:t>4</w:t>
            </w:r>
          </w:p>
        </w:tc>
        <w:tc>
          <w:tcPr>
            <w:tcW w:w="0" w:type="auto"/>
          </w:tcPr>
          <w:p w:rsidR="00956433" w:rsidRPr="002653F4" w:rsidRDefault="00956433" w:rsidP="009157BD">
            <w:pPr>
              <w:spacing w:after="0" w:line="240" w:lineRule="auto"/>
              <w:jc w:val="center"/>
            </w:pPr>
            <w:r w:rsidRPr="002653F4">
              <w:t>Gaz</w:t>
            </w:r>
          </w:p>
        </w:tc>
        <w:tc>
          <w:tcPr>
            <w:tcW w:w="0" w:type="auto"/>
          </w:tcPr>
          <w:p w:rsidR="00956433" w:rsidRPr="002653F4" w:rsidRDefault="00956433" w:rsidP="009157BD">
            <w:pPr>
              <w:spacing w:after="0" w:line="240" w:lineRule="auto"/>
              <w:jc w:val="center"/>
            </w:pPr>
            <w:r w:rsidRPr="002653F4">
              <w:t>1%</w:t>
            </w:r>
          </w:p>
        </w:tc>
        <w:tc>
          <w:tcPr>
            <w:tcW w:w="0" w:type="auto"/>
          </w:tcPr>
          <w:p w:rsidR="00956433" w:rsidRPr="002653F4" w:rsidRDefault="00956433" w:rsidP="009157BD">
            <w:pPr>
              <w:spacing w:after="0" w:line="240" w:lineRule="auto"/>
              <w:jc w:val="center"/>
            </w:pPr>
            <w:r w:rsidRPr="002653F4">
              <w:t>6%</w:t>
            </w:r>
          </w:p>
        </w:tc>
      </w:tr>
      <w:tr w:rsidR="00956433" w:rsidRPr="002653F4" w:rsidTr="005A3A7A">
        <w:trPr>
          <w:jc w:val="center"/>
        </w:trPr>
        <w:tc>
          <w:tcPr>
            <w:tcW w:w="0" w:type="auto"/>
          </w:tcPr>
          <w:p w:rsidR="00956433" w:rsidRPr="00956433" w:rsidRDefault="00956433" w:rsidP="009157BD">
            <w:pPr>
              <w:spacing w:after="0" w:line="240" w:lineRule="auto"/>
              <w:jc w:val="center"/>
              <w:rPr>
                <w:b/>
              </w:rPr>
            </w:pPr>
            <w:r w:rsidRPr="00956433">
              <w:rPr>
                <w:b/>
              </w:rPr>
              <w:t>5</w:t>
            </w:r>
          </w:p>
        </w:tc>
        <w:tc>
          <w:tcPr>
            <w:tcW w:w="0" w:type="auto"/>
          </w:tcPr>
          <w:p w:rsidR="00956433" w:rsidRPr="002653F4" w:rsidRDefault="00956433" w:rsidP="009157BD">
            <w:pPr>
              <w:spacing w:after="0" w:line="240" w:lineRule="auto"/>
              <w:jc w:val="center"/>
            </w:pPr>
            <w:proofErr w:type="spellStart"/>
            <w:r w:rsidRPr="002653F4">
              <w:t>Ekogroszek</w:t>
            </w:r>
            <w:proofErr w:type="spellEnd"/>
          </w:p>
        </w:tc>
        <w:tc>
          <w:tcPr>
            <w:tcW w:w="0" w:type="auto"/>
          </w:tcPr>
          <w:p w:rsidR="00956433" w:rsidRPr="002653F4" w:rsidRDefault="00956433" w:rsidP="009157BD">
            <w:pPr>
              <w:spacing w:after="0" w:line="240" w:lineRule="auto"/>
              <w:jc w:val="center"/>
            </w:pPr>
            <w:r w:rsidRPr="002653F4">
              <w:t>-</w:t>
            </w:r>
          </w:p>
        </w:tc>
        <w:tc>
          <w:tcPr>
            <w:tcW w:w="0" w:type="auto"/>
          </w:tcPr>
          <w:p w:rsidR="00956433" w:rsidRPr="002653F4" w:rsidRDefault="00956433" w:rsidP="009157BD">
            <w:pPr>
              <w:spacing w:after="0" w:line="240" w:lineRule="auto"/>
              <w:jc w:val="center"/>
            </w:pPr>
            <w:r w:rsidRPr="002653F4">
              <w:t>9%</w:t>
            </w:r>
          </w:p>
        </w:tc>
      </w:tr>
    </w:tbl>
    <w:p w:rsidR="00C857FD" w:rsidRPr="002653F4" w:rsidRDefault="00C857FD" w:rsidP="00C857FD">
      <w:pPr>
        <w:jc w:val="right"/>
        <w:rPr>
          <w:sz w:val="18"/>
          <w:szCs w:val="18"/>
        </w:rPr>
      </w:pPr>
      <w:r w:rsidRPr="002653F4">
        <w:rPr>
          <w:sz w:val="18"/>
          <w:szCs w:val="18"/>
        </w:rPr>
        <w:t>Źródło: Opracowanie własne</w:t>
      </w:r>
      <w:r w:rsidR="002C590A">
        <w:rPr>
          <w:sz w:val="18"/>
          <w:szCs w:val="18"/>
        </w:rPr>
        <w:t xml:space="preserve">. </w:t>
      </w:r>
      <w:r w:rsidR="002C590A">
        <w:rPr>
          <w:rFonts w:eastAsia="Calibri"/>
          <w:sz w:val="18"/>
        </w:rPr>
        <w:t>Stan danych 29.07.2016 r.</w:t>
      </w:r>
    </w:p>
    <w:p w:rsidR="00C857FD" w:rsidRPr="002653F4" w:rsidRDefault="00C857FD" w:rsidP="00C857FD">
      <w:pPr>
        <w:spacing w:after="120" w:line="360" w:lineRule="auto"/>
      </w:pPr>
      <w:r w:rsidRPr="002653F4">
        <w:t xml:space="preserve">Na wykresie 7 przedstawiono strukturę ogrzewania budynków prywatnych w Gminie Pokrzywnica. </w:t>
      </w:r>
    </w:p>
    <w:p w:rsidR="00FE348E" w:rsidRDefault="00FE348E" w:rsidP="00C857FD">
      <w:pPr>
        <w:pStyle w:val="Legenda"/>
        <w:spacing w:before="240" w:after="0"/>
        <w:jc w:val="center"/>
        <w:rPr>
          <w:rFonts w:eastAsia="Calibri"/>
          <w:bCs w:val="0"/>
        </w:rPr>
      </w:pPr>
      <w:bookmarkStart w:id="78" w:name="_Toc425158211"/>
      <w:bookmarkStart w:id="79" w:name="_Toc430163160"/>
    </w:p>
    <w:p w:rsidR="00FE348E" w:rsidRDefault="00FE348E" w:rsidP="00C857FD">
      <w:pPr>
        <w:pStyle w:val="Legenda"/>
        <w:spacing w:before="240" w:after="0"/>
        <w:jc w:val="center"/>
        <w:rPr>
          <w:rFonts w:eastAsia="Calibri"/>
          <w:bCs w:val="0"/>
        </w:rPr>
      </w:pPr>
    </w:p>
    <w:p w:rsidR="00C857FD" w:rsidRPr="002653F4" w:rsidRDefault="00C857FD" w:rsidP="00C857FD">
      <w:pPr>
        <w:pStyle w:val="Legenda"/>
        <w:spacing w:before="240" w:after="0"/>
        <w:jc w:val="center"/>
      </w:pPr>
      <w:bookmarkStart w:id="80" w:name="_Toc457820770"/>
      <w:r w:rsidRPr="002653F4">
        <w:rPr>
          <w:rFonts w:eastAsia="Calibri"/>
          <w:bCs w:val="0"/>
        </w:rPr>
        <w:t xml:space="preserve">Wykres </w:t>
      </w:r>
      <w:r w:rsidR="00113F36" w:rsidRPr="002653F4">
        <w:rPr>
          <w:rFonts w:eastAsia="Calibri"/>
          <w:bCs w:val="0"/>
        </w:rPr>
        <w:fldChar w:fldCharType="begin"/>
      </w:r>
      <w:r w:rsidRPr="002653F4">
        <w:rPr>
          <w:rFonts w:eastAsia="Calibri"/>
          <w:bCs w:val="0"/>
        </w:rPr>
        <w:instrText xml:space="preserve"> SEQ Wykres \* ARABIC </w:instrText>
      </w:r>
      <w:r w:rsidR="00113F36" w:rsidRPr="002653F4">
        <w:rPr>
          <w:rFonts w:eastAsia="Calibri"/>
          <w:bCs w:val="0"/>
        </w:rPr>
        <w:fldChar w:fldCharType="separate"/>
      </w:r>
      <w:r w:rsidR="00D158A4">
        <w:rPr>
          <w:rFonts w:eastAsia="Calibri"/>
          <w:bCs w:val="0"/>
          <w:noProof/>
        </w:rPr>
        <w:t>7</w:t>
      </w:r>
      <w:r w:rsidR="00113F36" w:rsidRPr="002653F4">
        <w:rPr>
          <w:rFonts w:eastAsia="Calibri"/>
          <w:bCs w:val="0"/>
        </w:rPr>
        <w:fldChar w:fldCharType="end"/>
      </w:r>
      <w:r w:rsidRPr="002653F4">
        <w:rPr>
          <w:rFonts w:eastAsia="Calibri"/>
          <w:bCs w:val="0"/>
        </w:rPr>
        <w:t>.</w:t>
      </w:r>
      <w:r w:rsidRPr="002653F4">
        <w:rPr>
          <w:rFonts w:eastAsia="Calibri"/>
          <w:b w:val="0"/>
          <w:bCs w:val="0"/>
        </w:rPr>
        <w:t xml:space="preserve"> </w:t>
      </w:r>
      <w:r w:rsidRPr="002653F4">
        <w:t>Sposób ogrzewania budynków prywatnych (udział procentowy)</w:t>
      </w:r>
      <w:bookmarkEnd w:id="78"/>
      <w:bookmarkEnd w:id="79"/>
      <w:bookmarkEnd w:id="80"/>
    </w:p>
    <w:p w:rsidR="00C857FD" w:rsidRDefault="00C857FD" w:rsidP="00C857FD">
      <w:pPr>
        <w:spacing w:before="120" w:after="0" w:line="360" w:lineRule="auto"/>
        <w:jc w:val="center"/>
        <w:rPr>
          <w:sz w:val="20"/>
          <w:szCs w:val="20"/>
        </w:rPr>
      </w:pPr>
      <w:r w:rsidRPr="002653F4">
        <w:rPr>
          <w:noProof/>
          <w:lang w:eastAsia="pl-PL"/>
        </w:rPr>
        <w:drawing>
          <wp:inline distT="0" distB="0" distL="0" distR="0">
            <wp:extent cx="4619625" cy="2781300"/>
            <wp:effectExtent l="19050" t="0" r="9525" b="0"/>
            <wp:docPr id="23" name="Wykres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Wykres 1"/>
                    <pic:cNvPicPr>
                      <a:picLocks noChangeArrowheads="1"/>
                    </pic:cNvPicPr>
                  </pic:nvPicPr>
                  <pic:blipFill>
                    <a:blip r:embed="rId35" cstate="print"/>
                    <a:srcRect/>
                    <a:stretch>
                      <a:fillRect/>
                    </a:stretch>
                  </pic:blipFill>
                  <pic:spPr bwMode="auto">
                    <a:xfrm>
                      <a:off x="0" y="0"/>
                      <a:ext cx="4619625" cy="2781300"/>
                    </a:xfrm>
                    <a:prstGeom prst="rect">
                      <a:avLst/>
                    </a:prstGeom>
                    <a:noFill/>
                    <a:ln w="9525">
                      <a:noFill/>
                      <a:miter lim="800000"/>
                      <a:headEnd/>
                      <a:tailEnd/>
                    </a:ln>
                  </pic:spPr>
                </pic:pic>
              </a:graphicData>
            </a:graphic>
          </wp:inline>
        </w:drawing>
      </w:r>
    </w:p>
    <w:p w:rsidR="00956433" w:rsidRPr="00956433" w:rsidRDefault="00956433" w:rsidP="00956433">
      <w:pPr>
        <w:spacing w:before="120" w:after="0" w:line="360" w:lineRule="auto"/>
        <w:jc w:val="right"/>
        <w:rPr>
          <w:sz w:val="18"/>
          <w:szCs w:val="18"/>
        </w:rPr>
      </w:pPr>
      <w:r>
        <w:rPr>
          <w:sz w:val="18"/>
          <w:szCs w:val="18"/>
        </w:rPr>
        <w:t>Źródło: Plan Gospodarki Niskoemisyjnej dla Gminy Pokrzywnica 2015</w:t>
      </w:r>
    </w:p>
    <w:p w:rsidR="00C857FD" w:rsidRPr="002653F4" w:rsidRDefault="00C857FD" w:rsidP="00C857FD">
      <w:pPr>
        <w:spacing w:before="240" w:after="0" w:line="360" w:lineRule="auto"/>
      </w:pPr>
      <w:r w:rsidRPr="002653F4">
        <w:t>Z danych statystycznych zawartych w tabeli 1</w:t>
      </w:r>
      <w:r w:rsidR="00E408B3">
        <w:t>5</w:t>
      </w:r>
      <w:r w:rsidRPr="002653F4">
        <w:t xml:space="preserve"> wynika, iż w 2014 r. na terenie Gminy Pokrzywnica 1 090 mieszkań (49,6% ogółu mieszkań) było wyposażonych w centralne ogrzewanie. Pozostałe 50,4% wszystkich mieszkań na terenie analizowanej Gminy ogrzewane były innymi sposobami. Wynika również, iż w latach 2009-2014 odnotowano systematyczny wzrost odsetku mieszkań wyposażonych w centralne ogrzewanie – o 8,6 </w:t>
      </w:r>
      <w:proofErr w:type="spellStart"/>
      <w:r w:rsidRPr="002653F4">
        <w:t>p.p</w:t>
      </w:r>
      <w:proofErr w:type="spellEnd"/>
      <w:r w:rsidRPr="002653F4">
        <w:t>., co świadczy o systematycznym podnoszeniu standardów mieszkaniowych na terenie Gminy.</w:t>
      </w:r>
    </w:p>
    <w:p w:rsidR="00C857FD" w:rsidRPr="002653F4" w:rsidRDefault="00C857FD" w:rsidP="00C857FD">
      <w:pPr>
        <w:pStyle w:val="Legenda"/>
        <w:spacing w:before="240" w:after="120" w:line="240" w:lineRule="auto"/>
        <w:jc w:val="center"/>
        <w:rPr>
          <w:szCs w:val="22"/>
        </w:rPr>
      </w:pPr>
      <w:bookmarkStart w:id="81" w:name="_Toc467145304"/>
      <w:r w:rsidRPr="002653F4">
        <w:t xml:space="preserve">Tabela </w:t>
      </w:r>
      <w:r w:rsidR="00113F36" w:rsidRPr="002653F4">
        <w:fldChar w:fldCharType="begin"/>
      </w:r>
      <w:r w:rsidRPr="002653F4">
        <w:instrText xml:space="preserve"> SEQ Tabela \* ARABIC </w:instrText>
      </w:r>
      <w:r w:rsidR="00113F36" w:rsidRPr="002653F4">
        <w:fldChar w:fldCharType="separate"/>
      </w:r>
      <w:r w:rsidR="00D158A4">
        <w:rPr>
          <w:noProof/>
        </w:rPr>
        <w:t>15</w:t>
      </w:r>
      <w:r w:rsidR="00113F36" w:rsidRPr="002653F4">
        <w:fldChar w:fldCharType="end"/>
      </w:r>
      <w:r w:rsidRPr="002653F4">
        <w:t>.</w:t>
      </w:r>
      <w:r w:rsidRPr="002653F4">
        <w:rPr>
          <w:szCs w:val="22"/>
        </w:rPr>
        <w:t xml:space="preserve"> </w:t>
      </w:r>
      <w:r w:rsidRPr="002653F4">
        <w:t>Zasoby mieszkaniowe na terenie Gminy Pokrzywnica w latach 2009-2014</w:t>
      </w:r>
      <w:bookmarkEnd w:id="81"/>
    </w:p>
    <w:tbl>
      <w:tblPr>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70" w:type="dxa"/>
          <w:right w:w="70" w:type="dxa"/>
        </w:tblCellMar>
        <w:tblLook w:val="04A0"/>
      </w:tblPr>
      <w:tblGrid>
        <w:gridCol w:w="406"/>
        <w:gridCol w:w="1675"/>
        <w:gridCol w:w="1426"/>
        <w:gridCol w:w="545"/>
        <w:gridCol w:w="545"/>
        <w:gridCol w:w="545"/>
        <w:gridCol w:w="545"/>
        <w:gridCol w:w="545"/>
        <w:gridCol w:w="545"/>
      </w:tblGrid>
      <w:tr w:rsidR="00956433" w:rsidRPr="002653F4" w:rsidTr="00571148">
        <w:trPr>
          <w:trHeight w:val="477"/>
          <w:jc w:val="center"/>
        </w:trPr>
        <w:tc>
          <w:tcPr>
            <w:tcW w:w="0" w:type="auto"/>
            <w:shd w:val="clear" w:color="auto" w:fill="8DB3E2" w:themeFill="text2" w:themeFillTint="66"/>
          </w:tcPr>
          <w:p w:rsidR="00956433" w:rsidRPr="00956433" w:rsidRDefault="00956433" w:rsidP="00956433">
            <w:pPr>
              <w:widowControl/>
              <w:adjustRightInd/>
              <w:spacing w:before="120" w:after="0" w:line="240" w:lineRule="auto"/>
              <w:jc w:val="center"/>
              <w:textAlignment w:val="auto"/>
              <w:rPr>
                <w:b/>
                <w:bCs/>
                <w:sz w:val="18"/>
                <w:szCs w:val="18"/>
                <w:lang w:eastAsia="pl-PL"/>
              </w:rPr>
            </w:pPr>
            <w:r w:rsidRPr="00956433">
              <w:rPr>
                <w:b/>
                <w:bCs/>
                <w:sz w:val="18"/>
                <w:szCs w:val="18"/>
                <w:lang w:eastAsia="pl-PL"/>
              </w:rPr>
              <w:t>Lp.</w:t>
            </w:r>
          </w:p>
        </w:tc>
        <w:tc>
          <w:tcPr>
            <w:tcW w:w="0" w:type="auto"/>
            <w:shd w:val="clear" w:color="auto" w:fill="8DB3E2" w:themeFill="text2" w:themeFillTint="66"/>
            <w:noWrap/>
            <w:vAlign w:val="center"/>
            <w:hideMark/>
          </w:tcPr>
          <w:p w:rsidR="00956433" w:rsidRPr="002653F4" w:rsidRDefault="00956433" w:rsidP="009157BD">
            <w:pPr>
              <w:widowControl/>
              <w:adjustRightInd/>
              <w:spacing w:after="0" w:line="240" w:lineRule="auto"/>
              <w:jc w:val="center"/>
              <w:textAlignment w:val="auto"/>
              <w:rPr>
                <w:b/>
                <w:bCs/>
                <w:sz w:val="18"/>
                <w:szCs w:val="18"/>
                <w:lang w:eastAsia="pl-PL"/>
              </w:rPr>
            </w:pPr>
            <w:r w:rsidRPr="002653F4">
              <w:rPr>
                <w:b/>
                <w:bCs/>
                <w:sz w:val="18"/>
                <w:szCs w:val="18"/>
                <w:lang w:eastAsia="pl-PL"/>
              </w:rPr>
              <w:t>Wyszczególnienie</w:t>
            </w:r>
          </w:p>
        </w:tc>
        <w:tc>
          <w:tcPr>
            <w:tcW w:w="0" w:type="auto"/>
            <w:shd w:val="clear" w:color="auto" w:fill="8DB3E2" w:themeFill="text2" w:themeFillTint="66"/>
            <w:vAlign w:val="center"/>
            <w:hideMark/>
          </w:tcPr>
          <w:p w:rsidR="00956433" w:rsidRPr="002653F4" w:rsidRDefault="00956433" w:rsidP="009157BD">
            <w:pPr>
              <w:widowControl/>
              <w:adjustRightInd/>
              <w:spacing w:after="0" w:line="240" w:lineRule="auto"/>
              <w:jc w:val="center"/>
              <w:textAlignment w:val="auto"/>
              <w:rPr>
                <w:b/>
                <w:bCs/>
                <w:sz w:val="18"/>
                <w:szCs w:val="18"/>
                <w:lang w:eastAsia="pl-PL"/>
              </w:rPr>
            </w:pPr>
            <w:r w:rsidRPr="002653F4">
              <w:rPr>
                <w:b/>
                <w:bCs/>
                <w:sz w:val="18"/>
                <w:szCs w:val="18"/>
                <w:lang w:eastAsia="pl-PL"/>
              </w:rPr>
              <w:t>Jednostka miary</w:t>
            </w:r>
          </w:p>
        </w:tc>
        <w:tc>
          <w:tcPr>
            <w:tcW w:w="0" w:type="auto"/>
            <w:shd w:val="clear" w:color="auto" w:fill="8DB3E2" w:themeFill="text2" w:themeFillTint="66"/>
            <w:noWrap/>
            <w:vAlign w:val="center"/>
            <w:hideMark/>
          </w:tcPr>
          <w:p w:rsidR="00956433" w:rsidRPr="002653F4" w:rsidRDefault="00956433" w:rsidP="009157BD">
            <w:pPr>
              <w:widowControl/>
              <w:adjustRightInd/>
              <w:spacing w:after="0" w:line="240" w:lineRule="auto"/>
              <w:jc w:val="center"/>
              <w:textAlignment w:val="auto"/>
              <w:rPr>
                <w:b/>
                <w:bCs/>
                <w:sz w:val="18"/>
                <w:szCs w:val="18"/>
                <w:lang w:eastAsia="pl-PL"/>
              </w:rPr>
            </w:pPr>
            <w:r w:rsidRPr="002653F4">
              <w:rPr>
                <w:b/>
                <w:bCs/>
                <w:sz w:val="18"/>
                <w:szCs w:val="18"/>
                <w:lang w:eastAsia="pl-PL"/>
              </w:rPr>
              <w:t>2009</w:t>
            </w:r>
          </w:p>
        </w:tc>
        <w:tc>
          <w:tcPr>
            <w:tcW w:w="0" w:type="auto"/>
            <w:shd w:val="clear" w:color="auto" w:fill="8DB3E2" w:themeFill="text2" w:themeFillTint="66"/>
            <w:noWrap/>
            <w:vAlign w:val="center"/>
            <w:hideMark/>
          </w:tcPr>
          <w:p w:rsidR="00956433" w:rsidRPr="002653F4" w:rsidRDefault="00956433" w:rsidP="009157BD">
            <w:pPr>
              <w:widowControl/>
              <w:adjustRightInd/>
              <w:spacing w:after="0" w:line="240" w:lineRule="auto"/>
              <w:jc w:val="center"/>
              <w:textAlignment w:val="auto"/>
              <w:rPr>
                <w:b/>
                <w:bCs/>
                <w:sz w:val="18"/>
                <w:szCs w:val="18"/>
                <w:lang w:eastAsia="pl-PL"/>
              </w:rPr>
            </w:pPr>
            <w:r w:rsidRPr="002653F4">
              <w:rPr>
                <w:b/>
                <w:bCs/>
                <w:sz w:val="18"/>
                <w:szCs w:val="18"/>
                <w:lang w:eastAsia="pl-PL"/>
              </w:rPr>
              <w:t>2010</w:t>
            </w:r>
          </w:p>
        </w:tc>
        <w:tc>
          <w:tcPr>
            <w:tcW w:w="0" w:type="auto"/>
            <w:shd w:val="clear" w:color="auto" w:fill="8DB3E2" w:themeFill="text2" w:themeFillTint="66"/>
            <w:noWrap/>
            <w:vAlign w:val="center"/>
            <w:hideMark/>
          </w:tcPr>
          <w:p w:rsidR="00956433" w:rsidRPr="002653F4" w:rsidRDefault="00956433" w:rsidP="009157BD">
            <w:pPr>
              <w:widowControl/>
              <w:adjustRightInd/>
              <w:spacing w:after="0" w:line="240" w:lineRule="auto"/>
              <w:jc w:val="center"/>
              <w:textAlignment w:val="auto"/>
              <w:rPr>
                <w:b/>
                <w:bCs/>
                <w:sz w:val="18"/>
                <w:szCs w:val="18"/>
                <w:lang w:eastAsia="pl-PL"/>
              </w:rPr>
            </w:pPr>
            <w:r w:rsidRPr="002653F4">
              <w:rPr>
                <w:b/>
                <w:bCs/>
                <w:sz w:val="18"/>
                <w:szCs w:val="18"/>
                <w:lang w:eastAsia="pl-PL"/>
              </w:rPr>
              <w:t>2011</w:t>
            </w:r>
          </w:p>
        </w:tc>
        <w:tc>
          <w:tcPr>
            <w:tcW w:w="0" w:type="auto"/>
            <w:shd w:val="clear" w:color="auto" w:fill="8DB3E2" w:themeFill="text2" w:themeFillTint="66"/>
            <w:noWrap/>
            <w:vAlign w:val="center"/>
            <w:hideMark/>
          </w:tcPr>
          <w:p w:rsidR="00956433" w:rsidRPr="002653F4" w:rsidRDefault="00956433" w:rsidP="009157BD">
            <w:pPr>
              <w:widowControl/>
              <w:adjustRightInd/>
              <w:spacing w:after="0" w:line="240" w:lineRule="auto"/>
              <w:jc w:val="center"/>
              <w:textAlignment w:val="auto"/>
              <w:rPr>
                <w:b/>
                <w:bCs/>
                <w:sz w:val="18"/>
                <w:szCs w:val="18"/>
                <w:lang w:eastAsia="pl-PL"/>
              </w:rPr>
            </w:pPr>
            <w:r w:rsidRPr="002653F4">
              <w:rPr>
                <w:b/>
                <w:bCs/>
                <w:sz w:val="18"/>
                <w:szCs w:val="18"/>
                <w:lang w:eastAsia="pl-PL"/>
              </w:rPr>
              <w:t>2012</w:t>
            </w:r>
          </w:p>
        </w:tc>
        <w:tc>
          <w:tcPr>
            <w:tcW w:w="0" w:type="auto"/>
            <w:shd w:val="clear" w:color="auto" w:fill="8DB3E2" w:themeFill="text2" w:themeFillTint="66"/>
            <w:noWrap/>
            <w:vAlign w:val="center"/>
            <w:hideMark/>
          </w:tcPr>
          <w:p w:rsidR="00956433" w:rsidRPr="002653F4" w:rsidRDefault="00956433" w:rsidP="009157BD">
            <w:pPr>
              <w:widowControl/>
              <w:adjustRightInd/>
              <w:spacing w:after="0" w:line="240" w:lineRule="auto"/>
              <w:jc w:val="center"/>
              <w:textAlignment w:val="auto"/>
              <w:rPr>
                <w:b/>
                <w:bCs/>
                <w:sz w:val="18"/>
                <w:szCs w:val="18"/>
                <w:lang w:eastAsia="pl-PL"/>
              </w:rPr>
            </w:pPr>
            <w:r w:rsidRPr="002653F4">
              <w:rPr>
                <w:b/>
                <w:bCs/>
                <w:sz w:val="18"/>
                <w:szCs w:val="18"/>
                <w:lang w:eastAsia="pl-PL"/>
              </w:rPr>
              <w:t>2013</w:t>
            </w:r>
          </w:p>
        </w:tc>
        <w:tc>
          <w:tcPr>
            <w:tcW w:w="0" w:type="auto"/>
            <w:shd w:val="clear" w:color="auto" w:fill="8DB3E2" w:themeFill="text2" w:themeFillTint="66"/>
            <w:noWrap/>
            <w:vAlign w:val="center"/>
            <w:hideMark/>
          </w:tcPr>
          <w:p w:rsidR="00956433" w:rsidRPr="002653F4" w:rsidRDefault="00956433" w:rsidP="009157BD">
            <w:pPr>
              <w:widowControl/>
              <w:adjustRightInd/>
              <w:spacing w:after="0" w:line="240" w:lineRule="auto"/>
              <w:jc w:val="center"/>
              <w:textAlignment w:val="auto"/>
              <w:rPr>
                <w:b/>
                <w:bCs/>
                <w:sz w:val="18"/>
                <w:szCs w:val="18"/>
                <w:lang w:eastAsia="pl-PL"/>
              </w:rPr>
            </w:pPr>
            <w:r w:rsidRPr="002653F4">
              <w:rPr>
                <w:b/>
                <w:bCs/>
                <w:sz w:val="18"/>
                <w:szCs w:val="18"/>
                <w:lang w:eastAsia="pl-PL"/>
              </w:rPr>
              <w:t>2014</w:t>
            </w:r>
          </w:p>
        </w:tc>
      </w:tr>
      <w:tr w:rsidR="00956433" w:rsidRPr="002653F4" w:rsidTr="00571148">
        <w:trPr>
          <w:trHeight w:val="285"/>
          <w:jc w:val="center"/>
        </w:trPr>
        <w:tc>
          <w:tcPr>
            <w:tcW w:w="0" w:type="auto"/>
            <w:gridSpan w:val="9"/>
            <w:shd w:val="clear" w:color="auto" w:fill="B8CCE4" w:themeFill="accent1" w:themeFillTint="66"/>
          </w:tcPr>
          <w:p w:rsidR="00956433" w:rsidRPr="00956433" w:rsidRDefault="00956433" w:rsidP="009157BD">
            <w:pPr>
              <w:widowControl/>
              <w:adjustRightInd/>
              <w:spacing w:after="0" w:line="240" w:lineRule="auto"/>
              <w:jc w:val="center"/>
              <w:textAlignment w:val="auto"/>
              <w:rPr>
                <w:b/>
                <w:bCs/>
                <w:sz w:val="18"/>
                <w:szCs w:val="18"/>
                <w:lang w:eastAsia="pl-PL"/>
              </w:rPr>
            </w:pPr>
            <w:r w:rsidRPr="00956433">
              <w:rPr>
                <w:b/>
                <w:bCs/>
                <w:sz w:val="18"/>
                <w:szCs w:val="18"/>
                <w:lang w:eastAsia="pl-PL"/>
              </w:rPr>
              <w:t>Mieszkania wyposażone w instalacje techniczno-sanitarne</w:t>
            </w:r>
          </w:p>
        </w:tc>
      </w:tr>
      <w:tr w:rsidR="00956433" w:rsidRPr="002653F4" w:rsidTr="00571148">
        <w:trPr>
          <w:trHeight w:val="285"/>
          <w:jc w:val="center"/>
        </w:trPr>
        <w:tc>
          <w:tcPr>
            <w:tcW w:w="0" w:type="auto"/>
          </w:tcPr>
          <w:p w:rsidR="00956433" w:rsidRPr="00956433" w:rsidRDefault="00956433" w:rsidP="00956433">
            <w:pPr>
              <w:widowControl/>
              <w:adjustRightInd/>
              <w:spacing w:after="0" w:line="240" w:lineRule="auto"/>
              <w:jc w:val="center"/>
              <w:textAlignment w:val="auto"/>
              <w:rPr>
                <w:b/>
                <w:sz w:val="18"/>
                <w:szCs w:val="18"/>
                <w:lang w:eastAsia="pl-PL"/>
              </w:rPr>
            </w:pPr>
            <w:r w:rsidRPr="00956433">
              <w:rPr>
                <w:b/>
                <w:sz w:val="18"/>
                <w:szCs w:val="18"/>
                <w:lang w:eastAsia="pl-PL"/>
              </w:rPr>
              <w:t>1</w:t>
            </w:r>
          </w:p>
        </w:tc>
        <w:tc>
          <w:tcPr>
            <w:tcW w:w="0" w:type="auto"/>
            <w:shd w:val="clear" w:color="auto" w:fill="auto"/>
            <w:vAlign w:val="center"/>
            <w:hideMark/>
          </w:tcPr>
          <w:p w:rsidR="00956433" w:rsidRPr="002653F4" w:rsidRDefault="00956433" w:rsidP="00956433">
            <w:pPr>
              <w:widowControl/>
              <w:adjustRightInd/>
              <w:spacing w:after="0" w:line="240" w:lineRule="auto"/>
              <w:jc w:val="center"/>
              <w:textAlignment w:val="auto"/>
              <w:rPr>
                <w:sz w:val="18"/>
                <w:szCs w:val="18"/>
                <w:lang w:eastAsia="pl-PL"/>
              </w:rPr>
            </w:pPr>
            <w:r w:rsidRPr="002653F4">
              <w:rPr>
                <w:sz w:val="18"/>
                <w:szCs w:val="18"/>
                <w:lang w:eastAsia="pl-PL"/>
              </w:rPr>
              <w:t>wodociąg</w:t>
            </w:r>
          </w:p>
        </w:tc>
        <w:tc>
          <w:tcPr>
            <w:tcW w:w="0" w:type="auto"/>
            <w:shd w:val="clear" w:color="auto" w:fill="auto"/>
            <w:noWrap/>
            <w:vAlign w:val="center"/>
            <w:hideMark/>
          </w:tcPr>
          <w:p w:rsidR="00956433" w:rsidRPr="002653F4" w:rsidRDefault="00956433" w:rsidP="009157BD">
            <w:pPr>
              <w:widowControl/>
              <w:adjustRightInd/>
              <w:spacing w:after="0" w:line="240" w:lineRule="auto"/>
              <w:jc w:val="center"/>
              <w:textAlignment w:val="auto"/>
              <w:rPr>
                <w:sz w:val="18"/>
                <w:szCs w:val="18"/>
                <w:lang w:eastAsia="pl-PL"/>
              </w:rPr>
            </w:pPr>
            <w:r w:rsidRPr="002653F4">
              <w:rPr>
                <w:sz w:val="18"/>
                <w:szCs w:val="18"/>
                <w:lang w:eastAsia="pl-PL"/>
              </w:rPr>
              <w:t>mieszk.</w:t>
            </w:r>
          </w:p>
        </w:tc>
        <w:tc>
          <w:tcPr>
            <w:tcW w:w="0" w:type="auto"/>
            <w:shd w:val="clear" w:color="auto" w:fill="auto"/>
            <w:noWrap/>
            <w:vAlign w:val="center"/>
            <w:hideMark/>
          </w:tcPr>
          <w:p w:rsidR="00956433" w:rsidRPr="002653F4" w:rsidRDefault="00956433" w:rsidP="009157BD">
            <w:pPr>
              <w:widowControl/>
              <w:adjustRightInd/>
              <w:spacing w:after="0" w:line="240" w:lineRule="auto"/>
              <w:jc w:val="center"/>
              <w:textAlignment w:val="auto"/>
              <w:rPr>
                <w:sz w:val="18"/>
                <w:szCs w:val="18"/>
                <w:lang w:eastAsia="pl-PL"/>
              </w:rPr>
            </w:pPr>
            <w:r w:rsidRPr="002653F4">
              <w:rPr>
                <w:sz w:val="18"/>
                <w:szCs w:val="18"/>
                <w:lang w:eastAsia="pl-PL"/>
              </w:rPr>
              <w:t>1 522</w:t>
            </w:r>
          </w:p>
        </w:tc>
        <w:tc>
          <w:tcPr>
            <w:tcW w:w="0" w:type="auto"/>
            <w:shd w:val="clear" w:color="auto" w:fill="auto"/>
            <w:noWrap/>
            <w:vAlign w:val="center"/>
            <w:hideMark/>
          </w:tcPr>
          <w:p w:rsidR="00956433" w:rsidRPr="002653F4" w:rsidRDefault="00956433" w:rsidP="009157BD">
            <w:pPr>
              <w:widowControl/>
              <w:adjustRightInd/>
              <w:spacing w:after="0" w:line="240" w:lineRule="auto"/>
              <w:jc w:val="center"/>
              <w:textAlignment w:val="auto"/>
              <w:rPr>
                <w:sz w:val="18"/>
                <w:szCs w:val="18"/>
                <w:lang w:eastAsia="pl-PL"/>
              </w:rPr>
            </w:pPr>
            <w:r w:rsidRPr="002653F4">
              <w:rPr>
                <w:sz w:val="18"/>
                <w:szCs w:val="18"/>
                <w:lang w:eastAsia="pl-PL"/>
              </w:rPr>
              <w:t>1 889</w:t>
            </w:r>
          </w:p>
        </w:tc>
        <w:tc>
          <w:tcPr>
            <w:tcW w:w="0" w:type="auto"/>
            <w:shd w:val="clear" w:color="auto" w:fill="auto"/>
            <w:noWrap/>
            <w:vAlign w:val="center"/>
            <w:hideMark/>
          </w:tcPr>
          <w:p w:rsidR="00956433" w:rsidRPr="002653F4" w:rsidRDefault="00956433" w:rsidP="009157BD">
            <w:pPr>
              <w:widowControl/>
              <w:adjustRightInd/>
              <w:spacing w:after="0" w:line="240" w:lineRule="auto"/>
              <w:jc w:val="center"/>
              <w:textAlignment w:val="auto"/>
              <w:rPr>
                <w:sz w:val="18"/>
                <w:szCs w:val="18"/>
                <w:lang w:eastAsia="pl-PL"/>
              </w:rPr>
            </w:pPr>
            <w:r w:rsidRPr="002653F4">
              <w:rPr>
                <w:sz w:val="18"/>
                <w:szCs w:val="18"/>
                <w:lang w:eastAsia="pl-PL"/>
              </w:rPr>
              <w:t>1 903</w:t>
            </w:r>
          </w:p>
        </w:tc>
        <w:tc>
          <w:tcPr>
            <w:tcW w:w="0" w:type="auto"/>
            <w:shd w:val="clear" w:color="auto" w:fill="auto"/>
            <w:noWrap/>
            <w:vAlign w:val="center"/>
            <w:hideMark/>
          </w:tcPr>
          <w:p w:rsidR="00956433" w:rsidRPr="002653F4" w:rsidRDefault="00956433" w:rsidP="009157BD">
            <w:pPr>
              <w:widowControl/>
              <w:adjustRightInd/>
              <w:spacing w:after="0" w:line="240" w:lineRule="auto"/>
              <w:jc w:val="center"/>
              <w:textAlignment w:val="auto"/>
              <w:rPr>
                <w:sz w:val="18"/>
                <w:szCs w:val="18"/>
                <w:lang w:eastAsia="pl-PL"/>
              </w:rPr>
            </w:pPr>
            <w:r w:rsidRPr="002653F4">
              <w:rPr>
                <w:sz w:val="18"/>
                <w:szCs w:val="18"/>
                <w:lang w:eastAsia="pl-PL"/>
              </w:rPr>
              <w:t>1 915</w:t>
            </w:r>
          </w:p>
        </w:tc>
        <w:tc>
          <w:tcPr>
            <w:tcW w:w="0" w:type="auto"/>
            <w:shd w:val="clear" w:color="auto" w:fill="auto"/>
            <w:noWrap/>
            <w:vAlign w:val="center"/>
            <w:hideMark/>
          </w:tcPr>
          <w:p w:rsidR="00956433" w:rsidRPr="002653F4" w:rsidRDefault="00956433" w:rsidP="009157BD">
            <w:pPr>
              <w:widowControl/>
              <w:adjustRightInd/>
              <w:spacing w:after="0" w:line="240" w:lineRule="auto"/>
              <w:jc w:val="center"/>
              <w:textAlignment w:val="auto"/>
              <w:rPr>
                <w:sz w:val="18"/>
                <w:szCs w:val="18"/>
                <w:lang w:eastAsia="pl-PL"/>
              </w:rPr>
            </w:pPr>
            <w:r w:rsidRPr="002653F4">
              <w:rPr>
                <w:sz w:val="18"/>
                <w:szCs w:val="18"/>
                <w:lang w:eastAsia="pl-PL"/>
              </w:rPr>
              <w:t>1 926</w:t>
            </w:r>
          </w:p>
        </w:tc>
        <w:tc>
          <w:tcPr>
            <w:tcW w:w="0" w:type="auto"/>
            <w:shd w:val="clear" w:color="auto" w:fill="auto"/>
            <w:noWrap/>
            <w:vAlign w:val="center"/>
            <w:hideMark/>
          </w:tcPr>
          <w:p w:rsidR="00956433" w:rsidRPr="002653F4" w:rsidRDefault="00956433" w:rsidP="009157BD">
            <w:pPr>
              <w:widowControl/>
              <w:adjustRightInd/>
              <w:spacing w:after="0" w:line="240" w:lineRule="auto"/>
              <w:jc w:val="center"/>
              <w:textAlignment w:val="auto"/>
              <w:rPr>
                <w:sz w:val="18"/>
                <w:szCs w:val="18"/>
                <w:lang w:eastAsia="pl-PL"/>
              </w:rPr>
            </w:pPr>
            <w:r w:rsidRPr="002653F4">
              <w:rPr>
                <w:sz w:val="18"/>
                <w:szCs w:val="18"/>
                <w:lang w:eastAsia="pl-PL"/>
              </w:rPr>
              <w:t>1 945</w:t>
            </w:r>
          </w:p>
        </w:tc>
      </w:tr>
      <w:tr w:rsidR="00956433" w:rsidRPr="002653F4" w:rsidTr="00571148">
        <w:trPr>
          <w:trHeight w:val="285"/>
          <w:jc w:val="center"/>
        </w:trPr>
        <w:tc>
          <w:tcPr>
            <w:tcW w:w="0" w:type="auto"/>
          </w:tcPr>
          <w:p w:rsidR="00956433" w:rsidRPr="00956433" w:rsidRDefault="00956433" w:rsidP="00956433">
            <w:pPr>
              <w:widowControl/>
              <w:adjustRightInd/>
              <w:spacing w:after="0" w:line="240" w:lineRule="auto"/>
              <w:jc w:val="center"/>
              <w:textAlignment w:val="auto"/>
              <w:rPr>
                <w:b/>
                <w:sz w:val="18"/>
                <w:szCs w:val="18"/>
                <w:lang w:eastAsia="pl-PL"/>
              </w:rPr>
            </w:pPr>
            <w:r w:rsidRPr="00956433">
              <w:rPr>
                <w:b/>
                <w:sz w:val="18"/>
                <w:szCs w:val="18"/>
                <w:lang w:eastAsia="pl-PL"/>
              </w:rPr>
              <w:t>2</w:t>
            </w:r>
          </w:p>
        </w:tc>
        <w:tc>
          <w:tcPr>
            <w:tcW w:w="0" w:type="auto"/>
            <w:shd w:val="clear" w:color="auto" w:fill="auto"/>
            <w:vAlign w:val="center"/>
            <w:hideMark/>
          </w:tcPr>
          <w:p w:rsidR="00956433" w:rsidRPr="002653F4" w:rsidRDefault="00956433" w:rsidP="00956433">
            <w:pPr>
              <w:widowControl/>
              <w:adjustRightInd/>
              <w:spacing w:after="0" w:line="240" w:lineRule="auto"/>
              <w:jc w:val="center"/>
              <w:textAlignment w:val="auto"/>
              <w:rPr>
                <w:sz w:val="18"/>
                <w:szCs w:val="18"/>
                <w:lang w:eastAsia="pl-PL"/>
              </w:rPr>
            </w:pPr>
            <w:r w:rsidRPr="002653F4">
              <w:rPr>
                <w:sz w:val="18"/>
                <w:szCs w:val="18"/>
                <w:lang w:eastAsia="pl-PL"/>
              </w:rPr>
              <w:t>ustęp spłukiwany</w:t>
            </w:r>
          </w:p>
        </w:tc>
        <w:tc>
          <w:tcPr>
            <w:tcW w:w="0" w:type="auto"/>
            <w:shd w:val="clear" w:color="auto" w:fill="auto"/>
            <w:noWrap/>
            <w:vAlign w:val="center"/>
            <w:hideMark/>
          </w:tcPr>
          <w:p w:rsidR="00956433" w:rsidRPr="002653F4" w:rsidRDefault="00956433" w:rsidP="009157BD">
            <w:pPr>
              <w:widowControl/>
              <w:adjustRightInd/>
              <w:spacing w:after="0" w:line="240" w:lineRule="auto"/>
              <w:jc w:val="center"/>
              <w:textAlignment w:val="auto"/>
              <w:rPr>
                <w:sz w:val="18"/>
                <w:szCs w:val="18"/>
                <w:lang w:eastAsia="pl-PL"/>
              </w:rPr>
            </w:pPr>
            <w:r w:rsidRPr="002653F4">
              <w:rPr>
                <w:sz w:val="18"/>
                <w:szCs w:val="18"/>
                <w:lang w:eastAsia="pl-PL"/>
              </w:rPr>
              <w:t>mieszk.</w:t>
            </w:r>
          </w:p>
        </w:tc>
        <w:tc>
          <w:tcPr>
            <w:tcW w:w="0" w:type="auto"/>
            <w:shd w:val="clear" w:color="auto" w:fill="auto"/>
            <w:noWrap/>
            <w:vAlign w:val="center"/>
            <w:hideMark/>
          </w:tcPr>
          <w:p w:rsidR="00956433" w:rsidRPr="002653F4" w:rsidRDefault="00956433" w:rsidP="009157BD">
            <w:pPr>
              <w:widowControl/>
              <w:adjustRightInd/>
              <w:spacing w:after="0" w:line="240" w:lineRule="auto"/>
              <w:jc w:val="center"/>
              <w:textAlignment w:val="auto"/>
              <w:rPr>
                <w:sz w:val="18"/>
                <w:szCs w:val="18"/>
                <w:lang w:eastAsia="pl-PL"/>
              </w:rPr>
            </w:pPr>
            <w:r w:rsidRPr="002653F4">
              <w:rPr>
                <w:sz w:val="18"/>
                <w:szCs w:val="18"/>
                <w:lang w:eastAsia="pl-PL"/>
              </w:rPr>
              <w:t>1 314</w:t>
            </w:r>
          </w:p>
        </w:tc>
        <w:tc>
          <w:tcPr>
            <w:tcW w:w="0" w:type="auto"/>
            <w:shd w:val="clear" w:color="auto" w:fill="auto"/>
            <w:noWrap/>
            <w:vAlign w:val="center"/>
            <w:hideMark/>
          </w:tcPr>
          <w:p w:rsidR="00956433" w:rsidRPr="002653F4" w:rsidRDefault="00956433" w:rsidP="009157BD">
            <w:pPr>
              <w:widowControl/>
              <w:adjustRightInd/>
              <w:spacing w:after="0" w:line="240" w:lineRule="auto"/>
              <w:jc w:val="center"/>
              <w:textAlignment w:val="auto"/>
              <w:rPr>
                <w:sz w:val="18"/>
                <w:szCs w:val="18"/>
                <w:lang w:eastAsia="pl-PL"/>
              </w:rPr>
            </w:pPr>
            <w:r w:rsidRPr="002653F4">
              <w:rPr>
                <w:sz w:val="18"/>
                <w:szCs w:val="18"/>
                <w:lang w:eastAsia="pl-PL"/>
              </w:rPr>
              <w:t>1 792</w:t>
            </w:r>
          </w:p>
        </w:tc>
        <w:tc>
          <w:tcPr>
            <w:tcW w:w="0" w:type="auto"/>
            <w:shd w:val="clear" w:color="auto" w:fill="auto"/>
            <w:noWrap/>
            <w:vAlign w:val="center"/>
            <w:hideMark/>
          </w:tcPr>
          <w:p w:rsidR="00956433" w:rsidRPr="002653F4" w:rsidRDefault="00956433" w:rsidP="009157BD">
            <w:pPr>
              <w:widowControl/>
              <w:adjustRightInd/>
              <w:spacing w:after="0" w:line="240" w:lineRule="auto"/>
              <w:jc w:val="center"/>
              <w:textAlignment w:val="auto"/>
              <w:rPr>
                <w:sz w:val="18"/>
                <w:szCs w:val="18"/>
                <w:lang w:eastAsia="pl-PL"/>
              </w:rPr>
            </w:pPr>
            <w:r w:rsidRPr="002653F4">
              <w:rPr>
                <w:sz w:val="18"/>
                <w:szCs w:val="18"/>
                <w:lang w:eastAsia="pl-PL"/>
              </w:rPr>
              <w:t>1 806</w:t>
            </w:r>
          </w:p>
        </w:tc>
        <w:tc>
          <w:tcPr>
            <w:tcW w:w="0" w:type="auto"/>
            <w:shd w:val="clear" w:color="auto" w:fill="auto"/>
            <w:noWrap/>
            <w:vAlign w:val="center"/>
            <w:hideMark/>
          </w:tcPr>
          <w:p w:rsidR="00956433" w:rsidRPr="002653F4" w:rsidRDefault="00956433" w:rsidP="009157BD">
            <w:pPr>
              <w:widowControl/>
              <w:adjustRightInd/>
              <w:spacing w:after="0" w:line="240" w:lineRule="auto"/>
              <w:jc w:val="center"/>
              <w:textAlignment w:val="auto"/>
              <w:rPr>
                <w:sz w:val="18"/>
                <w:szCs w:val="18"/>
                <w:lang w:eastAsia="pl-PL"/>
              </w:rPr>
            </w:pPr>
            <w:r w:rsidRPr="002653F4">
              <w:rPr>
                <w:sz w:val="18"/>
                <w:szCs w:val="18"/>
                <w:lang w:eastAsia="pl-PL"/>
              </w:rPr>
              <w:t>1 818</w:t>
            </w:r>
          </w:p>
        </w:tc>
        <w:tc>
          <w:tcPr>
            <w:tcW w:w="0" w:type="auto"/>
            <w:shd w:val="clear" w:color="auto" w:fill="auto"/>
            <w:noWrap/>
            <w:vAlign w:val="center"/>
            <w:hideMark/>
          </w:tcPr>
          <w:p w:rsidR="00956433" w:rsidRPr="002653F4" w:rsidRDefault="00956433" w:rsidP="009157BD">
            <w:pPr>
              <w:widowControl/>
              <w:adjustRightInd/>
              <w:spacing w:after="0" w:line="240" w:lineRule="auto"/>
              <w:jc w:val="center"/>
              <w:textAlignment w:val="auto"/>
              <w:rPr>
                <w:sz w:val="18"/>
                <w:szCs w:val="18"/>
                <w:lang w:eastAsia="pl-PL"/>
              </w:rPr>
            </w:pPr>
            <w:r w:rsidRPr="002653F4">
              <w:rPr>
                <w:sz w:val="18"/>
                <w:szCs w:val="18"/>
                <w:lang w:eastAsia="pl-PL"/>
              </w:rPr>
              <w:t>1 829</w:t>
            </w:r>
          </w:p>
        </w:tc>
        <w:tc>
          <w:tcPr>
            <w:tcW w:w="0" w:type="auto"/>
            <w:shd w:val="clear" w:color="auto" w:fill="auto"/>
            <w:noWrap/>
            <w:vAlign w:val="center"/>
            <w:hideMark/>
          </w:tcPr>
          <w:p w:rsidR="00956433" w:rsidRPr="002653F4" w:rsidRDefault="00956433" w:rsidP="009157BD">
            <w:pPr>
              <w:widowControl/>
              <w:adjustRightInd/>
              <w:spacing w:after="0" w:line="240" w:lineRule="auto"/>
              <w:jc w:val="center"/>
              <w:textAlignment w:val="auto"/>
              <w:rPr>
                <w:sz w:val="18"/>
                <w:szCs w:val="18"/>
                <w:lang w:eastAsia="pl-PL"/>
              </w:rPr>
            </w:pPr>
            <w:r w:rsidRPr="002653F4">
              <w:rPr>
                <w:sz w:val="18"/>
                <w:szCs w:val="18"/>
                <w:lang w:eastAsia="pl-PL"/>
              </w:rPr>
              <w:t>1 848</w:t>
            </w:r>
          </w:p>
        </w:tc>
      </w:tr>
      <w:tr w:rsidR="00956433" w:rsidRPr="002653F4" w:rsidTr="00571148">
        <w:trPr>
          <w:trHeight w:val="285"/>
          <w:jc w:val="center"/>
        </w:trPr>
        <w:tc>
          <w:tcPr>
            <w:tcW w:w="0" w:type="auto"/>
          </w:tcPr>
          <w:p w:rsidR="00956433" w:rsidRPr="00956433" w:rsidRDefault="00956433" w:rsidP="00956433">
            <w:pPr>
              <w:widowControl/>
              <w:adjustRightInd/>
              <w:spacing w:after="0" w:line="240" w:lineRule="auto"/>
              <w:jc w:val="center"/>
              <w:textAlignment w:val="auto"/>
              <w:rPr>
                <w:b/>
                <w:sz w:val="18"/>
                <w:szCs w:val="18"/>
                <w:lang w:eastAsia="pl-PL"/>
              </w:rPr>
            </w:pPr>
            <w:r w:rsidRPr="00956433">
              <w:rPr>
                <w:b/>
                <w:sz w:val="18"/>
                <w:szCs w:val="18"/>
                <w:lang w:eastAsia="pl-PL"/>
              </w:rPr>
              <w:t>3</w:t>
            </w:r>
          </w:p>
        </w:tc>
        <w:tc>
          <w:tcPr>
            <w:tcW w:w="0" w:type="auto"/>
            <w:shd w:val="clear" w:color="auto" w:fill="auto"/>
            <w:vAlign w:val="center"/>
            <w:hideMark/>
          </w:tcPr>
          <w:p w:rsidR="00956433" w:rsidRPr="002653F4" w:rsidRDefault="00956433" w:rsidP="00956433">
            <w:pPr>
              <w:widowControl/>
              <w:adjustRightInd/>
              <w:spacing w:after="0" w:line="240" w:lineRule="auto"/>
              <w:jc w:val="center"/>
              <w:textAlignment w:val="auto"/>
              <w:rPr>
                <w:sz w:val="18"/>
                <w:szCs w:val="18"/>
                <w:lang w:eastAsia="pl-PL"/>
              </w:rPr>
            </w:pPr>
            <w:r w:rsidRPr="002653F4">
              <w:rPr>
                <w:sz w:val="18"/>
                <w:szCs w:val="18"/>
                <w:lang w:eastAsia="pl-PL"/>
              </w:rPr>
              <w:t>łazienka</w:t>
            </w:r>
          </w:p>
        </w:tc>
        <w:tc>
          <w:tcPr>
            <w:tcW w:w="0" w:type="auto"/>
            <w:shd w:val="clear" w:color="auto" w:fill="auto"/>
            <w:noWrap/>
            <w:vAlign w:val="center"/>
            <w:hideMark/>
          </w:tcPr>
          <w:p w:rsidR="00956433" w:rsidRPr="002653F4" w:rsidRDefault="00956433" w:rsidP="009157BD">
            <w:pPr>
              <w:widowControl/>
              <w:adjustRightInd/>
              <w:spacing w:after="0" w:line="240" w:lineRule="auto"/>
              <w:jc w:val="center"/>
              <w:textAlignment w:val="auto"/>
              <w:rPr>
                <w:sz w:val="18"/>
                <w:szCs w:val="18"/>
                <w:lang w:eastAsia="pl-PL"/>
              </w:rPr>
            </w:pPr>
            <w:r w:rsidRPr="002653F4">
              <w:rPr>
                <w:sz w:val="18"/>
                <w:szCs w:val="18"/>
                <w:lang w:eastAsia="pl-PL"/>
              </w:rPr>
              <w:t>mieszk.</w:t>
            </w:r>
          </w:p>
        </w:tc>
        <w:tc>
          <w:tcPr>
            <w:tcW w:w="0" w:type="auto"/>
            <w:shd w:val="clear" w:color="auto" w:fill="auto"/>
            <w:noWrap/>
            <w:vAlign w:val="center"/>
            <w:hideMark/>
          </w:tcPr>
          <w:p w:rsidR="00956433" w:rsidRPr="002653F4" w:rsidRDefault="00956433" w:rsidP="009157BD">
            <w:pPr>
              <w:widowControl/>
              <w:adjustRightInd/>
              <w:spacing w:after="0" w:line="240" w:lineRule="auto"/>
              <w:jc w:val="center"/>
              <w:textAlignment w:val="auto"/>
              <w:rPr>
                <w:sz w:val="18"/>
                <w:szCs w:val="18"/>
                <w:lang w:eastAsia="pl-PL"/>
              </w:rPr>
            </w:pPr>
            <w:r w:rsidRPr="002653F4">
              <w:rPr>
                <w:sz w:val="18"/>
                <w:szCs w:val="18"/>
                <w:lang w:eastAsia="pl-PL"/>
              </w:rPr>
              <w:t>1 286</w:t>
            </w:r>
          </w:p>
        </w:tc>
        <w:tc>
          <w:tcPr>
            <w:tcW w:w="0" w:type="auto"/>
            <w:shd w:val="clear" w:color="auto" w:fill="auto"/>
            <w:noWrap/>
            <w:vAlign w:val="center"/>
            <w:hideMark/>
          </w:tcPr>
          <w:p w:rsidR="00956433" w:rsidRPr="002653F4" w:rsidRDefault="00956433" w:rsidP="009157BD">
            <w:pPr>
              <w:widowControl/>
              <w:adjustRightInd/>
              <w:spacing w:after="0" w:line="240" w:lineRule="auto"/>
              <w:jc w:val="center"/>
              <w:textAlignment w:val="auto"/>
              <w:rPr>
                <w:sz w:val="18"/>
                <w:szCs w:val="18"/>
                <w:lang w:eastAsia="pl-PL"/>
              </w:rPr>
            </w:pPr>
            <w:r w:rsidRPr="002653F4">
              <w:rPr>
                <w:sz w:val="18"/>
                <w:szCs w:val="18"/>
                <w:lang w:eastAsia="pl-PL"/>
              </w:rPr>
              <w:t>1 680</w:t>
            </w:r>
          </w:p>
        </w:tc>
        <w:tc>
          <w:tcPr>
            <w:tcW w:w="0" w:type="auto"/>
            <w:shd w:val="clear" w:color="auto" w:fill="auto"/>
            <w:noWrap/>
            <w:vAlign w:val="center"/>
            <w:hideMark/>
          </w:tcPr>
          <w:p w:rsidR="00956433" w:rsidRPr="002653F4" w:rsidRDefault="00956433" w:rsidP="009157BD">
            <w:pPr>
              <w:widowControl/>
              <w:adjustRightInd/>
              <w:spacing w:after="0" w:line="240" w:lineRule="auto"/>
              <w:jc w:val="center"/>
              <w:textAlignment w:val="auto"/>
              <w:rPr>
                <w:sz w:val="18"/>
                <w:szCs w:val="18"/>
                <w:lang w:eastAsia="pl-PL"/>
              </w:rPr>
            </w:pPr>
            <w:r w:rsidRPr="002653F4">
              <w:rPr>
                <w:sz w:val="18"/>
                <w:szCs w:val="18"/>
                <w:lang w:eastAsia="pl-PL"/>
              </w:rPr>
              <w:t>1 694</w:t>
            </w:r>
          </w:p>
        </w:tc>
        <w:tc>
          <w:tcPr>
            <w:tcW w:w="0" w:type="auto"/>
            <w:shd w:val="clear" w:color="auto" w:fill="auto"/>
            <w:noWrap/>
            <w:vAlign w:val="center"/>
            <w:hideMark/>
          </w:tcPr>
          <w:p w:rsidR="00956433" w:rsidRPr="002653F4" w:rsidRDefault="00956433" w:rsidP="009157BD">
            <w:pPr>
              <w:widowControl/>
              <w:adjustRightInd/>
              <w:spacing w:after="0" w:line="240" w:lineRule="auto"/>
              <w:jc w:val="center"/>
              <w:textAlignment w:val="auto"/>
              <w:rPr>
                <w:sz w:val="18"/>
                <w:szCs w:val="18"/>
                <w:lang w:eastAsia="pl-PL"/>
              </w:rPr>
            </w:pPr>
            <w:r w:rsidRPr="002653F4">
              <w:rPr>
                <w:sz w:val="18"/>
                <w:szCs w:val="18"/>
                <w:lang w:eastAsia="pl-PL"/>
              </w:rPr>
              <w:t>1 706</w:t>
            </w:r>
          </w:p>
        </w:tc>
        <w:tc>
          <w:tcPr>
            <w:tcW w:w="0" w:type="auto"/>
            <w:shd w:val="clear" w:color="auto" w:fill="auto"/>
            <w:noWrap/>
            <w:vAlign w:val="center"/>
            <w:hideMark/>
          </w:tcPr>
          <w:p w:rsidR="00956433" w:rsidRPr="002653F4" w:rsidRDefault="00956433" w:rsidP="009157BD">
            <w:pPr>
              <w:widowControl/>
              <w:adjustRightInd/>
              <w:spacing w:after="0" w:line="240" w:lineRule="auto"/>
              <w:jc w:val="center"/>
              <w:textAlignment w:val="auto"/>
              <w:rPr>
                <w:sz w:val="18"/>
                <w:szCs w:val="18"/>
                <w:lang w:eastAsia="pl-PL"/>
              </w:rPr>
            </w:pPr>
            <w:r w:rsidRPr="002653F4">
              <w:rPr>
                <w:sz w:val="18"/>
                <w:szCs w:val="18"/>
                <w:lang w:eastAsia="pl-PL"/>
              </w:rPr>
              <w:t>1 717</w:t>
            </w:r>
          </w:p>
        </w:tc>
        <w:tc>
          <w:tcPr>
            <w:tcW w:w="0" w:type="auto"/>
            <w:shd w:val="clear" w:color="auto" w:fill="auto"/>
            <w:noWrap/>
            <w:vAlign w:val="center"/>
            <w:hideMark/>
          </w:tcPr>
          <w:p w:rsidR="00956433" w:rsidRPr="002653F4" w:rsidRDefault="00956433" w:rsidP="009157BD">
            <w:pPr>
              <w:widowControl/>
              <w:adjustRightInd/>
              <w:spacing w:after="0" w:line="240" w:lineRule="auto"/>
              <w:jc w:val="center"/>
              <w:textAlignment w:val="auto"/>
              <w:rPr>
                <w:sz w:val="18"/>
                <w:szCs w:val="18"/>
                <w:lang w:eastAsia="pl-PL"/>
              </w:rPr>
            </w:pPr>
            <w:r w:rsidRPr="002653F4">
              <w:rPr>
                <w:sz w:val="18"/>
                <w:szCs w:val="18"/>
                <w:lang w:eastAsia="pl-PL"/>
              </w:rPr>
              <w:t>1 736</w:t>
            </w:r>
          </w:p>
        </w:tc>
      </w:tr>
      <w:tr w:rsidR="00956433" w:rsidRPr="002653F4" w:rsidTr="00571148">
        <w:trPr>
          <w:trHeight w:val="285"/>
          <w:jc w:val="center"/>
        </w:trPr>
        <w:tc>
          <w:tcPr>
            <w:tcW w:w="0" w:type="auto"/>
          </w:tcPr>
          <w:p w:rsidR="00956433" w:rsidRPr="00956433" w:rsidRDefault="00956433" w:rsidP="00956433">
            <w:pPr>
              <w:widowControl/>
              <w:adjustRightInd/>
              <w:spacing w:after="0" w:line="240" w:lineRule="auto"/>
              <w:jc w:val="center"/>
              <w:textAlignment w:val="auto"/>
              <w:rPr>
                <w:b/>
                <w:sz w:val="18"/>
                <w:szCs w:val="18"/>
                <w:lang w:eastAsia="pl-PL"/>
              </w:rPr>
            </w:pPr>
            <w:r w:rsidRPr="00956433">
              <w:rPr>
                <w:b/>
                <w:sz w:val="18"/>
                <w:szCs w:val="18"/>
                <w:lang w:eastAsia="pl-PL"/>
              </w:rPr>
              <w:t>4</w:t>
            </w:r>
          </w:p>
        </w:tc>
        <w:tc>
          <w:tcPr>
            <w:tcW w:w="0" w:type="auto"/>
            <w:shd w:val="clear" w:color="auto" w:fill="auto"/>
            <w:vAlign w:val="center"/>
            <w:hideMark/>
          </w:tcPr>
          <w:p w:rsidR="00956433" w:rsidRPr="002653F4" w:rsidRDefault="00956433" w:rsidP="00956433">
            <w:pPr>
              <w:widowControl/>
              <w:adjustRightInd/>
              <w:spacing w:after="0" w:line="240" w:lineRule="auto"/>
              <w:jc w:val="center"/>
              <w:textAlignment w:val="auto"/>
              <w:rPr>
                <w:sz w:val="18"/>
                <w:szCs w:val="18"/>
                <w:lang w:eastAsia="pl-PL"/>
              </w:rPr>
            </w:pPr>
            <w:r w:rsidRPr="002653F4">
              <w:rPr>
                <w:sz w:val="18"/>
                <w:szCs w:val="18"/>
                <w:lang w:eastAsia="pl-PL"/>
              </w:rPr>
              <w:t>centralne ogrzewanie</w:t>
            </w:r>
          </w:p>
        </w:tc>
        <w:tc>
          <w:tcPr>
            <w:tcW w:w="0" w:type="auto"/>
            <w:shd w:val="clear" w:color="auto" w:fill="auto"/>
            <w:noWrap/>
            <w:vAlign w:val="center"/>
            <w:hideMark/>
          </w:tcPr>
          <w:p w:rsidR="00956433" w:rsidRPr="002653F4" w:rsidRDefault="00956433" w:rsidP="009157BD">
            <w:pPr>
              <w:widowControl/>
              <w:adjustRightInd/>
              <w:spacing w:after="0" w:line="240" w:lineRule="auto"/>
              <w:jc w:val="center"/>
              <w:textAlignment w:val="auto"/>
              <w:rPr>
                <w:sz w:val="18"/>
                <w:szCs w:val="18"/>
                <w:lang w:eastAsia="pl-PL"/>
              </w:rPr>
            </w:pPr>
            <w:r w:rsidRPr="002653F4">
              <w:rPr>
                <w:sz w:val="18"/>
                <w:szCs w:val="18"/>
                <w:lang w:eastAsia="pl-PL"/>
              </w:rPr>
              <w:t>mieszk.</w:t>
            </w:r>
          </w:p>
        </w:tc>
        <w:tc>
          <w:tcPr>
            <w:tcW w:w="0" w:type="auto"/>
            <w:shd w:val="clear" w:color="auto" w:fill="auto"/>
            <w:noWrap/>
            <w:vAlign w:val="center"/>
            <w:hideMark/>
          </w:tcPr>
          <w:p w:rsidR="00956433" w:rsidRPr="002653F4" w:rsidRDefault="00956433" w:rsidP="009157BD">
            <w:pPr>
              <w:widowControl/>
              <w:adjustRightInd/>
              <w:spacing w:after="0" w:line="240" w:lineRule="auto"/>
              <w:jc w:val="center"/>
              <w:textAlignment w:val="auto"/>
              <w:rPr>
                <w:sz w:val="18"/>
                <w:szCs w:val="18"/>
                <w:lang w:eastAsia="pl-PL"/>
              </w:rPr>
            </w:pPr>
            <w:r w:rsidRPr="002653F4">
              <w:rPr>
                <w:sz w:val="18"/>
                <w:szCs w:val="18"/>
                <w:lang w:eastAsia="pl-PL"/>
              </w:rPr>
              <w:t>863</w:t>
            </w:r>
          </w:p>
        </w:tc>
        <w:tc>
          <w:tcPr>
            <w:tcW w:w="0" w:type="auto"/>
            <w:shd w:val="clear" w:color="auto" w:fill="auto"/>
            <w:noWrap/>
            <w:vAlign w:val="center"/>
            <w:hideMark/>
          </w:tcPr>
          <w:p w:rsidR="00956433" w:rsidRPr="002653F4" w:rsidRDefault="00956433" w:rsidP="009157BD">
            <w:pPr>
              <w:widowControl/>
              <w:adjustRightInd/>
              <w:spacing w:after="0" w:line="240" w:lineRule="auto"/>
              <w:jc w:val="center"/>
              <w:textAlignment w:val="auto"/>
              <w:rPr>
                <w:sz w:val="18"/>
                <w:szCs w:val="18"/>
                <w:lang w:eastAsia="pl-PL"/>
              </w:rPr>
            </w:pPr>
            <w:r w:rsidRPr="002653F4">
              <w:rPr>
                <w:sz w:val="18"/>
                <w:szCs w:val="18"/>
                <w:lang w:eastAsia="pl-PL"/>
              </w:rPr>
              <w:t>1 034</w:t>
            </w:r>
          </w:p>
        </w:tc>
        <w:tc>
          <w:tcPr>
            <w:tcW w:w="0" w:type="auto"/>
            <w:shd w:val="clear" w:color="auto" w:fill="auto"/>
            <w:noWrap/>
            <w:vAlign w:val="center"/>
            <w:hideMark/>
          </w:tcPr>
          <w:p w:rsidR="00956433" w:rsidRPr="002653F4" w:rsidRDefault="00956433" w:rsidP="009157BD">
            <w:pPr>
              <w:widowControl/>
              <w:adjustRightInd/>
              <w:spacing w:after="0" w:line="240" w:lineRule="auto"/>
              <w:jc w:val="center"/>
              <w:textAlignment w:val="auto"/>
              <w:rPr>
                <w:sz w:val="18"/>
                <w:szCs w:val="18"/>
                <w:lang w:eastAsia="pl-PL"/>
              </w:rPr>
            </w:pPr>
            <w:r w:rsidRPr="002653F4">
              <w:rPr>
                <w:sz w:val="18"/>
                <w:szCs w:val="18"/>
                <w:lang w:eastAsia="pl-PL"/>
              </w:rPr>
              <w:t>1 048</w:t>
            </w:r>
          </w:p>
        </w:tc>
        <w:tc>
          <w:tcPr>
            <w:tcW w:w="0" w:type="auto"/>
            <w:shd w:val="clear" w:color="auto" w:fill="auto"/>
            <w:noWrap/>
            <w:vAlign w:val="center"/>
            <w:hideMark/>
          </w:tcPr>
          <w:p w:rsidR="00956433" w:rsidRPr="002653F4" w:rsidRDefault="00956433" w:rsidP="009157BD">
            <w:pPr>
              <w:widowControl/>
              <w:adjustRightInd/>
              <w:spacing w:after="0" w:line="240" w:lineRule="auto"/>
              <w:jc w:val="center"/>
              <w:textAlignment w:val="auto"/>
              <w:rPr>
                <w:sz w:val="18"/>
                <w:szCs w:val="18"/>
                <w:lang w:eastAsia="pl-PL"/>
              </w:rPr>
            </w:pPr>
            <w:r w:rsidRPr="002653F4">
              <w:rPr>
                <w:sz w:val="18"/>
                <w:szCs w:val="18"/>
                <w:lang w:eastAsia="pl-PL"/>
              </w:rPr>
              <w:t>1 060</w:t>
            </w:r>
          </w:p>
        </w:tc>
        <w:tc>
          <w:tcPr>
            <w:tcW w:w="0" w:type="auto"/>
            <w:shd w:val="clear" w:color="auto" w:fill="auto"/>
            <w:noWrap/>
            <w:vAlign w:val="center"/>
            <w:hideMark/>
          </w:tcPr>
          <w:p w:rsidR="00956433" w:rsidRPr="002653F4" w:rsidRDefault="00956433" w:rsidP="009157BD">
            <w:pPr>
              <w:widowControl/>
              <w:adjustRightInd/>
              <w:spacing w:after="0" w:line="240" w:lineRule="auto"/>
              <w:jc w:val="center"/>
              <w:textAlignment w:val="auto"/>
              <w:rPr>
                <w:sz w:val="18"/>
                <w:szCs w:val="18"/>
                <w:lang w:eastAsia="pl-PL"/>
              </w:rPr>
            </w:pPr>
            <w:r w:rsidRPr="002653F4">
              <w:rPr>
                <w:sz w:val="18"/>
                <w:szCs w:val="18"/>
                <w:lang w:eastAsia="pl-PL"/>
              </w:rPr>
              <w:t>1 071</w:t>
            </w:r>
          </w:p>
        </w:tc>
        <w:tc>
          <w:tcPr>
            <w:tcW w:w="0" w:type="auto"/>
            <w:shd w:val="clear" w:color="auto" w:fill="auto"/>
            <w:noWrap/>
            <w:vAlign w:val="center"/>
            <w:hideMark/>
          </w:tcPr>
          <w:p w:rsidR="00956433" w:rsidRPr="002653F4" w:rsidRDefault="00956433" w:rsidP="009157BD">
            <w:pPr>
              <w:widowControl/>
              <w:adjustRightInd/>
              <w:spacing w:after="0" w:line="240" w:lineRule="auto"/>
              <w:jc w:val="center"/>
              <w:textAlignment w:val="auto"/>
              <w:rPr>
                <w:sz w:val="18"/>
                <w:szCs w:val="18"/>
                <w:lang w:eastAsia="pl-PL"/>
              </w:rPr>
            </w:pPr>
            <w:r w:rsidRPr="002653F4">
              <w:rPr>
                <w:sz w:val="18"/>
                <w:szCs w:val="18"/>
                <w:lang w:eastAsia="pl-PL"/>
              </w:rPr>
              <w:t>1 090</w:t>
            </w:r>
          </w:p>
        </w:tc>
      </w:tr>
      <w:tr w:rsidR="00956433" w:rsidRPr="002653F4" w:rsidTr="00571148">
        <w:trPr>
          <w:trHeight w:val="285"/>
          <w:jc w:val="center"/>
        </w:trPr>
        <w:tc>
          <w:tcPr>
            <w:tcW w:w="0" w:type="auto"/>
          </w:tcPr>
          <w:p w:rsidR="00956433" w:rsidRPr="00956433" w:rsidRDefault="00956433" w:rsidP="00956433">
            <w:pPr>
              <w:widowControl/>
              <w:adjustRightInd/>
              <w:spacing w:after="0" w:line="240" w:lineRule="auto"/>
              <w:jc w:val="center"/>
              <w:textAlignment w:val="auto"/>
              <w:rPr>
                <w:b/>
                <w:sz w:val="18"/>
                <w:szCs w:val="18"/>
                <w:lang w:eastAsia="pl-PL"/>
              </w:rPr>
            </w:pPr>
            <w:r w:rsidRPr="00956433">
              <w:rPr>
                <w:b/>
                <w:sz w:val="18"/>
                <w:szCs w:val="18"/>
                <w:lang w:eastAsia="pl-PL"/>
              </w:rPr>
              <w:t>5</w:t>
            </w:r>
          </w:p>
        </w:tc>
        <w:tc>
          <w:tcPr>
            <w:tcW w:w="0" w:type="auto"/>
            <w:shd w:val="clear" w:color="auto" w:fill="auto"/>
            <w:vAlign w:val="center"/>
            <w:hideMark/>
          </w:tcPr>
          <w:p w:rsidR="00956433" w:rsidRPr="002653F4" w:rsidRDefault="00956433" w:rsidP="00956433">
            <w:pPr>
              <w:widowControl/>
              <w:adjustRightInd/>
              <w:spacing w:after="0" w:line="240" w:lineRule="auto"/>
              <w:jc w:val="center"/>
              <w:textAlignment w:val="auto"/>
              <w:rPr>
                <w:sz w:val="18"/>
                <w:szCs w:val="18"/>
                <w:lang w:eastAsia="pl-PL"/>
              </w:rPr>
            </w:pPr>
            <w:r w:rsidRPr="002653F4">
              <w:rPr>
                <w:sz w:val="18"/>
                <w:szCs w:val="18"/>
                <w:lang w:eastAsia="pl-PL"/>
              </w:rPr>
              <w:t>gaz sieciowy</w:t>
            </w:r>
          </w:p>
        </w:tc>
        <w:tc>
          <w:tcPr>
            <w:tcW w:w="0" w:type="auto"/>
            <w:shd w:val="clear" w:color="auto" w:fill="auto"/>
            <w:noWrap/>
            <w:vAlign w:val="center"/>
            <w:hideMark/>
          </w:tcPr>
          <w:p w:rsidR="00956433" w:rsidRPr="002653F4" w:rsidRDefault="00956433" w:rsidP="009157BD">
            <w:pPr>
              <w:widowControl/>
              <w:adjustRightInd/>
              <w:spacing w:after="0" w:line="240" w:lineRule="auto"/>
              <w:jc w:val="center"/>
              <w:textAlignment w:val="auto"/>
              <w:rPr>
                <w:sz w:val="18"/>
                <w:szCs w:val="18"/>
                <w:lang w:eastAsia="pl-PL"/>
              </w:rPr>
            </w:pPr>
            <w:r w:rsidRPr="002653F4">
              <w:rPr>
                <w:sz w:val="18"/>
                <w:szCs w:val="18"/>
                <w:lang w:eastAsia="pl-PL"/>
              </w:rPr>
              <w:t>mieszk.</w:t>
            </w:r>
          </w:p>
        </w:tc>
        <w:tc>
          <w:tcPr>
            <w:tcW w:w="0" w:type="auto"/>
            <w:shd w:val="clear" w:color="auto" w:fill="auto"/>
            <w:noWrap/>
            <w:vAlign w:val="center"/>
            <w:hideMark/>
          </w:tcPr>
          <w:p w:rsidR="00956433" w:rsidRPr="002653F4" w:rsidRDefault="00956433" w:rsidP="009157BD">
            <w:pPr>
              <w:widowControl/>
              <w:adjustRightInd/>
              <w:spacing w:after="0" w:line="240" w:lineRule="auto"/>
              <w:jc w:val="center"/>
              <w:textAlignment w:val="auto"/>
              <w:rPr>
                <w:sz w:val="18"/>
                <w:szCs w:val="18"/>
                <w:lang w:eastAsia="pl-PL"/>
              </w:rPr>
            </w:pPr>
            <w:r w:rsidRPr="002653F4">
              <w:rPr>
                <w:sz w:val="18"/>
                <w:szCs w:val="18"/>
                <w:lang w:eastAsia="pl-PL"/>
              </w:rPr>
              <w:t>0</w:t>
            </w:r>
          </w:p>
        </w:tc>
        <w:tc>
          <w:tcPr>
            <w:tcW w:w="0" w:type="auto"/>
            <w:shd w:val="clear" w:color="auto" w:fill="auto"/>
            <w:noWrap/>
            <w:vAlign w:val="center"/>
            <w:hideMark/>
          </w:tcPr>
          <w:p w:rsidR="00956433" w:rsidRPr="002653F4" w:rsidRDefault="00956433" w:rsidP="009157BD">
            <w:pPr>
              <w:widowControl/>
              <w:adjustRightInd/>
              <w:spacing w:after="0" w:line="240" w:lineRule="auto"/>
              <w:jc w:val="center"/>
              <w:textAlignment w:val="auto"/>
              <w:rPr>
                <w:sz w:val="18"/>
                <w:szCs w:val="18"/>
                <w:lang w:eastAsia="pl-PL"/>
              </w:rPr>
            </w:pPr>
            <w:r w:rsidRPr="002653F4">
              <w:rPr>
                <w:sz w:val="18"/>
                <w:szCs w:val="18"/>
                <w:lang w:eastAsia="pl-PL"/>
              </w:rPr>
              <w:t>3</w:t>
            </w:r>
          </w:p>
        </w:tc>
        <w:tc>
          <w:tcPr>
            <w:tcW w:w="0" w:type="auto"/>
            <w:shd w:val="clear" w:color="auto" w:fill="auto"/>
            <w:noWrap/>
            <w:vAlign w:val="center"/>
            <w:hideMark/>
          </w:tcPr>
          <w:p w:rsidR="00956433" w:rsidRPr="002653F4" w:rsidRDefault="00956433" w:rsidP="009157BD">
            <w:pPr>
              <w:widowControl/>
              <w:adjustRightInd/>
              <w:spacing w:after="0" w:line="240" w:lineRule="auto"/>
              <w:jc w:val="center"/>
              <w:textAlignment w:val="auto"/>
              <w:rPr>
                <w:sz w:val="18"/>
                <w:szCs w:val="18"/>
                <w:lang w:eastAsia="pl-PL"/>
              </w:rPr>
            </w:pPr>
            <w:r w:rsidRPr="002653F4">
              <w:rPr>
                <w:sz w:val="18"/>
                <w:szCs w:val="18"/>
                <w:lang w:eastAsia="pl-PL"/>
              </w:rPr>
              <w:t>3</w:t>
            </w:r>
          </w:p>
        </w:tc>
        <w:tc>
          <w:tcPr>
            <w:tcW w:w="0" w:type="auto"/>
            <w:shd w:val="clear" w:color="auto" w:fill="auto"/>
            <w:noWrap/>
            <w:vAlign w:val="center"/>
            <w:hideMark/>
          </w:tcPr>
          <w:p w:rsidR="00956433" w:rsidRPr="002653F4" w:rsidRDefault="00956433" w:rsidP="009157BD">
            <w:pPr>
              <w:widowControl/>
              <w:adjustRightInd/>
              <w:spacing w:after="0" w:line="240" w:lineRule="auto"/>
              <w:jc w:val="center"/>
              <w:textAlignment w:val="auto"/>
              <w:rPr>
                <w:sz w:val="18"/>
                <w:szCs w:val="18"/>
                <w:lang w:eastAsia="pl-PL"/>
              </w:rPr>
            </w:pPr>
            <w:r w:rsidRPr="002653F4">
              <w:rPr>
                <w:sz w:val="18"/>
                <w:szCs w:val="18"/>
                <w:lang w:eastAsia="pl-PL"/>
              </w:rPr>
              <w:t>3</w:t>
            </w:r>
          </w:p>
        </w:tc>
        <w:tc>
          <w:tcPr>
            <w:tcW w:w="0" w:type="auto"/>
            <w:shd w:val="clear" w:color="auto" w:fill="auto"/>
            <w:noWrap/>
            <w:vAlign w:val="center"/>
            <w:hideMark/>
          </w:tcPr>
          <w:p w:rsidR="00956433" w:rsidRPr="002653F4" w:rsidRDefault="00956433" w:rsidP="009157BD">
            <w:pPr>
              <w:widowControl/>
              <w:adjustRightInd/>
              <w:spacing w:after="0" w:line="240" w:lineRule="auto"/>
              <w:jc w:val="center"/>
              <w:textAlignment w:val="auto"/>
              <w:rPr>
                <w:sz w:val="18"/>
                <w:szCs w:val="18"/>
                <w:lang w:eastAsia="pl-PL"/>
              </w:rPr>
            </w:pPr>
            <w:r w:rsidRPr="002653F4">
              <w:rPr>
                <w:sz w:val="18"/>
                <w:szCs w:val="18"/>
                <w:lang w:eastAsia="pl-PL"/>
              </w:rPr>
              <w:t>3</w:t>
            </w:r>
          </w:p>
        </w:tc>
        <w:tc>
          <w:tcPr>
            <w:tcW w:w="0" w:type="auto"/>
            <w:shd w:val="clear" w:color="auto" w:fill="auto"/>
            <w:noWrap/>
            <w:vAlign w:val="center"/>
            <w:hideMark/>
          </w:tcPr>
          <w:p w:rsidR="00956433" w:rsidRPr="002653F4" w:rsidRDefault="00956433" w:rsidP="009157BD">
            <w:pPr>
              <w:widowControl/>
              <w:adjustRightInd/>
              <w:spacing w:after="0" w:line="240" w:lineRule="auto"/>
              <w:jc w:val="center"/>
              <w:textAlignment w:val="auto"/>
              <w:rPr>
                <w:sz w:val="18"/>
                <w:szCs w:val="18"/>
                <w:lang w:eastAsia="pl-PL"/>
              </w:rPr>
            </w:pPr>
            <w:r w:rsidRPr="002653F4">
              <w:rPr>
                <w:sz w:val="18"/>
                <w:szCs w:val="18"/>
                <w:lang w:eastAsia="pl-PL"/>
              </w:rPr>
              <w:t>3</w:t>
            </w:r>
          </w:p>
        </w:tc>
      </w:tr>
      <w:tr w:rsidR="00956433" w:rsidRPr="002653F4" w:rsidTr="00571148">
        <w:trPr>
          <w:trHeight w:val="285"/>
          <w:jc w:val="center"/>
        </w:trPr>
        <w:tc>
          <w:tcPr>
            <w:tcW w:w="0" w:type="auto"/>
            <w:gridSpan w:val="9"/>
            <w:shd w:val="clear" w:color="auto" w:fill="B8CCE4" w:themeFill="accent1" w:themeFillTint="66"/>
          </w:tcPr>
          <w:p w:rsidR="00956433" w:rsidRPr="00956433" w:rsidRDefault="00956433" w:rsidP="00956433">
            <w:pPr>
              <w:widowControl/>
              <w:adjustRightInd/>
              <w:spacing w:after="0" w:line="240" w:lineRule="auto"/>
              <w:jc w:val="center"/>
              <w:textAlignment w:val="auto"/>
              <w:rPr>
                <w:b/>
                <w:bCs/>
                <w:sz w:val="18"/>
                <w:szCs w:val="18"/>
                <w:lang w:eastAsia="pl-PL"/>
              </w:rPr>
            </w:pPr>
            <w:r w:rsidRPr="00956433">
              <w:rPr>
                <w:b/>
                <w:bCs/>
                <w:sz w:val="18"/>
                <w:szCs w:val="18"/>
                <w:lang w:eastAsia="pl-PL"/>
              </w:rPr>
              <w:t>Mieszkania wyposażone w instalacje - w % ogółu mieszkań</w:t>
            </w:r>
          </w:p>
        </w:tc>
      </w:tr>
      <w:tr w:rsidR="00956433" w:rsidRPr="002653F4" w:rsidTr="00571148">
        <w:trPr>
          <w:trHeight w:val="285"/>
          <w:jc w:val="center"/>
        </w:trPr>
        <w:tc>
          <w:tcPr>
            <w:tcW w:w="0" w:type="auto"/>
          </w:tcPr>
          <w:p w:rsidR="00956433" w:rsidRPr="00956433" w:rsidRDefault="00956433" w:rsidP="00956433">
            <w:pPr>
              <w:widowControl/>
              <w:adjustRightInd/>
              <w:spacing w:after="0" w:line="240" w:lineRule="auto"/>
              <w:jc w:val="center"/>
              <w:textAlignment w:val="auto"/>
              <w:rPr>
                <w:b/>
                <w:sz w:val="18"/>
                <w:szCs w:val="18"/>
                <w:lang w:eastAsia="pl-PL"/>
              </w:rPr>
            </w:pPr>
            <w:r w:rsidRPr="00956433">
              <w:rPr>
                <w:b/>
                <w:sz w:val="18"/>
                <w:szCs w:val="18"/>
                <w:lang w:eastAsia="pl-PL"/>
              </w:rPr>
              <w:t>6</w:t>
            </w:r>
          </w:p>
        </w:tc>
        <w:tc>
          <w:tcPr>
            <w:tcW w:w="0" w:type="auto"/>
            <w:shd w:val="clear" w:color="auto" w:fill="auto"/>
            <w:vAlign w:val="center"/>
            <w:hideMark/>
          </w:tcPr>
          <w:p w:rsidR="00956433" w:rsidRPr="002653F4" w:rsidRDefault="00956433" w:rsidP="00956433">
            <w:pPr>
              <w:widowControl/>
              <w:adjustRightInd/>
              <w:spacing w:after="0" w:line="240" w:lineRule="auto"/>
              <w:jc w:val="center"/>
              <w:textAlignment w:val="auto"/>
              <w:rPr>
                <w:sz w:val="18"/>
                <w:szCs w:val="18"/>
                <w:lang w:eastAsia="pl-PL"/>
              </w:rPr>
            </w:pPr>
            <w:r w:rsidRPr="002653F4">
              <w:rPr>
                <w:sz w:val="18"/>
                <w:szCs w:val="18"/>
                <w:lang w:eastAsia="pl-PL"/>
              </w:rPr>
              <w:t>wodociąg</w:t>
            </w:r>
          </w:p>
        </w:tc>
        <w:tc>
          <w:tcPr>
            <w:tcW w:w="0" w:type="auto"/>
            <w:shd w:val="clear" w:color="auto" w:fill="auto"/>
            <w:noWrap/>
            <w:vAlign w:val="center"/>
            <w:hideMark/>
          </w:tcPr>
          <w:p w:rsidR="00956433" w:rsidRPr="002653F4" w:rsidRDefault="00956433" w:rsidP="009157BD">
            <w:pPr>
              <w:widowControl/>
              <w:adjustRightInd/>
              <w:spacing w:after="0" w:line="240" w:lineRule="auto"/>
              <w:jc w:val="center"/>
              <w:textAlignment w:val="auto"/>
              <w:rPr>
                <w:sz w:val="18"/>
                <w:szCs w:val="18"/>
                <w:lang w:eastAsia="pl-PL"/>
              </w:rPr>
            </w:pPr>
            <w:r w:rsidRPr="002653F4">
              <w:rPr>
                <w:sz w:val="18"/>
                <w:szCs w:val="18"/>
                <w:lang w:eastAsia="pl-PL"/>
              </w:rPr>
              <w:t>%</w:t>
            </w:r>
          </w:p>
        </w:tc>
        <w:tc>
          <w:tcPr>
            <w:tcW w:w="0" w:type="auto"/>
            <w:shd w:val="clear" w:color="auto" w:fill="auto"/>
            <w:noWrap/>
            <w:vAlign w:val="center"/>
            <w:hideMark/>
          </w:tcPr>
          <w:p w:rsidR="00956433" w:rsidRPr="002653F4" w:rsidRDefault="00956433" w:rsidP="009157BD">
            <w:pPr>
              <w:widowControl/>
              <w:adjustRightInd/>
              <w:spacing w:after="0" w:line="240" w:lineRule="auto"/>
              <w:jc w:val="center"/>
              <w:textAlignment w:val="auto"/>
              <w:rPr>
                <w:sz w:val="18"/>
                <w:szCs w:val="18"/>
                <w:lang w:eastAsia="pl-PL"/>
              </w:rPr>
            </w:pPr>
            <w:r w:rsidRPr="002653F4">
              <w:rPr>
                <w:sz w:val="18"/>
                <w:szCs w:val="18"/>
                <w:lang w:eastAsia="pl-PL"/>
              </w:rPr>
              <w:t>72,4</w:t>
            </w:r>
          </w:p>
        </w:tc>
        <w:tc>
          <w:tcPr>
            <w:tcW w:w="0" w:type="auto"/>
            <w:shd w:val="clear" w:color="auto" w:fill="auto"/>
            <w:noWrap/>
            <w:vAlign w:val="center"/>
            <w:hideMark/>
          </w:tcPr>
          <w:p w:rsidR="00956433" w:rsidRPr="002653F4" w:rsidRDefault="00956433" w:rsidP="009157BD">
            <w:pPr>
              <w:widowControl/>
              <w:adjustRightInd/>
              <w:spacing w:after="0" w:line="240" w:lineRule="auto"/>
              <w:jc w:val="center"/>
              <w:textAlignment w:val="auto"/>
              <w:rPr>
                <w:sz w:val="18"/>
                <w:szCs w:val="18"/>
                <w:lang w:eastAsia="pl-PL"/>
              </w:rPr>
            </w:pPr>
            <w:r w:rsidRPr="002653F4">
              <w:rPr>
                <w:sz w:val="18"/>
                <w:szCs w:val="18"/>
                <w:lang w:eastAsia="pl-PL"/>
              </w:rPr>
              <w:t>88,2</w:t>
            </w:r>
          </w:p>
        </w:tc>
        <w:tc>
          <w:tcPr>
            <w:tcW w:w="0" w:type="auto"/>
            <w:shd w:val="clear" w:color="auto" w:fill="auto"/>
            <w:noWrap/>
            <w:vAlign w:val="center"/>
            <w:hideMark/>
          </w:tcPr>
          <w:p w:rsidR="00956433" w:rsidRPr="002653F4" w:rsidRDefault="00956433" w:rsidP="009157BD">
            <w:pPr>
              <w:widowControl/>
              <w:adjustRightInd/>
              <w:spacing w:after="0" w:line="240" w:lineRule="auto"/>
              <w:jc w:val="center"/>
              <w:textAlignment w:val="auto"/>
              <w:rPr>
                <w:sz w:val="18"/>
                <w:szCs w:val="18"/>
                <w:lang w:eastAsia="pl-PL"/>
              </w:rPr>
            </w:pPr>
            <w:r w:rsidRPr="002653F4">
              <w:rPr>
                <w:sz w:val="18"/>
                <w:szCs w:val="18"/>
                <w:lang w:eastAsia="pl-PL"/>
              </w:rPr>
              <w:t>88,3</w:t>
            </w:r>
          </w:p>
        </w:tc>
        <w:tc>
          <w:tcPr>
            <w:tcW w:w="0" w:type="auto"/>
            <w:shd w:val="clear" w:color="auto" w:fill="auto"/>
            <w:noWrap/>
            <w:vAlign w:val="center"/>
            <w:hideMark/>
          </w:tcPr>
          <w:p w:rsidR="00956433" w:rsidRPr="002653F4" w:rsidRDefault="00956433" w:rsidP="009157BD">
            <w:pPr>
              <w:widowControl/>
              <w:adjustRightInd/>
              <w:spacing w:after="0" w:line="240" w:lineRule="auto"/>
              <w:jc w:val="center"/>
              <w:textAlignment w:val="auto"/>
              <w:rPr>
                <w:sz w:val="18"/>
                <w:szCs w:val="18"/>
                <w:lang w:eastAsia="pl-PL"/>
              </w:rPr>
            </w:pPr>
            <w:r w:rsidRPr="002653F4">
              <w:rPr>
                <w:sz w:val="18"/>
                <w:szCs w:val="18"/>
                <w:lang w:eastAsia="pl-PL"/>
              </w:rPr>
              <w:t>88,4</w:t>
            </w:r>
          </w:p>
        </w:tc>
        <w:tc>
          <w:tcPr>
            <w:tcW w:w="0" w:type="auto"/>
            <w:shd w:val="clear" w:color="auto" w:fill="auto"/>
            <w:noWrap/>
            <w:vAlign w:val="center"/>
            <w:hideMark/>
          </w:tcPr>
          <w:p w:rsidR="00956433" w:rsidRPr="002653F4" w:rsidRDefault="00956433" w:rsidP="009157BD">
            <w:pPr>
              <w:widowControl/>
              <w:adjustRightInd/>
              <w:spacing w:after="0" w:line="240" w:lineRule="auto"/>
              <w:jc w:val="center"/>
              <w:textAlignment w:val="auto"/>
              <w:rPr>
                <w:sz w:val="18"/>
                <w:szCs w:val="18"/>
                <w:lang w:eastAsia="pl-PL"/>
              </w:rPr>
            </w:pPr>
            <w:r w:rsidRPr="002653F4">
              <w:rPr>
                <w:sz w:val="18"/>
                <w:szCs w:val="18"/>
                <w:lang w:eastAsia="pl-PL"/>
              </w:rPr>
              <w:t>88,5</w:t>
            </w:r>
          </w:p>
        </w:tc>
        <w:tc>
          <w:tcPr>
            <w:tcW w:w="0" w:type="auto"/>
            <w:shd w:val="clear" w:color="auto" w:fill="auto"/>
            <w:noWrap/>
            <w:vAlign w:val="center"/>
            <w:hideMark/>
          </w:tcPr>
          <w:p w:rsidR="00956433" w:rsidRPr="002653F4" w:rsidRDefault="00956433" w:rsidP="009157BD">
            <w:pPr>
              <w:widowControl/>
              <w:adjustRightInd/>
              <w:spacing w:after="0" w:line="240" w:lineRule="auto"/>
              <w:jc w:val="center"/>
              <w:textAlignment w:val="auto"/>
              <w:rPr>
                <w:sz w:val="18"/>
                <w:szCs w:val="18"/>
                <w:lang w:eastAsia="pl-PL"/>
              </w:rPr>
            </w:pPr>
            <w:r w:rsidRPr="002653F4">
              <w:rPr>
                <w:sz w:val="18"/>
                <w:szCs w:val="18"/>
                <w:lang w:eastAsia="pl-PL"/>
              </w:rPr>
              <w:t>88,6</w:t>
            </w:r>
          </w:p>
        </w:tc>
      </w:tr>
      <w:tr w:rsidR="00956433" w:rsidRPr="002653F4" w:rsidTr="00571148">
        <w:trPr>
          <w:trHeight w:val="285"/>
          <w:jc w:val="center"/>
        </w:trPr>
        <w:tc>
          <w:tcPr>
            <w:tcW w:w="0" w:type="auto"/>
          </w:tcPr>
          <w:p w:rsidR="00956433" w:rsidRPr="00956433" w:rsidRDefault="00956433" w:rsidP="00956433">
            <w:pPr>
              <w:widowControl/>
              <w:adjustRightInd/>
              <w:spacing w:after="0" w:line="240" w:lineRule="auto"/>
              <w:jc w:val="center"/>
              <w:textAlignment w:val="auto"/>
              <w:rPr>
                <w:b/>
                <w:sz w:val="18"/>
                <w:szCs w:val="18"/>
                <w:lang w:eastAsia="pl-PL"/>
              </w:rPr>
            </w:pPr>
            <w:r w:rsidRPr="00956433">
              <w:rPr>
                <w:b/>
                <w:sz w:val="18"/>
                <w:szCs w:val="18"/>
                <w:lang w:eastAsia="pl-PL"/>
              </w:rPr>
              <w:t>7</w:t>
            </w:r>
          </w:p>
        </w:tc>
        <w:tc>
          <w:tcPr>
            <w:tcW w:w="0" w:type="auto"/>
            <w:shd w:val="clear" w:color="auto" w:fill="auto"/>
            <w:vAlign w:val="center"/>
            <w:hideMark/>
          </w:tcPr>
          <w:p w:rsidR="00956433" w:rsidRPr="002653F4" w:rsidRDefault="00956433" w:rsidP="00956433">
            <w:pPr>
              <w:widowControl/>
              <w:adjustRightInd/>
              <w:spacing w:after="0" w:line="240" w:lineRule="auto"/>
              <w:jc w:val="center"/>
              <w:textAlignment w:val="auto"/>
              <w:rPr>
                <w:sz w:val="18"/>
                <w:szCs w:val="18"/>
                <w:lang w:eastAsia="pl-PL"/>
              </w:rPr>
            </w:pPr>
            <w:r w:rsidRPr="002653F4">
              <w:rPr>
                <w:sz w:val="18"/>
                <w:szCs w:val="18"/>
                <w:lang w:eastAsia="pl-PL"/>
              </w:rPr>
              <w:t>łazienka</w:t>
            </w:r>
          </w:p>
        </w:tc>
        <w:tc>
          <w:tcPr>
            <w:tcW w:w="0" w:type="auto"/>
            <w:shd w:val="clear" w:color="auto" w:fill="auto"/>
            <w:noWrap/>
            <w:vAlign w:val="center"/>
            <w:hideMark/>
          </w:tcPr>
          <w:p w:rsidR="00956433" w:rsidRPr="002653F4" w:rsidRDefault="00956433" w:rsidP="009157BD">
            <w:pPr>
              <w:widowControl/>
              <w:adjustRightInd/>
              <w:spacing w:after="0" w:line="240" w:lineRule="auto"/>
              <w:jc w:val="center"/>
              <w:textAlignment w:val="auto"/>
              <w:rPr>
                <w:sz w:val="18"/>
                <w:szCs w:val="18"/>
                <w:lang w:eastAsia="pl-PL"/>
              </w:rPr>
            </w:pPr>
            <w:r w:rsidRPr="002653F4">
              <w:rPr>
                <w:sz w:val="18"/>
                <w:szCs w:val="18"/>
                <w:lang w:eastAsia="pl-PL"/>
              </w:rPr>
              <w:t>%</w:t>
            </w:r>
          </w:p>
        </w:tc>
        <w:tc>
          <w:tcPr>
            <w:tcW w:w="0" w:type="auto"/>
            <w:shd w:val="clear" w:color="auto" w:fill="auto"/>
            <w:noWrap/>
            <w:vAlign w:val="center"/>
            <w:hideMark/>
          </w:tcPr>
          <w:p w:rsidR="00956433" w:rsidRPr="002653F4" w:rsidRDefault="00956433" w:rsidP="009157BD">
            <w:pPr>
              <w:widowControl/>
              <w:adjustRightInd/>
              <w:spacing w:after="0" w:line="240" w:lineRule="auto"/>
              <w:jc w:val="center"/>
              <w:textAlignment w:val="auto"/>
              <w:rPr>
                <w:sz w:val="18"/>
                <w:szCs w:val="18"/>
                <w:lang w:eastAsia="pl-PL"/>
              </w:rPr>
            </w:pPr>
            <w:r w:rsidRPr="002653F4">
              <w:rPr>
                <w:sz w:val="18"/>
                <w:szCs w:val="18"/>
                <w:lang w:eastAsia="pl-PL"/>
              </w:rPr>
              <w:t>61,2</w:t>
            </w:r>
          </w:p>
        </w:tc>
        <w:tc>
          <w:tcPr>
            <w:tcW w:w="0" w:type="auto"/>
            <w:shd w:val="clear" w:color="auto" w:fill="auto"/>
            <w:noWrap/>
            <w:vAlign w:val="center"/>
            <w:hideMark/>
          </w:tcPr>
          <w:p w:rsidR="00956433" w:rsidRPr="002653F4" w:rsidRDefault="00956433" w:rsidP="009157BD">
            <w:pPr>
              <w:widowControl/>
              <w:adjustRightInd/>
              <w:spacing w:after="0" w:line="240" w:lineRule="auto"/>
              <w:jc w:val="center"/>
              <w:textAlignment w:val="auto"/>
              <w:rPr>
                <w:sz w:val="18"/>
                <w:szCs w:val="18"/>
                <w:lang w:eastAsia="pl-PL"/>
              </w:rPr>
            </w:pPr>
            <w:r w:rsidRPr="002653F4">
              <w:rPr>
                <w:sz w:val="18"/>
                <w:szCs w:val="18"/>
                <w:lang w:eastAsia="pl-PL"/>
              </w:rPr>
              <w:t>78,5</w:t>
            </w:r>
          </w:p>
        </w:tc>
        <w:tc>
          <w:tcPr>
            <w:tcW w:w="0" w:type="auto"/>
            <w:shd w:val="clear" w:color="auto" w:fill="auto"/>
            <w:noWrap/>
            <w:vAlign w:val="center"/>
            <w:hideMark/>
          </w:tcPr>
          <w:p w:rsidR="00956433" w:rsidRPr="002653F4" w:rsidRDefault="00956433" w:rsidP="009157BD">
            <w:pPr>
              <w:widowControl/>
              <w:adjustRightInd/>
              <w:spacing w:after="0" w:line="240" w:lineRule="auto"/>
              <w:jc w:val="center"/>
              <w:textAlignment w:val="auto"/>
              <w:rPr>
                <w:sz w:val="18"/>
                <w:szCs w:val="18"/>
                <w:lang w:eastAsia="pl-PL"/>
              </w:rPr>
            </w:pPr>
            <w:r w:rsidRPr="002653F4">
              <w:rPr>
                <w:sz w:val="18"/>
                <w:szCs w:val="18"/>
                <w:lang w:eastAsia="pl-PL"/>
              </w:rPr>
              <w:t>78,6</w:t>
            </w:r>
          </w:p>
        </w:tc>
        <w:tc>
          <w:tcPr>
            <w:tcW w:w="0" w:type="auto"/>
            <w:shd w:val="clear" w:color="auto" w:fill="auto"/>
            <w:noWrap/>
            <w:vAlign w:val="center"/>
            <w:hideMark/>
          </w:tcPr>
          <w:p w:rsidR="00956433" w:rsidRPr="002653F4" w:rsidRDefault="00956433" w:rsidP="009157BD">
            <w:pPr>
              <w:widowControl/>
              <w:adjustRightInd/>
              <w:spacing w:after="0" w:line="240" w:lineRule="auto"/>
              <w:jc w:val="center"/>
              <w:textAlignment w:val="auto"/>
              <w:rPr>
                <w:sz w:val="18"/>
                <w:szCs w:val="18"/>
                <w:lang w:eastAsia="pl-PL"/>
              </w:rPr>
            </w:pPr>
            <w:r w:rsidRPr="002653F4">
              <w:rPr>
                <w:sz w:val="18"/>
                <w:szCs w:val="18"/>
                <w:lang w:eastAsia="pl-PL"/>
              </w:rPr>
              <w:t>78,7</w:t>
            </w:r>
          </w:p>
        </w:tc>
        <w:tc>
          <w:tcPr>
            <w:tcW w:w="0" w:type="auto"/>
            <w:shd w:val="clear" w:color="auto" w:fill="auto"/>
            <w:noWrap/>
            <w:vAlign w:val="center"/>
            <w:hideMark/>
          </w:tcPr>
          <w:p w:rsidR="00956433" w:rsidRPr="002653F4" w:rsidRDefault="00956433" w:rsidP="009157BD">
            <w:pPr>
              <w:widowControl/>
              <w:adjustRightInd/>
              <w:spacing w:after="0" w:line="240" w:lineRule="auto"/>
              <w:jc w:val="center"/>
              <w:textAlignment w:val="auto"/>
              <w:rPr>
                <w:sz w:val="18"/>
                <w:szCs w:val="18"/>
                <w:lang w:eastAsia="pl-PL"/>
              </w:rPr>
            </w:pPr>
            <w:r w:rsidRPr="002653F4">
              <w:rPr>
                <w:sz w:val="18"/>
                <w:szCs w:val="18"/>
                <w:lang w:eastAsia="pl-PL"/>
              </w:rPr>
              <w:t>78,9</w:t>
            </w:r>
          </w:p>
        </w:tc>
        <w:tc>
          <w:tcPr>
            <w:tcW w:w="0" w:type="auto"/>
            <w:shd w:val="clear" w:color="auto" w:fill="auto"/>
            <w:noWrap/>
            <w:vAlign w:val="center"/>
            <w:hideMark/>
          </w:tcPr>
          <w:p w:rsidR="00956433" w:rsidRPr="002653F4" w:rsidRDefault="00956433" w:rsidP="009157BD">
            <w:pPr>
              <w:widowControl/>
              <w:adjustRightInd/>
              <w:spacing w:after="0" w:line="240" w:lineRule="auto"/>
              <w:jc w:val="center"/>
              <w:textAlignment w:val="auto"/>
              <w:rPr>
                <w:sz w:val="18"/>
                <w:szCs w:val="18"/>
                <w:lang w:eastAsia="pl-PL"/>
              </w:rPr>
            </w:pPr>
            <w:r w:rsidRPr="002653F4">
              <w:rPr>
                <w:sz w:val="18"/>
                <w:szCs w:val="18"/>
                <w:lang w:eastAsia="pl-PL"/>
              </w:rPr>
              <w:t>79,1</w:t>
            </w:r>
          </w:p>
        </w:tc>
      </w:tr>
      <w:tr w:rsidR="00956433" w:rsidRPr="002653F4" w:rsidTr="00571148">
        <w:trPr>
          <w:trHeight w:val="285"/>
          <w:jc w:val="center"/>
        </w:trPr>
        <w:tc>
          <w:tcPr>
            <w:tcW w:w="0" w:type="auto"/>
          </w:tcPr>
          <w:p w:rsidR="00956433" w:rsidRPr="00956433" w:rsidRDefault="00956433" w:rsidP="00956433">
            <w:pPr>
              <w:widowControl/>
              <w:adjustRightInd/>
              <w:spacing w:after="0" w:line="240" w:lineRule="auto"/>
              <w:jc w:val="center"/>
              <w:textAlignment w:val="auto"/>
              <w:rPr>
                <w:b/>
                <w:sz w:val="18"/>
                <w:szCs w:val="18"/>
                <w:lang w:eastAsia="pl-PL"/>
              </w:rPr>
            </w:pPr>
            <w:r w:rsidRPr="00956433">
              <w:rPr>
                <w:b/>
                <w:sz w:val="18"/>
                <w:szCs w:val="18"/>
                <w:lang w:eastAsia="pl-PL"/>
              </w:rPr>
              <w:t>8</w:t>
            </w:r>
          </w:p>
        </w:tc>
        <w:tc>
          <w:tcPr>
            <w:tcW w:w="0" w:type="auto"/>
            <w:shd w:val="clear" w:color="auto" w:fill="auto"/>
            <w:vAlign w:val="center"/>
            <w:hideMark/>
          </w:tcPr>
          <w:p w:rsidR="00956433" w:rsidRPr="002653F4" w:rsidRDefault="00956433" w:rsidP="00956433">
            <w:pPr>
              <w:widowControl/>
              <w:adjustRightInd/>
              <w:spacing w:after="0" w:line="240" w:lineRule="auto"/>
              <w:jc w:val="center"/>
              <w:textAlignment w:val="auto"/>
              <w:rPr>
                <w:sz w:val="18"/>
                <w:szCs w:val="18"/>
                <w:lang w:eastAsia="pl-PL"/>
              </w:rPr>
            </w:pPr>
            <w:r w:rsidRPr="002653F4">
              <w:rPr>
                <w:sz w:val="18"/>
                <w:szCs w:val="18"/>
                <w:lang w:eastAsia="pl-PL"/>
              </w:rPr>
              <w:t>centralne ogrzewanie</w:t>
            </w:r>
          </w:p>
        </w:tc>
        <w:tc>
          <w:tcPr>
            <w:tcW w:w="0" w:type="auto"/>
            <w:shd w:val="clear" w:color="auto" w:fill="auto"/>
            <w:noWrap/>
            <w:vAlign w:val="center"/>
            <w:hideMark/>
          </w:tcPr>
          <w:p w:rsidR="00956433" w:rsidRPr="002653F4" w:rsidRDefault="00956433" w:rsidP="009157BD">
            <w:pPr>
              <w:widowControl/>
              <w:adjustRightInd/>
              <w:spacing w:after="0" w:line="240" w:lineRule="auto"/>
              <w:jc w:val="center"/>
              <w:textAlignment w:val="auto"/>
              <w:rPr>
                <w:sz w:val="18"/>
                <w:szCs w:val="18"/>
                <w:lang w:eastAsia="pl-PL"/>
              </w:rPr>
            </w:pPr>
            <w:r w:rsidRPr="002653F4">
              <w:rPr>
                <w:sz w:val="18"/>
                <w:szCs w:val="18"/>
                <w:lang w:eastAsia="pl-PL"/>
              </w:rPr>
              <w:t>%</w:t>
            </w:r>
          </w:p>
        </w:tc>
        <w:tc>
          <w:tcPr>
            <w:tcW w:w="0" w:type="auto"/>
            <w:shd w:val="clear" w:color="auto" w:fill="auto"/>
            <w:noWrap/>
            <w:vAlign w:val="center"/>
            <w:hideMark/>
          </w:tcPr>
          <w:p w:rsidR="00956433" w:rsidRPr="002653F4" w:rsidRDefault="00956433" w:rsidP="009157BD">
            <w:pPr>
              <w:widowControl/>
              <w:adjustRightInd/>
              <w:spacing w:after="0" w:line="240" w:lineRule="auto"/>
              <w:jc w:val="center"/>
              <w:textAlignment w:val="auto"/>
              <w:rPr>
                <w:sz w:val="18"/>
                <w:szCs w:val="18"/>
                <w:lang w:eastAsia="pl-PL"/>
              </w:rPr>
            </w:pPr>
            <w:r w:rsidRPr="002653F4">
              <w:rPr>
                <w:sz w:val="18"/>
                <w:szCs w:val="18"/>
                <w:lang w:eastAsia="pl-PL"/>
              </w:rPr>
              <w:t>41,0</w:t>
            </w:r>
          </w:p>
        </w:tc>
        <w:tc>
          <w:tcPr>
            <w:tcW w:w="0" w:type="auto"/>
            <w:shd w:val="clear" w:color="auto" w:fill="auto"/>
            <w:noWrap/>
            <w:vAlign w:val="center"/>
            <w:hideMark/>
          </w:tcPr>
          <w:p w:rsidR="00956433" w:rsidRPr="002653F4" w:rsidRDefault="00956433" w:rsidP="009157BD">
            <w:pPr>
              <w:widowControl/>
              <w:adjustRightInd/>
              <w:spacing w:after="0" w:line="240" w:lineRule="auto"/>
              <w:jc w:val="center"/>
              <w:textAlignment w:val="auto"/>
              <w:rPr>
                <w:sz w:val="18"/>
                <w:szCs w:val="18"/>
                <w:lang w:eastAsia="pl-PL"/>
              </w:rPr>
            </w:pPr>
            <w:r w:rsidRPr="002653F4">
              <w:rPr>
                <w:sz w:val="18"/>
                <w:szCs w:val="18"/>
                <w:lang w:eastAsia="pl-PL"/>
              </w:rPr>
              <w:t>48,3</w:t>
            </w:r>
          </w:p>
        </w:tc>
        <w:tc>
          <w:tcPr>
            <w:tcW w:w="0" w:type="auto"/>
            <w:shd w:val="clear" w:color="auto" w:fill="auto"/>
            <w:noWrap/>
            <w:vAlign w:val="center"/>
            <w:hideMark/>
          </w:tcPr>
          <w:p w:rsidR="00956433" w:rsidRPr="002653F4" w:rsidRDefault="00956433" w:rsidP="009157BD">
            <w:pPr>
              <w:widowControl/>
              <w:adjustRightInd/>
              <w:spacing w:after="0" w:line="240" w:lineRule="auto"/>
              <w:jc w:val="center"/>
              <w:textAlignment w:val="auto"/>
              <w:rPr>
                <w:sz w:val="18"/>
                <w:szCs w:val="18"/>
                <w:lang w:eastAsia="pl-PL"/>
              </w:rPr>
            </w:pPr>
            <w:r w:rsidRPr="002653F4">
              <w:rPr>
                <w:sz w:val="18"/>
                <w:szCs w:val="18"/>
                <w:lang w:eastAsia="pl-PL"/>
              </w:rPr>
              <w:t>48,6</w:t>
            </w:r>
          </w:p>
        </w:tc>
        <w:tc>
          <w:tcPr>
            <w:tcW w:w="0" w:type="auto"/>
            <w:shd w:val="clear" w:color="auto" w:fill="auto"/>
            <w:noWrap/>
            <w:vAlign w:val="center"/>
            <w:hideMark/>
          </w:tcPr>
          <w:p w:rsidR="00956433" w:rsidRPr="002653F4" w:rsidRDefault="00956433" w:rsidP="009157BD">
            <w:pPr>
              <w:widowControl/>
              <w:adjustRightInd/>
              <w:spacing w:after="0" w:line="240" w:lineRule="auto"/>
              <w:jc w:val="center"/>
              <w:textAlignment w:val="auto"/>
              <w:rPr>
                <w:sz w:val="18"/>
                <w:szCs w:val="18"/>
                <w:lang w:eastAsia="pl-PL"/>
              </w:rPr>
            </w:pPr>
            <w:r w:rsidRPr="002653F4">
              <w:rPr>
                <w:sz w:val="18"/>
                <w:szCs w:val="18"/>
                <w:lang w:eastAsia="pl-PL"/>
              </w:rPr>
              <w:t>48,9</w:t>
            </w:r>
          </w:p>
        </w:tc>
        <w:tc>
          <w:tcPr>
            <w:tcW w:w="0" w:type="auto"/>
            <w:shd w:val="clear" w:color="auto" w:fill="auto"/>
            <w:noWrap/>
            <w:vAlign w:val="center"/>
            <w:hideMark/>
          </w:tcPr>
          <w:p w:rsidR="00956433" w:rsidRPr="002653F4" w:rsidRDefault="00956433" w:rsidP="009157BD">
            <w:pPr>
              <w:widowControl/>
              <w:adjustRightInd/>
              <w:spacing w:after="0" w:line="240" w:lineRule="auto"/>
              <w:jc w:val="center"/>
              <w:textAlignment w:val="auto"/>
              <w:rPr>
                <w:sz w:val="18"/>
                <w:szCs w:val="18"/>
                <w:lang w:eastAsia="pl-PL"/>
              </w:rPr>
            </w:pPr>
            <w:r w:rsidRPr="002653F4">
              <w:rPr>
                <w:sz w:val="18"/>
                <w:szCs w:val="18"/>
                <w:lang w:eastAsia="pl-PL"/>
              </w:rPr>
              <w:t>49,2</w:t>
            </w:r>
          </w:p>
        </w:tc>
        <w:tc>
          <w:tcPr>
            <w:tcW w:w="0" w:type="auto"/>
            <w:shd w:val="clear" w:color="auto" w:fill="auto"/>
            <w:noWrap/>
            <w:vAlign w:val="center"/>
            <w:hideMark/>
          </w:tcPr>
          <w:p w:rsidR="00956433" w:rsidRPr="002653F4" w:rsidRDefault="00956433" w:rsidP="009157BD">
            <w:pPr>
              <w:widowControl/>
              <w:adjustRightInd/>
              <w:spacing w:after="0" w:line="240" w:lineRule="auto"/>
              <w:jc w:val="center"/>
              <w:textAlignment w:val="auto"/>
              <w:rPr>
                <w:sz w:val="18"/>
                <w:szCs w:val="18"/>
                <w:lang w:eastAsia="pl-PL"/>
              </w:rPr>
            </w:pPr>
            <w:r w:rsidRPr="002653F4">
              <w:rPr>
                <w:sz w:val="18"/>
                <w:szCs w:val="18"/>
                <w:lang w:eastAsia="pl-PL"/>
              </w:rPr>
              <w:t>49,6</w:t>
            </w:r>
          </w:p>
        </w:tc>
      </w:tr>
    </w:tbl>
    <w:p w:rsidR="00C857FD" w:rsidRPr="002653F4" w:rsidRDefault="00C857FD" w:rsidP="00C857FD">
      <w:pPr>
        <w:spacing w:before="120" w:after="120" w:line="240" w:lineRule="auto"/>
        <w:jc w:val="right"/>
        <w:rPr>
          <w:sz w:val="18"/>
        </w:rPr>
      </w:pPr>
      <w:r w:rsidRPr="002653F4">
        <w:rPr>
          <w:sz w:val="18"/>
        </w:rPr>
        <w:t>Źródło: Dane GUS</w:t>
      </w:r>
      <w:r w:rsidR="002C590A">
        <w:rPr>
          <w:sz w:val="18"/>
        </w:rPr>
        <w:t xml:space="preserve">. </w:t>
      </w:r>
      <w:r w:rsidR="002C590A">
        <w:rPr>
          <w:rFonts w:eastAsia="Calibri"/>
          <w:sz w:val="18"/>
        </w:rPr>
        <w:t>Stan danych 29.07.2016 r.</w:t>
      </w:r>
    </w:p>
    <w:p w:rsidR="00C857FD" w:rsidRPr="002653F4" w:rsidRDefault="00C857FD" w:rsidP="00C857FD">
      <w:pPr>
        <w:spacing w:after="0" w:line="360" w:lineRule="auto"/>
      </w:pPr>
      <w:r w:rsidRPr="002653F4">
        <w:t>W przypadku Gminy Pokrzywnica nie przeprowadzano badania ankietowego, gdyż mimo tego, że jest to metoda dokładniejsza, to jednak jest bardziej czasochłonna i kosztowna, co wydłużyłoby okres opracowania przedmiotowego dokumentu. Poza tym, może się ona okazać metodą o ograniczonej skuteczności, bowiem zwykle nie udaje się otrzymać informacji zwrotnych od wszystkich ankietowanych lub są one niepełne oraz obarczone dużym błędem ze względu na brak wiedzy ankietowanych w zakresie tematyki energetycznej.</w:t>
      </w:r>
    </w:p>
    <w:p w:rsidR="00C857FD" w:rsidRPr="002653F4" w:rsidRDefault="00C857FD" w:rsidP="00C857FD">
      <w:pPr>
        <w:pStyle w:val="Nagwek2"/>
        <w:rPr>
          <w:rFonts w:ascii="Times New Roman" w:hAnsi="Times New Roman" w:cs="Times New Roman"/>
        </w:rPr>
      </w:pPr>
      <w:bookmarkStart w:id="82" w:name="_Toc457887373"/>
      <w:r w:rsidRPr="002653F4">
        <w:rPr>
          <w:rFonts w:ascii="Times New Roman" w:hAnsi="Times New Roman" w:cs="Times New Roman"/>
        </w:rPr>
        <w:t>5.2. Plany rozwojowe przedsiębiorstw ciepłowniczych</w:t>
      </w:r>
      <w:bookmarkEnd w:id="82"/>
    </w:p>
    <w:p w:rsidR="00C857FD" w:rsidRPr="002653F4" w:rsidRDefault="00C857FD" w:rsidP="00C857FD">
      <w:pPr>
        <w:widowControl/>
        <w:adjustRightInd/>
        <w:spacing w:line="360" w:lineRule="auto"/>
        <w:textAlignment w:val="auto"/>
        <w:rPr>
          <w:rFonts w:eastAsia="Calibri"/>
        </w:rPr>
      </w:pPr>
      <w:r w:rsidRPr="002653F4">
        <w:rPr>
          <w:rFonts w:eastAsia="Calibri"/>
          <w:i/>
        </w:rPr>
        <w:t>Plan rozwoju w zakresie zaspokojenia obecnego i przyszłego zapotrzebowania na energię cieplną</w:t>
      </w:r>
      <w:r w:rsidRPr="002653F4">
        <w:rPr>
          <w:rFonts w:eastAsia="Calibri"/>
        </w:rPr>
        <w:t xml:space="preserve"> </w:t>
      </w:r>
      <w:r w:rsidRPr="002653F4">
        <w:t>nie zakłada realizacji zadań inwestycyjnych na terenie Gminy Pokrzywnica.</w:t>
      </w:r>
    </w:p>
    <w:p w:rsidR="00C857FD" w:rsidRPr="002653F4" w:rsidRDefault="00C857FD" w:rsidP="00C857FD">
      <w:pPr>
        <w:pStyle w:val="Nagwek2"/>
        <w:spacing w:line="360" w:lineRule="auto"/>
        <w:rPr>
          <w:rFonts w:ascii="Times New Roman" w:hAnsi="Times New Roman" w:cs="Times New Roman"/>
        </w:rPr>
      </w:pPr>
      <w:bookmarkStart w:id="83" w:name="_Toc457887374"/>
      <w:r w:rsidRPr="002653F4">
        <w:rPr>
          <w:rFonts w:ascii="Times New Roman" w:hAnsi="Times New Roman" w:cs="Times New Roman"/>
        </w:rPr>
        <w:t>5.3. Kierunki rozwoju Gminy w zakresie zaopatrzenia w ciepło</w:t>
      </w:r>
      <w:bookmarkEnd w:id="83"/>
    </w:p>
    <w:p w:rsidR="00C857FD" w:rsidRPr="002653F4" w:rsidRDefault="00C857FD" w:rsidP="00C857FD">
      <w:pPr>
        <w:spacing w:before="120" w:after="0" w:line="360" w:lineRule="auto"/>
      </w:pPr>
      <w:r w:rsidRPr="002653F4">
        <w:t xml:space="preserve">Gmina Pokrzywnica nie posiada sieci do przesyłu czynnika grzewczego, ani zbiorczego systemu ogrzewania. Wszelkie budownictwo na opracowywanym terenie posiada indywidualne kotłownie, w których wykorzystywane są paliwa stałe, oleje opałowe, bądź gaz pochodzący ze zbiorników. Na terenie gminy nie przewiduje się scentralizowanego systemu zaopatrzenia w ciepło. Obszar gminy zaopatrywany będzie w ciepło z indywidualnych źródeł, w których czynnikami grzewczymi będą: energia elektryczna, gaz, olej opałowy </w:t>
      </w:r>
      <w:proofErr w:type="spellStart"/>
      <w:r w:rsidRPr="002653F4">
        <w:t>niskosiarkowy</w:t>
      </w:r>
      <w:proofErr w:type="spellEnd"/>
      <w:r w:rsidRPr="002653F4">
        <w:t xml:space="preserve"> lub odnawialne źródła energii. Zaleca się stosowanie do ogrzewania budynków źródeł ciepła o charakterze proekologicznym. Zakłada się zachowanie istniejących kotłowni zakładowych lub ogrzewających zespół zabudowy wielorodzinnej.</w:t>
      </w:r>
    </w:p>
    <w:p w:rsidR="00C857FD" w:rsidRPr="002653F4" w:rsidRDefault="00C857FD" w:rsidP="00C857FD">
      <w:pPr>
        <w:spacing w:before="120" w:after="0" w:line="360" w:lineRule="auto"/>
        <w:rPr>
          <w:rFonts w:eastAsia="Calibri"/>
        </w:rPr>
      </w:pPr>
      <w:r w:rsidRPr="002653F4">
        <w:rPr>
          <w:rFonts w:eastAsia="Calibri"/>
        </w:rPr>
        <w:t>Przyjmuje się, że:</w:t>
      </w:r>
    </w:p>
    <w:p w:rsidR="00C857FD" w:rsidRPr="002653F4" w:rsidRDefault="00C857FD" w:rsidP="00C857FD">
      <w:pPr>
        <w:numPr>
          <w:ilvl w:val="0"/>
          <w:numId w:val="33"/>
        </w:numPr>
        <w:spacing w:after="0" w:line="360" w:lineRule="auto"/>
        <w:rPr>
          <w:rFonts w:eastAsia="Calibri"/>
        </w:rPr>
      </w:pPr>
      <w:r w:rsidRPr="002653F4">
        <w:rPr>
          <w:rFonts w:eastAsia="Calibri"/>
        </w:rPr>
        <w:t>na obszarze Gminy Pokrzywnica promowane i rozwijane będą systemy bazujące na źródłach wykorzystujących paliwa niepowodujące ponadnormatywnego zanieczyszczenia środowiska takie jak: olej opałowy, gaz, energia elektryczna, drewno, pompy ciepła, baterie elektryczne itp.,</w:t>
      </w:r>
    </w:p>
    <w:p w:rsidR="00C857FD" w:rsidRPr="002653F4" w:rsidRDefault="00C857FD" w:rsidP="00C857FD">
      <w:pPr>
        <w:numPr>
          <w:ilvl w:val="0"/>
          <w:numId w:val="33"/>
        </w:numPr>
        <w:spacing w:after="0" w:line="360" w:lineRule="auto"/>
        <w:rPr>
          <w:rFonts w:eastAsia="Calibri"/>
        </w:rPr>
      </w:pPr>
      <w:r w:rsidRPr="002653F4">
        <w:rPr>
          <w:rFonts w:eastAsia="Calibri"/>
        </w:rPr>
        <w:t>promowane będą nowe i ekonomiczne technologie przyczyniające się do poprawy stanu środowiska, ze względu na generowanie mniejszej ilości zanieczyszczeń,</w:t>
      </w:r>
    </w:p>
    <w:p w:rsidR="00C857FD" w:rsidRPr="002653F4" w:rsidRDefault="00C857FD" w:rsidP="00C857FD">
      <w:pPr>
        <w:numPr>
          <w:ilvl w:val="0"/>
          <w:numId w:val="33"/>
        </w:numPr>
        <w:spacing w:after="0" w:line="360" w:lineRule="auto"/>
        <w:rPr>
          <w:rFonts w:eastAsia="Calibri"/>
        </w:rPr>
      </w:pPr>
      <w:r w:rsidRPr="002653F4">
        <w:rPr>
          <w:rFonts w:eastAsia="Calibri"/>
        </w:rPr>
        <w:t xml:space="preserve">promowane i rozwijane będzie wykorzystanie </w:t>
      </w:r>
      <w:proofErr w:type="spellStart"/>
      <w:r w:rsidRPr="002653F4">
        <w:rPr>
          <w:rFonts w:eastAsia="Calibri"/>
        </w:rPr>
        <w:t>biopaliw</w:t>
      </w:r>
      <w:proofErr w:type="spellEnd"/>
      <w:r w:rsidRPr="002653F4">
        <w:rPr>
          <w:rFonts w:eastAsia="Calibri"/>
        </w:rPr>
        <w:t xml:space="preserve"> takich jak: słoma, zrębki drzewne, (wierzba energetyczna), brykiety, biogaz,</w:t>
      </w:r>
    </w:p>
    <w:p w:rsidR="00C857FD" w:rsidRPr="002653F4" w:rsidRDefault="00C857FD" w:rsidP="00C857FD">
      <w:pPr>
        <w:numPr>
          <w:ilvl w:val="0"/>
          <w:numId w:val="33"/>
        </w:numPr>
        <w:spacing w:after="0" w:line="360" w:lineRule="auto"/>
        <w:rPr>
          <w:rFonts w:eastAsia="Calibri"/>
        </w:rPr>
      </w:pPr>
      <w:r w:rsidRPr="002653F4">
        <w:rPr>
          <w:rFonts w:eastAsia="Calibri"/>
        </w:rPr>
        <w:t xml:space="preserve">promowane i rozwijane będzie wykorzystanie odnawialnych źródeł na potrzeby energetyczne: energia cieplna (np. kolektory słoneczne, energia cieplna pozyskiwania w kogeneracji w </w:t>
      </w:r>
      <w:proofErr w:type="spellStart"/>
      <w:r w:rsidRPr="002653F4">
        <w:rPr>
          <w:rFonts w:eastAsia="Calibri"/>
        </w:rPr>
        <w:t>biogazowni</w:t>
      </w:r>
      <w:proofErr w:type="spellEnd"/>
      <w:r w:rsidRPr="002653F4">
        <w:rPr>
          <w:rFonts w:eastAsia="Calibri"/>
        </w:rPr>
        <w:t>) oraz energia elektryczna (np. ogniwa fotowoltaiczne, małe turbiny wiatrowe – MEW),</w:t>
      </w:r>
    </w:p>
    <w:p w:rsidR="00C857FD" w:rsidRPr="002653F4" w:rsidRDefault="00C857FD" w:rsidP="00C857FD">
      <w:pPr>
        <w:numPr>
          <w:ilvl w:val="0"/>
          <w:numId w:val="33"/>
        </w:numPr>
        <w:spacing w:after="0" w:line="360" w:lineRule="auto"/>
        <w:rPr>
          <w:rFonts w:eastAsia="Calibri"/>
        </w:rPr>
      </w:pPr>
      <w:r w:rsidRPr="002653F4">
        <w:rPr>
          <w:rFonts w:eastAsia="Calibri"/>
        </w:rPr>
        <w:t xml:space="preserve">promowane i sukcesywnie przeprowadzane będą zadania </w:t>
      </w:r>
      <w:proofErr w:type="spellStart"/>
      <w:r w:rsidRPr="002653F4">
        <w:rPr>
          <w:rFonts w:eastAsia="Calibri"/>
        </w:rPr>
        <w:t>termomodernizacyjne</w:t>
      </w:r>
      <w:proofErr w:type="spellEnd"/>
      <w:r w:rsidRPr="002653F4">
        <w:rPr>
          <w:rFonts w:eastAsia="Calibri"/>
        </w:rPr>
        <w:t xml:space="preserve"> istniejącej zabudowy,</w:t>
      </w:r>
    </w:p>
    <w:p w:rsidR="00C857FD" w:rsidRPr="002653F4" w:rsidRDefault="00C857FD" w:rsidP="00C857FD">
      <w:pPr>
        <w:numPr>
          <w:ilvl w:val="0"/>
          <w:numId w:val="33"/>
        </w:numPr>
        <w:spacing w:after="0" w:line="360" w:lineRule="auto"/>
        <w:rPr>
          <w:rFonts w:eastAsia="Calibri"/>
        </w:rPr>
      </w:pPr>
      <w:r w:rsidRPr="002653F4">
        <w:rPr>
          <w:rFonts w:eastAsia="Calibri"/>
        </w:rPr>
        <w:t>nowa zabudowa na terenie Gminy, a w szczególności budynki mieszkalne, realizowane będą jako obiekty energooszczędne.</w:t>
      </w:r>
    </w:p>
    <w:p w:rsidR="00C857FD" w:rsidRPr="002653F4" w:rsidRDefault="00C857FD" w:rsidP="00C857FD">
      <w:pPr>
        <w:spacing w:after="0" w:line="360" w:lineRule="auto"/>
        <w:rPr>
          <w:rFonts w:eastAsia="Calibri"/>
        </w:rPr>
      </w:pPr>
      <w:r w:rsidRPr="002653F4">
        <w:rPr>
          <w:rFonts w:eastAsia="Calibri"/>
        </w:rPr>
        <w:t xml:space="preserve">Wybór rodzaju paliwa i systemu powinien wynikać z analizy opłacalności oraz związanego </w:t>
      </w:r>
      <w:r w:rsidRPr="002653F4">
        <w:rPr>
          <w:rFonts w:eastAsia="Calibri"/>
        </w:rPr>
        <w:br/>
        <w:t>z tym rodzaju zabudowy.</w:t>
      </w:r>
    </w:p>
    <w:p w:rsidR="00C857FD" w:rsidRPr="002653F4" w:rsidRDefault="00C857FD" w:rsidP="00C857FD">
      <w:pPr>
        <w:pStyle w:val="Nagwek1"/>
        <w:spacing w:after="0" w:line="360" w:lineRule="auto"/>
        <w:rPr>
          <w:rFonts w:ascii="Times New Roman" w:hAnsi="Times New Roman" w:cs="Times New Roman"/>
          <w:sz w:val="28"/>
          <w:szCs w:val="28"/>
        </w:rPr>
      </w:pPr>
      <w:bookmarkStart w:id="84" w:name="_Toc457887375"/>
      <w:r w:rsidRPr="002653F4">
        <w:rPr>
          <w:rFonts w:ascii="Times New Roman" w:hAnsi="Times New Roman" w:cs="Times New Roman"/>
          <w:sz w:val="28"/>
          <w:szCs w:val="28"/>
        </w:rPr>
        <w:t>6. Stan zaopatrzenia gminy w gaz</w:t>
      </w:r>
      <w:bookmarkEnd w:id="84"/>
    </w:p>
    <w:p w:rsidR="00C857FD" w:rsidRPr="002653F4" w:rsidRDefault="00C857FD" w:rsidP="00C857FD">
      <w:pPr>
        <w:pStyle w:val="Nagwek2"/>
        <w:spacing w:before="0"/>
        <w:rPr>
          <w:rFonts w:ascii="Times New Roman" w:hAnsi="Times New Roman" w:cs="Times New Roman"/>
          <w:color w:val="FF0000"/>
        </w:rPr>
      </w:pPr>
      <w:bookmarkStart w:id="85" w:name="_Toc457887376"/>
      <w:r w:rsidRPr="002653F4">
        <w:rPr>
          <w:rFonts w:ascii="Times New Roman" w:hAnsi="Times New Roman" w:cs="Times New Roman"/>
        </w:rPr>
        <w:t>6.1. Stan obecny</w:t>
      </w:r>
      <w:bookmarkEnd w:id="85"/>
    </w:p>
    <w:p w:rsidR="00C857FD" w:rsidRPr="002653F4" w:rsidRDefault="00C857FD" w:rsidP="00C857FD">
      <w:pPr>
        <w:spacing w:line="360" w:lineRule="auto"/>
      </w:pPr>
      <w:r w:rsidRPr="002653F4">
        <w:t xml:space="preserve">„W północnej części gminy na odcinku ok. 5 km przez teren gminy przebiega gazociąg wysokiego ciśnienia 6,4 </w:t>
      </w:r>
      <w:proofErr w:type="spellStart"/>
      <w:r w:rsidRPr="002653F4">
        <w:t>MPa</w:t>
      </w:r>
      <w:proofErr w:type="spellEnd"/>
      <w:r w:rsidRPr="002653F4">
        <w:t xml:space="preserve"> relacji Nasielsk - Winnica - Pułtusk. Obecnie z sieci tej nie jest dostarczany gaz dla mieszkańców gminy.”</w:t>
      </w:r>
      <w:r w:rsidRPr="002653F4">
        <w:rPr>
          <w:rStyle w:val="Odwoanieprzypisudolnego"/>
        </w:rPr>
        <w:footnoteReference w:id="3"/>
      </w:r>
      <w:r w:rsidRPr="002653F4">
        <w:t xml:space="preserve"> Na terenie gminy Pokrzywnica nie ma zbudowanej sieci gazowej niskiego i średniego ciśnienia. Studium gazyfikacji z lat ‘90 zakłada dostarczenie gazu dla gminy, ze stacji redukcyjnych w Pułtusku i Winnicy. Budowa sieci gazowej jest uzależniona od ekonomicznej opłacalności przedsięwzięcia i przy obecnych uwarunkowaniach dotyczących efektywnego popytu na gaz oraz dostępności alternatywnych paliw i coraz lepszego wykorzystania odnawialnych źródeł energii, nie należy spodziewać się rychłej realizacji tego typu inwestycji. </w:t>
      </w:r>
    </w:p>
    <w:p w:rsidR="00C857FD" w:rsidRPr="002653F4" w:rsidRDefault="00C857FD" w:rsidP="00C857FD">
      <w:pPr>
        <w:spacing w:line="360" w:lineRule="auto"/>
      </w:pPr>
      <w:r w:rsidRPr="002653F4">
        <w:t xml:space="preserve">W chwili obecnej mieszkańcy gminy korzystają z gazu z butli Propan-Butan. </w:t>
      </w:r>
    </w:p>
    <w:p w:rsidR="00C857FD" w:rsidRPr="00784E03" w:rsidRDefault="00C857FD" w:rsidP="00784E03">
      <w:pPr>
        <w:spacing w:line="360" w:lineRule="auto"/>
      </w:pPr>
      <w:r w:rsidRPr="002653F4">
        <w:t>Jak wynika z rysunku 6, Gmina Pokrzywnica nie jest zgazyfikowana.</w:t>
      </w:r>
    </w:p>
    <w:p w:rsidR="00C857FD" w:rsidRPr="002653F4" w:rsidRDefault="00C857FD" w:rsidP="00C857FD">
      <w:pPr>
        <w:spacing w:after="0" w:line="360" w:lineRule="auto"/>
        <w:jc w:val="center"/>
      </w:pPr>
      <w:bookmarkStart w:id="86" w:name="_Toc457820783"/>
      <w:r w:rsidRPr="002653F4">
        <w:rPr>
          <w:b/>
          <w:bCs/>
          <w:sz w:val="20"/>
          <w:szCs w:val="20"/>
        </w:rPr>
        <w:t xml:space="preserve">Rysunek </w:t>
      </w:r>
      <w:r w:rsidR="00113F36" w:rsidRPr="002653F4">
        <w:rPr>
          <w:b/>
          <w:bCs/>
          <w:sz w:val="20"/>
          <w:szCs w:val="20"/>
        </w:rPr>
        <w:fldChar w:fldCharType="begin"/>
      </w:r>
      <w:r w:rsidRPr="002653F4">
        <w:rPr>
          <w:b/>
          <w:bCs/>
          <w:sz w:val="20"/>
          <w:szCs w:val="20"/>
        </w:rPr>
        <w:instrText xml:space="preserve"> SEQ Rysunek \* ARABIC </w:instrText>
      </w:r>
      <w:r w:rsidR="00113F36" w:rsidRPr="002653F4">
        <w:rPr>
          <w:b/>
          <w:bCs/>
          <w:sz w:val="20"/>
          <w:szCs w:val="20"/>
        </w:rPr>
        <w:fldChar w:fldCharType="separate"/>
      </w:r>
      <w:r w:rsidR="00D158A4">
        <w:rPr>
          <w:b/>
          <w:bCs/>
          <w:noProof/>
          <w:sz w:val="20"/>
          <w:szCs w:val="20"/>
        </w:rPr>
        <w:t>6</w:t>
      </w:r>
      <w:r w:rsidR="00113F36" w:rsidRPr="002653F4">
        <w:rPr>
          <w:b/>
          <w:bCs/>
          <w:sz w:val="20"/>
          <w:szCs w:val="20"/>
        </w:rPr>
        <w:fldChar w:fldCharType="end"/>
      </w:r>
      <w:r w:rsidRPr="002653F4">
        <w:rPr>
          <w:b/>
          <w:bCs/>
          <w:sz w:val="20"/>
          <w:szCs w:val="20"/>
        </w:rPr>
        <w:t xml:space="preserve">. Stopień gazyfikacji Gminy Pokrzywnica wg Mapy Systemu Dystrybucyjnego Polskiej Spółki Gazownictwa sp. z </w:t>
      </w:r>
      <w:proofErr w:type="spellStart"/>
      <w:r w:rsidRPr="002653F4">
        <w:rPr>
          <w:b/>
          <w:bCs/>
          <w:sz w:val="20"/>
          <w:szCs w:val="20"/>
        </w:rPr>
        <w:t>o.o</w:t>
      </w:r>
      <w:bookmarkEnd w:id="86"/>
      <w:proofErr w:type="spellEnd"/>
    </w:p>
    <w:p w:rsidR="00C857FD" w:rsidRPr="002653F4" w:rsidRDefault="00C857FD" w:rsidP="00C857FD">
      <w:pPr>
        <w:spacing w:before="120" w:after="120" w:line="360" w:lineRule="auto"/>
        <w:jc w:val="center"/>
        <w:rPr>
          <w:noProof/>
          <w:color w:val="FF0000"/>
          <w:bdr w:val="double" w:sz="4" w:space="0" w:color="auto"/>
          <w:lang w:eastAsia="pl-PL"/>
        </w:rPr>
      </w:pPr>
      <w:r w:rsidRPr="002653F4">
        <w:rPr>
          <w:noProof/>
          <w:color w:val="FF0000"/>
          <w:bdr w:val="double" w:sz="4" w:space="0" w:color="auto"/>
          <w:lang w:eastAsia="pl-PL"/>
        </w:rPr>
        <w:drawing>
          <wp:inline distT="0" distB="0" distL="0" distR="0">
            <wp:extent cx="3924300" cy="3832897"/>
            <wp:effectExtent l="19050" t="0" r="0" b="0"/>
            <wp:docPr id="28" name="Obraz 7" descr="X:\Plany zapotrzebowania na energię\Pokrzywnica\Nowy obraz (4).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X:\Plany zapotrzebowania na energię\Pokrzywnica\Nowy obraz (4).bmp"/>
                    <pic:cNvPicPr>
                      <a:picLocks noChangeAspect="1" noChangeArrowheads="1"/>
                    </pic:cNvPicPr>
                  </pic:nvPicPr>
                  <pic:blipFill>
                    <a:blip r:embed="rId36" cstate="print"/>
                    <a:srcRect/>
                    <a:stretch>
                      <a:fillRect/>
                    </a:stretch>
                  </pic:blipFill>
                  <pic:spPr bwMode="auto">
                    <a:xfrm>
                      <a:off x="0" y="0"/>
                      <a:ext cx="3931722" cy="3840146"/>
                    </a:xfrm>
                    <a:prstGeom prst="rect">
                      <a:avLst/>
                    </a:prstGeom>
                    <a:noFill/>
                    <a:ln w="9525">
                      <a:noFill/>
                      <a:miter lim="800000"/>
                      <a:headEnd/>
                      <a:tailEnd/>
                    </a:ln>
                  </pic:spPr>
                </pic:pic>
              </a:graphicData>
            </a:graphic>
          </wp:inline>
        </w:drawing>
      </w:r>
    </w:p>
    <w:p w:rsidR="00C857FD" w:rsidRPr="002653F4" w:rsidRDefault="00C857FD" w:rsidP="00C857FD">
      <w:pPr>
        <w:spacing w:before="120" w:after="120" w:line="360" w:lineRule="auto"/>
        <w:jc w:val="right"/>
        <w:rPr>
          <w:sz w:val="18"/>
        </w:rPr>
      </w:pPr>
      <w:r w:rsidRPr="002653F4">
        <w:rPr>
          <w:sz w:val="18"/>
        </w:rPr>
        <w:t xml:space="preserve">Źródło: Strona internetowa Polskiej Spółki Gazownictwa sp. z o.o.; </w:t>
      </w:r>
      <w:hyperlink r:id="rId37" w:history="1">
        <w:r w:rsidR="00784E03" w:rsidRPr="009465B7">
          <w:rPr>
            <w:rStyle w:val="Hipercze"/>
            <w:sz w:val="18"/>
          </w:rPr>
          <w:t>http://mapa.msgaz.pl/</w:t>
        </w:r>
      </w:hyperlink>
      <w:r w:rsidR="00784E03">
        <w:rPr>
          <w:sz w:val="18"/>
        </w:rPr>
        <w:t xml:space="preserve"> dostęp: 29.07.2016</w:t>
      </w:r>
      <w:r w:rsidRPr="002653F4">
        <w:t xml:space="preserve"> </w:t>
      </w:r>
    </w:p>
    <w:p w:rsidR="00C857FD" w:rsidRPr="002653F4" w:rsidRDefault="00C857FD" w:rsidP="00C857FD">
      <w:pPr>
        <w:pStyle w:val="Nagwek2"/>
        <w:rPr>
          <w:rFonts w:ascii="Times New Roman" w:hAnsi="Times New Roman" w:cs="Times New Roman"/>
          <w:szCs w:val="24"/>
        </w:rPr>
      </w:pPr>
      <w:bookmarkStart w:id="87" w:name="_Toc457887377"/>
      <w:r w:rsidRPr="002653F4">
        <w:rPr>
          <w:rFonts w:ascii="Times New Roman" w:hAnsi="Times New Roman" w:cs="Times New Roman"/>
          <w:szCs w:val="24"/>
        </w:rPr>
        <w:t>6.2. Plany rozwojowe dla systemu gazowniczego</w:t>
      </w:r>
      <w:bookmarkEnd w:id="87"/>
    </w:p>
    <w:p w:rsidR="00C857FD" w:rsidRPr="002653F4" w:rsidRDefault="00C857FD" w:rsidP="00C857FD">
      <w:pPr>
        <w:spacing w:line="360" w:lineRule="auto"/>
      </w:pPr>
      <w:r w:rsidRPr="002653F4">
        <w:t>Polska Spółka Gazownictwa Sp. z o. o. – Oddział Warszawa informuje, że na terenie gminy Pokrzywnica nie ma gazowej sieci dystrybucyjnej średniego i niskiego ciśnienia. Obecnie nie istnieją plany budowy sieci gazowej na terenie Gminy przez Przedsiębiorstwo Gazownicze.</w:t>
      </w:r>
    </w:p>
    <w:p w:rsidR="00C857FD" w:rsidRPr="002653F4" w:rsidRDefault="00C857FD" w:rsidP="00C857FD">
      <w:pPr>
        <w:pStyle w:val="Nagwek2"/>
        <w:rPr>
          <w:rFonts w:ascii="Times New Roman" w:hAnsi="Times New Roman" w:cs="Times New Roman"/>
        </w:rPr>
      </w:pPr>
      <w:bookmarkStart w:id="88" w:name="_Toc457887378"/>
      <w:r w:rsidRPr="002653F4">
        <w:rPr>
          <w:rFonts w:ascii="Times New Roman" w:hAnsi="Times New Roman" w:cs="Times New Roman"/>
        </w:rPr>
        <w:t>6.3. Kierunki rozwoju Gminy w zakresie zaopatrzenia w gaz</w:t>
      </w:r>
      <w:bookmarkEnd w:id="88"/>
    </w:p>
    <w:p w:rsidR="00C857FD" w:rsidRPr="002653F4" w:rsidRDefault="00C857FD" w:rsidP="00C857FD">
      <w:pPr>
        <w:spacing w:line="360" w:lineRule="auto"/>
      </w:pPr>
      <w:r w:rsidRPr="002653F4">
        <w:t xml:space="preserve">W </w:t>
      </w:r>
      <w:r w:rsidRPr="002653F4">
        <w:rPr>
          <w:i/>
        </w:rPr>
        <w:t>Studium uwarunkowań i kierunków zagospodarowania przestrzennego Gminy Pokrzywnica</w:t>
      </w:r>
      <w:r w:rsidRPr="002653F4">
        <w:t xml:space="preserve">, zostały uwzględnione kierunki działań dla sieci gazowej. Jest to udostępnienie możliwości korzystania z sieci gazowej, które zależne będzie od wyników analiz ekonomicznych, w tym popytu na gaz. Zakłada się dostarczenie gazu dla gminy, ze stacji redukcyjnych w Pułtusku i Winnicy w związku z przebiegiem w części północnej gminy gazociągu wysokiego ciśnienia DN 150 STAL PN 6,1 – 1992 r. </w:t>
      </w:r>
      <w:r w:rsidR="001A6BE9">
        <w:t>Przebieg sieci gazowej przedstawiony w Studium uwarunkowań i kierunków zagospodarowania przestrzennego Gminy Pokrzywnica wynika z koncepcji gazyfikacji opracowanej w latach 90. ubiegłego wieku i w przypadku gazyfikacji przedmiotowego obszaru konieczna będzie jego weryfikacja.</w:t>
      </w:r>
    </w:p>
    <w:p w:rsidR="00C857FD" w:rsidRDefault="00C857FD" w:rsidP="00C857FD">
      <w:pPr>
        <w:spacing w:line="360" w:lineRule="auto"/>
      </w:pPr>
      <w:r w:rsidRPr="002653F4">
        <w:t>Budowa sieci gazowej jest uzależniona od ekonomicznej opłacalności przedsięwzięcia i przy obecnych uwarunkowaniach dotyczących efektywnego</w:t>
      </w:r>
      <w:r w:rsidR="00E70553">
        <w:t xml:space="preserve"> popytu na gaz oraz dostępności </w:t>
      </w:r>
      <w:r w:rsidRPr="002653F4">
        <w:t>alternatywnych paliw i coraz lepszego wykorzystania odnawialnych źródeł energii, nie należy spodziewać się rychłej realizacji tego typu inwestycji.</w:t>
      </w:r>
    </w:p>
    <w:p w:rsidR="001A6BE9" w:rsidRDefault="001A6BE9" w:rsidP="00C857FD">
      <w:pPr>
        <w:spacing w:line="360" w:lineRule="auto"/>
      </w:pPr>
      <w:r>
        <w:t>Zalecenia PSG w przypadku podjęcia realizacji inwestycji mającej na celu zaopatrzenie Gminy Pokrzywnica w sieć gazową:</w:t>
      </w:r>
    </w:p>
    <w:p w:rsidR="001A6BE9" w:rsidRDefault="001A6BE9" w:rsidP="001A6BE9">
      <w:pPr>
        <w:pStyle w:val="Akapitzlist"/>
        <w:numPr>
          <w:ilvl w:val="0"/>
          <w:numId w:val="90"/>
        </w:numPr>
        <w:spacing w:line="360" w:lineRule="auto"/>
      </w:pPr>
      <w:r>
        <w:t>Podział terenu na działki powinien umożliwiać wykonanie indywidualnego przyłącza gazowego do budynku.</w:t>
      </w:r>
    </w:p>
    <w:p w:rsidR="001A6BE9" w:rsidRDefault="001A6BE9" w:rsidP="001A6BE9">
      <w:pPr>
        <w:pStyle w:val="Akapitzlist"/>
        <w:numPr>
          <w:ilvl w:val="0"/>
          <w:numId w:val="90"/>
        </w:numPr>
        <w:spacing w:line="360" w:lineRule="auto"/>
      </w:pPr>
      <w:r>
        <w:t>Należy zabezpieczyć trasy pod gazyfikację.</w:t>
      </w:r>
    </w:p>
    <w:p w:rsidR="001A6BE9" w:rsidRDefault="001A6BE9" w:rsidP="001A6BE9">
      <w:pPr>
        <w:pStyle w:val="Akapitzlist"/>
        <w:numPr>
          <w:ilvl w:val="0"/>
          <w:numId w:val="90"/>
        </w:numPr>
        <w:spacing w:line="360" w:lineRule="auto"/>
      </w:pPr>
      <w:r>
        <w:t xml:space="preserve">Minimalną średnicę ewentualnie budowanych w przyszłości gazociągów określamy na 32 </w:t>
      </w:r>
      <w:proofErr w:type="spellStart"/>
      <w:r>
        <w:t>mm</w:t>
      </w:r>
      <w:proofErr w:type="spellEnd"/>
      <w:r>
        <w:t>. Uszczegółowienie zastosowanych średnic nastąpi w przypadku gazyfikacji, po podjęciu prac projektowych.</w:t>
      </w:r>
    </w:p>
    <w:p w:rsidR="003C6B91" w:rsidRDefault="003C6B91" w:rsidP="001A6BE9">
      <w:pPr>
        <w:pStyle w:val="Akapitzlist"/>
        <w:numPr>
          <w:ilvl w:val="0"/>
          <w:numId w:val="90"/>
        </w:numPr>
        <w:spacing w:line="360" w:lineRule="auto"/>
      </w:pPr>
      <w:r>
        <w:t>W liniach rozgraniczających drogi publiczne i niepubliczne należy zarezerwować trasy dla sieci gazowej.</w:t>
      </w:r>
    </w:p>
    <w:p w:rsidR="003C6B91" w:rsidRDefault="003C6B91" w:rsidP="001A6BE9">
      <w:pPr>
        <w:pStyle w:val="Akapitzlist"/>
        <w:numPr>
          <w:ilvl w:val="0"/>
          <w:numId w:val="90"/>
        </w:numPr>
        <w:spacing w:line="360" w:lineRule="auto"/>
      </w:pPr>
      <w:r>
        <w:t>Linia ogrodzeń powinna przebiegać min. 0,5 m od gazociągu średniego ciśnienia oraz min. 3 m od gazociągu wysokiego ciśnienia.</w:t>
      </w:r>
    </w:p>
    <w:p w:rsidR="003C6B91" w:rsidRDefault="003C6B91" w:rsidP="001A6BE9">
      <w:pPr>
        <w:pStyle w:val="Akapitzlist"/>
        <w:numPr>
          <w:ilvl w:val="0"/>
          <w:numId w:val="90"/>
        </w:numPr>
        <w:spacing w:line="360" w:lineRule="auto"/>
      </w:pPr>
      <w:r>
        <w:t>Dla budownictwa jednorodzinnego i zagrodowego szafki gazowe powinny być umiejscowione w linii ogrodzeń (otwierane za zewnątrz ogrodzenia), w pozostałych przypadkach w miejscu uzgodnionym z zarządzającym siecią gazową.</w:t>
      </w:r>
    </w:p>
    <w:p w:rsidR="003C6B91" w:rsidRDefault="003C6B91" w:rsidP="001A6BE9">
      <w:pPr>
        <w:pStyle w:val="Akapitzlist"/>
        <w:numPr>
          <w:ilvl w:val="0"/>
          <w:numId w:val="90"/>
        </w:numPr>
        <w:spacing w:line="360" w:lineRule="auto"/>
      </w:pPr>
      <w:r>
        <w:t>Gazyfikacja Gminy Pokrzywnica będzie możliwa przy spełnieniu kryteriów technicznych oraz ekonomicznej opłacalności inwestycji, po zawarciu umowy z Przedsiębiorstwem Gazowniczym.</w:t>
      </w:r>
    </w:p>
    <w:p w:rsidR="00540FCD" w:rsidRDefault="00540FCD" w:rsidP="00540FCD">
      <w:pPr>
        <w:spacing w:line="360" w:lineRule="auto"/>
        <w:ind w:left="360"/>
      </w:pPr>
      <w:r>
        <w:t>Warunki techniczne, jakim winny odpowiadać sieci gazowe określa Rozporządzenie Ministra Gospodarki z 26.04.2013 r. opublikowane w Dzienniku Ustaw z 4.06.2013 r. poz. 640. W przypadku zmiany powyższego Rozporządzenia warunki techniczne, jakim powinny odpowiadać sieci gazowe, musza być zgodne z aktualnie obowiązującymi przepisami.</w:t>
      </w:r>
    </w:p>
    <w:p w:rsidR="00540FCD" w:rsidRDefault="00540FCD" w:rsidP="00540FCD">
      <w:pPr>
        <w:spacing w:line="360" w:lineRule="auto"/>
        <w:ind w:left="360"/>
      </w:pPr>
      <w:r>
        <w:t>Warunki techniczne dla gazociągów wybudowanych do końca 2001 roku są określone Rozporządzeniem Ministra Przemysłu i Handlu z 14.11.1995 r. opublikowanym w Dzienniku Ustaw Nr 139 z 1995 roku.</w:t>
      </w:r>
    </w:p>
    <w:p w:rsidR="001D224B" w:rsidRPr="002653F4" w:rsidRDefault="001D224B" w:rsidP="00540FCD">
      <w:pPr>
        <w:spacing w:line="360" w:lineRule="auto"/>
        <w:ind w:left="360"/>
      </w:pPr>
    </w:p>
    <w:p w:rsidR="00C857FD" w:rsidRPr="002653F4" w:rsidRDefault="00C857FD" w:rsidP="00C857FD">
      <w:pPr>
        <w:pStyle w:val="Nagwek1"/>
        <w:spacing w:after="0" w:line="360" w:lineRule="auto"/>
        <w:rPr>
          <w:rFonts w:ascii="Times New Roman" w:hAnsi="Times New Roman" w:cs="Times New Roman"/>
          <w:sz w:val="28"/>
          <w:szCs w:val="28"/>
        </w:rPr>
      </w:pPr>
      <w:bookmarkStart w:id="89" w:name="_Toc457887379"/>
      <w:r w:rsidRPr="002653F4">
        <w:rPr>
          <w:rFonts w:ascii="Times New Roman" w:hAnsi="Times New Roman" w:cs="Times New Roman"/>
          <w:sz w:val="28"/>
          <w:szCs w:val="28"/>
        </w:rPr>
        <w:t>7. Stan zaopatrzenia Gminy w energię elektryczną</w:t>
      </w:r>
      <w:bookmarkEnd w:id="89"/>
    </w:p>
    <w:p w:rsidR="00C857FD" w:rsidRPr="002653F4" w:rsidRDefault="00C857FD" w:rsidP="00C857FD">
      <w:pPr>
        <w:pStyle w:val="Nagwek2"/>
        <w:rPr>
          <w:rFonts w:ascii="Times New Roman" w:hAnsi="Times New Roman" w:cs="Times New Roman"/>
        </w:rPr>
      </w:pPr>
      <w:bookmarkStart w:id="90" w:name="_Toc457887380"/>
      <w:r w:rsidRPr="002653F4">
        <w:rPr>
          <w:rFonts w:ascii="Times New Roman" w:hAnsi="Times New Roman" w:cs="Times New Roman"/>
        </w:rPr>
        <w:t>7.1. Stan obecny</w:t>
      </w:r>
      <w:bookmarkEnd w:id="90"/>
    </w:p>
    <w:p w:rsidR="00C857FD" w:rsidRPr="002653F4" w:rsidRDefault="00C857FD" w:rsidP="00C857FD">
      <w:pPr>
        <w:widowControl/>
        <w:adjustRightInd/>
        <w:spacing w:after="0" w:line="360" w:lineRule="auto"/>
        <w:textAlignment w:val="auto"/>
        <w:rPr>
          <w:rFonts w:eastAsia="Calibri"/>
        </w:rPr>
      </w:pPr>
      <w:r w:rsidRPr="002653F4">
        <w:rPr>
          <w:rFonts w:eastAsia="Calibri"/>
        </w:rPr>
        <w:t xml:space="preserve">Dostawcą energii dla Gminy Pokrzywnica jest: </w:t>
      </w:r>
    </w:p>
    <w:tbl>
      <w:tblPr>
        <w:tblW w:w="0" w:type="auto"/>
        <w:tblLook w:val="04A0"/>
      </w:tblPr>
      <w:tblGrid>
        <w:gridCol w:w="3790"/>
        <w:gridCol w:w="5496"/>
      </w:tblGrid>
      <w:tr w:rsidR="00C857FD" w:rsidRPr="002653F4" w:rsidTr="009157BD">
        <w:tc>
          <w:tcPr>
            <w:tcW w:w="3794" w:type="dxa"/>
            <w:vAlign w:val="center"/>
          </w:tcPr>
          <w:p w:rsidR="00C857FD" w:rsidRPr="002653F4" w:rsidRDefault="00C857FD" w:rsidP="009157BD">
            <w:pPr>
              <w:widowControl/>
              <w:adjustRightInd/>
              <w:spacing w:after="0" w:line="240" w:lineRule="auto"/>
              <w:jc w:val="center"/>
              <w:textAlignment w:val="auto"/>
              <w:rPr>
                <w:b/>
                <w:bCs/>
                <w:sz w:val="18"/>
                <w:szCs w:val="18"/>
              </w:rPr>
            </w:pPr>
            <w:r w:rsidRPr="002653F4">
              <w:rPr>
                <w:b/>
                <w:bCs/>
                <w:sz w:val="18"/>
                <w:szCs w:val="18"/>
              </w:rPr>
              <w:t>ENERGA OPERATOR S.A.</w:t>
            </w:r>
            <w:r w:rsidRPr="002653F4">
              <w:rPr>
                <w:b/>
                <w:bCs/>
                <w:sz w:val="18"/>
                <w:szCs w:val="18"/>
              </w:rPr>
              <w:br/>
              <w:t>Oddział w Płocku</w:t>
            </w:r>
            <w:r w:rsidRPr="002653F4">
              <w:rPr>
                <w:b/>
                <w:bCs/>
                <w:sz w:val="18"/>
                <w:szCs w:val="18"/>
              </w:rPr>
              <w:br/>
              <w:t>ul. Wyszogrodzka 106</w:t>
            </w:r>
            <w:r w:rsidRPr="002653F4">
              <w:rPr>
                <w:b/>
                <w:bCs/>
                <w:sz w:val="18"/>
                <w:szCs w:val="18"/>
              </w:rPr>
              <w:br/>
              <w:t>09-400 Płock</w:t>
            </w:r>
          </w:p>
          <w:p w:rsidR="00C857FD" w:rsidRPr="002653F4" w:rsidRDefault="00C857FD" w:rsidP="009157BD">
            <w:pPr>
              <w:widowControl/>
              <w:adjustRightInd/>
              <w:spacing w:after="0" w:line="240" w:lineRule="auto"/>
              <w:jc w:val="center"/>
              <w:textAlignment w:val="auto"/>
              <w:rPr>
                <w:b/>
                <w:bCs/>
                <w:sz w:val="18"/>
                <w:szCs w:val="18"/>
              </w:rPr>
            </w:pPr>
          </w:p>
          <w:p w:rsidR="00C857FD" w:rsidRPr="002653F4" w:rsidRDefault="00C857FD" w:rsidP="009157BD">
            <w:pPr>
              <w:widowControl/>
              <w:adjustRightInd/>
              <w:spacing w:after="0" w:line="240" w:lineRule="auto"/>
              <w:jc w:val="center"/>
              <w:textAlignment w:val="auto"/>
              <w:rPr>
                <w:b/>
                <w:bCs/>
                <w:sz w:val="18"/>
                <w:szCs w:val="18"/>
              </w:rPr>
            </w:pPr>
            <w:r w:rsidRPr="002653F4">
              <w:rPr>
                <w:b/>
                <w:bCs/>
                <w:sz w:val="18"/>
                <w:szCs w:val="18"/>
              </w:rPr>
              <w:t xml:space="preserve">PGE Dystrybucja S.A. </w:t>
            </w:r>
            <w:r w:rsidRPr="002653F4">
              <w:rPr>
                <w:b/>
                <w:bCs/>
                <w:sz w:val="18"/>
                <w:szCs w:val="18"/>
              </w:rPr>
              <w:br/>
              <w:t>Oddział Warszawa</w:t>
            </w:r>
          </w:p>
          <w:p w:rsidR="00C857FD" w:rsidRPr="002653F4" w:rsidRDefault="00C857FD" w:rsidP="009157BD">
            <w:pPr>
              <w:widowControl/>
              <w:adjustRightInd/>
              <w:spacing w:after="0" w:line="240" w:lineRule="auto"/>
              <w:jc w:val="center"/>
              <w:textAlignment w:val="auto"/>
              <w:rPr>
                <w:b/>
                <w:bCs/>
                <w:sz w:val="18"/>
                <w:szCs w:val="18"/>
              </w:rPr>
            </w:pPr>
            <w:r w:rsidRPr="002653F4">
              <w:rPr>
                <w:b/>
                <w:bCs/>
                <w:sz w:val="18"/>
                <w:szCs w:val="18"/>
              </w:rPr>
              <w:t>Rejon Legionowo</w:t>
            </w:r>
            <w:r w:rsidRPr="002653F4">
              <w:rPr>
                <w:b/>
                <w:bCs/>
                <w:sz w:val="18"/>
                <w:szCs w:val="18"/>
              </w:rPr>
              <w:br/>
              <w:t>ul. Chopina 5</w:t>
            </w:r>
            <w:r w:rsidRPr="002653F4">
              <w:rPr>
                <w:b/>
                <w:bCs/>
                <w:sz w:val="18"/>
                <w:szCs w:val="18"/>
              </w:rPr>
              <w:br/>
              <w:t>05-120 Legionowo</w:t>
            </w:r>
          </w:p>
          <w:p w:rsidR="00C857FD" w:rsidRPr="002653F4" w:rsidRDefault="00C857FD" w:rsidP="009157BD">
            <w:pPr>
              <w:widowControl/>
              <w:adjustRightInd/>
              <w:spacing w:after="0" w:line="240" w:lineRule="auto"/>
              <w:jc w:val="center"/>
              <w:textAlignment w:val="auto"/>
              <w:rPr>
                <w:rFonts w:eastAsia="Calibri"/>
                <w:color w:val="FF0000"/>
                <w:sz w:val="20"/>
              </w:rPr>
            </w:pPr>
          </w:p>
          <w:p w:rsidR="00C857FD" w:rsidRPr="002653F4" w:rsidRDefault="00C857FD" w:rsidP="009157BD">
            <w:pPr>
              <w:widowControl/>
              <w:adjustRightInd/>
              <w:spacing w:after="0" w:line="240" w:lineRule="auto"/>
              <w:jc w:val="center"/>
              <w:textAlignment w:val="auto"/>
              <w:rPr>
                <w:b/>
                <w:bCs/>
                <w:sz w:val="18"/>
                <w:szCs w:val="18"/>
              </w:rPr>
            </w:pPr>
            <w:r w:rsidRPr="002653F4">
              <w:rPr>
                <w:b/>
                <w:bCs/>
                <w:sz w:val="18"/>
                <w:szCs w:val="18"/>
              </w:rPr>
              <w:t xml:space="preserve">PGE Dystrybucja S.A. </w:t>
            </w:r>
            <w:r w:rsidRPr="002653F4">
              <w:rPr>
                <w:b/>
                <w:bCs/>
                <w:sz w:val="18"/>
                <w:szCs w:val="18"/>
              </w:rPr>
              <w:br/>
              <w:t>Oddział Warszawa</w:t>
            </w:r>
          </w:p>
          <w:p w:rsidR="00C857FD" w:rsidRPr="002653F4" w:rsidRDefault="00C857FD" w:rsidP="009157BD">
            <w:pPr>
              <w:widowControl/>
              <w:adjustRightInd/>
              <w:spacing w:after="0" w:line="240" w:lineRule="auto"/>
              <w:jc w:val="center"/>
              <w:textAlignment w:val="auto"/>
              <w:rPr>
                <w:rFonts w:eastAsia="Calibri"/>
                <w:sz w:val="18"/>
                <w:szCs w:val="18"/>
              </w:rPr>
            </w:pPr>
            <w:r w:rsidRPr="002653F4">
              <w:rPr>
                <w:b/>
                <w:bCs/>
                <w:sz w:val="18"/>
                <w:szCs w:val="18"/>
              </w:rPr>
              <w:t>Rejon Wyszków</w:t>
            </w:r>
            <w:r w:rsidRPr="002653F4">
              <w:rPr>
                <w:b/>
                <w:bCs/>
                <w:sz w:val="18"/>
                <w:szCs w:val="18"/>
              </w:rPr>
              <w:br/>
              <w:t>ul. Pułtuska 116</w:t>
            </w:r>
            <w:r w:rsidRPr="002653F4">
              <w:rPr>
                <w:b/>
                <w:bCs/>
                <w:sz w:val="18"/>
                <w:szCs w:val="18"/>
              </w:rPr>
              <w:br/>
              <w:t>07-200 Wyszków</w:t>
            </w:r>
          </w:p>
        </w:tc>
        <w:tc>
          <w:tcPr>
            <w:tcW w:w="5418" w:type="dxa"/>
            <w:vAlign w:val="center"/>
          </w:tcPr>
          <w:p w:rsidR="00C857FD" w:rsidRPr="002653F4" w:rsidRDefault="00C857FD" w:rsidP="009157BD">
            <w:pPr>
              <w:widowControl/>
              <w:adjustRightInd/>
              <w:spacing w:before="120" w:after="240" w:line="240" w:lineRule="auto"/>
              <w:jc w:val="center"/>
              <w:textAlignment w:val="auto"/>
              <w:rPr>
                <w:rFonts w:eastAsia="Calibri"/>
                <w:color w:val="FF0000"/>
                <w:sz w:val="20"/>
              </w:rPr>
            </w:pPr>
            <w:r w:rsidRPr="002653F4">
              <w:rPr>
                <w:rFonts w:eastAsia="Calibri"/>
                <w:noProof/>
                <w:color w:val="FF0000"/>
                <w:sz w:val="20"/>
                <w:szCs w:val="20"/>
                <w:lang w:eastAsia="pl-PL"/>
              </w:rPr>
              <w:drawing>
                <wp:inline distT="0" distB="0" distL="0" distR="0">
                  <wp:extent cx="3333750" cy="3038475"/>
                  <wp:effectExtent l="19050" t="0" r="0" b="0"/>
                  <wp:docPr id="29" name="il_fi" descr="prywatyzac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prywatyzacja"/>
                          <pic:cNvPicPr>
                            <a:picLocks noChangeAspect="1" noChangeArrowheads="1"/>
                          </pic:cNvPicPr>
                        </pic:nvPicPr>
                        <pic:blipFill>
                          <a:blip r:embed="rId38" cstate="print"/>
                          <a:srcRect/>
                          <a:stretch>
                            <a:fillRect/>
                          </a:stretch>
                        </pic:blipFill>
                        <pic:spPr bwMode="auto">
                          <a:xfrm>
                            <a:off x="0" y="0"/>
                            <a:ext cx="3333750" cy="3038475"/>
                          </a:xfrm>
                          <a:prstGeom prst="rect">
                            <a:avLst/>
                          </a:prstGeom>
                          <a:noFill/>
                          <a:ln w="9525">
                            <a:noFill/>
                            <a:miter lim="800000"/>
                            <a:headEnd/>
                            <a:tailEnd/>
                          </a:ln>
                        </pic:spPr>
                      </pic:pic>
                    </a:graphicData>
                  </a:graphic>
                </wp:inline>
              </w:drawing>
            </w:r>
          </w:p>
        </w:tc>
      </w:tr>
      <w:tr w:rsidR="0022237E" w:rsidRPr="002653F4" w:rsidTr="009157BD">
        <w:tc>
          <w:tcPr>
            <w:tcW w:w="3794" w:type="dxa"/>
            <w:vAlign w:val="center"/>
          </w:tcPr>
          <w:p w:rsidR="0022237E" w:rsidRPr="002653F4" w:rsidRDefault="0022237E" w:rsidP="009157BD">
            <w:pPr>
              <w:widowControl/>
              <w:adjustRightInd/>
              <w:spacing w:after="0" w:line="240" w:lineRule="auto"/>
              <w:jc w:val="center"/>
              <w:textAlignment w:val="auto"/>
              <w:rPr>
                <w:b/>
                <w:bCs/>
                <w:sz w:val="18"/>
                <w:szCs w:val="18"/>
              </w:rPr>
            </w:pPr>
          </w:p>
        </w:tc>
        <w:tc>
          <w:tcPr>
            <w:tcW w:w="5418" w:type="dxa"/>
            <w:vAlign w:val="center"/>
          </w:tcPr>
          <w:p w:rsidR="0022237E" w:rsidRPr="0022237E" w:rsidRDefault="0022237E" w:rsidP="0022237E">
            <w:pPr>
              <w:widowControl/>
              <w:adjustRightInd/>
              <w:spacing w:before="120" w:after="240" w:line="240" w:lineRule="auto"/>
              <w:jc w:val="right"/>
              <w:textAlignment w:val="auto"/>
              <w:rPr>
                <w:rFonts w:eastAsia="Calibri"/>
                <w:noProof/>
                <w:sz w:val="18"/>
                <w:szCs w:val="18"/>
                <w:lang w:eastAsia="pl-PL"/>
              </w:rPr>
            </w:pPr>
            <w:r>
              <w:rPr>
                <w:rFonts w:eastAsia="Calibri"/>
                <w:noProof/>
                <w:sz w:val="18"/>
                <w:szCs w:val="18"/>
                <w:lang w:eastAsia="pl-PL"/>
              </w:rPr>
              <w:t xml:space="preserve">Źródło: </w:t>
            </w:r>
            <w:hyperlink r:id="rId39" w:history="1">
              <w:r w:rsidRPr="009465B7">
                <w:rPr>
                  <w:rStyle w:val="Hipercze"/>
                  <w:rFonts w:eastAsia="Calibri"/>
                  <w:noProof/>
                  <w:sz w:val="18"/>
                  <w:szCs w:val="18"/>
                  <w:lang w:eastAsia="pl-PL"/>
                </w:rPr>
                <w:t>http://www.rynek-energii-elektrycznej.cire.pl</w:t>
              </w:r>
            </w:hyperlink>
            <w:r>
              <w:rPr>
                <w:rFonts w:eastAsia="Calibri"/>
                <w:noProof/>
                <w:sz w:val="18"/>
                <w:szCs w:val="18"/>
                <w:lang w:eastAsia="pl-PL"/>
              </w:rPr>
              <w:t xml:space="preserve"> dostęp: 29.07.2016</w:t>
            </w:r>
          </w:p>
        </w:tc>
      </w:tr>
    </w:tbl>
    <w:p w:rsidR="00C857FD" w:rsidRPr="002653F4" w:rsidRDefault="00C857FD" w:rsidP="00C857FD">
      <w:pPr>
        <w:widowControl/>
        <w:adjustRightInd/>
        <w:spacing w:after="0" w:line="360" w:lineRule="auto"/>
        <w:textAlignment w:val="auto"/>
        <w:rPr>
          <w:rFonts w:eastAsia="Calibri"/>
          <w:color w:val="FF0000"/>
        </w:rPr>
      </w:pPr>
    </w:p>
    <w:p w:rsidR="00ED39E8" w:rsidRDefault="00ED39E8" w:rsidP="00C857FD">
      <w:pPr>
        <w:spacing w:after="0" w:line="360" w:lineRule="auto"/>
      </w:pPr>
    </w:p>
    <w:p w:rsidR="00C857FD" w:rsidRPr="002653F4" w:rsidRDefault="00C857FD" w:rsidP="00C857FD">
      <w:pPr>
        <w:spacing w:after="0" w:line="360" w:lineRule="auto"/>
      </w:pPr>
      <w:r w:rsidRPr="002653F4">
        <w:t>ENERGA – Operator S.A. Oddział w Płocku prowadzi działalność gospodarczą polegającą na dystrybucji energii elektrycznej na podstawie koncesji na okres do 31 grudnia 2020 roku udzielonej przez Prezesa URE w dniu 18 listopada 1998 roku nr PEE/41/2686/U/2/98/BK.</w:t>
      </w:r>
    </w:p>
    <w:p w:rsidR="00C857FD" w:rsidRPr="002653F4" w:rsidRDefault="00C857FD" w:rsidP="00C857FD">
      <w:pPr>
        <w:spacing w:after="0" w:line="360" w:lineRule="auto"/>
      </w:pPr>
    </w:p>
    <w:p w:rsidR="00C857FD" w:rsidRPr="002653F4" w:rsidRDefault="00C857FD" w:rsidP="00C857FD">
      <w:pPr>
        <w:spacing w:after="0" w:line="360" w:lineRule="auto"/>
      </w:pPr>
      <w:r w:rsidRPr="002653F4">
        <w:t>Z danych przedstawionych przez PGE Dystrybucja S.A., Oddział Warszawa oraz ENERGA – Operator S.A. Oddział w Płocku wynika, że na terenie Gminy Pokrzywnica  zlokalizowane są:</w:t>
      </w:r>
    </w:p>
    <w:p w:rsidR="00C857FD" w:rsidRPr="002653F4" w:rsidRDefault="00C857FD" w:rsidP="00C857FD">
      <w:pPr>
        <w:pStyle w:val="Akapitzlist"/>
        <w:widowControl/>
        <w:numPr>
          <w:ilvl w:val="0"/>
          <w:numId w:val="67"/>
        </w:numPr>
        <w:adjustRightInd/>
        <w:spacing w:after="0" w:line="360" w:lineRule="auto"/>
        <w:contextualSpacing w:val="0"/>
        <w:textAlignment w:val="auto"/>
      </w:pPr>
      <w:r w:rsidRPr="002653F4">
        <w:t xml:space="preserve">odcinki linii 110 </w:t>
      </w:r>
      <w:proofErr w:type="spellStart"/>
      <w:r w:rsidRPr="002653F4">
        <w:t>kV</w:t>
      </w:r>
      <w:proofErr w:type="spellEnd"/>
      <w:r w:rsidRPr="002653F4">
        <w:t>,</w:t>
      </w:r>
    </w:p>
    <w:p w:rsidR="00C857FD" w:rsidRPr="002653F4" w:rsidRDefault="00C857FD" w:rsidP="00C857FD">
      <w:pPr>
        <w:pStyle w:val="Akapitzlist"/>
        <w:widowControl/>
        <w:numPr>
          <w:ilvl w:val="0"/>
          <w:numId w:val="67"/>
        </w:numPr>
        <w:adjustRightInd/>
        <w:spacing w:after="0" w:line="360" w:lineRule="auto"/>
        <w:contextualSpacing w:val="0"/>
        <w:textAlignment w:val="auto"/>
      </w:pPr>
      <w:r w:rsidRPr="002653F4">
        <w:t>linie średniego napięcia (SN),</w:t>
      </w:r>
    </w:p>
    <w:p w:rsidR="00C857FD" w:rsidRPr="002653F4" w:rsidRDefault="00C857FD" w:rsidP="00C857FD">
      <w:pPr>
        <w:pStyle w:val="Akapitzlist"/>
        <w:widowControl/>
        <w:numPr>
          <w:ilvl w:val="0"/>
          <w:numId w:val="67"/>
        </w:numPr>
        <w:adjustRightInd/>
        <w:spacing w:after="0" w:line="360" w:lineRule="auto"/>
        <w:contextualSpacing w:val="0"/>
        <w:textAlignment w:val="auto"/>
      </w:pPr>
      <w:r w:rsidRPr="002653F4">
        <w:t>linie niskiego napięcia</w:t>
      </w:r>
      <w:r w:rsidR="00436181">
        <w:t xml:space="preserve"> (</w:t>
      </w:r>
      <w:proofErr w:type="spellStart"/>
      <w:r w:rsidR="00436181">
        <w:t>nN</w:t>
      </w:r>
      <w:proofErr w:type="spellEnd"/>
      <w:r w:rsidR="00436181">
        <w:t>)</w:t>
      </w:r>
      <w:r w:rsidRPr="002653F4">
        <w:t>,</w:t>
      </w:r>
    </w:p>
    <w:p w:rsidR="00C857FD" w:rsidRPr="002653F4" w:rsidRDefault="00C857FD" w:rsidP="00C857FD">
      <w:pPr>
        <w:pStyle w:val="Akapitzlist"/>
        <w:widowControl/>
        <w:numPr>
          <w:ilvl w:val="0"/>
          <w:numId w:val="67"/>
        </w:numPr>
        <w:adjustRightInd/>
        <w:spacing w:after="0" w:line="360" w:lineRule="auto"/>
        <w:contextualSpacing w:val="0"/>
        <w:textAlignment w:val="auto"/>
      </w:pPr>
      <w:r w:rsidRPr="002653F4">
        <w:t xml:space="preserve">stacje </w:t>
      </w:r>
      <w:r w:rsidR="00436181">
        <w:t xml:space="preserve">transformatorowe </w:t>
      </w:r>
      <w:r w:rsidRPr="002653F4">
        <w:t xml:space="preserve">15/0,4 </w:t>
      </w:r>
      <w:proofErr w:type="spellStart"/>
      <w:r w:rsidRPr="002653F4">
        <w:t>kV</w:t>
      </w:r>
      <w:proofErr w:type="spellEnd"/>
      <w:r w:rsidR="00436181">
        <w:t xml:space="preserve"> (SN/</w:t>
      </w:r>
      <w:proofErr w:type="spellStart"/>
      <w:r w:rsidR="00436181">
        <w:t>nN</w:t>
      </w:r>
      <w:proofErr w:type="spellEnd"/>
      <w:r w:rsidR="00436181">
        <w:t>)</w:t>
      </w:r>
      <w:r w:rsidRPr="002653F4">
        <w:t>.</w:t>
      </w:r>
    </w:p>
    <w:p w:rsidR="00C857FD" w:rsidRPr="002653F4" w:rsidRDefault="00C857FD" w:rsidP="00C857FD">
      <w:pPr>
        <w:autoSpaceDE w:val="0"/>
        <w:autoSpaceDN w:val="0"/>
        <w:spacing w:after="0" w:line="360" w:lineRule="auto"/>
        <w:rPr>
          <w:lang w:eastAsia="pl-PL"/>
        </w:rPr>
      </w:pPr>
    </w:p>
    <w:p w:rsidR="00C857FD" w:rsidRPr="002653F4" w:rsidRDefault="00C857FD" w:rsidP="00C857FD">
      <w:pPr>
        <w:autoSpaceDE w:val="0"/>
        <w:autoSpaceDN w:val="0"/>
        <w:spacing w:after="0" w:line="360" w:lineRule="auto"/>
        <w:rPr>
          <w:lang w:eastAsia="pl-PL"/>
        </w:rPr>
      </w:pPr>
      <w:r w:rsidRPr="002653F4">
        <w:rPr>
          <w:lang w:eastAsia="pl-PL"/>
        </w:rPr>
        <w:t>W tabeli 1</w:t>
      </w:r>
      <w:r w:rsidR="00E408B3">
        <w:rPr>
          <w:lang w:eastAsia="pl-PL"/>
        </w:rPr>
        <w:t>6</w:t>
      </w:r>
      <w:r w:rsidRPr="002653F4">
        <w:rPr>
          <w:lang w:eastAsia="pl-PL"/>
        </w:rPr>
        <w:t xml:space="preserve"> przedstawiono charakterystykę stacji 110/15kV zasilających Gminę </w:t>
      </w:r>
      <w:r w:rsidRPr="002653F4">
        <w:t>Pokrzywnica</w:t>
      </w:r>
      <w:r w:rsidRPr="002653F4">
        <w:rPr>
          <w:lang w:eastAsia="pl-PL"/>
        </w:rPr>
        <w:br/>
        <w:t>w energię elektryczną. W przypadku przedsiębiorstwa PGE Dystrybucja S.A., Oddział Warszawa – brak danych.</w:t>
      </w:r>
    </w:p>
    <w:p w:rsidR="00C857FD" w:rsidRPr="002653F4" w:rsidRDefault="00C857FD" w:rsidP="00C857FD">
      <w:pPr>
        <w:pStyle w:val="Legenda"/>
        <w:spacing w:before="240" w:after="120" w:line="240" w:lineRule="auto"/>
        <w:jc w:val="center"/>
      </w:pPr>
      <w:bookmarkStart w:id="91" w:name="_Toc467145305"/>
      <w:r w:rsidRPr="002653F4">
        <w:t xml:space="preserve">Tabela </w:t>
      </w:r>
      <w:r w:rsidR="00113F36" w:rsidRPr="002653F4">
        <w:fldChar w:fldCharType="begin"/>
      </w:r>
      <w:r w:rsidRPr="002653F4">
        <w:instrText xml:space="preserve"> SEQ Tabela \* ARABIC </w:instrText>
      </w:r>
      <w:r w:rsidR="00113F36" w:rsidRPr="002653F4">
        <w:fldChar w:fldCharType="separate"/>
      </w:r>
      <w:r w:rsidR="00D158A4">
        <w:rPr>
          <w:noProof/>
        </w:rPr>
        <w:t>16</w:t>
      </w:r>
      <w:r w:rsidR="00113F36" w:rsidRPr="002653F4">
        <w:fldChar w:fldCharType="end"/>
      </w:r>
      <w:r w:rsidRPr="002653F4">
        <w:t>. GPZ zasilające teren Gminy Pokrzywnica</w:t>
      </w:r>
      <w:bookmarkEnd w:id="91"/>
    </w:p>
    <w:tbl>
      <w:tblPr>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70" w:type="dxa"/>
          <w:right w:w="70" w:type="dxa"/>
        </w:tblCellMar>
        <w:tblLook w:val="04A0"/>
      </w:tblPr>
      <w:tblGrid>
        <w:gridCol w:w="435"/>
        <w:gridCol w:w="1413"/>
        <w:gridCol w:w="2101"/>
        <w:gridCol w:w="2057"/>
        <w:gridCol w:w="2695"/>
      </w:tblGrid>
      <w:tr w:rsidR="00C857FD" w:rsidRPr="002653F4" w:rsidTr="0022237E">
        <w:trPr>
          <w:trHeight w:val="730"/>
          <w:jc w:val="center"/>
        </w:trPr>
        <w:tc>
          <w:tcPr>
            <w:tcW w:w="0" w:type="auto"/>
            <w:shd w:val="clear" w:color="auto" w:fill="8DB3E2" w:themeFill="text2" w:themeFillTint="66"/>
          </w:tcPr>
          <w:p w:rsidR="00C857FD" w:rsidRPr="002653F4" w:rsidRDefault="00C857FD" w:rsidP="009157BD">
            <w:pPr>
              <w:spacing w:before="60" w:after="0" w:line="240" w:lineRule="auto"/>
              <w:jc w:val="center"/>
              <w:rPr>
                <w:b/>
                <w:bCs/>
                <w:sz w:val="20"/>
                <w:szCs w:val="20"/>
                <w:lang w:eastAsia="pl-PL"/>
              </w:rPr>
            </w:pPr>
          </w:p>
          <w:p w:rsidR="00C857FD" w:rsidRPr="002653F4" w:rsidRDefault="00C857FD" w:rsidP="009157BD">
            <w:pPr>
              <w:spacing w:before="60" w:after="0" w:line="240" w:lineRule="auto"/>
              <w:jc w:val="center"/>
              <w:rPr>
                <w:b/>
                <w:bCs/>
                <w:sz w:val="20"/>
                <w:szCs w:val="20"/>
                <w:lang w:eastAsia="pl-PL"/>
              </w:rPr>
            </w:pPr>
            <w:r w:rsidRPr="002653F4">
              <w:rPr>
                <w:b/>
                <w:bCs/>
                <w:sz w:val="20"/>
                <w:szCs w:val="20"/>
                <w:lang w:eastAsia="pl-PL"/>
              </w:rPr>
              <w:t>Lp.</w:t>
            </w:r>
          </w:p>
        </w:tc>
        <w:tc>
          <w:tcPr>
            <w:tcW w:w="0" w:type="auto"/>
            <w:shd w:val="clear" w:color="auto" w:fill="8DB3E2" w:themeFill="text2" w:themeFillTint="66"/>
            <w:noWrap/>
            <w:vAlign w:val="center"/>
            <w:hideMark/>
          </w:tcPr>
          <w:p w:rsidR="00C857FD" w:rsidRPr="002653F4" w:rsidRDefault="00C857FD" w:rsidP="009157BD">
            <w:pPr>
              <w:spacing w:before="60" w:after="0" w:line="240" w:lineRule="auto"/>
              <w:jc w:val="center"/>
              <w:rPr>
                <w:b/>
                <w:bCs/>
                <w:sz w:val="20"/>
                <w:szCs w:val="20"/>
                <w:lang w:eastAsia="pl-PL"/>
              </w:rPr>
            </w:pPr>
            <w:r w:rsidRPr="002653F4">
              <w:rPr>
                <w:b/>
                <w:bCs/>
                <w:sz w:val="20"/>
                <w:szCs w:val="20"/>
                <w:lang w:eastAsia="pl-PL"/>
              </w:rPr>
              <w:t>Nazwa GPZ</w:t>
            </w:r>
          </w:p>
        </w:tc>
        <w:tc>
          <w:tcPr>
            <w:tcW w:w="0" w:type="auto"/>
            <w:shd w:val="clear" w:color="auto" w:fill="8DB3E2" w:themeFill="text2" w:themeFillTint="66"/>
          </w:tcPr>
          <w:p w:rsidR="00C857FD" w:rsidRPr="002653F4" w:rsidRDefault="00C857FD" w:rsidP="009157BD">
            <w:pPr>
              <w:spacing w:before="60" w:after="60" w:line="240" w:lineRule="auto"/>
              <w:jc w:val="center"/>
              <w:rPr>
                <w:b/>
                <w:bCs/>
                <w:sz w:val="20"/>
                <w:szCs w:val="20"/>
                <w:lang w:eastAsia="pl-PL"/>
              </w:rPr>
            </w:pPr>
          </w:p>
          <w:p w:rsidR="00C857FD" w:rsidRPr="002653F4" w:rsidRDefault="00C857FD" w:rsidP="009157BD">
            <w:pPr>
              <w:spacing w:before="60" w:after="60" w:line="240" w:lineRule="auto"/>
              <w:jc w:val="center"/>
              <w:rPr>
                <w:b/>
                <w:bCs/>
                <w:sz w:val="20"/>
                <w:szCs w:val="20"/>
                <w:lang w:eastAsia="pl-PL"/>
              </w:rPr>
            </w:pPr>
            <w:r w:rsidRPr="002653F4">
              <w:rPr>
                <w:b/>
                <w:bCs/>
                <w:sz w:val="20"/>
                <w:szCs w:val="20"/>
                <w:lang w:eastAsia="pl-PL"/>
              </w:rPr>
              <w:t>Napięcie transformacji</w:t>
            </w:r>
          </w:p>
        </w:tc>
        <w:tc>
          <w:tcPr>
            <w:tcW w:w="0" w:type="auto"/>
            <w:shd w:val="clear" w:color="auto" w:fill="8DB3E2" w:themeFill="text2" w:themeFillTint="66"/>
            <w:noWrap/>
            <w:vAlign w:val="center"/>
            <w:hideMark/>
          </w:tcPr>
          <w:p w:rsidR="00C857FD" w:rsidRPr="002653F4" w:rsidRDefault="00C857FD" w:rsidP="009157BD">
            <w:pPr>
              <w:spacing w:before="60" w:after="60" w:line="240" w:lineRule="auto"/>
              <w:jc w:val="center"/>
              <w:rPr>
                <w:b/>
                <w:bCs/>
                <w:sz w:val="20"/>
                <w:szCs w:val="20"/>
                <w:lang w:eastAsia="pl-PL"/>
              </w:rPr>
            </w:pPr>
            <w:r w:rsidRPr="002653F4">
              <w:rPr>
                <w:b/>
                <w:bCs/>
                <w:sz w:val="20"/>
                <w:szCs w:val="20"/>
                <w:lang w:eastAsia="pl-PL"/>
              </w:rPr>
              <w:t>Ilość transformatorów</w:t>
            </w:r>
          </w:p>
        </w:tc>
        <w:tc>
          <w:tcPr>
            <w:tcW w:w="0" w:type="auto"/>
            <w:shd w:val="clear" w:color="auto" w:fill="8DB3E2" w:themeFill="text2" w:themeFillTint="66"/>
            <w:noWrap/>
            <w:vAlign w:val="center"/>
            <w:hideMark/>
          </w:tcPr>
          <w:p w:rsidR="00C857FD" w:rsidRPr="002653F4" w:rsidRDefault="00C857FD" w:rsidP="009157BD">
            <w:pPr>
              <w:spacing w:before="60" w:after="60" w:line="240" w:lineRule="auto"/>
              <w:jc w:val="center"/>
              <w:rPr>
                <w:b/>
                <w:bCs/>
                <w:sz w:val="20"/>
                <w:szCs w:val="20"/>
                <w:lang w:eastAsia="pl-PL"/>
              </w:rPr>
            </w:pPr>
            <w:r w:rsidRPr="002653F4">
              <w:rPr>
                <w:b/>
                <w:bCs/>
                <w:sz w:val="20"/>
                <w:szCs w:val="20"/>
                <w:lang w:eastAsia="pl-PL"/>
              </w:rPr>
              <w:t>Moc transformatorów (MVA)</w:t>
            </w:r>
          </w:p>
        </w:tc>
      </w:tr>
      <w:tr w:rsidR="00C857FD" w:rsidRPr="002653F4" w:rsidTr="0022237E">
        <w:trPr>
          <w:trHeight w:val="300"/>
          <w:jc w:val="center"/>
        </w:trPr>
        <w:tc>
          <w:tcPr>
            <w:tcW w:w="0" w:type="auto"/>
          </w:tcPr>
          <w:p w:rsidR="00C857FD" w:rsidRPr="00956433" w:rsidRDefault="00C857FD" w:rsidP="009157BD">
            <w:pPr>
              <w:spacing w:before="60" w:after="60" w:line="240" w:lineRule="auto"/>
              <w:jc w:val="center"/>
              <w:rPr>
                <w:b/>
                <w:sz w:val="20"/>
                <w:szCs w:val="20"/>
                <w:lang w:eastAsia="pl-PL"/>
              </w:rPr>
            </w:pPr>
            <w:r w:rsidRPr="00956433">
              <w:rPr>
                <w:b/>
                <w:sz w:val="20"/>
                <w:szCs w:val="20"/>
                <w:lang w:eastAsia="pl-PL"/>
              </w:rPr>
              <w:t>1</w:t>
            </w:r>
          </w:p>
        </w:tc>
        <w:tc>
          <w:tcPr>
            <w:tcW w:w="0" w:type="auto"/>
            <w:shd w:val="clear" w:color="auto" w:fill="auto"/>
            <w:noWrap/>
            <w:vAlign w:val="center"/>
            <w:hideMark/>
          </w:tcPr>
          <w:p w:rsidR="00C857FD" w:rsidRPr="002653F4" w:rsidRDefault="00C857FD" w:rsidP="009157BD">
            <w:pPr>
              <w:spacing w:before="60" w:after="60" w:line="240" w:lineRule="auto"/>
              <w:jc w:val="center"/>
              <w:rPr>
                <w:sz w:val="20"/>
                <w:szCs w:val="20"/>
                <w:lang w:eastAsia="pl-PL"/>
              </w:rPr>
            </w:pPr>
            <w:r w:rsidRPr="002653F4">
              <w:rPr>
                <w:sz w:val="20"/>
                <w:szCs w:val="20"/>
                <w:lang w:eastAsia="pl-PL"/>
              </w:rPr>
              <w:t>Nasielsk (NAS)</w:t>
            </w:r>
          </w:p>
        </w:tc>
        <w:tc>
          <w:tcPr>
            <w:tcW w:w="0" w:type="auto"/>
          </w:tcPr>
          <w:p w:rsidR="00C857FD" w:rsidRPr="002653F4" w:rsidRDefault="00C857FD" w:rsidP="009157BD">
            <w:pPr>
              <w:spacing w:before="60" w:after="60" w:line="240" w:lineRule="auto"/>
              <w:jc w:val="center"/>
              <w:rPr>
                <w:sz w:val="20"/>
                <w:szCs w:val="20"/>
                <w:lang w:eastAsia="pl-PL"/>
              </w:rPr>
            </w:pPr>
            <w:r w:rsidRPr="002653F4">
              <w:rPr>
                <w:sz w:val="20"/>
                <w:szCs w:val="20"/>
                <w:lang w:eastAsia="pl-PL"/>
              </w:rPr>
              <w:t xml:space="preserve">110 / 15 </w:t>
            </w:r>
            <w:proofErr w:type="spellStart"/>
            <w:r w:rsidRPr="002653F4">
              <w:rPr>
                <w:sz w:val="20"/>
                <w:szCs w:val="20"/>
                <w:lang w:eastAsia="pl-PL"/>
              </w:rPr>
              <w:t>kV</w:t>
            </w:r>
            <w:proofErr w:type="spellEnd"/>
          </w:p>
        </w:tc>
        <w:tc>
          <w:tcPr>
            <w:tcW w:w="0" w:type="auto"/>
            <w:shd w:val="clear" w:color="auto" w:fill="auto"/>
            <w:noWrap/>
            <w:vAlign w:val="center"/>
            <w:hideMark/>
          </w:tcPr>
          <w:p w:rsidR="00C857FD" w:rsidRPr="002653F4" w:rsidRDefault="00C857FD" w:rsidP="009157BD">
            <w:pPr>
              <w:spacing w:before="60" w:after="60" w:line="240" w:lineRule="auto"/>
              <w:jc w:val="center"/>
              <w:rPr>
                <w:sz w:val="20"/>
                <w:szCs w:val="20"/>
                <w:lang w:eastAsia="pl-PL"/>
              </w:rPr>
            </w:pPr>
            <w:r w:rsidRPr="002653F4">
              <w:rPr>
                <w:sz w:val="20"/>
                <w:szCs w:val="20"/>
                <w:lang w:eastAsia="pl-PL"/>
              </w:rPr>
              <w:t>1 / 1</w:t>
            </w:r>
          </w:p>
        </w:tc>
        <w:tc>
          <w:tcPr>
            <w:tcW w:w="0" w:type="auto"/>
            <w:shd w:val="clear" w:color="auto" w:fill="auto"/>
            <w:noWrap/>
            <w:vAlign w:val="center"/>
            <w:hideMark/>
          </w:tcPr>
          <w:p w:rsidR="00C857FD" w:rsidRPr="002653F4" w:rsidRDefault="00C857FD" w:rsidP="009157BD">
            <w:pPr>
              <w:spacing w:before="60" w:after="60" w:line="240" w:lineRule="auto"/>
              <w:jc w:val="center"/>
              <w:rPr>
                <w:sz w:val="20"/>
                <w:szCs w:val="20"/>
                <w:lang w:eastAsia="pl-PL"/>
              </w:rPr>
            </w:pPr>
            <w:r w:rsidRPr="002653F4">
              <w:rPr>
                <w:sz w:val="20"/>
                <w:szCs w:val="20"/>
                <w:lang w:eastAsia="pl-PL"/>
              </w:rPr>
              <w:t>16</w:t>
            </w:r>
          </w:p>
        </w:tc>
      </w:tr>
      <w:tr w:rsidR="00C857FD" w:rsidRPr="002653F4" w:rsidTr="0022237E">
        <w:trPr>
          <w:trHeight w:val="300"/>
          <w:jc w:val="center"/>
        </w:trPr>
        <w:tc>
          <w:tcPr>
            <w:tcW w:w="0" w:type="auto"/>
          </w:tcPr>
          <w:p w:rsidR="00C857FD" w:rsidRPr="00956433" w:rsidRDefault="00C857FD" w:rsidP="009157BD">
            <w:pPr>
              <w:spacing w:before="60" w:after="60" w:line="240" w:lineRule="auto"/>
              <w:jc w:val="center"/>
              <w:rPr>
                <w:b/>
                <w:sz w:val="20"/>
                <w:szCs w:val="20"/>
                <w:lang w:eastAsia="pl-PL"/>
              </w:rPr>
            </w:pPr>
            <w:r w:rsidRPr="00956433">
              <w:rPr>
                <w:b/>
                <w:sz w:val="20"/>
                <w:szCs w:val="20"/>
                <w:lang w:eastAsia="pl-PL"/>
              </w:rPr>
              <w:t>2</w:t>
            </w:r>
          </w:p>
        </w:tc>
        <w:tc>
          <w:tcPr>
            <w:tcW w:w="0" w:type="auto"/>
            <w:shd w:val="clear" w:color="auto" w:fill="auto"/>
            <w:noWrap/>
            <w:vAlign w:val="center"/>
            <w:hideMark/>
          </w:tcPr>
          <w:p w:rsidR="00C857FD" w:rsidRPr="002653F4" w:rsidRDefault="00C857FD" w:rsidP="009157BD">
            <w:pPr>
              <w:spacing w:before="60" w:after="60" w:line="240" w:lineRule="auto"/>
              <w:jc w:val="center"/>
              <w:rPr>
                <w:sz w:val="20"/>
                <w:szCs w:val="20"/>
                <w:lang w:eastAsia="pl-PL"/>
              </w:rPr>
            </w:pPr>
            <w:r w:rsidRPr="002653F4">
              <w:rPr>
                <w:sz w:val="20"/>
                <w:szCs w:val="20"/>
                <w:lang w:eastAsia="pl-PL"/>
              </w:rPr>
              <w:t>Nasielsk (NAS)</w:t>
            </w:r>
          </w:p>
        </w:tc>
        <w:tc>
          <w:tcPr>
            <w:tcW w:w="0" w:type="auto"/>
          </w:tcPr>
          <w:p w:rsidR="00C857FD" w:rsidRPr="002653F4" w:rsidRDefault="00C857FD" w:rsidP="009157BD">
            <w:pPr>
              <w:spacing w:before="60" w:after="60" w:line="240" w:lineRule="auto"/>
              <w:jc w:val="center"/>
              <w:rPr>
                <w:sz w:val="20"/>
                <w:szCs w:val="20"/>
                <w:lang w:eastAsia="pl-PL"/>
              </w:rPr>
            </w:pPr>
            <w:r w:rsidRPr="002653F4">
              <w:rPr>
                <w:sz w:val="20"/>
                <w:szCs w:val="20"/>
                <w:lang w:eastAsia="pl-PL"/>
              </w:rPr>
              <w:t xml:space="preserve">110 / 15 </w:t>
            </w:r>
            <w:proofErr w:type="spellStart"/>
            <w:r w:rsidRPr="002653F4">
              <w:rPr>
                <w:sz w:val="20"/>
                <w:szCs w:val="20"/>
                <w:lang w:eastAsia="pl-PL"/>
              </w:rPr>
              <w:t>kV</w:t>
            </w:r>
            <w:proofErr w:type="spellEnd"/>
          </w:p>
        </w:tc>
        <w:tc>
          <w:tcPr>
            <w:tcW w:w="0" w:type="auto"/>
            <w:shd w:val="clear" w:color="auto" w:fill="auto"/>
            <w:noWrap/>
            <w:vAlign w:val="center"/>
            <w:hideMark/>
          </w:tcPr>
          <w:p w:rsidR="00C857FD" w:rsidRPr="002653F4" w:rsidRDefault="00C857FD" w:rsidP="009157BD">
            <w:pPr>
              <w:spacing w:before="60" w:after="60" w:line="240" w:lineRule="auto"/>
              <w:jc w:val="center"/>
              <w:rPr>
                <w:sz w:val="20"/>
                <w:szCs w:val="20"/>
                <w:lang w:eastAsia="pl-PL"/>
              </w:rPr>
            </w:pPr>
            <w:r w:rsidRPr="002653F4">
              <w:rPr>
                <w:sz w:val="20"/>
                <w:szCs w:val="20"/>
                <w:lang w:eastAsia="pl-PL"/>
              </w:rPr>
              <w:t>2 / 2</w:t>
            </w:r>
          </w:p>
        </w:tc>
        <w:tc>
          <w:tcPr>
            <w:tcW w:w="0" w:type="auto"/>
            <w:shd w:val="clear" w:color="auto" w:fill="auto"/>
            <w:noWrap/>
            <w:vAlign w:val="center"/>
            <w:hideMark/>
          </w:tcPr>
          <w:p w:rsidR="00C857FD" w:rsidRPr="002653F4" w:rsidRDefault="00C857FD" w:rsidP="009157BD">
            <w:pPr>
              <w:spacing w:before="60" w:after="60" w:line="240" w:lineRule="auto"/>
              <w:jc w:val="center"/>
              <w:rPr>
                <w:sz w:val="20"/>
                <w:szCs w:val="20"/>
                <w:lang w:eastAsia="pl-PL"/>
              </w:rPr>
            </w:pPr>
            <w:r w:rsidRPr="002653F4">
              <w:rPr>
                <w:sz w:val="20"/>
                <w:szCs w:val="20"/>
                <w:lang w:eastAsia="pl-PL"/>
              </w:rPr>
              <w:t>16</w:t>
            </w:r>
          </w:p>
        </w:tc>
      </w:tr>
      <w:tr w:rsidR="00C857FD" w:rsidRPr="002653F4" w:rsidTr="0022237E">
        <w:trPr>
          <w:trHeight w:val="300"/>
          <w:jc w:val="center"/>
        </w:trPr>
        <w:tc>
          <w:tcPr>
            <w:tcW w:w="0" w:type="auto"/>
          </w:tcPr>
          <w:p w:rsidR="00C857FD" w:rsidRPr="00956433" w:rsidRDefault="00C857FD" w:rsidP="009157BD">
            <w:pPr>
              <w:spacing w:before="60" w:after="60" w:line="240" w:lineRule="auto"/>
              <w:jc w:val="center"/>
              <w:rPr>
                <w:b/>
                <w:sz w:val="20"/>
                <w:szCs w:val="20"/>
                <w:lang w:eastAsia="pl-PL"/>
              </w:rPr>
            </w:pPr>
            <w:r w:rsidRPr="00956433">
              <w:rPr>
                <w:b/>
                <w:sz w:val="20"/>
                <w:szCs w:val="20"/>
                <w:lang w:eastAsia="pl-PL"/>
              </w:rPr>
              <w:t>3</w:t>
            </w:r>
          </w:p>
        </w:tc>
        <w:tc>
          <w:tcPr>
            <w:tcW w:w="0" w:type="auto"/>
            <w:shd w:val="clear" w:color="auto" w:fill="auto"/>
            <w:noWrap/>
            <w:vAlign w:val="center"/>
            <w:hideMark/>
          </w:tcPr>
          <w:p w:rsidR="00C857FD" w:rsidRPr="002653F4" w:rsidRDefault="00C857FD" w:rsidP="009157BD">
            <w:pPr>
              <w:spacing w:before="60" w:after="60" w:line="240" w:lineRule="auto"/>
              <w:jc w:val="center"/>
              <w:rPr>
                <w:sz w:val="20"/>
                <w:szCs w:val="20"/>
                <w:lang w:eastAsia="pl-PL"/>
              </w:rPr>
            </w:pPr>
            <w:r w:rsidRPr="002653F4">
              <w:rPr>
                <w:sz w:val="20"/>
                <w:szCs w:val="20"/>
                <w:lang w:eastAsia="pl-PL"/>
              </w:rPr>
              <w:t>Pułtusk (PTK)</w:t>
            </w:r>
          </w:p>
        </w:tc>
        <w:tc>
          <w:tcPr>
            <w:tcW w:w="0" w:type="auto"/>
          </w:tcPr>
          <w:p w:rsidR="00C857FD" w:rsidRPr="002653F4" w:rsidRDefault="00C857FD" w:rsidP="009157BD">
            <w:pPr>
              <w:spacing w:before="60" w:after="60" w:line="240" w:lineRule="auto"/>
              <w:jc w:val="center"/>
              <w:rPr>
                <w:sz w:val="20"/>
                <w:szCs w:val="20"/>
                <w:lang w:eastAsia="pl-PL"/>
              </w:rPr>
            </w:pPr>
            <w:r w:rsidRPr="002653F4">
              <w:rPr>
                <w:sz w:val="20"/>
                <w:szCs w:val="20"/>
                <w:lang w:eastAsia="pl-PL"/>
              </w:rPr>
              <w:t xml:space="preserve">110 / 15 </w:t>
            </w:r>
            <w:proofErr w:type="spellStart"/>
            <w:r w:rsidRPr="002653F4">
              <w:rPr>
                <w:sz w:val="20"/>
                <w:szCs w:val="20"/>
                <w:lang w:eastAsia="pl-PL"/>
              </w:rPr>
              <w:t>kV</w:t>
            </w:r>
            <w:proofErr w:type="spellEnd"/>
          </w:p>
        </w:tc>
        <w:tc>
          <w:tcPr>
            <w:tcW w:w="0" w:type="auto"/>
            <w:shd w:val="clear" w:color="auto" w:fill="auto"/>
            <w:noWrap/>
            <w:vAlign w:val="center"/>
            <w:hideMark/>
          </w:tcPr>
          <w:p w:rsidR="00C857FD" w:rsidRPr="002653F4" w:rsidRDefault="00C857FD" w:rsidP="009157BD">
            <w:pPr>
              <w:spacing w:before="60" w:after="60" w:line="240" w:lineRule="auto"/>
              <w:jc w:val="center"/>
              <w:rPr>
                <w:sz w:val="20"/>
                <w:szCs w:val="20"/>
                <w:lang w:eastAsia="pl-PL"/>
              </w:rPr>
            </w:pPr>
            <w:r w:rsidRPr="002653F4">
              <w:rPr>
                <w:sz w:val="20"/>
                <w:szCs w:val="20"/>
                <w:lang w:eastAsia="pl-PL"/>
              </w:rPr>
              <w:t>1 / 1</w:t>
            </w:r>
          </w:p>
        </w:tc>
        <w:tc>
          <w:tcPr>
            <w:tcW w:w="0" w:type="auto"/>
            <w:shd w:val="clear" w:color="auto" w:fill="auto"/>
            <w:noWrap/>
            <w:vAlign w:val="center"/>
            <w:hideMark/>
          </w:tcPr>
          <w:p w:rsidR="00C857FD" w:rsidRPr="002653F4" w:rsidRDefault="00C857FD" w:rsidP="009157BD">
            <w:pPr>
              <w:spacing w:before="60" w:after="60" w:line="240" w:lineRule="auto"/>
              <w:jc w:val="center"/>
              <w:rPr>
                <w:sz w:val="20"/>
                <w:szCs w:val="20"/>
                <w:lang w:eastAsia="pl-PL"/>
              </w:rPr>
            </w:pPr>
            <w:r w:rsidRPr="002653F4">
              <w:rPr>
                <w:sz w:val="20"/>
                <w:szCs w:val="20"/>
                <w:lang w:eastAsia="pl-PL"/>
              </w:rPr>
              <w:t>25</w:t>
            </w:r>
          </w:p>
        </w:tc>
      </w:tr>
      <w:tr w:rsidR="00C857FD" w:rsidRPr="002653F4" w:rsidTr="0022237E">
        <w:trPr>
          <w:trHeight w:val="300"/>
          <w:jc w:val="center"/>
        </w:trPr>
        <w:tc>
          <w:tcPr>
            <w:tcW w:w="0" w:type="auto"/>
          </w:tcPr>
          <w:p w:rsidR="00C857FD" w:rsidRPr="00956433" w:rsidRDefault="00C857FD" w:rsidP="009157BD">
            <w:pPr>
              <w:spacing w:before="60" w:after="60" w:line="240" w:lineRule="auto"/>
              <w:jc w:val="center"/>
              <w:rPr>
                <w:b/>
                <w:sz w:val="20"/>
                <w:szCs w:val="20"/>
                <w:lang w:eastAsia="pl-PL"/>
              </w:rPr>
            </w:pPr>
            <w:r w:rsidRPr="00956433">
              <w:rPr>
                <w:b/>
                <w:sz w:val="20"/>
                <w:szCs w:val="20"/>
                <w:lang w:eastAsia="pl-PL"/>
              </w:rPr>
              <w:t>4</w:t>
            </w:r>
          </w:p>
        </w:tc>
        <w:tc>
          <w:tcPr>
            <w:tcW w:w="0" w:type="auto"/>
            <w:shd w:val="clear" w:color="auto" w:fill="auto"/>
            <w:noWrap/>
            <w:vAlign w:val="center"/>
            <w:hideMark/>
          </w:tcPr>
          <w:p w:rsidR="00C857FD" w:rsidRPr="002653F4" w:rsidRDefault="00C857FD" w:rsidP="009157BD">
            <w:pPr>
              <w:spacing w:before="60" w:after="60" w:line="240" w:lineRule="auto"/>
              <w:jc w:val="center"/>
              <w:rPr>
                <w:sz w:val="20"/>
                <w:szCs w:val="20"/>
                <w:lang w:eastAsia="pl-PL"/>
              </w:rPr>
            </w:pPr>
            <w:r w:rsidRPr="002653F4">
              <w:rPr>
                <w:sz w:val="20"/>
                <w:szCs w:val="20"/>
                <w:lang w:eastAsia="pl-PL"/>
              </w:rPr>
              <w:t>Pułtusk (PTK)</w:t>
            </w:r>
          </w:p>
        </w:tc>
        <w:tc>
          <w:tcPr>
            <w:tcW w:w="0" w:type="auto"/>
          </w:tcPr>
          <w:p w:rsidR="00C857FD" w:rsidRPr="002653F4" w:rsidRDefault="00C857FD" w:rsidP="009157BD">
            <w:pPr>
              <w:spacing w:before="60" w:after="60" w:line="240" w:lineRule="auto"/>
              <w:jc w:val="center"/>
              <w:rPr>
                <w:sz w:val="20"/>
                <w:szCs w:val="20"/>
                <w:lang w:eastAsia="pl-PL"/>
              </w:rPr>
            </w:pPr>
            <w:r w:rsidRPr="002653F4">
              <w:rPr>
                <w:sz w:val="20"/>
                <w:szCs w:val="20"/>
                <w:lang w:eastAsia="pl-PL"/>
              </w:rPr>
              <w:t xml:space="preserve">110 / 15 </w:t>
            </w:r>
            <w:proofErr w:type="spellStart"/>
            <w:r w:rsidRPr="002653F4">
              <w:rPr>
                <w:sz w:val="20"/>
                <w:szCs w:val="20"/>
                <w:lang w:eastAsia="pl-PL"/>
              </w:rPr>
              <w:t>kV</w:t>
            </w:r>
            <w:proofErr w:type="spellEnd"/>
          </w:p>
        </w:tc>
        <w:tc>
          <w:tcPr>
            <w:tcW w:w="0" w:type="auto"/>
            <w:shd w:val="clear" w:color="auto" w:fill="auto"/>
            <w:noWrap/>
            <w:vAlign w:val="center"/>
            <w:hideMark/>
          </w:tcPr>
          <w:p w:rsidR="00C857FD" w:rsidRPr="002653F4" w:rsidRDefault="00C857FD" w:rsidP="009157BD">
            <w:pPr>
              <w:spacing w:before="60" w:after="60" w:line="240" w:lineRule="auto"/>
              <w:jc w:val="center"/>
              <w:rPr>
                <w:sz w:val="20"/>
                <w:szCs w:val="20"/>
                <w:lang w:eastAsia="pl-PL"/>
              </w:rPr>
            </w:pPr>
            <w:r w:rsidRPr="002653F4">
              <w:rPr>
                <w:sz w:val="20"/>
                <w:szCs w:val="20"/>
                <w:lang w:eastAsia="pl-PL"/>
              </w:rPr>
              <w:t>2 / 2</w:t>
            </w:r>
          </w:p>
        </w:tc>
        <w:tc>
          <w:tcPr>
            <w:tcW w:w="0" w:type="auto"/>
            <w:shd w:val="clear" w:color="auto" w:fill="auto"/>
            <w:noWrap/>
            <w:vAlign w:val="center"/>
            <w:hideMark/>
          </w:tcPr>
          <w:p w:rsidR="00C857FD" w:rsidRPr="002653F4" w:rsidRDefault="00C857FD" w:rsidP="009157BD">
            <w:pPr>
              <w:spacing w:before="60" w:after="60" w:line="240" w:lineRule="auto"/>
              <w:jc w:val="center"/>
              <w:rPr>
                <w:sz w:val="20"/>
                <w:szCs w:val="20"/>
                <w:lang w:eastAsia="pl-PL"/>
              </w:rPr>
            </w:pPr>
            <w:r w:rsidRPr="002653F4">
              <w:rPr>
                <w:sz w:val="20"/>
                <w:szCs w:val="20"/>
                <w:lang w:eastAsia="pl-PL"/>
              </w:rPr>
              <w:t>16</w:t>
            </w:r>
          </w:p>
        </w:tc>
      </w:tr>
    </w:tbl>
    <w:p w:rsidR="00C857FD" w:rsidRPr="002653F4" w:rsidRDefault="00C857FD" w:rsidP="00C857FD">
      <w:pPr>
        <w:spacing w:before="120" w:after="0" w:line="360" w:lineRule="auto"/>
        <w:jc w:val="right"/>
        <w:rPr>
          <w:sz w:val="18"/>
          <w:szCs w:val="18"/>
          <w:lang w:eastAsia="pl-PL"/>
        </w:rPr>
      </w:pPr>
      <w:r w:rsidRPr="002653F4">
        <w:rPr>
          <w:sz w:val="18"/>
          <w:szCs w:val="18"/>
          <w:lang w:eastAsia="pl-PL"/>
        </w:rPr>
        <w:t>Źródło: ENERGA – Operator S.A. Oddział w Płocku</w:t>
      </w:r>
      <w:r w:rsidR="002C590A">
        <w:rPr>
          <w:sz w:val="18"/>
          <w:szCs w:val="18"/>
          <w:lang w:eastAsia="pl-PL"/>
        </w:rPr>
        <w:t xml:space="preserve">. </w:t>
      </w:r>
      <w:r w:rsidR="002C590A">
        <w:rPr>
          <w:rFonts w:eastAsia="Calibri"/>
          <w:sz w:val="18"/>
        </w:rPr>
        <w:t>Stan danych 29.07.2016 r.</w:t>
      </w:r>
    </w:p>
    <w:p w:rsidR="00C857FD" w:rsidRPr="002653F4" w:rsidRDefault="00C857FD" w:rsidP="00C857FD">
      <w:pPr>
        <w:spacing w:before="240" w:after="0" w:line="360" w:lineRule="auto"/>
      </w:pPr>
      <w:r w:rsidRPr="002653F4">
        <w:t xml:space="preserve">Podstawowym zadaniem stacji GPZ (Główny Punkt Zasilania) jest przetworzenie energii elektrycznej i „wprowadzenie” jej w lokalną sieć rozdzielczą średniego napięcia 15 </w:t>
      </w:r>
      <w:proofErr w:type="spellStart"/>
      <w:r w:rsidRPr="002653F4">
        <w:t>kV</w:t>
      </w:r>
      <w:proofErr w:type="spellEnd"/>
      <w:r w:rsidRPr="002653F4">
        <w:t xml:space="preserve"> zasilającą odbiorców przemysłowych i komunalnych. Stąd lokalizacja stacji, a także moc znamieniowa transformatorów, jest ściśle związana z zapotrzebowaniem na energię elektryczną na danym obszarze.</w:t>
      </w:r>
    </w:p>
    <w:p w:rsidR="00C857FD" w:rsidRPr="002653F4" w:rsidRDefault="00C857FD" w:rsidP="00C857FD">
      <w:pPr>
        <w:spacing w:before="240"/>
        <w:rPr>
          <w:b/>
          <w:i/>
        </w:rPr>
      </w:pPr>
      <w:r w:rsidRPr="002653F4">
        <w:rPr>
          <w:b/>
        </w:rPr>
        <w:t xml:space="preserve">7.1.1. System zasilania Gminy Pokrzywnica - charakterystyka sieci WN, SN i </w:t>
      </w:r>
      <w:proofErr w:type="spellStart"/>
      <w:r w:rsidRPr="002653F4">
        <w:rPr>
          <w:b/>
        </w:rPr>
        <w:t>nN</w:t>
      </w:r>
      <w:proofErr w:type="spellEnd"/>
      <w:r w:rsidRPr="002653F4">
        <w:rPr>
          <w:b/>
        </w:rPr>
        <w:t>:</w:t>
      </w:r>
    </w:p>
    <w:p w:rsidR="00C857FD" w:rsidRPr="002653F4" w:rsidRDefault="00C857FD" w:rsidP="00C857FD">
      <w:pPr>
        <w:spacing w:before="240" w:after="0" w:line="360" w:lineRule="auto"/>
      </w:pPr>
      <w:r w:rsidRPr="002653F4">
        <w:t xml:space="preserve">W układzie normalnym zasilanie odbiorców zlokalizowanych na terenie Gminy Pokrzywnica odbywa się z GPZ 110/15 </w:t>
      </w:r>
      <w:proofErr w:type="spellStart"/>
      <w:r w:rsidRPr="002653F4">
        <w:t>kV</w:t>
      </w:r>
      <w:proofErr w:type="spellEnd"/>
      <w:r w:rsidRPr="002653F4">
        <w:t>: Nasielsk i Pułtusk, znajdujących się na obszarze Gmin Nasielsk oraz Pułtusk. Teren Gminy zasilany jest przez 4 linie SN, dla których w przypadkach awaryjnych, poprzez zmianę podziału sieci, istnieje możliwość zasilania obszaru poprzez inną linię SN</w:t>
      </w:r>
      <w:r w:rsidR="00436181">
        <w:t xml:space="preserve"> (Źródło: </w:t>
      </w:r>
      <w:proofErr w:type="spellStart"/>
      <w:r w:rsidR="00436181">
        <w:t>ENERGA-OPERATOR</w:t>
      </w:r>
      <w:proofErr w:type="spellEnd"/>
      <w:r w:rsidR="00436181">
        <w:t xml:space="preserve"> S.A</w:t>
      </w:r>
      <w:r w:rsidRPr="002653F4">
        <w:t>.</w:t>
      </w:r>
      <w:r w:rsidR="00436181">
        <w:t xml:space="preserve"> Oddział w Płocku. Stan danych 29.07.2016 r.).</w:t>
      </w:r>
      <w:r w:rsidRPr="002653F4">
        <w:t xml:space="preserve"> </w:t>
      </w:r>
    </w:p>
    <w:p w:rsidR="00C857FD" w:rsidRPr="002653F4" w:rsidRDefault="00C857FD" w:rsidP="00C857FD">
      <w:pPr>
        <w:spacing w:after="120" w:line="360" w:lineRule="auto"/>
      </w:pPr>
      <w:r w:rsidRPr="002653F4">
        <w:t xml:space="preserve">Wykaz linii 15 </w:t>
      </w:r>
      <w:proofErr w:type="spellStart"/>
      <w:r w:rsidRPr="002653F4">
        <w:t>kV</w:t>
      </w:r>
      <w:proofErr w:type="spellEnd"/>
      <w:r w:rsidRPr="002653F4">
        <w:t xml:space="preserve"> zasilających teren Gminy Pokrzywnica został przedstawiony w  tabeli 1</w:t>
      </w:r>
      <w:r w:rsidR="00E408B3">
        <w:t>7</w:t>
      </w:r>
      <w:r w:rsidRPr="002653F4">
        <w:t>.</w:t>
      </w:r>
    </w:p>
    <w:p w:rsidR="00FE348E" w:rsidRDefault="00FE348E" w:rsidP="00436181">
      <w:pPr>
        <w:pStyle w:val="Legenda"/>
        <w:spacing w:after="120" w:line="360" w:lineRule="auto"/>
      </w:pPr>
    </w:p>
    <w:p w:rsidR="001D224B" w:rsidRDefault="001D224B" w:rsidP="001D224B"/>
    <w:p w:rsidR="001D224B" w:rsidRDefault="001D224B" w:rsidP="001D224B"/>
    <w:p w:rsidR="001D224B" w:rsidRDefault="001D224B" w:rsidP="001D224B"/>
    <w:p w:rsidR="001D224B" w:rsidRPr="001D224B" w:rsidRDefault="001D224B" w:rsidP="001D224B"/>
    <w:p w:rsidR="00C857FD" w:rsidRPr="002653F4" w:rsidRDefault="00C857FD" w:rsidP="00C857FD">
      <w:pPr>
        <w:pStyle w:val="Legenda"/>
        <w:spacing w:after="120" w:line="360" w:lineRule="auto"/>
        <w:jc w:val="center"/>
      </w:pPr>
      <w:bookmarkStart w:id="92" w:name="_Toc467145306"/>
      <w:r w:rsidRPr="002653F4">
        <w:t xml:space="preserve">Tabela </w:t>
      </w:r>
      <w:r w:rsidR="00113F36" w:rsidRPr="002653F4">
        <w:fldChar w:fldCharType="begin"/>
      </w:r>
      <w:r w:rsidRPr="002653F4">
        <w:instrText xml:space="preserve"> SEQ Tabela \* ARABIC </w:instrText>
      </w:r>
      <w:r w:rsidR="00113F36" w:rsidRPr="002653F4">
        <w:fldChar w:fldCharType="separate"/>
      </w:r>
      <w:r w:rsidR="00D158A4">
        <w:rPr>
          <w:noProof/>
        </w:rPr>
        <w:t>17</w:t>
      </w:r>
      <w:r w:rsidR="00113F36" w:rsidRPr="002653F4">
        <w:fldChar w:fldCharType="end"/>
      </w:r>
      <w:r w:rsidRPr="002653F4">
        <w:t xml:space="preserve">. Wykaz linii 15 </w:t>
      </w:r>
      <w:proofErr w:type="spellStart"/>
      <w:r w:rsidRPr="002653F4">
        <w:t>kV</w:t>
      </w:r>
      <w:proofErr w:type="spellEnd"/>
      <w:r w:rsidRPr="002653F4">
        <w:t xml:space="preserve"> zasilających Gminę Pokrzywnica</w:t>
      </w:r>
      <w:bookmarkEnd w:id="92"/>
    </w:p>
    <w:tbl>
      <w:tblPr>
        <w:tblStyle w:val="Tabela-Siatka"/>
        <w:tblW w:w="5000" w:type="pct"/>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tblPr>
      <w:tblGrid>
        <w:gridCol w:w="589"/>
        <w:gridCol w:w="2899"/>
        <w:gridCol w:w="2899"/>
        <w:gridCol w:w="2899"/>
      </w:tblGrid>
      <w:tr w:rsidR="00C857FD" w:rsidRPr="002653F4" w:rsidTr="0022237E">
        <w:trPr>
          <w:jc w:val="center"/>
        </w:trPr>
        <w:tc>
          <w:tcPr>
            <w:tcW w:w="317" w:type="pct"/>
            <w:shd w:val="clear" w:color="auto" w:fill="8DB3E2" w:themeFill="text2" w:themeFillTint="66"/>
            <w:vAlign w:val="center"/>
          </w:tcPr>
          <w:p w:rsidR="00C857FD" w:rsidRPr="002653F4" w:rsidRDefault="00C857FD" w:rsidP="009157BD">
            <w:pPr>
              <w:spacing w:before="240" w:after="0" w:line="360" w:lineRule="auto"/>
              <w:jc w:val="center"/>
              <w:rPr>
                <w:b/>
                <w:sz w:val="18"/>
                <w:szCs w:val="18"/>
              </w:rPr>
            </w:pPr>
            <w:r w:rsidRPr="002653F4">
              <w:rPr>
                <w:b/>
                <w:sz w:val="18"/>
                <w:szCs w:val="18"/>
              </w:rPr>
              <w:t>L.p.</w:t>
            </w:r>
          </w:p>
        </w:tc>
        <w:tc>
          <w:tcPr>
            <w:tcW w:w="1561" w:type="pct"/>
            <w:shd w:val="clear" w:color="auto" w:fill="8DB3E2" w:themeFill="text2" w:themeFillTint="66"/>
            <w:vAlign w:val="center"/>
          </w:tcPr>
          <w:p w:rsidR="00C857FD" w:rsidRPr="002653F4" w:rsidRDefault="00C857FD" w:rsidP="009157BD">
            <w:pPr>
              <w:spacing w:before="240" w:after="0" w:line="360" w:lineRule="auto"/>
              <w:jc w:val="center"/>
              <w:rPr>
                <w:b/>
                <w:sz w:val="18"/>
                <w:szCs w:val="18"/>
              </w:rPr>
            </w:pPr>
            <w:r w:rsidRPr="002653F4">
              <w:rPr>
                <w:b/>
                <w:sz w:val="18"/>
                <w:szCs w:val="18"/>
              </w:rPr>
              <w:t xml:space="preserve">Nazwa linii 15 </w:t>
            </w:r>
            <w:proofErr w:type="spellStart"/>
            <w:r w:rsidRPr="002653F4">
              <w:rPr>
                <w:b/>
                <w:sz w:val="18"/>
                <w:szCs w:val="18"/>
              </w:rPr>
              <w:t>kV</w:t>
            </w:r>
            <w:proofErr w:type="spellEnd"/>
          </w:p>
        </w:tc>
        <w:tc>
          <w:tcPr>
            <w:tcW w:w="1561" w:type="pct"/>
            <w:shd w:val="clear" w:color="auto" w:fill="8DB3E2" w:themeFill="text2" w:themeFillTint="66"/>
            <w:vAlign w:val="center"/>
          </w:tcPr>
          <w:p w:rsidR="00C857FD" w:rsidRPr="002653F4" w:rsidRDefault="00C857FD" w:rsidP="009157BD">
            <w:pPr>
              <w:spacing w:before="240" w:after="0" w:line="360" w:lineRule="auto"/>
              <w:jc w:val="center"/>
              <w:rPr>
                <w:b/>
                <w:sz w:val="18"/>
                <w:szCs w:val="18"/>
              </w:rPr>
            </w:pPr>
            <w:r w:rsidRPr="002653F4">
              <w:rPr>
                <w:b/>
                <w:sz w:val="18"/>
                <w:szCs w:val="18"/>
              </w:rPr>
              <w:t>Obciążenie w szczycie [%]</w:t>
            </w:r>
          </w:p>
        </w:tc>
        <w:tc>
          <w:tcPr>
            <w:tcW w:w="1561" w:type="pct"/>
            <w:shd w:val="clear" w:color="auto" w:fill="8DB3E2" w:themeFill="text2" w:themeFillTint="66"/>
            <w:vAlign w:val="center"/>
          </w:tcPr>
          <w:p w:rsidR="00C857FD" w:rsidRPr="002653F4" w:rsidRDefault="00C857FD" w:rsidP="009157BD">
            <w:pPr>
              <w:spacing w:before="240" w:after="0" w:line="360" w:lineRule="auto"/>
              <w:jc w:val="center"/>
              <w:rPr>
                <w:b/>
                <w:sz w:val="18"/>
                <w:szCs w:val="18"/>
              </w:rPr>
            </w:pPr>
            <w:r w:rsidRPr="002653F4">
              <w:rPr>
                <w:b/>
                <w:sz w:val="18"/>
                <w:szCs w:val="18"/>
              </w:rPr>
              <w:t>Ilość przyłączonych stacji transformatorowych [szt.]</w:t>
            </w:r>
          </w:p>
        </w:tc>
      </w:tr>
      <w:tr w:rsidR="00C857FD" w:rsidRPr="002653F4" w:rsidTr="00956433">
        <w:trPr>
          <w:jc w:val="center"/>
        </w:trPr>
        <w:tc>
          <w:tcPr>
            <w:tcW w:w="317" w:type="pct"/>
            <w:vAlign w:val="center"/>
          </w:tcPr>
          <w:p w:rsidR="00C857FD" w:rsidRPr="00956433" w:rsidRDefault="00C857FD" w:rsidP="009157BD">
            <w:pPr>
              <w:spacing w:before="240" w:after="0" w:line="360" w:lineRule="auto"/>
              <w:jc w:val="center"/>
              <w:rPr>
                <w:b/>
                <w:sz w:val="18"/>
                <w:szCs w:val="18"/>
              </w:rPr>
            </w:pPr>
            <w:r w:rsidRPr="00956433">
              <w:rPr>
                <w:b/>
                <w:sz w:val="18"/>
                <w:szCs w:val="18"/>
              </w:rPr>
              <w:t>1</w:t>
            </w:r>
          </w:p>
        </w:tc>
        <w:tc>
          <w:tcPr>
            <w:tcW w:w="1561" w:type="pct"/>
            <w:vAlign w:val="center"/>
          </w:tcPr>
          <w:p w:rsidR="00C857FD" w:rsidRPr="002653F4" w:rsidRDefault="00C857FD" w:rsidP="009157BD">
            <w:pPr>
              <w:spacing w:before="240" w:after="0" w:line="360" w:lineRule="auto"/>
              <w:jc w:val="center"/>
              <w:rPr>
                <w:sz w:val="18"/>
                <w:szCs w:val="18"/>
              </w:rPr>
            </w:pPr>
            <w:r w:rsidRPr="002653F4">
              <w:rPr>
                <w:sz w:val="18"/>
                <w:szCs w:val="18"/>
              </w:rPr>
              <w:t>Serock – Pomiechówek</w:t>
            </w:r>
          </w:p>
        </w:tc>
        <w:tc>
          <w:tcPr>
            <w:tcW w:w="1561" w:type="pct"/>
            <w:vAlign w:val="center"/>
          </w:tcPr>
          <w:p w:rsidR="00C857FD" w:rsidRPr="002653F4" w:rsidRDefault="00C857FD" w:rsidP="009157BD">
            <w:pPr>
              <w:spacing w:before="240" w:after="0" w:line="360" w:lineRule="auto"/>
              <w:jc w:val="center"/>
              <w:rPr>
                <w:sz w:val="18"/>
                <w:szCs w:val="18"/>
              </w:rPr>
            </w:pPr>
            <w:r w:rsidRPr="002653F4">
              <w:rPr>
                <w:sz w:val="18"/>
                <w:szCs w:val="18"/>
              </w:rPr>
              <w:t>25</w:t>
            </w:r>
          </w:p>
        </w:tc>
        <w:tc>
          <w:tcPr>
            <w:tcW w:w="1561" w:type="pct"/>
            <w:vAlign w:val="center"/>
          </w:tcPr>
          <w:p w:rsidR="00C857FD" w:rsidRPr="002653F4" w:rsidRDefault="00C857FD" w:rsidP="009157BD">
            <w:pPr>
              <w:spacing w:before="240" w:after="0" w:line="360" w:lineRule="auto"/>
              <w:jc w:val="center"/>
              <w:rPr>
                <w:sz w:val="18"/>
                <w:szCs w:val="18"/>
              </w:rPr>
            </w:pPr>
            <w:r w:rsidRPr="002653F4">
              <w:rPr>
                <w:sz w:val="18"/>
                <w:szCs w:val="18"/>
              </w:rPr>
              <w:t>2</w:t>
            </w:r>
          </w:p>
        </w:tc>
      </w:tr>
      <w:tr w:rsidR="00C857FD" w:rsidRPr="002653F4" w:rsidTr="00956433">
        <w:trPr>
          <w:trHeight w:val="1143"/>
          <w:jc w:val="center"/>
        </w:trPr>
        <w:tc>
          <w:tcPr>
            <w:tcW w:w="3439" w:type="pct"/>
            <w:gridSpan w:val="3"/>
            <w:vAlign w:val="center"/>
          </w:tcPr>
          <w:p w:rsidR="00C857FD" w:rsidRPr="002653F4" w:rsidRDefault="00C857FD" w:rsidP="009157BD">
            <w:pPr>
              <w:spacing w:before="240" w:after="0" w:line="360" w:lineRule="auto"/>
              <w:jc w:val="center"/>
              <w:rPr>
                <w:b/>
                <w:sz w:val="18"/>
                <w:szCs w:val="18"/>
              </w:rPr>
            </w:pPr>
          </w:p>
        </w:tc>
        <w:tc>
          <w:tcPr>
            <w:tcW w:w="1561" w:type="pct"/>
            <w:vAlign w:val="center"/>
          </w:tcPr>
          <w:p w:rsidR="00C857FD" w:rsidRPr="002653F4" w:rsidRDefault="00C857FD" w:rsidP="009157BD">
            <w:pPr>
              <w:spacing w:before="240" w:after="0" w:line="360" w:lineRule="auto"/>
              <w:jc w:val="center"/>
              <w:rPr>
                <w:b/>
                <w:sz w:val="18"/>
                <w:szCs w:val="18"/>
              </w:rPr>
            </w:pPr>
            <w:r w:rsidRPr="002653F4">
              <w:rPr>
                <w:b/>
                <w:sz w:val="18"/>
                <w:szCs w:val="18"/>
              </w:rPr>
              <w:t>Suma stacji transformatorowych zasilających teren Gminy Pokrzywnica wynosi 2 szt.</w:t>
            </w:r>
          </w:p>
        </w:tc>
      </w:tr>
    </w:tbl>
    <w:p w:rsidR="00C857FD" w:rsidRPr="002653F4" w:rsidRDefault="00C857FD" w:rsidP="00C857FD">
      <w:pPr>
        <w:spacing w:after="120" w:line="360" w:lineRule="auto"/>
        <w:jc w:val="right"/>
        <w:rPr>
          <w:sz w:val="18"/>
        </w:rPr>
      </w:pPr>
      <w:r w:rsidRPr="002653F4">
        <w:rPr>
          <w:sz w:val="18"/>
        </w:rPr>
        <w:t>Źródło: PGE Dystrybucja Oddział Warszawa</w:t>
      </w:r>
      <w:r w:rsidR="002C590A">
        <w:rPr>
          <w:sz w:val="18"/>
        </w:rPr>
        <w:t xml:space="preserve">. </w:t>
      </w:r>
      <w:r w:rsidR="002C590A">
        <w:rPr>
          <w:rFonts w:eastAsia="Calibri"/>
          <w:sz w:val="18"/>
        </w:rPr>
        <w:t>Stan danych 29.07.2016 r.</w:t>
      </w:r>
    </w:p>
    <w:p w:rsidR="00C857FD" w:rsidRPr="00FE348E" w:rsidRDefault="00C857FD" w:rsidP="00FE348E">
      <w:pPr>
        <w:spacing w:after="0" w:line="360" w:lineRule="auto"/>
        <w:jc w:val="center"/>
        <w:rPr>
          <w:sz w:val="2"/>
          <w:szCs w:val="2"/>
        </w:rPr>
      </w:pPr>
    </w:p>
    <w:p w:rsidR="00C857FD" w:rsidRPr="002653F4" w:rsidRDefault="00C857FD" w:rsidP="00C857FD">
      <w:pPr>
        <w:spacing w:after="120" w:line="360" w:lineRule="auto"/>
      </w:pPr>
      <w:r w:rsidRPr="002653F4">
        <w:t>Tabela 1</w:t>
      </w:r>
      <w:r w:rsidR="00E408B3">
        <w:t>8</w:t>
      </w:r>
      <w:r w:rsidRPr="002653F4">
        <w:t xml:space="preserve"> prezentuje dane dotyczące stopnia wykorzystania transformatorów 110 / 15 </w:t>
      </w:r>
      <w:proofErr w:type="spellStart"/>
      <w:r w:rsidRPr="002653F4">
        <w:t>kV</w:t>
      </w:r>
      <w:proofErr w:type="spellEnd"/>
      <w:r w:rsidRPr="002653F4">
        <w:t xml:space="preserve"> zasilających Gminę przekazane przez przedsiębiorstwo ENERGA – Operator S.A. Oddział w</w:t>
      </w:r>
      <w:r w:rsidR="0022237E">
        <w:t xml:space="preserve"> </w:t>
      </w:r>
      <w:r w:rsidRPr="002653F4">
        <w:t xml:space="preserve">Płocku.  </w:t>
      </w:r>
    </w:p>
    <w:p w:rsidR="00C857FD" w:rsidRPr="002653F4" w:rsidRDefault="00C857FD" w:rsidP="00C857FD">
      <w:pPr>
        <w:spacing w:after="120" w:line="360" w:lineRule="auto"/>
        <w:jc w:val="center"/>
        <w:rPr>
          <w:b/>
          <w:sz w:val="20"/>
          <w:szCs w:val="20"/>
        </w:rPr>
      </w:pPr>
      <w:bookmarkStart w:id="93" w:name="_Toc467145307"/>
      <w:r w:rsidRPr="002653F4">
        <w:rPr>
          <w:b/>
          <w:sz w:val="20"/>
          <w:szCs w:val="20"/>
        </w:rPr>
        <w:t xml:space="preserve">Tabela </w:t>
      </w:r>
      <w:r w:rsidR="00113F36" w:rsidRPr="002653F4">
        <w:rPr>
          <w:b/>
          <w:sz w:val="20"/>
          <w:szCs w:val="20"/>
        </w:rPr>
        <w:fldChar w:fldCharType="begin"/>
      </w:r>
      <w:r w:rsidRPr="002653F4">
        <w:rPr>
          <w:b/>
          <w:sz w:val="20"/>
          <w:szCs w:val="20"/>
        </w:rPr>
        <w:instrText xml:space="preserve"> SEQ Tabela \* ARABIC </w:instrText>
      </w:r>
      <w:r w:rsidR="00113F36" w:rsidRPr="002653F4">
        <w:rPr>
          <w:b/>
          <w:sz w:val="20"/>
          <w:szCs w:val="20"/>
        </w:rPr>
        <w:fldChar w:fldCharType="separate"/>
      </w:r>
      <w:r w:rsidR="00D158A4">
        <w:rPr>
          <w:b/>
          <w:noProof/>
          <w:sz w:val="20"/>
          <w:szCs w:val="20"/>
        </w:rPr>
        <w:t>18</w:t>
      </w:r>
      <w:r w:rsidR="00113F36" w:rsidRPr="002653F4">
        <w:rPr>
          <w:b/>
          <w:sz w:val="20"/>
          <w:szCs w:val="20"/>
        </w:rPr>
        <w:fldChar w:fldCharType="end"/>
      </w:r>
      <w:r w:rsidRPr="002653F4">
        <w:rPr>
          <w:b/>
          <w:sz w:val="20"/>
          <w:szCs w:val="20"/>
        </w:rPr>
        <w:t xml:space="preserve">. Stopień wykorzystania transformatorów 110 / 15 </w:t>
      </w:r>
      <w:proofErr w:type="spellStart"/>
      <w:r w:rsidRPr="002653F4">
        <w:rPr>
          <w:b/>
          <w:sz w:val="20"/>
          <w:szCs w:val="20"/>
        </w:rPr>
        <w:t>kV</w:t>
      </w:r>
      <w:proofErr w:type="spellEnd"/>
      <w:r w:rsidRPr="002653F4">
        <w:rPr>
          <w:b/>
          <w:sz w:val="20"/>
          <w:szCs w:val="20"/>
        </w:rPr>
        <w:t xml:space="preserve"> zasilających Gminę Pokrzywnica</w:t>
      </w:r>
      <w:bookmarkEnd w:id="93"/>
    </w:p>
    <w:tbl>
      <w:tblPr>
        <w:tblStyle w:val="Tabela-Siatka"/>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tblPr>
      <w:tblGrid>
        <w:gridCol w:w="511"/>
        <w:gridCol w:w="3672"/>
        <w:gridCol w:w="3672"/>
      </w:tblGrid>
      <w:tr w:rsidR="00956433" w:rsidRPr="00FE348E" w:rsidTr="00FE348E">
        <w:trPr>
          <w:jc w:val="center"/>
        </w:trPr>
        <w:tc>
          <w:tcPr>
            <w:tcW w:w="0" w:type="auto"/>
            <w:shd w:val="clear" w:color="auto" w:fill="8DB3E2" w:themeFill="text2" w:themeFillTint="66"/>
          </w:tcPr>
          <w:p w:rsidR="00956433" w:rsidRPr="00FE348E" w:rsidRDefault="00956433" w:rsidP="00FE348E">
            <w:pPr>
              <w:spacing w:after="0" w:line="240" w:lineRule="auto"/>
              <w:jc w:val="center"/>
              <w:rPr>
                <w:b/>
              </w:rPr>
            </w:pPr>
            <w:r w:rsidRPr="00FE348E">
              <w:rPr>
                <w:b/>
              </w:rPr>
              <w:t>Lp.</w:t>
            </w:r>
          </w:p>
        </w:tc>
        <w:tc>
          <w:tcPr>
            <w:tcW w:w="0" w:type="auto"/>
            <w:gridSpan w:val="2"/>
            <w:shd w:val="clear" w:color="auto" w:fill="8DB3E2" w:themeFill="text2" w:themeFillTint="66"/>
          </w:tcPr>
          <w:p w:rsidR="00956433" w:rsidRPr="00FE348E" w:rsidRDefault="00956433" w:rsidP="00FE348E">
            <w:pPr>
              <w:spacing w:after="0" w:line="240" w:lineRule="auto"/>
              <w:jc w:val="center"/>
              <w:rPr>
                <w:b/>
              </w:rPr>
            </w:pPr>
            <w:r w:rsidRPr="00FE348E">
              <w:rPr>
                <w:b/>
              </w:rPr>
              <w:t>GPZ Nasielsk (NAS)</w:t>
            </w:r>
          </w:p>
        </w:tc>
      </w:tr>
      <w:tr w:rsidR="00956433" w:rsidRPr="00FE348E" w:rsidTr="00FE348E">
        <w:trPr>
          <w:jc w:val="center"/>
        </w:trPr>
        <w:tc>
          <w:tcPr>
            <w:tcW w:w="0" w:type="auto"/>
            <w:gridSpan w:val="3"/>
            <w:shd w:val="clear" w:color="auto" w:fill="B8CCE4" w:themeFill="accent1" w:themeFillTint="66"/>
          </w:tcPr>
          <w:p w:rsidR="00956433" w:rsidRPr="00FE348E" w:rsidRDefault="00956433" w:rsidP="00FE348E">
            <w:pPr>
              <w:spacing w:after="0" w:line="240" w:lineRule="auto"/>
              <w:jc w:val="center"/>
              <w:rPr>
                <w:b/>
              </w:rPr>
            </w:pPr>
            <w:r w:rsidRPr="00FE348E">
              <w:rPr>
                <w:b/>
              </w:rPr>
              <w:t>Cały rok 2015</w:t>
            </w:r>
          </w:p>
        </w:tc>
      </w:tr>
      <w:tr w:rsidR="00956433" w:rsidRPr="00FE348E" w:rsidTr="00FE348E">
        <w:trPr>
          <w:jc w:val="center"/>
        </w:trPr>
        <w:tc>
          <w:tcPr>
            <w:tcW w:w="0" w:type="auto"/>
          </w:tcPr>
          <w:p w:rsidR="00956433" w:rsidRPr="00FE348E" w:rsidRDefault="00956433" w:rsidP="00FE348E">
            <w:pPr>
              <w:spacing w:after="0" w:line="240" w:lineRule="auto"/>
              <w:jc w:val="center"/>
              <w:rPr>
                <w:b/>
              </w:rPr>
            </w:pPr>
            <w:r w:rsidRPr="00FE348E">
              <w:rPr>
                <w:b/>
              </w:rPr>
              <w:t>1</w:t>
            </w:r>
          </w:p>
        </w:tc>
        <w:tc>
          <w:tcPr>
            <w:tcW w:w="0" w:type="auto"/>
          </w:tcPr>
          <w:p w:rsidR="00956433" w:rsidRPr="00FE348E" w:rsidRDefault="00956433" w:rsidP="00FE348E">
            <w:pPr>
              <w:spacing w:after="0" w:line="240" w:lineRule="auto"/>
              <w:jc w:val="center"/>
              <w:rPr>
                <w:b/>
              </w:rPr>
            </w:pPr>
            <w:r w:rsidRPr="00FE348E">
              <w:rPr>
                <w:b/>
              </w:rPr>
              <w:t>Średni procent wykorzystania TR1 NAS</w:t>
            </w:r>
          </w:p>
        </w:tc>
        <w:tc>
          <w:tcPr>
            <w:tcW w:w="0" w:type="auto"/>
          </w:tcPr>
          <w:p w:rsidR="00956433" w:rsidRPr="00FE348E" w:rsidRDefault="00956433" w:rsidP="00FE348E">
            <w:pPr>
              <w:spacing w:after="0" w:line="240" w:lineRule="auto"/>
              <w:jc w:val="center"/>
              <w:rPr>
                <w:b/>
              </w:rPr>
            </w:pPr>
            <w:r w:rsidRPr="00FE348E">
              <w:rPr>
                <w:b/>
              </w:rPr>
              <w:t>Średni procent wykorzystania TR2 NAS</w:t>
            </w:r>
          </w:p>
        </w:tc>
      </w:tr>
      <w:tr w:rsidR="00956433" w:rsidRPr="00FE348E" w:rsidTr="00FE348E">
        <w:trPr>
          <w:jc w:val="center"/>
        </w:trPr>
        <w:tc>
          <w:tcPr>
            <w:tcW w:w="0" w:type="auto"/>
          </w:tcPr>
          <w:p w:rsidR="00956433" w:rsidRPr="00FE348E" w:rsidRDefault="00956433" w:rsidP="00FE348E">
            <w:pPr>
              <w:spacing w:after="0" w:line="240" w:lineRule="auto"/>
              <w:jc w:val="center"/>
              <w:rPr>
                <w:b/>
              </w:rPr>
            </w:pPr>
            <w:r w:rsidRPr="00FE348E">
              <w:rPr>
                <w:b/>
              </w:rPr>
              <w:t>2</w:t>
            </w:r>
          </w:p>
        </w:tc>
        <w:tc>
          <w:tcPr>
            <w:tcW w:w="0" w:type="auto"/>
          </w:tcPr>
          <w:p w:rsidR="00956433" w:rsidRPr="00FE348E" w:rsidRDefault="00956433" w:rsidP="00FE348E">
            <w:pPr>
              <w:spacing w:after="0" w:line="240" w:lineRule="auto"/>
              <w:jc w:val="center"/>
            </w:pPr>
            <w:r w:rsidRPr="00FE348E">
              <w:t>20,7%</w:t>
            </w:r>
          </w:p>
        </w:tc>
        <w:tc>
          <w:tcPr>
            <w:tcW w:w="0" w:type="auto"/>
          </w:tcPr>
          <w:p w:rsidR="00956433" w:rsidRPr="00FE348E" w:rsidRDefault="00956433" w:rsidP="00FE348E">
            <w:pPr>
              <w:spacing w:after="0" w:line="240" w:lineRule="auto"/>
              <w:jc w:val="center"/>
            </w:pPr>
            <w:r w:rsidRPr="00FE348E">
              <w:t>22,9%</w:t>
            </w:r>
          </w:p>
        </w:tc>
      </w:tr>
      <w:tr w:rsidR="00956433" w:rsidRPr="00FE348E" w:rsidTr="00FE348E">
        <w:trPr>
          <w:jc w:val="center"/>
        </w:trPr>
        <w:tc>
          <w:tcPr>
            <w:tcW w:w="0" w:type="auto"/>
          </w:tcPr>
          <w:p w:rsidR="00956433" w:rsidRPr="00FE348E" w:rsidRDefault="00956433" w:rsidP="00FE348E">
            <w:pPr>
              <w:spacing w:after="0" w:line="240" w:lineRule="auto"/>
              <w:jc w:val="center"/>
              <w:rPr>
                <w:b/>
              </w:rPr>
            </w:pPr>
            <w:r w:rsidRPr="00FE348E">
              <w:rPr>
                <w:b/>
              </w:rPr>
              <w:t>3</w:t>
            </w:r>
          </w:p>
        </w:tc>
        <w:tc>
          <w:tcPr>
            <w:tcW w:w="0" w:type="auto"/>
          </w:tcPr>
          <w:p w:rsidR="00956433" w:rsidRPr="00FE348E" w:rsidRDefault="00956433" w:rsidP="00FE348E">
            <w:pPr>
              <w:spacing w:after="0" w:line="240" w:lineRule="auto"/>
              <w:jc w:val="center"/>
              <w:rPr>
                <w:b/>
              </w:rPr>
            </w:pPr>
            <w:r w:rsidRPr="00FE348E">
              <w:rPr>
                <w:b/>
              </w:rPr>
              <w:t>Maksymalne obciążenie [MW]</w:t>
            </w:r>
          </w:p>
        </w:tc>
        <w:tc>
          <w:tcPr>
            <w:tcW w:w="0" w:type="auto"/>
          </w:tcPr>
          <w:p w:rsidR="00956433" w:rsidRPr="00FE348E" w:rsidRDefault="00956433" w:rsidP="00FE348E">
            <w:pPr>
              <w:spacing w:after="0" w:line="240" w:lineRule="auto"/>
              <w:jc w:val="center"/>
              <w:rPr>
                <w:b/>
              </w:rPr>
            </w:pPr>
            <w:r w:rsidRPr="00FE348E">
              <w:rPr>
                <w:b/>
              </w:rPr>
              <w:t>Maksymalne obciążenie [MW]</w:t>
            </w:r>
          </w:p>
        </w:tc>
      </w:tr>
      <w:tr w:rsidR="00956433" w:rsidRPr="00FE348E" w:rsidTr="00FE348E">
        <w:trPr>
          <w:jc w:val="center"/>
        </w:trPr>
        <w:tc>
          <w:tcPr>
            <w:tcW w:w="0" w:type="auto"/>
          </w:tcPr>
          <w:p w:rsidR="00956433" w:rsidRPr="00FE348E" w:rsidRDefault="00956433" w:rsidP="00FE348E">
            <w:pPr>
              <w:spacing w:after="0" w:line="240" w:lineRule="auto"/>
              <w:jc w:val="center"/>
              <w:rPr>
                <w:b/>
              </w:rPr>
            </w:pPr>
            <w:r w:rsidRPr="00FE348E">
              <w:rPr>
                <w:b/>
              </w:rPr>
              <w:t>4</w:t>
            </w:r>
          </w:p>
        </w:tc>
        <w:tc>
          <w:tcPr>
            <w:tcW w:w="0" w:type="auto"/>
          </w:tcPr>
          <w:p w:rsidR="00956433" w:rsidRPr="00FE348E" w:rsidRDefault="00956433" w:rsidP="00FE348E">
            <w:pPr>
              <w:spacing w:after="0" w:line="240" w:lineRule="auto"/>
              <w:jc w:val="center"/>
            </w:pPr>
            <w:r w:rsidRPr="00FE348E">
              <w:t>11,20</w:t>
            </w:r>
          </w:p>
        </w:tc>
        <w:tc>
          <w:tcPr>
            <w:tcW w:w="0" w:type="auto"/>
          </w:tcPr>
          <w:p w:rsidR="00956433" w:rsidRPr="00FE348E" w:rsidRDefault="00956433" w:rsidP="00FE348E">
            <w:pPr>
              <w:spacing w:after="0" w:line="240" w:lineRule="auto"/>
              <w:jc w:val="center"/>
            </w:pPr>
            <w:r w:rsidRPr="00FE348E">
              <w:t>10,20</w:t>
            </w:r>
          </w:p>
        </w:tc>
      </w:tr>
      <w:tr w:rsidR="00956433" w:rsidRPr="00FE348E" w:rsidTr="00FE348E">
        <w:trPr>
          <w:jc w:val="center"/>
        </w:trPr>
        <w:tc>
          <w:tcPr>
            <w:tcW w:w="0" w:type="auto"/>
            <w:gridSpan w:val="3"/>
            <w:shd w:val="clear" w:color="auto" w:fill="B8CCE4" w:themeFill="accent1" w:themeFillTint="66"/>
          </w:tcPr>
          <w:p w:rsidR="00956433" w:rsidRPr="00FE348E" w:rsidRDefault="00956433" w:rsidP="00FE348E">
            <w:pPr>
              <w:spacing w:after="0" w:line="240" w:lineRule="auto"/>
              <w:jc w:val="center"/>
              <w:rPr>
                <w:b/>
              </w:rPr>
            </w:pPr>
            <w:r w:rsidRPr="00FE348E">
              <w:rPr>
                <w:b/>
              </w:rPr>
              <w:t>Zima 2015</w:t>
            </w:r>
          </w:p>
        </w:tc>
      </w:tr>
      <w:tr w:rsidR="00956433" w:rsidRPr="00FE348E" w:rsidTr="00FE348E">
        <w:trPr>
          <w:jc w:val="center"/>
        </w:trPr>
        <w:tc>
          <w:tcPr>
            <w:tcW w:w="0" w:type="auto"/>
          </w:tcPr>
          <w:p w:rsidR="00956433" w:rsidRPr="00FE348E" w:rsidRDefault="00956433" w:rsidP="00FE348E">
            <w:pPr>
              <w:spacing w:after="0" w:line="240" w:lineRule="auto"/>
              <w:jc w:val="center"/>
              <w:rPr>
                <w:b/>
              </w:rPr>
            </w:pPr>
            <w:r w:rsidRPr="00FE348E">
              <w:rPr>
                <w:b/>
              </w:rPr>
              <w:t>5</w:t>
            </w:r>
          </w:p>
        </w:tc>
        <w:tc>
          <w:tcPr>
            <w:tcW w:w="0" w:type="auto"/>
          </w:tcPr>
          <w:p w:rsidR="00956433" w:rsidRPr="00FE348E" w:rsidRDefault="00956433" w:rsidP="00FE348E">
            <w:pPr>
              <w:spacing w:after="0" w:line="240" w:lineRule="auto"/>
              <w:jc w:val="center"/>
              <w:rPr>
                <w:b/>
              </w:rPr>
            </w:pPr>
            <w:r w:rsidRPr="00FE348E">
              <w:rPr>
                <w:b/>
              </w:rPr>
              <w:t>Średni procent wykorzystania TR1 NAS</w:t>
            </w:r>
          </w:p>
        </w:tc>
        <w:tc>
          <w:tcPr>
            <w:tcW w:w="0" w:type="auto"/>
          </w:tcPr>
          <w:p w:rsidR="00956433" w:rsidRPr="00FE348E" w:rsidRDefault="00956433" w:rsidP="00FE348E">
            <w:pPr>
              <w:spacing w:after="0" w:line="240" w:lineRule="auto"/>
              <w:jc w:val="center"/>
              <w:rPr>
                <w:b/>
              </w:rPr>
            </w:pPr>
            <w:r w:rsidRPr="00FE348E">
              <w:rPr>
                <w:b/>
              </w:rPr>
              <w:t>Średni procent wykorzystania TR2 NAS</w:t>
            </w:r>
          </w:p>
        </w:tc>
      </w:tr>
      <w:tr w:rsidR="00956433" w:rsidRPr="00FE348E" w:rsidTr="00FE348E">
        <w:trPr>
          <w:jc w:val="center"/>
        </w:trPr>
        <w:tc>
          <w:tcPr>
            <w:tcW w:w="0" w:type="auto"/>
          </w:tcPr>
          <w:p w:rsidR="00956433" w:rsidRPr="00FE348E" w:rsidRDefault="00956433" w:rsidP="00FE348E">
            <w:pPr>
              <w:spacing w:after="0" w:line="240" w:lineRule="auto"/>
              <w:jc w:val="center"/>
              <w:rPr>
                <w:b/>
              </w:rPr>
            </w:pPr>
            <w:r w:rsidRPr="00FE348E">
              <w:rPr>
                <w:b/>
              </w:rPr>
              <w:t>6</w:t>
            </w:r>
          </w:p>
        </w:tc>
        <w:tc>
          <w:tcPr>
            <w:tcW w:w="0" w:type="auto"/>
          </w:tcPr>
          <w:p w:rsidR="00956433" w:rsidRPr="00FE348E" w:rsidRDefault="00956433" w:rsidP="00FE348E">
            <w:pPr>
              <w:spacing w:after="0" w:line="240" w:lineRule="auto"/>
              <w:jc w:val="center"/>
            </w:pPr>
            <w:r w:rsidRPr="00FE348E">
              <w:t>21,1%</w:t>
            </w:r>
          </w:p>
        </w:tc>
        <w:tc>
          <w:tcPr>
            <w:tcW w:w="0" w:type="auto"/>
          </w:tcPr>
          <w:p w:rsidR="00956433" w:rsidRPr="00FE348E" w:rsidRDefault="00956433" w:rsidP="00FE348E">
            <w:pPr>
              <w:spacing w:after="0" w:line="240" w:lineRule="auto"/>
              <w:jc w:val="center"/>
            </w:pPr>
            <w:r w:rsidRPr="00FE348E">
              <w:t>21,2%</w:t>
            </w:r>
          </w:p>
        </w:tc>
      </w:tr>
      <w:tr w:rsidR="00956433" w:rsidRPr="00FE348E" w:rsidTr="00FE348E">
        <w:trPr>
          <w:jc w:val="center"/>
        </w:trPr>
        <w:tc>
          <w:tcPr>
            <w:tcW w:w="0" w:type="auto"/>
          </w:tcPr>
          <w:p w:rsidR="00956433" w:rsidRPr="00FE348E" w:rsidRDefault="00956433" w:rsidP="00FE348E">
            <w:pPr>
              <w:spacing w:after="0" w:line="240" w:lineRule="auto"/>
              <w:jc w:val="center"/>
              <w:rPr>
                <w:b/>
              </w:rPr>
            </w:pPr>
            <w:r w:rsidRPr="00FE348E">
              <w:rPr>
                <w:b/>
              </w:rPr>
              <w:t>7</w:t>
            </w:r>
          </w:p>
        </w:tc>
        <w:tc>
          <w:tcPr>
            <w:tcW w:w="0" w:type="auto"/>
          </w:tcPr>
          <w:p w:rsidR="00956433" w:rsidRPr="00FE348E" w:rsidRDefault="00956433" w:rsidP="00FE348E">
            <w:pPr>
              <w:spacing w:after="0" w:line="240" w:lineRule="auto"/>
              <w:jc w:val="center"/>
              <w:rPr>
                <w:b/>
              </w:rPr>
            </w:pPr>
            <w:r w:rsidRPr="00FE348E">
              <w:rPr>
                <w:b/>
              </w:rPr>
              <w:t>Maksymalne obciążenie [MW]</w:t>
            </w:r>
          </w:p>
        </w:tc>
        <w:tc>
          <w:tcPr>
            <w:tcW w:w="0" w:type="auto"/>
          </w:tcPr>
          <w:p w:rsidR="00956433" w:rsidRPr="00FE348E" w:rsidRDefault="00956433" w:rsidP="00FE348E">
            <w:pPr>
              <w:spacing w:after="0" w:line="240" w:lineRule="auto"/>
              <w:jc w:val="center"/>
              <w:rPr>
                <w:b/>
              </w:rPr>
            </w:pPr>
            <w:r w:rsidRPr="00FE348E">
              <w:rPr>
                <w:b/>
              </w:rPr>
              <w:t>Maksymalne obciążenie [MW]</w:t>
            </w:r>
          </w:p>
        </w:tc>
      </w:tr>
      <w:tr w:rsidR="00956433" w:rsidRPr="00FE348E" w:rsidTr="00FE348E">
        <w:trPr>
          <w:jc w:val="center"/>
        </w:trPr>
        <w:tc>
          <w:tcPr>
            <w:tcW w:w="0" w:type="auto"/>
          </w:tcPr>
          <w:p w:rsidR="00956433" w:rsidRPr="00FE348E" w:rsidRDefault="00956433" w:rsidP="00FE348E">
            <w:pPr>
              <w:spacing w:after="0" w:line="240" w:lineRule="auto"/>
              <w:jc w:val="center"/>
              <w:rPr>
                <w:b/>
              </w:rPr>
            </w:pPr>
            <w:r w:rsidRPr="00FE348E">
              <w:rPr>
                <w:b/>
              </w:rPr>
              <w:t>8</w:t>
            </w:r>
          </w:p>
        </w:tc>
        <w:tc>
          <w:tcPr>
            <w:tcW w:w="0" w:type="auto"/>
          </w:tcPr>
          <w:p w:rsidR="00956433" w:rsidRPr="00FE348E" w:rsidRDefault="00956433" w:rsidP="00FE348E">
            <w:pPr>
              <w:spacing w:after="0" w:line="240" w:lineRule="auto"/>
              <w:jc w:val="center"/>
            </w:pPr>
            <w:r w:rsidRPr="00FE348E">
              <w:t>10,00</w:t>
            </w:r>
          </w:p>
        </w:tc>
        <w:tc>
          <w:tcPr>
            <w:tcW w:w="0" w:type="auto"/>
          </w:tcPr>
          <w:p w:rsidR="00956433" w:rsidRPr="00FE348E" w:rsidRDefault="00956433" w:rsidP="00FE348E">
            <w:pPr>
              <w:spacing w:after="0" w:line="240" w:lineRule="auto"/>
              <w:jc w:val="center"/>
            </w:pPr>
            <w:r w:rsidRPr="00FE348E">
              <w:t>9,40</w:t>
            </w:r>
          </w:p>
        </w:tc>
      </w:tr>
      <w:tr w:rsidR="00956433" w:rsidRPr="00FE348E" w:rsidTr="00FE348E">
        <w:trPr>
          <w:jc w:val="center"/>
        </w:trPr>
        <w:tc>
          <w:tcPr>
            <w:tcW w:w="0" w:type="auto"/>
            <w:gridSpan w:val="3"/>
            <w:shd w:val="clear" w:color="auto" w:fill="B8CCE4" w:themeFill="accent1" w:themeFillTint="66"/>
          </w:tcPr>
          <w:p w:rsidR="00956433" w:rsidRPr="00FE348E" w:rsidRDefault="00956433" w:rsidP="00FE348E">
            <w:pPr>
              <w:spacing w:after="0" w:line="240" w:lineRule="auto"/>
              <w:jc w:val="center"/>
              <w:rPr>
                <w:b/>
              </w:rPr>
            </w:pPr>
            <w:r w:rsidRPr="00FE348E">
              <w:rPr>
                <w:b/>
              </w:rPr>
              <w:t>Lato 2015</w:t>
            </w:r>
          </w:p>
        </w:tc>
      </w:tr>
      <w:tr w:rsidR="00956433" w:rsidRPr="00FE348E" w:rsidTr="00FE348E">
        <w:trPr>
          <w:jc w:val="center"/>
        </w:trPr>
        <w:tc>
          <w:tcPr>
            <w:tcW w:w="0" w:type="auto"/>
          </w:tcPr>
          <w:p w:rsidR="00956433" w:rsidRPr="00FE348E" w:rsidRDefault="00956433" w:rsidP="00FE348E">
            <w:pPr>
              <w:spacing w:after="0" w:line="240" w:lineRule="auto"/>
              <w:jc w:val="center"/>
              <w:rPr>
                <w:b/>
              </w:rPr>
            </w:pPr>
            <w:r w:rsidRPr="00FE348E">
              <w:rPr>
                <w:b/>
              </w:rPr>
              <w:t>9</w:t>
            </w:r>
          </w:p>
        </w:tc>
        <w:tc>
          <w:tcPr>
            <w:tcW w:w="0" w:type="auto"/>
          </w:tcPr>
          <w:p w:rsidR="00956433" w:rsidRPr="00FE348E" w:rsidRDefault="00956433" w:rsidP="00FE348E">
            <w:pPr>
              <w:spacing w:after="0" w:line="240" w:lineRule="auto"/>
              <w:jc w:val="center"/>
              <w:rPr>
                <w:b/>
              </w:rPr>
            </w:pPr>
            <w:r w:rsidRPr="00FE348E">
              <w:rPr>
                <w:b/>
              </w:rPr>
              <w:t>Średni procent wykorzystania TR1 NAS</w:t>
            </w:r>
          </w:p>
        </w:tc>
        <w:tc>
          <w:tcPr>
            <w:tcW w:w="0" w:type="auto"/>
          </w:tcPr>
          <w:p w:rsidR="00956433" w:rsidRPr="00FE348E" w:rsidRDefault="00956433" w:rsidP="00FE348E">
            <w:pPr>
              <w:spacing w:after="0" w:line="240" w:lineRule="auto"/>
              <w:jc w:val="center"/>
              <w:rPr>
                <w:b/>
              </w:rPr>
            </w:pPr>
            <w:r w:rsidRPr="00FE348E">
              <w:rPr>
                <w:b/>
              </w:rPr>
              <w:t>Średni procent wykorzystania TR2 NAS</w:t>
            </w:r>
          </w:p>
        </w:tc>
      </w:tr>
      <w:tr w:rsidR="00956433" w:rsidRPr="00FE348E" w:rsidTr="00FE348E">
        <w:trPr>
          <w:jc w:val="center"/>
        </w:trPr>
        <w:tc>
          <w:tcPr>
            <w:tcW w:w="0" w:type="auto"/>
          </w:tcPr>
          <w:p w:rsidR="00956433" w:rsidRPr="00FE348E" w:rsidRDefault="00956433" w:rsidP="00FE348E">
            <w:pPr>
              <w:spacing w:after="0" w:line="240" w:lineRule="auto"/>
              <w:jc w:val="center"/>
              <w:rPr>
                <w:b/>
              </w:rPr>
            </w:pPr>
            <w:r w:rsidRPr="00FE348E">
              <w:rPr>
                <w:b/>
              </w:rPr>
              <w:t>10</w:t>
            </w:r>
          </w:p>
        </w:tc>
        <w:tc>
          <w:tcPr>
            <w:tcW w:w="0" w:type="auto"/>
          </w:tcPr>
          <w:p w:rsidR="00956433" w:rsidRPr="00FE348E" w:rsidRDefault="00956433" w:rsidP="00FE348E">
            <w:pPr>
              <w:spacing w:after="0" w:line="240" w:lineRule="auto"/>
              <w:jc w:val="center"/>
            </w:pPr>
            <w:r w:rsidRPr="00FE348E">
              <w:t>20,3%</w:t>
            </w:r>
          </w:p>
        </w:tc>
        <w:tc>
          <w:tcPr>
            <w:tcW w:w="0" w:type="auto"/>
          </w:tcPr>
          <w:p w:rsidR="00956433" w:rsidRPr="00FE348E" w:rsidRDefault="00956433" w:rsidP="00FE348E">
            <w:pPr>
              <w:spacing w:after="0" w:line="240" w:lineRule="auto"/>
              <w:jc w:val="center"/>
            </w:pPr>
            <w:r w:rsidRPr="00FE348E">
              <w:t>24,9%</w:t>
            </w:r>
          </w:p>
        </w:tc>
      </w:tr>
      <w:tr w:rsidR="00956433" w:rsidRPr="00FE348E" w:rsidTr="00FE348E">
        <w:trPr>
          <w:jc w:val="center"/>
        </w:trPr>
        <w:tc>
          <w:tcPr>
            <w:tcW w:w="0" w:type="auto"/>
          </w:tcPr>
          <w:p w:rsidR="00956433" w:rsidRPr="00FE348E" w:rsidRDefault="00956433" w:rsidP="00FE348E">
            <w:pPr>
              <w:spacing w:after="0" w:line="240" w:lineRule="auto"/>
              <w:jc w:val="center"/>
              <w:rPr>
                <w:b/>
              </w:rPr>
            </w:pPr>
            <w:r w:rsidRPr="00FE348E">
              <w:rPr>
                <w:b/>
              </w:rPr>
              <w:t>11</w:t>
            </w:r>
          </w:p>
        </w:tc>
        <w:tc>
          <w:tcPr>
            <w:tcW w:w="0" w:type="auto"/>
          </w:tcPr>
          <w:p w:rsidR="00956433" w:rsidRPr="00FE348E" w:rsidRDefault="00956433" w:rsidP="00FE348E">
            <w:pPr>
              <w:spacing w:after="0" w:line="240" w:lineRule="auto"/>
              <w:jc w:val="center"/>
              <w:rPr>
                <w:b/>
              </w:rPr>
            </w:pPr>
            <w:r w:rsidRPr="00FE348E">
              <w:rPr>
                <w:b/>
              </w:rPr>
              <w:t>Maksymalne obciążenie [MW]</w:t>
            </w:r>
          </w:p>
        </w:tc>
        <w:tc>
          <w:tcPr>
            <w:tcW w:w="0" w:type="auto"/>
          </w:tcPr>
          <w:p w:rsidR="00956433" w:rsidRPr="00FE348E" w:rsidRDefault="00956433" w:rsidP="00FE348E">
            <w:pPr>
              <w:spacing w:after="0" w:line="240" w:lineRule="auto"/>
              <w:jc w:val="center"/>
              <w:rPr>
                <w:b/>
              </w:rPr>
            </w:pPr>
            <w:r w:rsidRPr="00FE348E">
              <w:rPr>
                <w:b/>
              </w:rPr>
              <w:t>Maksymalne obciążenie [MW]</w:t>
            </w:r>
          </w:p>
        </w:tc>
      </w:tr>
      <w:tr w:rsidR="00956433" w:rsidRPr="00FE348E" w:rsidTr="00FE348E">
        <w:trPr>
          <w:jc w:val="center"/>
        </w:trPr>
        <w:tc>
          <w:tcPr>
            <w:tcW w:w="0" w:type="auto"/>
          </w:tcPr>
          <w:p w:rsidR="00956433" w:rsidRPr="00FE348E" w:rsidRDefault="00956433" w:rsidP="00FE348E">
            <w:pPr>
              <w:spacing w:after="0" w:line="240" w:lineRule="auto"/>
              <w:jc w:val="center"/>
              <w:rPr>
                <w:b/>
              </w:rPr>
            </w:pPr>
            <w:r w:rsidRPr="00FE348E">
              <w:rPr>
                <w:b/>
              </w:rPr>
              <w:t>12</w:t>
            </w:r>
          </w:p>
        </w:tc>
        <w:tc>
          <w:tcPr>
            <w:tcW w:w="0" w:type="auto"/>
          </w:tcPr>
          <w:p w:rsidR="00956433" w:rsidRPr="00FE348E" w:rsidRDefault="00956433" w:rsidP="00FE348E">
            <w:pPr>
              <w:spacing w:after="0" w:line="240" w:lineRule="auto"/>
              <w:jc w:val="center"/>
            </w:pPr>
            <w:r w:rsidRPr="00FE348E">
              <w:t>11,20</w:t>
            </w:r>
          </w:p>
        </w:tc>
        <w:tc>
          <w:tcPr>
            <w:tcW w:w="0" w:type="auto"/>
          </w:tcPr>
          <w:p w:rsidR="00956433" w:rsidRPr="00FE348E" w:rsidRDefault="00956433" w:rsidP="00FE348E">
            <w:pPr>
              <w:spacing w:after="0" w:line="240" w:lineRule="auto"/>
              <w:jc w:val="center"/>
            </w:pPr>
            <w:r w:rsidRPr="00FE348E">
              <w:t>10,20</w:t>
            </w:r>
          </w:p>
        </w:tc>
      </w:tr>
      <w:tr w:rsidR="00956433" w:rsidRPr="00FE348E" w:rsidTr="00FE348E">
        <w:trPr>
          <w:jc w:val="center"/>
        </w:trPr>
        <w:tc>
          <w:tcPr>
            <w:tcW w:w="0" w:type="auto"/>
            <w:gridSpan w:val="3"/>
            <w:shd w:val="clear" w:color="auto" w:fill="8DB3E2" w:themeFill="text2" w:themeFillTint="66"/>
          </w:tcPr>
          <w:p w:rsidR="00956433" w:rsidRPr="00FE348E" w:rsidRDefault="00956433" w:rsidP="00FE348E">
            <w:pPr>
              <w:spacing w:after="0" w:line="240" w:lineRule="auto"/>
              <w:jc w:val="center"/>
              <w:rPr>
                <w:b/>
              </w:rPr>
            </w:pPr>
            <w:r w:rsidRPr="00FE348E">
              <w:rPr>
                <w:b/>
              </w:rPr>
              <w:t>GPZ Pułtusk (PTK)</w:t>
            </w:r>
          </w:p>
        </w:tc>
      </w:tr>
      <w:tr w:rsidR="00956433" w:rsidRPr="00FE348E" w:rsidTr="00FE348E">
        <w:trPr>
          <w:jc w:val="center"/>
        </w:trPr>
        <w:tc>
          <w:tcPr>
            <w:tcW w:w="0" w:type="auto"/>
            <w:gridSpan w:val="3"/>
            <w:shd w:val="clear" w:color="auto" w:fill="B8CCE4" w:themeFill="accent1" w:themeFillTint="66"/>
          </w:tcPr>
          <w:p w:rsidR="00956433" w:rsidRPr="00FE348E" w:rsidRDefault="00956433" w:rsidP="00FE348E">
            <w:pPr>
              <w:spacing w:after="0" w:line="240" w:lineRule="auto"/>
              <w:jc w:val="center"/>
              <w:rPr>
                <w:b/>
              </w:rPr>
            </w:pPr>
            <w:r w:rsidRPr="00FE348E">
              <w:rPr>
                <w:b/>
              </w:rPr>
              <w:t>Cały rok 2015</w:t>
            </w:r>
          </w:p>
        </w:tc>
      </w:tr>
      <w:tr w:rsidR="00956433" w:rsidRPr="00FE348E" w:rsidTr="00FE348E">
        <w:trPr>
          <w:jc w:val="center"/>
        </w:trPr>
        <w:tc>
          <w:tcPr>
            <w:tcW w:w="0" w:type="auto"/>
          </w:tcPr>
          <w:p w:rsidR="00956433" w:rsidRPr="00FE348E" w:rsidRDefault="00956433" w:rsidP="00FE348E">
            <w:pPr>
              <w:spacing w:after="0" w:line="240" w:lineRule="auto"/>
              <w:jc w:val="center"/>
              <w:rPr>
                <w:b/>
              </w:rPr>
            </w:pPr>
            <w:r w:rsidRPr="00FE348E">
              <w:rPr>
                <w:b/>
              </w:rPr>
              <w:t>13</w:t>
            </w:r>
          </w:p>
        </w:tc>
        <w:tc>
          <w:tcPr>
            <w:tcW w:w="0" w:type="auto"/>
          </w:tcPr>
          <w:p w:rsidR="00956433" w:rsidRPr="00FE348E" w:rsidRDefault="00956433" w:rsidP="00FE348E">
            <w:pPr>
              <w:spacing w:after="0" w:line="240" w:lineRule="auto"/>
              <w:jc w:val="center"/>
              <w:rPr>
                <w:b/>
              </w:rPr>
            </w:pPr>
            <w:r w:rsidRPr="00FE348E">
              <w:rPr>
                <w:b/>
              </w:rPr>
              <w:t>Średni procent wykorzystania TR1 PTK</w:t>
            </w:r>
          </w:p>
        </w:tc>
        <w:tc>
          <w:tcPr>
            <w:tcW w:w="0" w:type="auto"/>
          </w:tcPr>
          <w:p w:rsidR="00956433" w:rsidRPr="00FE348E" w:rsidRDefault="00956433" w:rsidP="00FE348E">
            <w:pPr>
              <w:spacing w:after="0" w:line="240" w:lineRule="auto"/>
              <w:jc w:val="center"/>
              <w:rPr>
                <w:b/>
              </w:rPr>
            </w:pPr>
            <w:r w:rsidRPr="00FE348E">
              <w:rPr>
                <w:b/>
              </w:rPr>
              <w:t>Średni procent wykorzystania TR2 PTK</w:t>
            </w:r>
          </w:p>
        </w:tc>
      </w:tr>
      <w:tr w:rsidR="00956433" w:rsidRPr="00FE348E" w:rsidTr="00FE348E">
        <w:trPr>
          <w:jc w:val="center"/>
        </w:trPr>
        <w:tc>
          <w:tcPr>
            <w:tcW w:w="0" w:type="auto"/>
          </w:tcPr>
          <w:p w:rsidR="00956433" w:rsidRPr="00FE348E" w:rsidRDefault="00956433" w:rsidP="00FE348E">
            <w:pPr>
              <w:spacing w:after="0" w:line="240" w:lineRule="auto"/>
              <w:jc w:val="center"/>
              <w:rPr>
                <w:b/>
              </w:rPr>
            </w:pPr>
            <w:r w:rsidRPr="00FE348E">
              <w:rPr>
                <w:b/>
              </w:rPr>
              <w:t>14</w:t>
            </w:r>
          </w:p>
        </w:tc>
        <w:tc>
          <w:tcPr>
            <w:tcW w:w="0" w:type="auto"/>
          </w:tcPr>
          <w:p w:rsidR="00956433" w:rsidRPr="00FE348E" w:rsidRDefault="00956433" w:rsidP="00FE348E">
            <w:pPr>
              <w:spacing w:after="0" w:line="240" w:lineRule="auto"/>
              <w:jc w:val="center"/>
            </w:pPr>
            <w:r w:rsidRPr="00FE348E">
              <w:t>24,2%</w:t>
            </w:r>
          </w:p>
        </w:tc>
        <w:tc>
          <w:tcPr>
            <w:tcW w:w="0" w:type="auto"/>
          </w:tcPr>
          <w:p w:rsidR="00956433" w:rsidRPr="00FE348E" w:rsidRDefault="00956433" w:rsidP="00FE348E">
            <w:pPr>
              <w:spacing w:after="0" w:line="240" w:lineRule="auto"/>
              <w:jc w:val="center"/>
            </w:pPr>
            <w:r w:rsidRPr="00FE348E">
              <w:t>29,8%</w:t>
            </w:r>
          </w:p>
        </w:tc>
      </w:tr>
      <w:tr w:rsidR="00956433" w:rsidRPr="00FE348E" w:rsidTr="00FE348E">
        <w:trPr>
          <w:jc w:val="center"/>
        </w:trPr>
        <w:tc>
          <w:tcPr>
            <w:tcW w:w="0" w:type="auto"/>
          </w:tcPr>
          <w:p w:rsidR="00956433" w:rsidRPr="00FE348E" w:rsidRDefault="00956433" w:rsidP="00FE348E">
            <w:pPr>
              <w:spacing w:after="0" w:line="240" w:lineRule="auto"/>
              <w:jc w:val="center"/>
              <w:rPr>
                <w:b/>
              </w:rPr>
            </w:pPr>
            <w:r w:rsidRPr="00FE348E">
              <w:rPr>
                <w:b/>
              </w:rPr>
              <w:t>15</w:t>
            </w:r>
          </w:p>
        </w:tc>
        <w:tc>
          <w:tcPr>
            <w:tcW w:w="0" w:type="auto"/>
          </w:tcPr>
          <w:p w:rsidR="00956433" w:rsidRPr="00FE348E" w:rsidRDefault="00956433" w:rsidP="00FE348E">
            <w:pPr>
              <w:spacing w:after="0" w:line="240" w:lineRule="auto"/>
              <w:jc w:val="center"/>
              <w:rPr>
                <w:b/>
              </w:rPr>
            </w:pPr>
            <w:r w:rsidRPr="00FE348E">
              <w:rPr>
                <w:b/>
              </w:rPr>
              <w:t>Maksymalne obciążenie [MW]</w:t>
            </w:r>
          </w:p>
        </w:tc>
        <w:tc>
          <w:tcPr>
            <w:tcW w:w="0" w:type="auto"/>
          </w:tcPr>
          <w:p w:rsidR="00956433" w:rsidRPr="00FE348E" w:rsidRDefault="00956433" w:rsidP="00FE348E">
            <w:pPr>
              <w:spacing w:after="0" w:line="240" w:lineRule="auto"/>
              <w:jc w:val="center"/>
              <w:rPr>
                <w:b/>
              </w:rPr>
            </w:pPr>
            <w:r w:rsidRPr="00FE348E">
              <w:rPr>
                <w:b/>
              </w:rPr>
              <w:t>Maksymalne obciążenie [MW]</w:t>
            </w:r>
          </w:p>
        </w:tc>
      </w:tr>
      <w:tr w:rsidR="00956433" w:rsidRPr="00FE348E" w:rsidTr="00FE348E">
        <w:trPr>
          <w:trHeight w:val="540"/>
          <w:jc w:val="center"/>
        </w:trPr>
        <w:tc>
          <w:tcPr>
            <w:tcW w:w="0" w:type="auto"/>
          </w:tcPr>
          <w:p w:rsidR="00956433" w:rsidRPr="00FE348E" w:rsidRDefault="00956433" w:rsidP="00FE348E">
            <w:pPr>
              <w:spacing w:after="0" w:line="240" w:lineRule="auto"/>
              <w:jc w:val="center"/>
              <w:rPr>
                <w:b/>
              </w:rPr>
            </w:pPr>
            <w:r w:rsidRPr="00FE348E">
              <w:rPr>
                <w:b/>
              </w:rPr>
              <w:t>16</w:t>
            </w:r>
          </w:p>
        </w:tc>
        <w:tc>
          <w:tcPr>
            <w:tcW w:w="0" w:type="auto"/>
          </w:tcPr>
          <w:p w:rsidR="00956433" w:rsidRPr="00FE348E" w:rsidRDefault="00956433" w:rsidP="00FE348E">
            <w:pPr>
              <w:spacing w:after="0" w:line="240" w:lineRule="auto"/>
              <w:jc w:val="center"/>
            </w:pPr>
            <w:r w:rsidRPr="00FE348E">
              <w:t>11,50</w:t>
            </w:r>
          </w:p>
        </w:tc>
        <w:tc>
          <w:tcPr>
            <w:tcW w:w="0" w:type="auto"/>
          </w:tcPr>
          <w:p w:rsidR="00956433" w:rsidRPr="00FE348E" w:rsidRDefault="00956433" w:rsidP="00FE348E">
            <w:pPr>
              <w:spacing w:after="0" w:line="240" w:lineRule="auto"/>
              <w:jc w:val="center"/>
            </w:pPr>
            <w:r w:rsidRPr="00FE348E">
              <w:t>11,30</w:t>
            </w:r>
          </w:p>
        </w:tc>
      </w:tr>
      <w:tr w:rsidR="00956433" w:rsidRPr="00FE348E" w:rsidTr="00FE348E">
        <w:trPr>
          <w:jc w:val="center"/>
        </w:trPr>
        <w:tc>
          <w:tcPr>
            <w:tcW w:w="0" w:type="auto"/>
            <w:gridSpan w:val="3"/>
            <w:shd w:val="clear" w:color="auto" w:fill="B8CCE4" w:themeFill="accent1" w:themeFillTint="66"/>
          </w:tcPr>
          <w:p w:rsidR="00956433" w:rsidRPr="00FE348E" w:rsidRDefault="00956433" w:rsidP="00FE348E">
            <w:pPr>
              <w:spacing w:after="0" w:line="240" w:lineRule="auto"/>
              <w:jc w:val="center"/>
              <w:rPr>
                <w:b/>
              </w:rPr>
            </w:pPr>
            <w:r w:rsidRPr="00FE348E">
              <w:rPr>
                <w:b/>
              </w:rPr>
              <w:t>Zima 2015</w:t>
            </w:r>
          </w:p>
        </w:tc>
      </w:tr>
      <w:tr w:rsidR="00956433" w:rsidRPr="00FE348E" w:rsidTr="00FE348E">
        <w:trPr>
          <w:jc w:val="center"/>
        </w:trPr>
        <w:tc>
          <w:tcPr>
            <w:tcW w:w="0" w:type="auto"/>
          </w:tcPr>
          <w:p w:rsidR="00956433" w:rsidRPr="00FE348E" w:rsidRDefault="00956433" w:rsidP="00FE348E">
            <w:pPr>
              <w:spacing w:after="0" w:line="240" w:lineRule="auto"/>
              <w:jc w:val="center"/>
              <w:rPr>
                <w:b/>
              </w:rPr>
            </w:pPr>
            <w:r w:rsidRPr="00FE348E">
              <w:rPr>
                <w:b/>
              </w:rPr>
              <w:t>17</w:t>
            </w:r>
          </w:p>
        </w:tc>
        <w:tc>
          <w:tcPr>
            <w:tcW w:w="0" w:type="auto"/>
          </w:tcPr>
          <w:p w:rsidR="00956433" w:rsidRPr="00FE348E" w:rsidRDefault="00956433" w:rsidP="00FE348E">
            <w:pPr>
              <w:spacing w:after="0" w:line="240" w:lineRule="auto"/>
              <w:jc w:val="center"/>
              <w:rPr>
                <w:b/>
              </w:rPr>
            </w:pPr>
            <w:r w:rsidRPr="00FE348E">
              <w:rPr>
                <w:b/>
              </w:rPr>
              <w:t>Średni procent wykorzystania TR1 PTK</w:t>
            </w:r>
          </w:p>
        </w:tc>
        <w:tc>
          <w:tcPr>
            <w:tcW w:w="0" w:type="auto"/>
          </w:tcPr>
          <w:p w:rsidR="00956433" w:rsidRPr="00FE348E" w:rsidRDefault="00956433" w:rsidP="00FE348E">
            <w:pPr>
              <w:spacing w:after="0" w:line="240" w:lineRule="auto"/>
              <w:jc w:val="center"/>
              <w:rPr>
                <w:b/>
              </w:rPr>
            </w:pPr>
            <w:r w:rsidRPr="00FE348E">
              <w:rPr>
                <w:b/>
              </w:rPr>
              <w:t>Średni procent wykorzystania TR2 PTK</w:t>
            </w:r>
          </w:p>
        </w:tc>
      </w:tr>
      <w:tr w:rsidR="00956433" w:rsidRPr="00FE348E" w:rsidTr="00FE348E">
        <w:trPr>
          <w:jc w:val="center"/>
        </w:trPr>
        <w:tc>
          <w:tcPr>
            <w:tcW w:w="0" w:type="auto"/>
          </w:tcPr>
          <w:p w:rsidR="00956433" w:rsidRPr="00FE348E" w:rsidRDefault="00956433" w:rsidP="00FE348E">
            <w:pPr>
              <w:spacing w:after="0" w:line="240" w:lineRule="auto"/>
              <w:jc w:val="center"/>
              <w:rPr>
                <w:b/>
              </w:rPr>
            </w:pPr>
            <w:r w:rsidRPr="00FE348E">
              <w:rPr>
                <w:b/>
              </w:rPr>
              <w:t>18</w:t>
            </w:r>
          </w:p>
        </w:tc>
        <w:tc>
          <w:tcPr>
            <w:tcW w:w="0" w:type="auto"/>
          </w:tcPr>
          <w:p w:rsidR="00956433" w:rsidRPr="00FE348E" w:rsidRDefault="00956433" w:rsidP="00FE348E">
            <w:pPr>
              <w:spacing w:after="0" w:line="240" w:lineRule="auto"/>
              <w:jc w:val="center"/>
            </w:pPr>
            <w:r w:rsidRPr="00FE348E">
              <w:t>25,6%</w:t>
            </w:r>
          </w:p>
        </w:tc>
        <w:tc>
          <w:tcPr>
            <w:tcW w:w="0" w:type="auto"/>
          </w:tcPr>
          <w:p w:rsidR="00956433" w:rsidRPr="00FE348E" w:rsidRDefault="00956433" w:rsidP="00FE348E">
            <w:pPr>
              <w:spacing w:after="0" w:line="240" w:lineRule="auto"/>
              <w:jc w:val="center"/>
            </w:pPr>
            <w:r w:rsidRPr="00FE348E">
              <w:t>29,6%</w:t>
            </w:r>
          </w:p>
        </w:tc>
      </w:tr>
      <w:tr w:rsidR="00956433" w:rsidRPr="00FE348E" w:rsidTr="00FE348E">
        <w:trPr>
          <w:jc w:val="center"/>
        </w:trPr>
        <w:tc>
          <w:tcPr>
            <w:tcW w:w="0" w:type="auto"/>
          </w:tcPr>
          <w:p w:rsidR="00956433" w:rsidRPr="00FE348E" w:rsidRDefault="00956433" w:rsidP="00FE348E">
            <w:pPr>
              <w:spacing w:after="0" w:line="240" w:lineRule="auto"/>
              <w:jc w:val="center"/>
              <w:rPr>
                <w:b/>
              </w:rPr>
            </w:pPr>
            <w:r w:rsidRPr="00FE348E">
              <w:rPr>
                <w:b/>
              </w:rPr>
              <w:t>19</w:t>
            </w:r>
          </w:p>
        </w:tc>
        <w:tc>
          <w:tcPr>
            <w:tcW w:w="0" w:type="auto"/>
          </w:tcPr>
          <w:p w:rsidR="00956433" w:rsidRPr="00FE348E" w:rsidRDefault="00956433" w:rsidP="00FE348E">
            <w:pPr>
              <w:spacing w:after="0" w:line="240" w:lineRule="auto"/>
              <w:jc w:val="center"/>
              <w:rPr>
                <w:b/>
              </w:rPr>
            </w:pPr>
            <w:r w:rsidRPr="00FE348E">
              <w:rPr>
                <w:b/>
              </w:rPr>
              <w:t>Maksymalne obciążenie [MW]</w:t>
            </w:r>
          </w:p>
        </w:tc>
        <w:tc>
          <w:tcPr>
            <w:tcW w:w="0" w:type="auto"/>
          </w:tcPr>
          <w:p w:rsidR="00956433" w:rsidRPr="00FE348E" w:rsidRDefault="00956433" w:rsidP="00FE348E">
            <w:pPr>
              <w:spacing w:after="0" w:line="240" w:lineRule="auto"/>
              <w:jc w:val="center"/>
              <w:rPr>
                <w:b/>
              </w:rPr>
            </w:pPr>
            <w:r w:rsidRPr="00FE348E">
              <w:rPr>
                <w:b/>
              </w:rPr>
              <w:t>Maksymalne obciążenie [MW]</w:t>
            </w:r>
          </w:p>
        </w:tc>
      </w:tr>
      <w:tr w:rsidR="00956433" w:rsidRPr="00FE348E" w:rsidTr="00FE348E">
        <w:trPr>
          <w:jc w:val="center"/>
        </w:trPr>
        <w:tc>
          <w:tcPr>
            <w:tcW w:w="0" w:type="auto"/>
          </w:tcPr>
          <w:p w:rsidR="00956433" w:rsidRPr="00FE348E" w:rsidRDefault="00956433" w:rsidP="00FE348E">
            <w:pPr>
              <w:spacing w:after="0" w:line="240" w:lineRule="auto"/>
              <w:jc w:val="center"/>
              <w:rPr>
                <w:b/>
              </w:rPr>
            </w:pPr>
            <w:r w:rsidRPr="00FE348E">
              <w:rPr>
                <w:b/>
              </w:rPr>
              <w:t>20</w:t>
            </w:r>
          </w:p>
        </w:tc>
        <w:tc>
          <w:tcPr>
            <w:tcW w:w="0" w:type="auto"/>
          </w:tcPr>
          <w:p w:rsidR="00956433" w:rsidRPr="00FE348E" w:rsidRDefault="00956433" w:rsidP="00FE348E">
            <w:pPr>
              <w:spacing w:after="0" w:line="240" w:lineRule="auto"/>
              <w:jc w:val="center"/>
            </w:pPr>
            <w:r w:rsidRPr="00FE348E">
              <w:t>11,50</w:t>
            </w:r>
          </w:p>
        </w:tc>
        <w:tc>
          <w:tcPr>
            <w:tcW w:w="0" w:type="auto"/>
          </w:tcPr>
          <w:p w:rsidR="00956433" w:rsidRPr="00FE348E" w:rsidRDefault="00956433" w:rsidP="00FE348E">
            <w:pPr>
              <w:spacing w:after="0" w:line="240" w:lineRule="auto"/>
              <w:jc w:val="center"/>
            </w:pPr>
            <w:r w:rsidRPr="00FE348E">
              <w:t>10,90</w:t>
            </w:r>
          </w:p>
        </w:tc>
      </w:tr>
      <w:tr w:rsidR="00956433" w:rsidRPr="00FE348E" w:rsidTr="00FE348E">
        <w:trPr>
          <w:jc w:val="center"/>
        </w:trPr>
        <w:tc>
          <w:tcPr>
            <w:tcW w:w="0" w:type="auto"/>
            <w:gridSpan w:val="3"/>
            <w:shd w:val="clear" w:color="auto" w:fill="B8CCE4" w:themeFill="accent1" w:themeFillTint="66"/>
          </w:tcPr>
          <w:p w:rsidR="00956433" w:rsidRPr="00FE348E" w:rsidRDefault="00956433" w:rsidP="00FE348E">
            <w:pPr>
              <w:spacing w:after="0" w:line="240" w:lineRule="auto"/>
              <w:jc w:val="center"/>
              <w:rPr>
                <w:b/>
              </w:rPr>
            </w:pPr>
            <w:r w:rsidRPr="00FE348E">
              <w:rPr>
                <w:b/>
              </w:rPr>
              <w:t>Lato 2015</w:t>
            </w:r>
          </w:p>
        </w:tc>
      </w:tr>
      <w:tr w:rsidR="00956433" w:rsidRPr="00FE348E" w:rsidTr="00FE348E">
        <w:trPr>
          <w:jc w:val="center"/>
        </w:trPr>
        <w:tc>
          <w:tcPr>
            <w:tcW w:w="0" w:type="auto"/>
          </w:tcPr>
          <w:p w:rsidR="00956433" w:rsidRPr="00FE348E" w:rsidRDefault="00956433" w:rsidP="00FE348E">
            <w:pPr>
              <w:spacing w:after="0" w:line="240" w:lineRule="auto"/>
              <w:jc w:val="center"/>
              <w:rPr>
                <w:b/>
              </w:rPr>
            </w:pPr>
            <w:r w:rsidRPr="00FE348E">
              <w:rPr>
                <w:b/>
              </w:rPr>
              <w:t>21</w:t>
            </w:r>
          </w:p>
        </w:tc>
        <w:tc>
          <w:tcPr>
            <w:tcW w:w="0" w:type="auto"/>
          </w:tcPr>
          <w:p w:rsidR="00956433" w:rsidRPr="00FE348E" w:rsidRDefault="00956433" w:rsidP="00FE348E">
            <w:pPr>
              <w:spacing w:after="0" w:line="240" w:lineRule="auto"/>
              <w:jc w:val="center"/>
              <w:rPr>
                <w:b/>
              </w:rPr>
            </w:pPr>
            <w:r w:rsidRPr="00FE348E">
              <w:rPr>
                <w:b/>
              </w:rPr>
              <w:t>Średni procent wykorzystania TR1 PTK</w:t>
            </w:r>
          </w:p>
        </w:tc>
        <w:tc>
          <w:tcPr>
            <w:tcW w:w="0" w:type="auto"/>
          </w:tcPr>
          <w:p w:rsidR="00956433" w:rsidRPr="00FE348E" w:rsidRDefault="00956433" w:rsidP="00FE348E">
            <w:pPr>
              <w:spacing w:after="0" w:line="240" w:lineRule="auto"/>
              <w:jc w:val="center"/>
              <w:rPr>
                <w:b/>
              </w:rPr>
            </w:pPr>
            <w:r w:rsidRPr="00FE348E">
              <w:rPr>
                <w:b/>
              </w:rPr>
              <w:t>Średni procent wykorzystania TR2 PTK</w:t>
            </w:r>
          </w:p>
        </w:tc>
      </w:tr>
      <w:tr w:rsidR="00956433" w:rsidRPr="00FE348E" w:rsidTr="00FE348E">
        <w:trPr>
          <w:jc w:val="center"/>
        </w:trPr>
        <w:tc>
          <w:tcPr>
            <w:tcW w:w="0" w:type="auto"/>
          </w:tcPr>
          <w:p w:rsidR="00956433" w:rsidRPr="00FE348E" w:rsidRDefault="00956433" w:rsidP="00FE348E">
            <w:pPr>
              <w:spacing w:after="0" w:line="240" w:lineRule="auto"/>
              <w:jc w:val="center"/>
              <w:rPr>
                <w:b/>
              </w:rPr>
            </w:pPr>
            <w:r w:rsidRPr="00FE348E">
              <w:rPr>
                <w:b/>
              </w:rPr>
              <w:t>22</w:t>
            </w:r>
          </w:p>
        </w:tc>
        <w:tc>
          <w:tcPr>
            <w:tcW w:w="0" w:type="auto"/>
          </w:tcPr>
          <w:p w:rsidR="00956433" w:rsidRPr="00FE348E" w:rsidRDefault="00956433" w:rsidP="00FE348E">
            <w:pPr>
              <w:spacing w:after="0" w:line="240" w:lineRule="auto"/>
              <w:jc w:val="center"/>
            </w:pPr>
            <w:r w:rsidRPr="00FE348E">
              <w:t>22,9%</w:t>
            </w:r>
          </w:p>
        </w:tc>
        <w:tc>
          <w:tcPr>
            <w:tcW w:w="0" w:type="auto"/>
          </w:tcPr>
          <w:p w:rsidR="00956433" w:rsidRPr="00FE348E" w:rsidRDefault="00956433" w:rsidP="00FE348E">
            <w:pPr>
              <w:spacing w:after="0" w:line="240" w:lineRule="auto"/>
              <w:jc w:val="center"/>
            </w:pPr>
            <w:r w:rsidRPr="00FE348E">
              <w:t>30,0%</w:t>
            </w:r>
          </w:p>
        </w:tc>
      </w:tr>
      <w:tr w:rsidR="00956433" w:rsidRPr="00FE348E" w:rsidTr="00FE348E">
        <w:trPr>
          <w:jc w:val="center"/>
        </w:trPr>
        <w:tc>
          <w:tcPr>
            <w:tcW w:w="0" w:type="auto"/>
          </w:tcPr>
          <w:p w:rsidR="00956433" w:rsidRPr="00FE348E" w:rsidRDefault="00956433" w:rsidP="00FE348E">
            <w:pPr>
              <w:spacing w:after="0" w:line="240" w:lineRule="auto"/>
              <w:jc w:val="center"/>
              <w:rPr>
                <w:b/>
              </w:rPr>
            </w:pPr>
            <w:r w:rsidRPr="00FE348E">
              <w:rPr>
                <w:b/>
              </w:rPr>
              <w:t>23</w:t>
            </w:r>
          </w:p>
        </w:tc>
        <w:tc>
          <w:tcPr>
            <w:tcW w:w="0" w:type="auto"/>
          </w:tcPr>
          <w:p w:rsidR="00956433" w:rsidRPr="00FE348E" w:rsidRDefault="00956433" w:rsidP="00FE348E">
            <w:pPr>
              <w:spacing w:after="0" w:line="240" w:lineRule="auto"/>
              <w:jc w:val="center"/>
              <w:rPr>
                <w:b/>
              </w:rPr>
            </w:pPr>
            <w:r w:rsidRPr="00FE348E">
              <w:rPr>
                <w:b/>
              </w:rPr>
              <w:t>Maksymalne obciążenie [MW]</w:t>
            </w:r>
          </w:p>
        </w:tc>
        <w:tc>
          <w:tcPr>
            <w:tcW w:w="0" w:type="auto"/>
          </w:tcPr>
          <w:p w:rsidR="00956433" w:rsidRPr="00FE348E" w:rsidRDefault="00956433" w:rsidP="00FE348E">
            <w:pPr>
              <w:spacing w:after="0" w:line="240" w:lineRule="auto"/>
              <w:jc w:val="center"/>
              <w:rPr>
                <w:b/>
              </w:rPr>
            </w:pPr>
            <w:r w:rsidRPr="00FE348E">
              <w:rPr>
                <w:b/>
              </w:rPr>
              <w:t>Maksymalne obciążenie [MW]</w:t>
            </w:r>
          </w:p>
        </w:tc>
      </w:tr>
      <w:tr w:rsidR="00956433" w:rsidRPr="00FE348E" w:rsidTr="00FE348E">
        <w:trPr>
          <w:jc w:val="center"/>
        </w:trPr>
        <w:tc>
          <w:tcPr>
            <w:tcW w:w="0" w:type="auto"/>
          </w:tcPr>
          <w:p w:rsidR="00956433" w:rsidRPr="00FE348E" w:rsidRDefault="00956433" w:rsidP="00FE348E">
            <w:pPr>
              <w:spacing w:after="0" w:line="240" w:lineRule="auto"/>
              <w:jc w:val="center"/>
              <w:rPr>
                <w:b/>
              </w:rPr>
            </w:pPr>
            <w:r w:rsidRPr="00FE348E">
              <w:rPr>
                <w:b/>
              </w:rPr>
              <w:t>24</w:t>
            </w:r>
          </w:p>
        </w:tc>
        <w:tc>
          <w:tcPr>
            <w:tcW w:w="0" w:type="auto"/>
          </w:tcPr>
          <w:p w:rsidR="00956433" w:rsidRPr="00FE348E" w:rsidRDefault="00956433" w:rsidP="00FE348E">
            <w:pPr>
              <w:spacing w:after="0" w:line="240" w:lineRule="auto"/>
              <w:jc w:val="center"/>
            </w:pPr>
            <w:r w:rsidRPr="00FE348E">
              <w:t>11,10</w:t>
            </w:r>
          </w:p>
        </w:tc>
        <w:tc>
          <w:tcPr>
            <w:tcW w:w="0" w:type="auto"/>
          </w:tcPr>
          <w:p w:rsidR="00956433" w:rsidRPr="00FE348E" w:rsidRDefault="00956433" w:rsidP="00FE348E">
            <w:pPr>
              <w:spacing w:after="0" w:line="240" w:lineRule="auto"/>
              <w:jc w:val="center"/>
            </w:pPr>
            <w:r w:rsidRPr="00FE348E">
              <w:t>11,30</w:t>
            </w:r>
          </w:p>
        </w:tc>
      </w:tr>
    </w:tbl>
    <w:p w:rsidR="00C857FD" w:rsidRPr="00FE348E" w:rsidRDefault="00436181" w:rsidP="00436181">
      <w:pPr>
        <w:spacing w:after="120" w:line="360" w:lineRule="auto"/>
        <w:jc w:val="right"/>
        <w:rPr>
          <w:b/>
          <w:sz w:val="20"/>
          <w:szCs w:val="20"/>
        </w:rPr>
      </w:pPr>
      <w:r>
        <w:rPr>
          <w:sz w:val="18"/>
          <w:szCs w:val="18"/>
          <w:lang w:eastAsia="pl-PL"/>
        </w:rPr>
        <w:t>Ź</w:t>
      </w:r>
      <w:r w:rsidR="00C857FD" w:rsidRPr="002653F4">
        <w:rPr>
          <w:sz w:val="18"/>
          <w:szCs w:val="18"/>
          <w:lang w:eastAsia="pl-PL"/>
        </w:rPr>
        <w:t xml:space="preserve">ródło: ENERGA – </w:t>
      </w:r>
      <w:r w:rsidRPr="002653F4">
        <w:rPr>
          <w:sz w:val="18"/>
          <w:szCs w:val="18"/>
          <w:lang w:eastAsia="pl-PL"/>
        </w:rPr>
        <w:t>OPERATOR</w:t>
      </w:r>
      <w:r w:rsidR="00C857FD" w:rsidRPr="002653F4">
        <w:rPr>
          <w:sz w:val="18"/>
          <w:szCs w:val="18"/>
          <w:lang w:eastAsia="pl-PL"/>
        </w:rPr>
        <w:t xml:space="preserve"> S.A. Oddział w Płocku</w:t>
      </w:r>
      <w:r w:rsidR="002C590A">
        <w:rPr>
          <w:sz w:val="18"/>
          <w:szCs w:val="18"/>
        </w:rPr>
        <w:t xml:space="preserve">. </w:t>
      </w:r>
      <w:r w:rsidR="002C590A">
        <w:rPr>
          <w:rFonts w:eastAsia="Calibri"/>
          <w:sz w:val="18"/>
        </w:rPr>
        <w:t>Stan danych 29.07.2016 r.</w:t>
      </w:r>
    </w:p>
    <w:p w:rsidR="00C857FD" w:rsidRPr="002653F4" w:rsidRDefault="00C857FD" w:rsidP="00C857FD">
      <w:pPr>
        <w:spacing w:before="240" w:after="0" w:line="360" w:lineRule="auto"/>
      </w:pPr>
      <w:r w:rsidRPr="002653F4">
        <w:t xml:space="preserve">Obciążenie transformatorów 110 / 15 </w:t>
      </w:r>
      <w:proofErr w:type="spellStart"/>
      <w:r w:rsidRPr="002653F4">
        <w:t>kV</w:t>
      </w:r>
      <w:proofErr w:type="spellEnd"/>
      <w:r w:rsidRPr="002653F4">
        <w:t xml:space="preserve"> w GPZ oraz linii SN zasilających teren </w:t>
      </w:r>
      <w:r w:rsidR="00E408B3">
        <w:t>Gminy zaprezentowane w tabeli 20</w:t>
      </w:r>
      <w:r w:rsidRPr="002653F4">
        <w:t xml:space="preserve"> pozwala na ocenę, iż występuje rezerwa mocy w zakresie przyszłego zapotrzebowania pod względem zaopatrzenia w energię elektryczną dla Gminy Pokrzywnica.</w:t>
      </w:r>
    </w:p>
    <w:p w:rsidR="00C857FD" w:rsidRPr="002653F4" w:rsidRDefault="00E408B3" w:rsidP="00C857FD">
      <w:pPr>
        <w:spacing w:before="240" w:after="0" w:line="360" w:lineRule="auto"/>
      </w:pPr>
      <w:r>
        <w:t>W tabeli 19</w:t>
      </w:r>
      <w:r w:rsidR="00C857FD" w:rsidRPr="002653F4">
        <w:t xml:space="preserve"> przedstawiono dodatkowo obciążenie transformatorów 15/0,4 </w:t>
      </w:r>
      <w:proofErr w:type="spellStart"/>
      <w:r w:rsidR="00C857FD" w:rsidRPr="002653F4">
        <w:t>kV</w:t>
      </w:r>
      <w:proofErr w:type="spellEnd"/>
      <w:r w:rsidR="00C857FD" w:rsidRPr="002653F4">
        <w:t>.</w:t>
      </w:r>
    </w:p>
    <w:p w:rsidR="00C857FD" w:rsidRPr="002653F4" w:rsidRDefault="00C857FD" w:rsidP="00C857FD">
      <w:pPr>
        <w:pStyle w:val="Legenda"/>
        <w:spacing w:before="240" w:after="120" w:line="240" w:lineRule="auto"/>
        <w:jc w:val="center"/>
      </w:pPr>
      <w:bookmarkStart w:id="94" w:name="_Toc467145308"/>
      <w:r w:rsidRPr="002653F4">
        <w:t xml:space="preserve">Tabela </w:t>
      </w:r>
      <w:r w:rsidR="00113F36" w:rsidRPr="002653F4">
        <w:fldChar w:fldCharType="begin"/>
      </w:r>
      <w:r w:rsidRPr="002653F4">
        <w:instrText xml:space="preserve"> SEQ Tabela \* ARABIC </w:instrText>
      </w:r>
      <w:r w:rsidR="00113F36" w:rsidRPr="002653F4">
        <w:fldChar w:fldCharType="separate"/>
      </w:r>
      <w:r w:rsidR="00D158A4">
        <w:rPr>
          <w:noProof/>
        </w:rPr>
        <w:t>19</w:t>
      </w:r>
      <w:r w:rsidR="00113F36" w:rsidRPr="002653F4">
        <w:fldChar w:fldCharType="end"/>
      </w:r>
      <w:r w:rsidRPr="002653F4">
        <w:t>. Obciążenie stacji transformatorowych 15/0,4kV w %</w:t>
      </w:r>
      <w:bookmarkEnd w:id="94"/>
    </w:p>
    <w:tbl>
      <w:tblPr>
        <w:tblStyle w:val="Tabela-Siatka"/>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tblPr>
      <w:tblGrid>
        <w:gridCol w:w="1664"/>
        <w:gridCol w:w="2150"/>
        <w:gridCol w:w="1838"/>
        <w:gridCol w:w="1774"/>
        <w:gridCol w:w="1860"/>
      </w:tblGrid>
      <w:tr w:rsidR="00956433" w:rsidRPr="002653F4" w:rsidTr="0022237E">
        <w:trPr>
          <w:jc w:val="center"/>
        </w:trPr>
        <w:tc>
          <w:tcPr>
            <w:tcW w:w="1664" w:type="dxa"/>
            <w:shd w:val="clear" w:color="auto" w:fill="8DB3E2" w:themeFill="text2" w:themeFillTint="66"/>
          </w:tcPr>
          <w:p w:rsidR="00956433" w:rsidRPr="002653F4" w:rsidRDefault="00956433" w:rsidP="009157BD">
            <w:pPr>
              <w:spacing w:before="240" w:after="0" w:line="360" w:lineRule="auto"/>
              <w:jc w:val="center"/>
              <w:rPr>
                <w:b/>
                <w:sz w:val="18"/>
              </w:rPr>
            </w:pPr>
            <w:r>
              <w:rPr>
                <w:b/>
                <w:sz w:val="18"/>
              </w:rPr>
              <w:t>Lp.</w:t>
            </w:r>
          </w:p>
        </w:tc>
        <w:tc>
          <w:tcPr>
            <w:tcW w:w="2150" w:type="dxa"/>
            <w:vMerge w:val="restart"/>
            <w:shd w:val="clear" w:color="auto" w:fill="8DB3E2" w:themeFill="text2" w:themeFillTint="66"/>
            <w:vAlign w:val="center"/>
          </w:tcPr>
          <w:p w:rsidR="00956433" w:rsidRPr="002653F4" w:rsidRDefault="00956433" w:rsidP="009157BD">
            <w:pPr>
              <w:spacing w:before="240" w:after="0" w:line="360" w:lineRule="auto"/>
              <w:jc w:val="center"/>
              <w:rPr>
                <w:b/>
                <w:sz w:val="18"/>
              </w:rPr>
            </w:pPr>
            <w:r w:rsidRPr="002653F4">
              <w:rPr>
                <w:b/>
                <w:sz w:val="18"/>
              </w:rPr>
              <w:t>Ilość stacji transformatorowych [szt.]</w:t>
            </w:r>
          </w:p>
        </w:tc>
        <w:tc>
          <w:tcPr>
            <w:tcW w:w="5472" w:type="dxa"/>
            <w:gridSpan w:val="3"/>
            <w:shd w:val="clear" w:color="auto" w:fill="8DB3E2" w:themeFill="text2" w:themeFillTint="66"/>
            <w:vAlign w:val="center"/>
          </w:tcPr>
          <w:p w:rsidR="00956433" w:rsidRPr="002653F4" w:rsidRDefault="00956433" w:rsidP="009157BD">
            <w:pPr>
              <w:spacing w:before="240" w:after="0" w:line="360" w:lineRule="auto"/>
              <w:jc w:val="center"/>
              <w:rPr>
                <w:b/>
                <w:sz w:val="18"/>
              </w:rPr>
            </w:pPr>
            <w:r w:rsidRPr="002653F4">
              <w:rPr>
                <w:b/>
                <w:sz w:val="18"/>
              </w:rPr>
              <w:t xml:space="preserve">Procentowe obciążenie stacji transformatorowych  15/0,4 </w:t>
            </w:r>
            <w:proofErr w:type="spellStart"/>
            <w:r w:rsidRPr="002653F4">
              <w:rPr>
                <w:b/>
                <w:sz w:val="18"/>
              </w:rPr>
              <w:t>kV</w:t>
            </w:r>
            <w:proofErr w:type="spellEnd"/>
            <w:r w:rsidRPr="002653F4">
              <w:rPr>
                <w:b/>
                <w:sz w:val="18"/>
              </w:rPr>
              <w:t xml:space="preserve"> w szczycie</w:t>
            </w:r>
          </w:p>
        </w:tc>
      </w:tr>
      <w:tr w:rsidR="00956433" w:rsidRPr="002653F4" w:rsidTr="0022237E">
        <w:trPr>
          <w:jc w:val="center"/>
        </w:trPr>
        <w:tc>
          <w:tcPr>
            <w:tcW w:w="1664" w:type="dxa"/>
            <w:vMerge w:val="restart"/>
            <w:shd w:val="clear" w:color="auto" w:fill="8DB3E2" w:themeFill="text2" w:themeFillTint="66"/>
          </w:tcPr>
          <w:p w:rsidR="00956433" w:rsidRPr="002653F4" w:rsidRDefault="00956433" w:rsidP="00956433">
            <w:pPr>
              <w:spacing w:before="360" w:after="0" w:line="360" w:lineRule="auto"/>
              <w:jc w:val="center"/>
              <w:rPr>
                <w:b/>
                <w:sz w:val="18"/>
              </w:rPr>
            </w:pPr>
            <w:r>
              <w:rPr>
                <w:b/>
                <w:sz w:val="18"/>
              </w:rPr>
              <w:t>1</w:t>
            </w:r>
          </w:p>
        </w:tc>
        <w:tc>
          <w:tcPr>
            <w:tcW w:w="2150" w:type="dxa"/>
            <w:vMerge/>
            <w:shd w:val="clear" w:color="auto" w:fill="BFBFBF" w:themeFill="background1" w:themeFillShade="BF"/>
            <w:vAlign w:val="center"/>
          </w:tcPr>
          <w:p w:rsidR="00956433" w:rsidRPr="002653F4" w:rsidRDefault="00956433" w:rsidP="009157BD">
            <w:pPr>
              <w:spacing w:before="240" w:after="0" w:line="360" w:lineRule="auto"/>
              <w:jc w:val="center"/>
              <w:rPr>
                <w:b/>
                <w:sz w:val="18"/>
              </w:rPr>
            </w:pPr>
          </w:p>
        </w:tc>
        <w:tc>
          <w:tcPr>
            <w:tcW w:w="1838" w:type="dxa"/>
            <w:shd w:val="clear" w:color="auto" w:fill="B8CCE4" w:themeFill="accent1" w:themeFillTint="66"/>
            <w:vAlign w:val="center"/>
          </w:tcPr>
          <w:p w:rsidR="00956433" w:rsidRPr="002653F4" w:rsidRDefault="00956433" w:rsidP="009157BD">
            <w:pPr>
              <w:spacing w:before="240" w:after="0" w:line="360" w:lineRule="auto"/>
              <w:jc w:val="center"/>
              <w:rPr>
                <w:b/>
                <w:sz w:val="18"/>
              </w:rPr>
            </w:pPr>
            <w:r w:rsidRPr="002653F4">
              <w:rPr>
                <w:b/>
                <w:sz w:val="18"/>
              </w:rPr>
              <w:t>Poniżej 50%</w:t>
            </w:r>
          </w:p>
        </w:tc>
        <w:tc>
          <w:tcPr>
            <w:tcW w:w="1774" w:type="dxa"/>
            <w:shd w:val="clear" w:color="auto" w:fill="B8CCE4" w:themeFill="accent1" w:themeFillTint="66"/>
            <w:vAlign w:val="center"/>
          </w:tcPr>
          <w:p w:rsidR="00956433" w:rsidRPr="002653F4" w:rsidRDefault="00956433" w:rsidP="009157BD">
            <w:pPr>
              <w:spacing w:before="240" w:after="0" w:line="360" w:lineRule="auto"/>
              <w:jc w:val="center"/>
              <w:rPr>
                <w:b/>
                <w:sz w:val="18"/>
              </w:rPr>
            </w:pPr>
            <w:r w:rsidRPr="002653F4">
              <w:rPr>
                <w:b/>
                <w:sz w:val="18"/>
              </w:rPr>
              <w:t>Od 50% do 74%</w:t>
            </w:r>
          </w:p>
        </w:tc>
        <w:tc>
          <w:tcPr>
            <w:tcW w:w="1860" w:type="dxa"/>
            <w:shd w:val="clear" w:color="auto" w:fill="B8CCE4" w:themeFill="accent1" w:themeFillTint="66"/>
            <w:vAlign w:val="center"/>
          </w:tcPr>
          <w:p w:rsidR="00956433" w:rsidRPr="002653F4" w:rsidRDefault="00956433" w:rsidP="009157BD">
            <w:pPr>
              <w:spacing w:before="240" w:after="0" w:line="360" w:lineRule="auto"/>
              <w:jc w:val="center"/>
              <w:rPr>
                <w:b/>
                <w:sz w:val="18"/>
              </w:rPr>
            </w:pPr>
            <w:r w:rsidRPr="002653F4">
              <w:rPr>
                <w:b/>
                <w:sz w:val="18"/>
              </w:rPr>
              <w:t>Powyżej 75%</w:t>
            </w:r>
          </w:p>
        </w:tc>
      </w:tr>
      <w:tr w:rsidR="00956433" w:rsidRPr="002653F4" w:rsidTr="0022237E">
        <w:trPr>
          <w:jc w:val="center"/>
        </w:trPr>
        <w:tc>
          <w:tcPr>
            <w:tcW w:w="1664" w:type="dxa"/>
            <w:vMerge/>
            <w:shd w:val="clear" w:color="auto" w:fill="8DB3E2" w:themeFill="text2" w:themeFillTint="66"/>
          </w:tcPr>
          <w:p w:rsidR="00956433" w:rsidRPr="002653F4" w:rsidRDefault="00956433" w:rsidP="009157BD">
            <w:pPr>
              <w:spacing w:before="240" w:after="0" w:line="360" w:lineRule="auto"/>
              <w:jc w:val="center"/>
              <w:rPr>
                <w:b/>
                <w:sz w:val="18"/>
              </w:rPr>
            </w:pPr>
          </w:p>
        </w:tc>
        <w:tc>
          <w:tcPr>
            <w:tcW w:w="2150" w:type="dxa"/>
            <w:vMerge/>
            <w:shd w:val="clear" w:color="auto" w:fill="BFBFBF" w:themeFill="background1" w:themeFillShade="BF"/>
            <w:vAlign w:val="center"/>
          </w:tcPr>
          <w:p w:rsidR="00956433" w:rsidRPr="002653F4" w:rsidRDefault="00956433" w:rsidP="009157BD">
            <w:pPr>
              <w:spacing w:before="240" w:after="0" w:line="360" w:lineRule="auto"/>
              <w:jc w:val="center"/>
              <w:rPr>
                <w:b/>
                <w:sz w:val="18"/>
              </w:rPr>
            </w:pPr>
          </w:p>
        </w:tc>
        <w:tc>
          <w:tcPr>
            <w:tcW w:w="1838" w:type="dxa"/>
            <w:vAlign w:val="center"/>
          </w:tcPr>
          <w:p w:rsidR="00956433" w:rsidRPr="002653F4" w:rsidRDefault="0022237E" w:rsidP="009157BD">
            <w:pPr>
              <w:spacing w:before="240" w:after="0" w:line="360" w:lineRule="auto"/>
              <w:jc w:val="center"/>
              <w:rPr>
                <w:sz w:val="18"/>
              </w:rPr>
            </w:pPr>
            <w:r>
              <w:rPr>
                <w:sz w:val="18"/>
              </w:rPr>
              <w:t>-</w:t>
            </w:r>
          </w:p>
        </w:tc>
        <w:tc>
          <w:tcPr>
            <w:tcW w:w="1774" w:type="dxa"/>
            <w:vAlign w:val="center"/>
          </w:tcPr>
          <w:p w:rsidR="00956433" w:rsidRPr="002653F4" w:rsidRDefault="00956433" w:rsidP="009157BD">
            <w:pPr>
              <w:spacing w:before="240" w:after="0" w:line="360" w:lineRule="auto"/>
              <w:jc w:val="center"/>
              <w:rPr>
                <w:sz w:val="18"/>
              </w:rPr>
            </w:pPr>
            <w:r w:rsidRPr="002653F4">
              <w:rPr>
                <w:sz w:val="18"/>
              </w:rPr>
              <w:t>1</w:t>
            </w:r>
          </w:p>
        </w:tc>
        <w:tc>
          <w:tcPr>
            <w:tcW w:w="1860" w:type="dxa"/>
            <w:vAlign w:val="center"/>
          </w:tcPr>
          <w:p w:rsidR="00956433" w:rsidRPr="002653F4" w:rsidRDefault="00956433" w:rsidP="009157BD">
            <w:pPr>
              <w:spacing w:before="240" w:after="0" w:line="360" w:lineRule="auto"/>
              <w:jc w:val="center"/>
              <w:rPr>
                <w:sz w:val="18"/>
              </w:rPr>
            </w:pPr>
            <w:r w:rsidRPr="002653F4">
              <w:rPr>
                <w:sz w:val="18"/>
              </w:rPr>
              <w:t>1</w:t>
            </w:r>
          </w:p>
        </w:tc>
      </w:tr>
    </w:tbl>
    <w:p w:rsidR="00C857FD" w:rsidRPr="002653F4" w:rsidRDefault="00C857FD" w:rsidP="00C857FD">
      <w:pPr>
        <w:spacing w:before="240" w:after="0" w:line="360" w:lineRule="auto"/>
        <w:jc w:val="right"/>
        <w:rPr>
          <w:sz w:val="18"/>
        </w:rPr>
      </w:pPr>
      <w:r w:rsidRPr="002653F4">
        <w:rPr>
          <w:sz w:val="18"/>
        </w:rPr>
        <w:t>Źródło: PGE Dystrybucja Oddział Warszawa</w:t>
      </w:r>
      <w:r w:rsidR="002C590A">
        <w:rPr>
          <w:sz w:val="18"/>
        </w:rPr>
        <w:t xml:space="preserve">. </w:t>
      </w:r>
      <w:r w:rsidR="002C590A">
        <w:rPr>
          <w:rFonts w:eastAsia="Calibri"/>
          <w:sz w:val="18"/>
        </w:rPr>
        <w:t>Stan danych 29.07.2016 r.</w:t>
      </w:r>
    </w:p>
    <w:p w:rsidR="00C857FD" w:rsidRPr="002653F4" w:rsidRDefault="00C857FD" w:rsidP="00C857FD">
      <w:pPr>
        <w:pStyle w:val="Legenda"/>
        <w:keepNext/>
        <w:spacing w:before="240" w:after="120" w:line="240" w:lineRule="auto"/>
        <w:jc w:val="center"/>
      </w:pPr>
      <w:bookmarkStart w:id="95" w:name="_Toc467145309"/>
      <w:r w:rsidRPr="002653F4">
        <w:t xml:space="preserve">Tabela </w:t>
      </w:r>
      <w:r w:rsidR="00113F36" w:rsidRPr="002653F4">
        <w:fldChar w:fldCharType="begin"/>
      </w:r>
      <w:r w:rsidRPr="002653F4">
        <w:instrText xml:space="preserve"> SEQ Tabela \* ARABIC </w:instrText>
      </w:r>
      <w:r w:rsidR="00113F36" w:rsidRPr="002653F4">
        <w:fldChar w:fldCharType="separate"/>
      </w:r>
      <w:r w:rsidR="00D158A4">
        <w:rPr>
          <w:noProof/>
        </w:rPr>
        <w:t>20</w:t>
      </w:r>
      <w:r w:rsidR="00113F36" w:rsidRPr="002653F4">
        <w:fldChar w:fldCharType="end"/>
      </w:r>
      <w:r w:rsidRPr="002653F4">
        <w:t>. Szacowane obciążenie maksymalne LSN w GPZ dla potrzeb Gminy Pokrzywnica</w:t>
      </w:r>
      <w:bookmarkEnd w:id="95"/>
    </w:p>
    <w:tbl>
      <w:tblPr>
        <w:tblStyle w:val="Tabela-Siatka"/>
        <w:tblpPr w:leftFromText="141" w:rightFromText="141" w:vertAnchor="text" w:tblpXSpec="center" w:tblpY="1"/>
        <w:tblOverlap w:val="neve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tblPr>
      <w:tblGrid>
        <w:gridCol w:w="511"/>
        <w:gridCol w:w="1783"/>
        <w:gridCol w:w="1188"/>
        <w:gridCol w:w="1188"/>
        <w:gridCol w:w="1188"/>
      </w:tblGrid>
      <w:tr w:rsidR="00C857FD" w:rsidRPr="002653F4" w:rsidTr="0022237E">
        <w:tc>
          <w:tcPr>
            <w:tcW w:w="0" w:type="auto"/>
            <w:shd w:val="clear" w:color="auto" w:fill="8DB3E2" w:themeFill="text2" w:themeFillTint="66"/>
          </w:tcPr>
          <w:p w:rsidR="00C857FD" w:rsidRPr="00956433" w:rsidRDefault="00C857FD" w:rsidP="009157BD">
            <w:pPr>
              <w:spacing w:before="240" w:after="0" w:line="360" w:lineRule="auto"/>
              <w:jc w:val="center"/>
              <w:rPr>
                <w:b/>
              </w:rPr>
            </w:pPr>
            <w:r w:rsidRPr="00956433">
              <w:rPr>
                <w:b/>
              </w:rPr>
              <w:t>Lp.</w:t>
            </w:r>
          </w:p>
        </w:tc>
        <w:tc>
          <w:tcPr>
            <w:tcW w:w="0" w:type="auto"/>
            <w:shd w:val="clear" w:color="auto" w:fill="8DB3E2" w:themeFill="text2" w:themeFillTint="66"/>
          </w:tcPr>
          <w:p w:rsidR="00C857FD" w:rsidRPr="002653F4" w:rsidRDefault="00C857FD" w:rsidP="009157BD">
            <w:pPr>
              <w:spacing w:before="240" w:after="0" w:line="360" w:lineRule="auto"/>
              <w:jc w:val="center"/>
              <w:rPr>
                <w:b/>
              </w:rPr>
            </w:pPr>
            <w:r w:rsidRPr="002653F4">
              <w:rPr>
                <w:b/>
              </w:rPr>
              <w:t>Nazwa GPZ, LSN</w:t>
            </w:r>
          </w:p>
        </w:tc>
        <w:tc>
          <w:tcPr>
            <w:tcW w:w="0" w:type="auto"/>
            <w:shd w:val="clear" w:color="auto" w:fill="8DB3E2" w:themeFill="text2" w:themeFillTint="66"/>
          </w:tcPr>
          <w:p w:rsidR="00C857FD" w:rsidRPr="002653F4" w:rsidRDefault="00C857FD" w:rsidP="009157BD">
            <w:pPr>
              <w:spacing w:before="240" w:after="0" w:line="360" w:lineRule="auto"/>
              <w:jc w:val="center"/>
              <w:rPr>
                <w:b/>
              </w:rPr>
            </w:pPr>
            <w:r w:rsidRPr="002653F4">
              <w:rPr>
                <w:b/>
              </w:rPr>
              <w:t>2013 [MW]</w:t>
            </w:r>
          </w:p>
        </w:tc>
        <w:tc>
          <w:tcPr>
            <w:tcW w:w="0" w:type="auto"/>
            <w:shd w:val="clear" w:color="auto" w:fill="8DB3E2" w:themeFill="text2" w:themeFillTint="66"/>
          </w:tcPr>
          <w:p w:rsidR="00C857FD" w:rsidRPr="002653F4" w:rsidRDefault="00C857FD" w:rsidP="009157BD">
            <w:pPr>
              <w:spacing w:before="240" w:after="0" w:line="360" w:lineRule="auto"/>
              <w:jc w:val="center"/>
              <w:rPr>
                <w:b/>
              </w:rPr>
            </w:pPr>
            <w:r w:rsidRPr="002653F4">
              <w:rPr>
                <w:b/>
              </w:rPr>
              <w:t>2014 [MW]</w:t>
            </w:r>
          </w:p>
        </w:tc>
        <w:tc>
          <w:tcPr>
            <w:tcW w:w="0" w:type="auto"/>
            <w:shd w:val="clear" w:color="auto" w:fill="8DB3E2" w:themeFill="text2" w:themeFillTint="66"/>
          </w:tcPr>
          <w:p w:rsidR="00C857FD" w:rsidRPr="002653F4" w:rsidRDefault="00C857FD" w:rsidP="009157BD">
            <w:pPr>
              <w:spacing w:before="240" w:after="0" w:line="360" w:lineRule="auto"/>
              <w:jc w:val="center"/>
              <w:rPr>
                <w:b/>
              </w:rPr>
            </w:pPr>
            <w:r w:rsidRPr="002653F4">
              <w:rPr>
                <w:b/>
              </w:rPr>
              <w:t>2015 [MW]</w:t>
            </w:r>
          </w:p>
        </w:tc>
      </w:tr>
      <w:tr w:rsidR="00C857FD" w:rsidRPr="002653F4" w:rsidTr="00956433">
        <w:trPr>
          <w:trHeight w:val="570"/>
        </w:trPr>
        <w:tc>
          <w:tcPr>
            <w:tcW w:w="0" w:type="auto"/>
          </w:tcPr>
          <w:p w:rsidR="00C857FD" w:rsidRPr="00956433" w:rsidRDefault="00C857FD" w:rsidP="009157BD">
            <w:pPr>
              <w:spacing w:before="240" w:after="0" w:line="360" w:lineRule="auto"/>
              <w:jc w:val="center"/>
              <w:rPr>
                <w:b/>
              </w:rPr>
            </w:pPr>
            <w:r w:rsidRPr="00956433">
              <w:rPr>
                <w:b/>
              </w:rPr>
              <w:t>1</w:t>
            </w:r>
          </w:p>
        </w:tc>
        <w:tc>
          <w:tcPr>
            <w:tcW w:w="0" w:type="auto"/>
          </w:tcPr>
          <w:p w:rsidR="00C857FD" w:rsidRPr="002653F4" w:rsidRDefault="00C857FD" w:rsidP="009157BD">
            <w:pPr>
              <w:spacing w:before="240" w:after="0" w:line="360" w:lineRule="auto"/>
              <w:jc w:val="center"/>
            </w:pPr>
            <w:r w:rsidRPr="002653F4">
              <w:t>NAS p. 09 Pułtusk</w:t>
            </w:r>
          </w:p>
        </w:tc>
        <w:tc>
          <w:tcPr>
            <w:tcW w:w="0" w:type="auto"/>
          </w:tcPr>
          <w:p w:rsidR="00C857FD" w:rsidRPr="002653F4" w:rsidRDefault="00C857FD" w:rsidP="009157BD">
            <w:pPr>
              <w:spacing w:before="240" w:after="0" w:line="360" w:lineRule="auto"/>
              <w:jc w:val="center"/>
            </w:pPr>
            <w:r w:rsidRPr="002653F4">
              <w:t>0,01</w:t>
            </w:r>
          </w:p>
        </w:tc>
        <w:tc>
          <w:tcPr>
            <w:tcW w:w="0" w:type="auto"/>
          </w:tcPr>
          <w:p w:rsidR="00C857FD" w:rsidRPr="002653F4" w:rsidRDefault="00C857FD" w:rsidP="009157BD">
            <w:pPr>
              <w:spacing w:before="240" w:after="0" w:line="360" w:lineRule="auto"/>
              <w:jc w:val="center"/>
            </w:pPr>
            <w:r w:rsidRPr="002653F4">
              <w:t>0,02</w:t>
            </w:r>
          </w:p>
        </w:tc>
        <w:tc>
          <w:tcPr>
            <w:tcW w:w="0" w:type="auto"/>
          </w:tcPr>
          <w:p w:rsidR="00C857FD" w:rsidRPr="002653F4" w:rsidRDefault="00C857FD" w:rsidP="009157BD">
            <w:pPr>
              <w:spacing w:before="240" w:after="0" w:line="360" w:lineRule="auto"/>
              <w:jc w:val="center"/>
            </w:pPr>
            <w:r w:rsidRPr="002653F4">
              <w:t>0,02</w:t>
            </w:r>
          </w:p>
        </w:tc>
      </w:tr>
      <w:tr w:rsidR="00C857FD" w:rsidRPr="002653F4" w:rsidTr="00956433">
        <w:tc>
          <w:tcPr>
            <w:tcW w:w="0" w:type="auto"/>
          </w:tcPr>
          <w:p w:rsidR="00C857FD" w:rsidRPr="00956433" w:rsidRDefault="00C857FD" w:rsidP="009157BD">
            <w:pPr>
              <w:spacing w:before="240" w:after="0" w:line="360" w:lineRule="auto"/>
              <w:jc w:val="center"/>
              <w:rPr>
                <w:b/>
              </w:rPr>
            </w:pPr>
            <w:r w:rsidRPr="00956433">
              <w:rPr>
                <w:b/>
              </w:rPr>
              <w:t>2</w:t>
            </w:r>
          </w:p>
        </w:tc>
        <w:tc>
          <w:tcPr>
            <w:tcW w:w="0" w:type="auto"/>
          </w:tcPr>
          <w:p w:rsidR="00C857FD" w:rsidRPr="002653F4" w:rsidRDefault="00C857FD" w:rsidP="009157BD">
            <w:pPr>
              <w:spacing w:before="240" w:after="0" w:line="360" w:lineRule="auto"/>
              <w:jc w:val="center"/>
            </w:pPr>
            <w:r w:rsidRPr="002653F4">
              <w:t>NAS p. 28 Serock</w:t>
            </w:r>
          </w:p>
        </w:tc>
        <w:tc>
          <w:tcPr>
            <w:tcW w:w="0" w:type="auto"/>
          </w:tcPr>
          <w:p w:rsidR="00C857FD" w:rsidRPr="002653F4" w:rsidRDefault="00C857FD" w:rsidP="009157BD">
            <w:pPr>
              <w:spacing w:before="240" w:after="0" w:line="360" w:lineRule="auto"/>
              <w:jc w:val="center"/>
            </w:pPr>
            <w:r w:rsidRPr="002653F4">
              <w:t>0,28</w:t>
            </w:r>
          </w:p>
        </w:tc>
        <w:tc>
          <w:tcPr>
            <w:tcW w:w="0" w:type="auto"/>
          </w:tcPr>
          <w:p w:rsidR="00C857FD" w:rsidRPr="002653F4" w:rsidRDefault="00C857FD" w:rsidP="009157BD">
            <w:pPr>
              <w:spacing w:before="240" w:after="0" w:line="360" w:lineRule="auto"/>
              <w:jc w:val="center"/>
            </w:pPr>
            <w:r w:rsidRPr="002653F4">
              <w:t>0,28</w:t>
            </w:r>
          </w:p>
        </w:tc>
        <w:tc>
          <w:tcPr>
            <w:tcW w:w="0" w:type="auto"/>
          </w:tcPr>
          <w:p w:rsidR="00C857FD" w:rsidRPr="002653F4" w:rsidRDefault="00C857FD" w:rsidP="009157BD">
            <w:pPr>
              <w:spacing w:before="240" w:after="0" w:line="360" w:lineRule="auto"/>
              <w:jc w:val="center"/>
            </w:pPr>
            <w:r w:rsidRPr="002653F4">
              <w:t>0,28</w:t>
            </w:r>
          </w:p>
        </w:tc>
      </w:tr>
      <w:tr w:rsidR="00C857FD" w:rsidRPr="002653F4" w:rsidTr="00956433">
        <w:tc>
          <w:tcPr>
            <w:tcW w:w="0" w:type="auto"/>
          </w:tcPr>
          <w:p w:rsidR="00C857FD" w:rsidRPr="00956433" w:rsidRDefault="00C857FD" w:rsidP="009157BD">
            <w:pPr>
              <w:spacing w:before="240" w:after="0" w:line="360" w:lineRule="auto"/>
              <w:jc w:val="center"/>
              <w:rPr>
                <w:b/>
              </w:rPr>
            </w:pPr>
            <w:r w:rsidRPr="00956433">
              <w:rPr>
                <w:b/>
              </w:rPr>
              <w:t>3</w:t>
            </w:r>
          </w:p>
        </w:tc>
        <w:tc>
          <w:tcPr>
            <w:tcW w:w="0" w:type="auto"/>
          </w:tcPr>
          <w:p w:rsidR="00C857FD" w:rsidRPr="002653F4" w:rsidRDefault="00C857FD" w:rsidP="009157BD">
            <w:pPr>
              <w:spacing w:before="240" w:after="0" w:line="360" w:lineRule="auto"/>
              <w:jc w:val="center"/>
            </w:pPr>
            <w:r w:rsidRPr="002653F4">
              <w:t>PTK p. 06 Nasielsk</w:t>
            </w:r>
          </w:p>
        </w:tc>
        <w:tc>
          <w:tcPr>
            <w:tcW w:w="0" w:type="auto"/>
          </w:tcPr>
          <w:p w:rsidR="00C857FD" w:rsidRPr="002653F4" w:rsidRDefault="00C857FD" w:rsidP="009157BD">
            <w:pPr>
              <w:spacing w:before="240" w:after="0" w:line="360" w:lineRule="auto"/>
              <w:jc w:val="center"/>
            </w:pPr>
            <w:r w:rsidRPr="002653F4">
              <w:t>0,66</w:t>
            </w:r>
          </w:p>
        </w:tc>
        <w:tc>
          <w:tcPr>
            <w:tcW w:w="0" w:type="auto"/>
          </w:tcPr>
          <w:p w:rsidR="00C857FD" w:rsidRPr="002653F4" w:rsidRDefault="00C857FD" w:rsidP="009157BD">
            <w:pPr>
              <w:spacing w:before="240" w:after="0" w:line="360" w:lineRule="auto"/>
              <w:jc w:val="center"/>
            </w:pPr>
            <w:r w:rsidRPr="002653F4">
              <w:t>0,47</w:t>
            </w:r>
          </w:p>
        </w:tc>
        <w:tc>
          <w:tcPr>
            <w:tcW w:w="0" w:type="auto"/>
          </w:tcPr>
          <w:p w:rsidR="00C857FD" w:rsidRPr="002653F4" w:rsidRDefault="00C857FD" w:rsidP="009157BD">
            <w:pPr>
              <w:spacing w:before="240" w:after="0" w:line="360" w:lineRule="auto"/>
              <w:jc w:val="center"/>
            </w:pPr>
            <w:r w:rsidRPr="002653F4">
              <w:t>0,44</w:t>
            </w:r>
          </w:p>
        </w:tc>
      </w:tr>
      <w:tr w:rsidR="00C857FD" w:rsidRPr="002653F4" w:rsidTr="00956433">
        <w:tc>
          <w:tcPr>
            <w:tcW w:w="0" w:type="auto"/>
          </w:tcPr>
          <w:p w:rsidR="00C857FD" w:rsidRPr="00956433" w:rsidRDefault="00C857FD" w:rsidP="009157BD">
            <w:pPr>
              <w:spacing w:before="240" w:after="0" w:line="360" w:lineRule="auto"/>
              <w:jc w:val="center"/>
              <w:rPr>
                <w:b/>
              </w:rPr>
            </w:pPr>
            <w:r w:rsidRPr="00956433">
              <w:rPr>
                <w:b/>
              </w:rPr>
              <w:t>4</w:t>
            </w:r>
          </w:p>
        </w:tc>
        <w:tc>
          <w:tcPr>
            <w:tcW w:w="0" w:type="auto"/>
          </w:tcPr>
          <w:p w:rsidR="00C857FD" w:rsidRPr="002653F4" w:rsidRDefault="00C857FD" w:rsidP="009157BD">
            <w:pPr>
              <w:spacing w:before="240" w:after="0" w:line="360" w:lineRule="auto"/>
              <w:jc w:val="center"/>
            </w:pPr>
            <w:r w:rsidRPr="002653F4">
              <w:t>PTK p. 10 Serock</w:t>
            </w:r>
          </w:p>
        </w:tc>
        <w:tc>
          <w:tcPr>
            <w:tcW w:w="0" w:type="auto"/>
          </w:tcPr>
          <w:p w:rsidR="00C857FD" w:rsidRPr="002653F4" w:rsidRDefault="00C857FD" w:rsidP="009157BD">
            <w:pPr>
              <w:spacing w:before="240" w:after="0" w:line="360" w:lineRule="auto"/>
              <w:jc w:val="center"/>
            </w:pPr>
            <w:r w:rsidRPr="002653F4">
              <w:t>1,29</w:t>
            </w:r>
          </w:p>
        </w:tc>
        <w:tc>
          <w:tcPr>
            <w:tcW w:w="0" w:type="auto"/>
          </w:tcPr>
          <w:p w:rsidR="00C857FD" w:rsidRPr="002653F4" w:rsidRDefault="00C857FD" w:rsidP="009157BD">
            <w:pPr>
              <w:spacing w:before="240" w:after="0" w:line="360" w:lineRule="auto"/>
              <w:jc w:val="center"/>
            </w:pPr>
            <w:r w:rsidRPr="002653F4">
              <w:t>1,29</w:t>
            </w:r>
          </w:p>
        </w:tc>
        <w:tc>
          <w:tcPr>
            <w:tcW w:w="0" w:type="auto"/>
          </w:tcPr>
          <w:p w:rsidR="00C857FD" w:rsidRPr="002653F4" w:rsidRDefault="00C857FD" w:rsidP="009157BD">
            <w:pPr>
              <w:spacing w:before="240" w:after="0" w:line="360" w:lineRule="auto"/>
              <w:jc w:val="center"/>
            </w:pPr>
            <w:r w:rsidRPr="002653F4">
              <w:t>1,46</w:t>
            </w:r>
          </w:p>
        </w:tc>
      </w:tr>
      <w:tr w:rsidR="00C857FD" w:rsidRPr="002653F4" w:rsidTr="0022237E">
        <w:tc>
          <w:tcPr>
            <w:tcW w:w="0" w:type="auto"/>
            <w:gridSpan w:val="2"/>
            <w:shd w:val="clear" w:color="auto" w:fill="8DB3E2" w:themeFill="text2" w:themeFillTint="66"/>
          </w:tcPr>
          <w:p w:rsidR="00C857FD" w:rsidRPr="00956433" w:rsidRDefault="00C857FD" w:rsidP="009157BD">
            <w:pPr>
              <w:spacing w:before="240" w:after="0" w:line="360" w:lineRule="auto"/>
              <w:jc w:val="center"/>
              <w:rPr>
                <w:b/>
              </w:rPr>
            </w:pPr>
            <w:r w:rsidRPr="00956433">
              <w:rPr>
                <w:b/>
              </w:rPr>
              <w:t>Łącznie</w:t>
            </w:r>
          </w:p>
        </w:tc>
        <w:tc>
          <w:tcPr>
            <w:tcW w:w="0" w:type="auto"/>
          </w:tcPr>
          <w:p w:rsidR="00C857FD" w:rsidRPr="002653F4" w:rsidRDefault="00C857FD" w:rsidP="009157BD">
            <w:pPr>
              <w:spacing w:before="240" w:after="0" w:line="360" w:lineRule="auto"/>
              <w:jc w:val="center"/>
              <w:rPr>
                <w:b/>
              </w:rPr>
            </w:pPr>
            <w:r w:rsidRPr="002653F4">
              <w:rPr>
                <w:b/>
              </w:rPr>
              <w:t>2,24</w:t>
            </w:r>
          </w:p>
        </w:tc>
        <w:tc>
          <w:tcPr>
            <w:tcW w:w="0" w:type="auto"/>
          </w:tcPr>
          <w:p w:rsidR="00C857FD" w:rsidRPr="002653F4" w:rsidRDefault="00C857FD" w:rsidP="009157BD">
            <w:pPr>
              <w:spacing w:before="240" w:after="0" w:line="360" w:lineRule="auto"/>
              <w:jc w:val="center"/>
              <w:rPr>
                <w:b/>
              </w:rPr>
            </w:pPr>
            <w:r w:rsidRPr="002653F4">
              <w:rPr>
                <w:b/>
              </w:rPr>
              <w:t>2,07</w:t>
            </w:r>
          </w:p>
        </w:tc>
        <w:tc>
          <w:tcPr>
            <w:tcW w:w="0" w:type="auto"/>
          </w:tcPr>
          <w:p w:rsidR="00C857FD" w:rsidRPr="002653F4" w:rsidRDefault="00C857FD" w:rsidP="009157BD">
            <w:pPr>
              <w:spacing w:before="240" w:after="0" w:line="360" w:lineRule="auto"/>
              <w:jc w:val="center"/>
              <w:rPr>
                <w:b/>
              </w:rPr>
            </w:pPr>
            <w:r w:rsidRPr="002653F4">
              <w:rPr>
                <w:b/>
              </w:rPr>
              <w:t>2,20</w:t>
            </w:r>
          </w:p>
        </w:tc>
      </w:tr>
    </w:tbl>
    <w:p w:rsidR="00C857FD" w:rsidRPr="002653F4" w:rsidRDefault="00C857FD" w:rsidP="00C857FD">
      <w:pPr>
        <w:spacing w:before="240" w:after="0" w:line="360" w:lineRule="auto"/>
        <w:jc w:val="center"/>
        <w:rPr>
          <w:sz w:val="18"/>
        </w:rPr>
      </w:pPr>
      <w:r w:rsidRPr="002653F4">
        <w:rPr>
          <w:sz w:val="18"/>
        </w:rPr>
        <w:br w:type="textWrapping" w:clear="all"/>
        <w:t>Szacowana część obciążenia GPZ przypadająca dla potrzeb gminy (wartości dla maksimum łącznego dla wszystkich LSN zasilających  Gminę, nie dla maksimum dla każdej z LSN zasilających Gminę).</w:t>
      </w:r>
    </w:p>
    <w:p w:rsidR="00C857FD" w:rsidRPr="002653F4" w:rsidRDefault="00C857FD" w:rsidP="00C857FD">
      <w:pPr>
        <w:spacing w:before="120" w:after="0" w:line="360" w:lineRule="auto"/>
        <w:jc w:val="right"/>
        <w:rPr>
          <w:sz w:val="18"/>
          <w:szCs w:val="18"/>
          <w:lang w:eastAsia="pl-PL"/>
        </w:rPr>
      </w:pPr>
      <w:r w:rsidRPr="002653F4">
        <w:rPr>
          <w:sz w:val="18"/>
          <w:szCs w:val="18"/>
          <w:lang w:eastAsia="pl-PL"/>
        </w:rPr>
        <w:t>Źródło: ENERGA – Operator S.A. Oddział w Płocku</w:t>
      </w:r>
      <w:r w:rsidR="002C590A">
        <w:rPr>
          <w:sz w:val="18"/>
          <w:szCs w:val="18"/>
          <w:lang w:eastAsia="pl-PL"/>
        </w:rPr>
        <w:t xml:space="preserve">. </w:t>
      </w:r>
      <w:r w:rsidR="002C590A">
        <w:rPr>
          <w:rFonts w:eastAsia="Calibri"/>
          <w:sz w:val="18"/>
        </w:rPr>
        <w:t>Stan danych 29.07.2016 r.</w:t>
      </w:r>
    </w:p>
    <w:p w:rsidR="00C857FD" w:rsidRDefault="00C857FD" w:rsidP="00C857FD">
      <w:pPr>
        <w:spacing w:before="240" w:after="0" w:line="360" w:lineRule="auto"/>
        <w:rPr>
          <w:iCs/>
        </w:rPr>
      </w:pPr>
      <w:r w:rsidRPr="002653F4">
        <w:rPr>
          <w:iCs/>
        </w:rPr>
        <w:t>Stan ilościowy sieci elektroenergetycznej ENERGA – Operator S.A. na lata 2014-2015 na terenie Gminy Pokrzywnica przedstawiał się następująco:</w:t>
      </w:r>
    </w:p>
    <w:p w:rsidR="00FE348E" w:rsidRDefault="00FE348E" w:rsidP="00C857FD">
      <w:pPr>
        <w:spacing w:before="240" w:after="0" w:line="360" w:lineRule="auto"/>
        <w:rPr>
          <w:iCs/>
        </w:rPr>
      </w:pPr>
    </w:p>
    <w:p w:rsidR="00FE348E" w:rsidRDefault="00FE348E" w:rsidP="00C857FD">
      <w:pPr>
        <w:spacing w:before="240" w:after="0" w:line="360" w:lineRule="auto"/>
        <w:rPr>
          <w:iCs/>
        </w:rPr>
      </w:pPr>
    </w:p>
    <w:p w:rsidR="00FE348E" w:rsidRDefault="00FE348E" w:rsidP="00C857FD">
      <w:pPr>
        <w:spacing w:before="240" w:after="0" w:line="360" w:lineRule="auto"/>
        <w:rPr>
          <w:iCs/>
        </w:rPr>
      </w:pPr>
    </w:p>
    <w:p w:rsidR="00FE348E" w:rsidRDefault="00FE348E" w:rsidP="00C857FD">
      <w:pPr>
        <w:spacing w:before="240" w:after="0" w:line="360" w:lineRule="auto"/>
        <w:rPr>
          <w:iCs/>
        </w:rPr>
      </w:pPr>
    </w:p>
    <w:p w:rsidR="00FE348E" w:rsidRDefault="00FE348E" w:rsidP="00C857FD">
      <w:pPr>
        <w:pStyle w:val="Legenda"/>
        <w:jc w:val="center"/>
      </w:pPr>
    </w:p>
    <w:p w:rsidR="00C857FD" w:rsidRPr="002653F4" w:rsidRDefault="00C857FD" w:rsidP="00C857FD">
      <w:pPr>
        <w:pStyle w:val="Legenda"/>
        <w:jc w:val="center"/>
        <w:rPr>
          <w:iCs/>
        </w:rPr>
      </w:pPr>
      <w:bookmarkStart w:id="96" w:name="_Toc467145310"/>
      <w:r w:rsidRPr="002653F4">
        <w:t xml:space="preserve">Tabela </w:t>
      </w:r>
      <w:r w:rsidR="00113F36" w:rsidRPr="002653F4">
        <w:fldChar w:fldCharType="begin"/>
      </w:r>
      <w:r w:rsidRPr="002653F4">
        <w:instrText xml:space="preserve"> SEQ Tabela \* ARABIC </w:instrText>
      </w:r>
      <w:r w:rsidR="00113F36" w:rsidRPr="002653F4">
        <w:fldChar w:fldCharType="separate"/>
      </w:r>
      <w:r w:rsidR="00D158A4">
        <w:rPr>
          <w:noProof/>
        </w:rPr>
        <w:t>21</w:t>
      </w:r>
      <w:r w:rsidR="00113F36" w:rsidRPr="002653F4">
        <w:fldChar w:fldCharType="end"/>
      </w:r>
      <w:r w:rsidRPr="002653F4">
        <w:t>. Stan sieci elektroenergetycznej na terenie Gminy Pokrzywnica</w:t>
      </w:r>
      <w:bookmarkEnd w:id="96"/>
    </w:p>
    <w:tbl>
      <w:tblPr>
        <w:tblStyle w:val="Tabela-Siatka"/>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tblPr>
      <w:tblGrid>
        <w:gridCol w:w="511"/>
        <w:gridCol w:w="1683"/>
        <w:gridCol w:w="666"/>
        <w:gridCol w:w="666"/>
      </w:tblGrid>
      <w:tr w:rsidR="00956433" w:rsidRPr="002653F4" w:rsidTr="0022237E">
        <w:trPr>
          <w:jc w:val="center"/>
        </w:trPr>
        <w:tc>
          <w:tcPr>
            <w:tcW w:w="0" w:type="auto"/>
            <w:shd w:val="clear" w:color="auto" w:fill="8DB3E2" w:themeFill="text2" w:themeFillTint="66"/>
          </w:tcPr>
          <w:p w:rsidR="00956433" w:rsidRPr="002653F4" w:rsidRDefault="00956433" w:rsidP="009157BD">
            <w:pPr>
              <w:spacing w:before="240" w:after="0" w:line="360" w:lineRule="auto"/>
              <w:jc w:val="center"/>
              <w:rPr>
                <w:b/>
              </w:rPr>
            </w:pPr>
            <w:r>
              <w:rPr>
                <w:b/>
              </w:rPr>
              <w:t>Lp.</w:t>
            </w:r>
          </w:p>
        </w:tc>
        <w:tc>
          <w:tcPr>
            <w:tcW w:w="0" w:type="auto"/>
            <w:shd w:val="clear" w:color="auto" w:fill="8DB3E2" w:themeFill="text2" w:themeFillTint="66"/>
          </w:tcPr>
          <w:p w:rsidR="00956433" w:rsidRPr="002653F4" w:rsidRDefault="00956433" w:rsidP="009157BD">
            <w:pPr>
              <w:spacing w:before="240" w:after="0" w:line="360" w:lineRule="auto"/>
              <w:jc w:val="center"/>
              <w:rPr>
                <w:b/>
              </w:rPr>
            </w:pPr>
            <w:r w:rsidRPr="002653F4">
              <w:rPr>
                <w:b/>
              </w:rPr>
              <w:t>Rodzaj / lata</w:t>
            </w:r>
          </w:p>
        </w:tc>
        <w:tc>
          <w:tcPr>
            <w:tcW w:w="0" w:type="auto"/>
            <w:shd w:val="clear" w:color="auto" w:fill="8DB3E2" w:themeFill="text2" w:themeFillTint="66"/>
          </w:tcPr>
          <w:p w:rsidR="00956433" w:rsidRPr="002653F4" w:rsidRDefault="00956433" w:rsidP="009157BD">
            <w:pPr>
              <w:spacing w:before="240" w:after="0" w:line="360" w:lineRule="auto"/>
              <w:jc w:val="center"/>
              <w:rPr>
                <w:b/>
              </w:rPr>
            </w:pPr>
            <w:r w:rsidRPr="002653F4">
              <w:rPr>
                <w:b/>
              </w:rPr>
              <w:t>2014</w:t>
            </w:r>
          </w:p>
        </w:tc>
        <w:tc>
          <w:tcPr>
            <w:tcW w:w="0" w:type="auto"/>
            <w:shd w:val="clear" w:color="auto" w:fill="8DB3E2" w:themeFill="text2" w:themeFillTint="66"/>
          </w:tcPr>
          <w:p w:rsidR="00956433" w:rsidRPr="002653F4" w:rsidRDefault="00956433" w:rsidP="009157BD">
            <w:pPr>
              <w:spacing w:before="240" w:after="0" w:line="360" w:lineRule="auto"/>
              <w:jc w:val="center"/>
              <w:rPr>
                <w:b/>
              </w:rPr>
            </w:pPr>
            <w:r w:rsidRPr="002653F4">
              <w:rPr>
                <w:b/>
              </w:rPr>
              <w:t>2015</w:t>
            </w:r>
          </w:p>
        </w:tc>
      </w:tr>
      <w:tr w:rsidR="00956433" w:rsidRPr="002653F4" w:rsidTr="0022237E">
        <w:trPr>
          <w:jc w:val="center"/>
        </w:trPr>
        <w:tc>
          <w:tcPr>
            <w:tcW w:w="0" w:type="auto"/>
          </w:tcPr>
          <w:p w:rsidR="00956433" w:rsidRPr="00956433" w:rsidRDefault="00956433" w:rsidP="009157BD">
            <w:pPr>
              <w:spacing w:before="240" w:after="0" w:line="360" w:lineRule="auto"/>
              <w:jc w:val="center"/>
              <w:rPr>
                <w:b/>
              </w:rPr>
            </w:pPr>
            <w:r w:rsidRPr="00956433">
              <w:rPr>
                <w:b/>
              </w:rPr>
              <w:t>1</w:t>
            </w:r>
          </w:p>
        </w:tc>
        <w:tc>
          <w:tcPr>
            <w:tcW w:w="0" w:type="auto"/>
          </w:tcPr>
          <w:p w:rsidR="00956433" w:rsidRPr="002653F4" w:rsidRDefault="00956433" w:rsidP="009157BD">
            <w:pPr>
              <w:spacing w:before="240" w:after="0" w:line="360" w:lineRule="auto"/>
              <w:jc w:val="center"/>
            </w:pPr>
            <w:r w:rsidRPr="002653F4">
              <w:t>Linie WN [km]</w:t>
            </w:r>
          </w:p>
        </w:tc>
        <w:tc>
          <w:tcPr>
            <w:tcW w:w="0" w:type="auto"/>
          </w:tcPr>
          <w:p w:rsidR="00956433" w:rsidRPr="002653F4" w:rsidRDefault="00956433" w:rsidP="009157BD">
            <w:pPr>
              <w:spacing w:before="240" w:after="0" w:line="360" w:lineRule="auto"/>
              <w:jc w:val="center"/>
            </w:pPr>
            <w:r w:rsidRPr="002653F4">
              <w:t>15,1</w:t>
            </w:r>
          </w:p>
        </w:tc>
        <w:tc>
          <w:tcPr>
            <w:tcW w:w="0" w:type="auto"/>
          </w:tcPr>
          <w:p w:rsidR="00956433" w:rsidRPr="002653F4" w:rsidRDefault="00956433" w:rsidP="009157BD">
            <w:pPr>
              <w:spacing w:before="240" w:after="0" w:line="360" w:lineRule="auto"/>
              <w:jc w:val="center"/>
            </w:pPr>
            <w:r w:rsidRPr="002653F4">
              <w:t>15,1</w:t>
            </w:r>
          </w:p>
        </w:tc>
      </w:tr>
      <w:tr w:rsidR="00956433" w:rsidRPr="002653F4" w:rsidTr="0022237E">
        <w:trPr>
          <w:jc w:val="center"/>
        </w:trPr>
        <w:tc>
          <w:tcPr>
            <w:tcW w:w="0" w:type="auto"/>
          </w:tcPr>
          <w:p w:rsidR="00956433" w:rsidRPr="00956433" w:rsidRDefault="00956433" w:rsidP="009157BD">
            <w:pPr>
              <w:spacing w:before="240" w:after="0" w:line="360" w:lineRule="auto"/>
              <w:jc w:val="center"/>
              <w:rPr>
                <w:b/>
              </w:rPr>
            </w:pPr>
            <w:r w:rsidRPr="00956433">
              <w:rPr>
                <w:b/>
              </w:rPr>
              <w:t>2</w:t>
            </w:r>
          </w:p>
        </w:tc>
        <w:tc>
          <w:tcPr>
            <w:tcW w:w="0" w:type="auto"/>
          </w:tcPr>
          <w:p w:rsidR="00956433" w:rsidRPr="002653F4" w:rsidRDefault="00956433" w:rsidP="009157BD">
            <w:pPr>
              <w:spacing w:before="240" w:after="0" w:line="360" w:lineRule="auto"/>
              <w:jc w:val="center"/>
            </w:pPr>
            <w:r w:rsidRPr="002653F4">
              <w:t>Linie SN [km]</w:t>
            </w:r>
          </w:p>
        </w:tc>
        <w:tc>
          <w:tcPr>
            <w:tcW w:w="0" w:type="auto"/>
          </w:tcPr>
          <w:p w:rsidR="00956433" w:rsidRPr="002653F4" w:rsidRDefault="00956433" w:rsidP="009157BD">
            <w:pPr>
              <w:spacing w:before="240" w:after="0" w:line="360" w:lineRule="auto"/>
              <w:jc w:val="center"/>
            </w:pPr>
            <w:r w:rsidRPr="002653F4">
              <w:t>97,2</w:t>
            </w:r>
          </w:p>
        </w:tc>
        <w:tc>
          <w:tcPr>
            <w:tcW w:w="0" w:type="auto"/>
          </w:tcPr>
          <w:p w:rsidR="00956433" w:rsidRPr="002653F4" w:rsidRDefault="00956433" w:rsidP="009157BD">
            <w:pPr>
              <w:spacing w:before="240" w:after="0" w:line="360" w:lineRule="auto"/>
              <w:jc w:val="center"/>
            </w:pPr>
            <w:r w:rsidRPr="002653F4">
              <w:t>97,5</w:t>
            </w:r>
          </w:p>
        </w:tc>
      </w:tr>
      <w:tr w:rsidR="00956433" w:rsidRPr="002653F4" w:rsidTr="0022237E">
        <w:trPr>
          <w:jc w:val="center"/>
        </w:trPr>
        <w:tc>
          <w:tcPr>
            <w:tcW w:w="0" w:type="auto"/>
          </w:tcPr>
          <w:p w:rsidR="00956433" w:rsidRPr="00956433" w:rsidRDefault="00956433" w:rsidP="009157BD">
            <w:pPr>
              <w:spacing w:before="240" w:after="0" w:line="360" w:lineRule="auto"/>
              <w:jc w:val="center"/>
              <w:rPr>
                <w:b/>
              </w:rPr>
            </w:pPr>
            <w:r w:rsidRPr="00956433">
              <w:rPr>
                <w:b/>
              </w:rPr>
              <w:t>3</w:t>
            </w:r>
          </w:p>
        </w:tc>
        <w:tc>
          <w:tcPr>
            <w:tcW w:w="0" w:type="auto"/>
          </w:tcPr>
          <w:p w:rsidR="00956433" w:rsidRPr="002653F4" w:rsidRDefault="00956433" w:rsidP="009157BD">
            <w:pPr>
              <w:spacing w:before="240" w:after="0" w:line="360" w:lineRule="auto"/>
              <w:jc w:val="center"/>
            </w:pPr>
            <w:r w:rsidRPr="002653F4">
              <w:t xml:space="preserve">Linie </w:t>
            </w:r>
            <w:proofErr w:type="spellStart"/>
            <w:r w:rsidRPr="002653F4">
              <w:t>nN</w:t>
            </w:r>
            <w:proofErr w:type="spellEnd"/>
            <w:r w:rsidRPr="002653F4">
              <w:t xml:space="preserve"> [km]</w:t>
            </w:r>
          </w:p>
        </w:tc>
        <w:tc>
          <w:tcPr>
            <w:tcW w:w="0" w:type="auto"/>
          </w:tcPr>
          <w:p w:rsidR="00956433" w:rsidRPr="002653F4" w:rsidRDefault="00956433" w:rsidP="009157BD">
            <w:pPr>
              <w:spacing w:before="240" w:after="0" w:line="360" w:lineRule="auto"/>
              <w:jc w:val="center"/>
            </w:pPr>
            <w:r w:rsidRPr="002653F4">
              <w:t>142,8</w:t>
            </w:r>
          </w:p>
        </w:tc>
        <w:tc>
          <w:tcPr>
            <w:tcW w:w="0" w:type="auto"/>
          </w:tcPr>
          <w:p w:rsidR="00956433" w:rsidRPr="002653F4" w:rsidRDefault="00956433" w:rsidP="009157BD">
            <w:pPr>
              <w:spacing w:before="240" w:after="0" w:line="360" w:lineRule="auto"/>
              <w:jc w:val="center"/>
            </w:pPr>
            <w:r w:rsidRPr="002653F4">
              <w:t>144,2</w:t>
            </w:r>
          </w:p>
        </w:tc>
      </w:tr>
      <w:tr w:rsidR="00956433" w:rsidRPr="002653F4" w:rsidTr="0022237E">
        <w:trPr>
          <w:jc w:val="center"/>
        </w:trPr>
        <w:tc>
          <w:tcPr>
            <w:tcW w:w="0" w:type="auto"/>
          </w:tcPr>
          <w:p w:rsidR="00956433" w:rsidRPr="00956433" w:rsidRDefault="00956433" w:rsidP="009157BD">
            <w:pPr>
              <w:spacing w:before="240" w:after="0" w:line="360" w:lineRule="auto"/>
              <w:jc w:val="center"/>
              <w:rPr>
                <w:b/>
              </w:rPr>
            </w:pPr>
            <w:r w:rsidRPr="00956433">
              <w:rPr>
                <w:b/>
              </w:rPr>
              <w:t>4</w:t>
            </w:r>
          </w:p>
        </w:tc>
        <w:tc>
          <w:tcPr>
            <w:tcW w:w="0" w:type="auto"/>
          </w:tcPr>
          <w:p w:rsidR="00956433" w:rsidRPr="002653F4" w:rsidRDefault="00956433" w:rsidP="009157BD">
            <w:pPr>
              <w:spacing w:before="240" w:after="0" w:line="360" w:lineRule="auto"/>
              <w:jc w:val="center"/>
            </w:pPr>
            <w:r w:rsidRPr="002653F4">
              <w:t>Przyłącza [km]</w:t>
            </w:r>
          </w:p>
        </w:tc>
        <w:tc>
          <w:tcPr>
            <w:tcW w:w="0" w:type="auto"/>
          </w:tcPr>
          <w:p w:rsidR="00956433" w:rsidRPr="002653F4" w:rsidRDefault="00956433" w:rsidP="009157BD">
            <w:pPr>
              <w:spacing w:before="240" w:after="0" w:line="360" w:lineRule="auto"/>
              <w:jc w:val="center"/>
            </w:pPr>
            <w:r w:rsidRPr="002653F4">
              <w:t>42,1</w:t>
            </w:r>
          </w:p>
        </w:tc>
        <w:tc>
          <w:tcPr>
            <w:tcW w:w="0" w:type="auto"/>
          </w:tcPr>
          <w:p w:rsidR="00956433" w:rsidRPr="002653F4" w:rsidRDefault="00956433" w:rsidP="009157BD">
            <w:pPr>
              <w:spacing w:before="240" w:after="0" w:line="360" w:lineRule="auto"/>
              <w:jc w:val="center"/>
            </w:pPr>
            <w:r w:rsidRPr="002653F4">
              <w:t>44,8</w:t>
            </w:r>
          </w:p>
        </w:tc>
      </w:tr>
      <w:tr w:rsidR="00956433" w:rsidRPr="002653F4" w:rsidTr="0022237E">
        <w:trPr>
          <w:jc w:val="center"/>
        </w:trPr>
        <w:tc>
          <w:tcPr>
            <w:tcW w:w="0" w:type="auto"/>
          </w:tcPr>
          <w:p w:rsidR="00956433" w:rsidRPr="00956433" w:rsidRDefault="00956433" w:rsidP="009157BD">
            <w:pPr>
              <w:spacing w:before="240" w:after="0" w:line="360" w:lineRule="auto"/>
              <w:jc w:val="center"/>
              <w:rPr>
                <w:b/>
              </w:rPr>
            </w:pPr>
            <w:r w:rsidRPr="00956433">
              <w:rPr>
                <w:b/>
              </w:rPr>
              <w:t>5</w:t>
            </w:r>
          </w:p>
        </w:tc>
        <w:tc>
          <w:tcPr>
            <w:tcW w:w="0" w:type="auto"/>
          </w:tcPr>
          <w:p w:rsidR="00956433" w:rsidRPr="002653F4" w:rsidRDefault="00956433" w:rsidP="009157BD">
            <w:pPr>
              <w:spacing w:before="240" w:after="0" w:line="360" w:lineRule="auto"/>
              <w:jc w:val="center"/>
            </w:pPr>
            <w:r w:rsidRPr="002653F4">
              <w:t>Ilość przyłączy</w:t>
            </w:r>
          </w:p>
        </w:tc>
        <w:tc>
          <w:tcPr>
            <w:tcW w:w="0" w:type="auto"/>
          </w:tcPr>
          <w:p w:rsidR="00956433" w:rsidRPr="002653F4" w:rsidRDefault="00956433" w:rsidP="009157BD">
            <w:pPr>
              <w:spacing w:before="240" w:after="0" w:line="360" w:lineRule="auto"/>
              <w:jc w:val="center"/>
            </w:pPr>
            <w:r w:rsidRPr="002653F4">
              <w:t>1 557</w:t>
            </w:r>
          </w:p>
        </w:tc>
        <w:tc>
          <w:tcPr>
            <w:tcW w:w="0" w:type="auto"/>
          </w:tcPr>
          <w:p w:rsidR="00956433" w:rsidRPr="002653F4" w:rsidRDefault="00956433" w:rsidP="009157BD">
            <w:pPr>
              <w:spacing w:before="240" w:after="0" w:line="360" w:lineRule="auto"/>
              <w:jc w:val="center"/>
            </w:pPr>
            <w:r w:rsidRPr="002653F4">
              <w:t>1 596</w:t>
            </w:r>
          </w:p>
        </w:tc>
      </w:tr>
      <w:tr w:rsidR="00956433" w:rsidRPr="002653F4" w:rsidTr="0022237E">
        <w:trPr>
          <w:jc w:val="center"/>
        </w:trPr>
        <w:tc>
          <w:tcPr>
            <w:tcW w:w="0" w:type="auto"/>
          </w:tcPr>
          <w:p w:rsidR="00956433" w:rsidRPr="00956433" w:rsidRDefault="00956433" w:rsidP="009157BD">
            <w:pPr>
              <w:spacing w:before="240" w:after="0" w:line="360" w:lineRule="auto"/>
              <w:jc w:val="center"/>
              <w:rPr>
                <w:b/>
              </w:rPr>
            </w:pPr>
            <w:r w:rsidRPr="00956433">
              <w:rPr>
                <w:b/>
              </w:rPr>
              <w:t>6</w:t>
            </w:r>
          </w:p>
        </w:tc>
        <w:tc>
          <w:tcPr>
            <w:tcW w:w="0" w:type="auto"/>
          </w:tcPr>
          <w:p w:rsidR="00956433" w:rsidRPr="002653F4" w:rsidRDefault="00956433" w:rsidP="009157BD">
            <w:pPr>
              <w:spacing w:before="240" w:after="0" w:line="360" w:lineRule="auto"/>
              <w:jc w:val="center"/>
            </w:pPr>
            <w:r w:rsidRPr="002653F4">
              <w:t>Ilość stacji SN/</w:t>
            </w:r>
            <w:proofErr w:type="spellStart"/>
            <w:r w:rsidRPr="002653F4">
              <w:t>nN</w:t>
            </w:r>
            <w:proofErr w:type="spellEnd"/>
          </w:p>
        </w:tc>
        <w:tc>
          <w:tcPr>
            <w:tcW w:w="0" w:type="auto"/>
          </w:tcPr>
          <w:p w:rsidR="00956433" w:rsidRPr="002653F4" w:rsidRDefault="00956433" w:rsidP="009157BD">
            <w:pPr>
              <w:spacing w:before="240" w:after="0" w:line="360" w:lineRule="auto"/>
              <w:jc w:val="center"/>
            </w:pPr>
            <w:r w:rsidRPr="002653F4">
              <w:t>90</w:t>
            </w:r>
          </w:p>
        </w:tc>
        <w:tc>
          <w:tcPr>
            <w:tcW w:w="0" w:type="auto"/>
          </w:tcPr>
          <w:p w:rsidR="00956433" w:rsidRPr="002653F4" w:rsidRDefault="00956433" w:rsidP="009157BD">
            <w:pPr>
              <w:spacing w:before="240" w:after="0" w:line="360" w:lineRule="auto"/>
              <w:jc w:val="center"/>
            </w:pPr>
            <w:r w:rsidRPr="002653F4">
              <w:t>91</w:t>
            </w:r>
          </w:p>
        </w:tc>
      </w:tr>
    </w:tbl>
    <w:p w:rsidR="00C857FD" w:rsidRPr="002653F4" w:rsidRDefault="00C857FD" w:rsidP="00C857FD">
      <w:pPr>
        <w:spacing w:before="120" w:after="0" w:line="360" w:lineRule="auto"/>
        <w:jc w:val="right"/>
        <w:rPr>
          <w:sz w:val="18"/>
          <w:szCs w:val="18"/>
          <w:lang w:eastAsia="pl-PL"/>
        </w:rPr>
      </w:pPr>
      <w:r w:rsidRPr="002653F4">
        <w:rPr>
          <w:sz w:val="18"/>
          <w:szCs w:val="18"/>
          <w:lang w:eastAsia="pl-PL"/>
        </w:rPr>
        <w:t>Źródło: ENERGA – Operator S.A. Oddział w Płocku</w:t>
      </w:r>
      <w:r w:rsidR="002C590A">
        <w:rPr>
          <w:sz w:val="18"/>
          <w:szCs w:val="18"/>
          <w:lang w:eastAsia="pl-PL"/>
        </w:rPr>
        <w:t xml:space="preserve">. </w:t>
      </w:r>
      <w:r w:rsidR="002C590A">
        <w:rPr>
          <w:rFonts w:eastAsia="Calibri"/>
          <w:sz w:val="18"/>
        </w:rPr>
        <w:t>Stan danych 29.07.2016 r.</w:t>
      </w:r>
    </w:p>
    <w:p w:rsidR="00C857FD" w:rsidRPr="002653F4" w:rsidRDefault="00C857FD" w:rsidP="00C857FD">
      <w:pPr>
        <w:spacing w:before="240" w:after="120" w:line="360" w:lineRule="auto"/>
      </w:pPr>
      <w:r w:rsidRPr="002653F4">
        <w:t>Zestawienie długości linii elektroenergetycznych napowietrznych i kablowych na terenie Gminy Pokrzywnica i należących do PGE Dystrybucja S.A. zawiera poniższa tabela.</w:t>
      </w:r>
    </w:p>
    <w:p w:rsidR="00C857FD" w:rsidRPr="002653F4" w:rsidRDefault="00C857FD" w:rsidP="00C857FD">
      <w:pPr>
        <w:pStyle w:val="Legenda"/>
        <w:keepNext/>
        <w:spacing w:before="240" w:after="120" w:line="240" w:lineRule="auto"/>
        <w:jc w:val="center"/>
      </w:pPr>
      <w:bookmarkStart w:id="97" w:name="_Toc467145311"/>
      <w:r w:rsidRPr="002653F4">
        <w:t xml:space="preserve">Tabela </w:t>
      </w:r>
      <w:r w:rsidR="00113F36" w:rsidRPr="002653F4">
        <w:fldChar w:fldCharType="begin"/>
      </w:r>
      <w:r w:rsidRPr="002653F4">
        <w:instrText xml:space="preserve"> SEQ Tabela \* ARABIC </w:instrText>
      </w:r>
      <w:r w:rsidR="00113F36" w:rsidRPr="002653F4">
        <w:fldChar w:fldCharType="separate"/>
      </w:r>
      <w:r w:rsidR="00D158A4">
        <w:rPr>
          <w:noProof/>
        </w:rPr>
        <w:t>22</w:t>
      </w:r>
      <w:r w:rsidR="00113F36" w:rsidRPr="002653F4">
        <w:fldChar w:fldCharType="end"/>
      </w:r>
      <w:r w:rsidRPr="002653F4">
        <w:t>. Wykaz długości linii z podziałem na napięcia zasilających teren gminy</w:t>
      </w:r>
      <w:bookmarkEnd w:id="97"/>
    </w:p>
    <w:tbl>
      <w:tblPr>
        <w:tblStyle w:val="Tabela-Siatka"/>
        <w:tblW w:w="0" w:type="auto"/>
        <w:jc w:val="center"/>
        <w:tblLook w:val="04A0"/>
      </w:tblPr>
      <w:tblGrid>
        <w:gridCol w:w="511"/>
        <w:gridCol w:w="616"/>
        <w:gridCol w:w="1405"/>
        <w:gridCol w:w="972"/>
        <w:gridCol w:w="1405"/>
        <w:gridCol w:w="972"/>
        <w:gridCol w:w="1405"/>
        <w:gridCol w:w="972"/>
      </w:tblGrid>
      <w:tr w:rsidR="0022237E" w:rsidRPr="002653F4" w:rsidTr="0022237E">
        <w:trPr>
          <w:jc w:val="center"/>
        </w:trPr>
        <w:tc>
          <w:tcPr>
            <w:tcW w:w="0" w:type="auto"/>
            <w:vMerge w:val="restart"/>
            <w:shd w:val="clear" w:color="auto" w:fill="8DB3E2" w:themeFill="text2" w:themeFillTint="66"/>
          </w:tcPr>
          <w:p w:rsidR="0022237E" w:rsidRDefault="0022237E" w:rsidP="009157BD">
            <w:pPr>
              <w:autoSpaceDE w:val="0"/>
              <w:autoSpaceDN w:val="0"/>
              <w:spacing w:before="60" w:after="60" w:line="240" w:lineRule="auto"/>
              <w:jc w:val="center"/>
              <w:rPr>
                <w:b/>
                <w:szCs w:val="18"/>
              </w:rPr>
            </w:pPr>
          </w:p>
          <w:p w:rsidR="0022237E" w:rsidRPr="002653F4" w:rsidRDefault="0022237E" w:rsidP="009157BD">
            <w:pPr>
              <w:autoSpaceDE w:val="0"/>
              <w:autoSpaceDN w:val="0"/>
              <w:spacing w:before="60" w:after="60" w:line="240" w:lineRule="auto"/>
              <w:jc w:val="center"/>
              <w:rPr>
                <w:b/>
                <w:szCs w:val="18"/>
              </w:rPr>
            </w:pPr>
            <w:r>
              <w:rPr>
                <w:b/>
                <w:szCs w:val="18"/>
              </w:rPr>
              <w:t>Lp.</w:t>
            </w:r>
          </w:p>
        </w:tc>
        <w:tc>
          <w:tcPr>
            <w:tcW w:w="0" w:type="auto"/>
            <w:vMerge w:val="restart"/>
            <w:shd w:val="clear" w:color="auto" w:fill="8DB3E2" w:themeFill="text2" w:themeFillTint="66"/>
          </w:tcPr>
          <w:p w:rsidR="0022237E" w:rsidRPr="002653F4" w:rsidRDefault="0022237E" w:rsidP="009157BD">
            <w:pPr>
              <w:autoSpaceDE w:val="0"/>
              <w:autoSpaceDN w:val="0"/>
              <w:spacing w:before="60" w:after="60" w:line="240" w:lineRule="auto"/>
              <w:jc w:val="center"/>
              <w:rPr>
                <w:b/>
                <w:szCs w:val="18"/>
              </w:rPr>
            </w:pPr>
          </w:p>
          <w:p w:rsidR="0022237E" w:rsidRPr="002653F4" w:rsidRDefault="0022237E" w:rsidP="009157BD">
            <w:pPr>
              <w:autoSpaceDE w:val="0"/>
              <w:autoSpaceDN w:val="0"/>
              <w:spacing w:before="60" w:after="60" w:line="240" w:lineRule="auto"/>
              <w:jc w:val="center"/>
              <w:rPr>
                <w:b/>
                <w:szCs w:val="18"/>
              </w:rPr>
            </w:pPr>
            <w:r>
              <w:rPr>
                <w:b/>
                <w:szCs w:val="18"/>
              </w:rPr>
              <w:t>Rok</w:t>
            </w:r>
          </w:p>
        </w:tc>
        <w:tc>
          <w:tcPr>
            <w:tcW w:w="0" w:type="auto"/>
            <w:gridSpan w:val="2"/>
            <w:shd w:val="clear" w:color="auto" w:fill="8DB3E2" w:themeFill="text2" w:themeFillTint="66"/>
          </w:tcPr>
          <w:p w:rsidR="0022237E" w:rsidRPr="002653F4" w:rsidRDefault="0022237E" w:rsidP="009157BD">
            <w:pPr>
              <w:autoSpaceDE w:val="0"/>
              <w:autoSpaceDN w:val="0"/>
              <w:spacing w:before="120" w:after="60" w:line="240" w:lineRule="auto"/>
              <w:jc w:val="center"/>
              <w:rPr>
                <w:b/>
                <w:szCs w:val="18"/>
              </w:rPr>
            </w:pPr>
            <w:r w:rsidRPr="002653F4">
              <w:rPr>
                <w:b/>
                <w:szCs w:val="18"/>
              </w:rPr>
              <w:t>LINIE 110kV</w:t>
            </w:r>
          </w:p>
        </w:tc>
        <w:tc>
          <w:tcPr>
            <w:tcW w:w="0" w:type="auto"/>
            <w:gridSpan w:val="2"/>
            <w:shd w:val="clear" w:color="auto" w:fill="8DB3E2" w:themeFill="text2" w:themeFillTint="66"/>
          </w:tcPr>
          <w:p w:rsidR="0022237E" w:rsidRPr="002653F4" w:rsidRDefault="0022237E" w:rsidP="009157BD">
            <w:pPr>
              <w:autoSpaceDE w:val="0"/>
              <w:autoSpaceDN w:val="0"/>
              <w:spacing w:before="120" w:after="60" w:line="240" w:lineRule="auto"/>
              <w:jc w:val="center"/>
              <w:rPr>
                <w:b/>
                <w:szCs w:val="18"/>
              </w:rPr>
            </w:pPr>
            <w:r w:rsidRPr="002653F4">
              <w:rPr>
                <w:b/>
                <w:szCs w:val="18"/>
              </w:rPr>
              <w:t xml:space="preserve">LINIE 15 </w:t>
            </w:r>
            <w:proofErr w:type="spellStart"/>
            <w:r w:rsidRPr="002653F4">
              <w:rPr>
                <w:b/>
                <w:szCs w:val="18"/>
              </w:rPr>
              <w:t>kV</w:t>
            </w:r>
            <w:proofErr w:type="spellEnd"/>
          </w:p>
        </w:tc>
        <w:tc>
          <w:tcPr>
            <w:tcW w:w="0" w:type="auto"/>
            <w:gridSpan w:val="2"/>
            <w:shd w:val="clear" w:color="auto" w:fill="8DB3E2" w:themeFill="text2" w:themeFillTint="66"/>
          </w:tcPr>
          <w:p w:rsidR="0022237E" w:rsidRPr="002653F4" w:rsidRDefault="0022237E" w:rsidP="009157BD">
            <w:pPr>
              <w:autoSpaceDE w:val="0"/>
              <w:autoSpaceDN w:val="0"/>
              <w:spacing w:before="120" w:after="60" w:line="240" w:lineRule="auto"/>
              <w:jc w:val="center"/>
              <w:rPr>
                <w:b/>
                <w:szCs w:val="18"/>
              </w:rPr>
            </w:pPr>
            <w:r w:rsidRPr="002653F4">
              <w:rPr>
                <w:b/>
                <w:szCs w:val="18"/>
              </w:rPr>
              <w:t xml:space="preserve">LINIE 0,4 </w:t>
            </w:r>
            <w:proofErr w:type="spellStart"/>
            <w:r w:rsidRPr="002653F4">
              <w:rPr>
                <w:b/>
                <w:szCs w:val="18"/>
              </w:rPr>
              <w:t>kV</w:t>
            </w:r>
            <w:proofErr w:type="spellEnd"/>
          </w:p>
        </w:tc>
      </w:tr>
      <w:tr w:rsidR="0022237E" w:rsidRPr="002653F4" w:rsidTr="0022237E">
        <w:trPr>
          <w:jc w:val="center"/>
        </w:trPr>
        <w:tc>
          <w:tcPr>
            <w:tcW w:w="0" w:type="auto"/>
            <w:vMerge/>
            <w:shd w:val="clear" w:color="auto" w:fill="8DB3E2" w:themeFill="text2" w:themeFillTint="66"/>
          </w:tcPr>
          <w:p w:rsidR="0022237E" w:rsidRPr="002653F4" w:rsidRDefault="0022237E" w:rsidP="009157BD">
            <w:pPr>
              <w:autoSpaceDE w:val="0"/>
              <w:autoSpaceDN w:val="0"/>
              <w:spacing w:before="60" w:after="60" w:line="240" w:lineRule="auto"/>
              <w:jc w:val="center"/>
              <w:rPr>
                <w:b/>
                <w:szCs w:val="18"/>
              </w:rPr>
            </w:pPr>
          </w:p>
        </w:tc>
        <w:tc>
          <w:tcPr>
            <w:tcW w:w="0" w:type="auto"/>
            <w:vMerge/>
            <w:shd w:val="clear" w:color="auto" w:fill="8DB3E2" w:themeFill="text2" w:themeFillTint="66"/>
          </w:tcPr>
          <w:p w:rsidR="0022237E" w:rsidRPr="002653F4" w:rsidRDefault="0022237E" w:rsidP="009157BD">
            <w:pPr>
              <w:autoSpaceDE w:val="0"/>
              <w:autoSpaceDN w:val="0"/>
              <w:spacing w:before="60" w:after="60" w:line="240" w:lineRule="auto"/>
              <w:jc w:val="center"/>
              <w:rPr>
                <w:b/>
                <w:szCs w:val="18"/>
              </w:rPr>
            </w:pPr>
          </w:p>
        </w:tc>
        <w:tc>
          <w:tcPr>
            <w:tcW w:w="0" w:type="auto"/>
            <w:shd w:val="clear" w:color="auto" w:fill="8DB3E2" w:themeFill="text2" w:themeFillTint="66"/>
          </w:tcPr>
          <w:p w:rsidR="0022237E" w:rsidRPr="002653F4" w:rsidRDefault="0022237E" w:rsidP="009157BD">
            <w:pPr>
              <w:autoSpaceDE w:val="0"/>
              <w:autoSpaceDN w:val="0"/>
              <w:spacing w:before="60" w:after="60" w:line="240" w:lineRule="auto"/>
              <w:jc w:val="center"/>
              <w:rPr>
                <w:b/>
                <w:szCs w:val="18"/>
              </w:rPr>
            </w:pPr>
            <w:r w:rsidRPr="002653F4">
              <w:rPr>
                <w:b/>
                <w:szCs w:val="18"/>
              </w:rPr>
              <w:t xml:space="preserve">Napowietrzne </w:t>
            </w:r>
          </w:p>
        </w:tc>
        <w:tc>
          <w:tcPr>
            <w:tcW w:w="0" w:type="auto"/>
            <w:shd w:val="clear" w:color="auto" w:fill="8DB3E2" w:themeFill="text2" w:themeFillTint="66"/>
          </w:tcPr>
          <w:p w:rsidR="0022237E" w:rsidRPr="002653F4" w:rsidRDefault="0022237E" w:rsidP="009157BD">
            <w:pPr>
              <w:autoSpaceDE w:val="0"/>
              <w:autoSpaceDN w:val="0"/>
              <w:spacing w:before="60" w:after="60" w:line="240" w:lineRule="auto"/>
              <w:jc w:val="center"/>
              <w:rPr>
                <w:b/>
                <w:szCs w:val="18"/>
              </w:rPr>
            </w:pPr>
            <w:r w:rsidRPr="002653F4">
              <w:rPr>
                <w:b/>
                <w:szCs w:val="18"/>
              </w:rPr>
              <w:t>Kablowe</w:t>
            </w:r>
          </w:p>
        </w:tc>
        <w:tc>
          <w:tcPr>
            <w:tcW w:w="0" w:type="auto"/>
            <w:shd w:val="clear" w:color="auto" w:fill="8DB3E2" w:themeFill="text2" w:themeFillTint="66"/>
          </w:tcPr>
          <w:p w:rsidR="0022237E" w:rsidRPr="002653F4" w:rsidRDefault="0022237E" w:rsidP="009157BD">
            <w:pPr>
              <w:autoSpaceDE w:val="0"/>
              <w:autoSpaceDN w:val="0"/>
              <w:spacing w:before="60" w:after="60" w:line="240" w:lineRule="auto"/>
              <w:jc w:val="center"/>
              <w:rPr>
                <w:b/>
                <w:szCs w:val="18"/>
              </w:rPr>
            </w:pPr>
            <w:r w:rsidRPr="002653F4">
              <w:rPr>
                <w:b/>
                <w:szCs w:val="18"/>
              </w:rPr>
              <w:t xml:space="preserve">Napowietrzne </w:t>
            </w:r>
          </w:p>
        </w:tc>
        <w:tc>
          <w:tcPr>
            <w:tcW w:w="0" w:type="auto"/>
            <w:shd w:val="clear" w:color="auto" w:fill="8DB3E2" w:themeFill="text2" w:themeFillTint="66"/>
          </w:tcPr>
          <w:p w:rsidR="0022237E" w:rsidRPr="002653F4" w:rsidRDefault="0022237E" w:rsidP="009157BD">
            <w:pPr>
              <w:autoSpaceDE w:val="0"/>
              <w:autoSpaceDN w:val="0"/>
              <w:spacing w:before="60" w:after="60" w:line="240" w:lineRule="auto"/>
              <w:jc w:val="center"/>
              <w:rPr>
                <w:b/>
                <w:szCs w:val="18"/>
              </w:rPr>
            </w:pPr>
            <w:r w:rsidRPr="002653F4">
              <w:rPr>
                <w:b/>
                <w:szCs w:val="18"/>
              </w:rPr>
              <w:t xml:space="preserve">Kablowe </w:t>
            </w:r>
          </w:p>
        </w:tc>
        <w:tc>
          <w:tcPr>
            <w:tcW w:w="0" w:type="auto"/>
            <w:shd w:val="clear" w:color="auto" w:fill="8DB3E2" w:themeFill="text2" w:themeFillTint="66"/>
          </w:tcPr>
          <w:p w:rsidR="0022237E" w:rsidRPr="002653F4" w:rsidRDefault="0022237E" w:rsidP="009157BD">
            <w:pPr>
              <w:autoSpaceDE w:val="0"/>
              <w:autoSpaceDN w:val="0"/>
              <w:spacing w:before="60" w:after="60" w:line="240" w:lineRule="auto"/>
              <w:jc w:val="center"/>
              <w:rPr>
                <w:b/>
                <w:szCs w:val="18"/>
              </w:rPr>
            </w:pPr>
            <w:r w:rsidRPr="002653F4">
              <w:rPr>
                <w:b/>
                <w:szCs w:val="18"/>
              </w:rPr>
              <w:t xml:space="preserve">Napowietrzne </w:t>
            </w:r>
          </w:p>
        </w:tc>
        <w:tc>
          <w:tcPr>
            <w:tcW w:w="0" w:type="auto"/>
            <w:shd w:val="clear" w:color="auto" w:fill="8DB3E2" w:themeFill="text2" w:themeFillTint="66"/>
          </w:tcPr>
          <w:p w:rsidR="0022237E" w:rsidRPr="002653F4" w:rsidRDefault="0022237E" w:rsidP="009157BD">
            <w:pPr>
              <w:autoSpaceDE w:val="0"/>
              <w:autoSpaceDN w:val="0"/>
              <w:spacing w:before="60" w:after="60" w:line="240" w:lineRule="auto"/>
              <w:jc w:val="center"/>
              <w:rPr>
                <w:b/>
                <w:szCs w:val="18"/>
              </w:rPr>
            </w:pPr>
            <w:r w:rsidRPr="002653F4">
              <w:rPr>
                <w:b/>
                <w:szCs w:val="18"/>
              </w:rPr>
              <w:t xml:space="preserve">Kablowe </w:t>
            </w:r>
          </w:p>
        </w:tc>
      </w:tr>
      <w:tr w:rsidR="0022237E" w:rsidRPr="002653F4" w:rsidTr="0022237E">
        <w:trPr>
          <w:jc w:val="center"/>
        </w:trPr>
        <w:tc>
          <w:tcPr>
            <w:tcW w:w="0" w:type="auto"/>
          </w:tcPr>
          <w:p w:rsidR="0022237E" w:rsidRPr="0022237E" w:rsidRDefault="0022237E" w:rsidP="009157BD">
            <w:pPr>
              <w:autoSpaceDE w:val="0"/>
              <w:autoSpaceDN w:val="0"/>
              <w:spacing w:before="60" w:after="60" w:line="240" w:lineRule="auto"/>
              <w:jc w:val="center"/>
              <w:rPr>
                <w:b/>
                <w:szCs w:val="18"/>
              </w:rPr>
            </w:pPr>
            <w:r w:rsidRPr="0022237E">
              <w:rPr>
                <w:b/>
                <w:szCs w:val="18"/>
              </w:rPr>
              <w:t>1</w:t>
            </w:r>
          </w:p>
        </w:tc>
        <w:tc>
          <w:tcPr>
            <w:tcW w:w="0" w:type="auto"/>
          </w:tcPr>
          <w:p w:rsidR="0022237E" w:rsidRPr="002653F4" w:rsidRDefault="0022237E" w:rsidP="009157BD">
            <w:pPr>
              <w:autoSpaceDE w:val="0"/>
              <w:autoSpaceDN w:val="0"/>
              <w:spacing w:before="60" w:after="60" w:line="240" w:lineRule="auto"/>
              <w:jc w:val="center"/>
              <w:rPr>
                <w:szCs w:val="18"/>
              </w:rPr>
            </w:pPr>
            <w:r w:rsidRPr="002653F4">
              <w:rPr>
                <w:szCs w:val="18"/>
              </w:rPr>
              <w:t>2015</w:t>
            </w:r>
          </w:p>
        </w:tc>
        <w:tc>
          <w:tcPr>
            <w:tcW w:w="0" w:type="auto"/>
          </w:tcPr>
          <w:p w:rsidR="0022237E" w:rsidRPr="002653F4" w:rsidRDefault="0022237E" w:rsidP="009157BD">
            <w:pPr>
              <w:spacing w:after="0" w:line="240" w:lineRule="auto"/>
              <w:jc w:val="center"/>
            </w:pPr>
            <w:r w:rsidRPr="002653F4">
              <w:t>-</w:t>
            </w:r>
          </w:p>
        </w:tc>
        <w:tc>
          <w:tcPr>
            <w:tcW w:w="0" w:type="auto"/>
          </w:tcPr>
          <w:p w:rsidR="0022237E" w:rsidRPr="002653F4" w:rsidRDefault="0022237E" w:rsidP="009157BD">
            <w:pPr>
              <w:spacing w:after="0" w:line="240" w:lineRule="auto"/>
              <w:jc w:val="center"/>
            </w:pPr>
            <w:r w:rsidRPr="002653F4">
              <w:t>-</w:t>
            </w:r>
          </w:p>
        </w:tc>
        <w:tc>
          <w:tcPr>
            <w:tcW w:w="0" w:type="auto"/>
          </w:tcPr>
          <w:p w:rsidR="0022237E" w:rsidRPr="002653F4" w:rsidRDefault="0022237E" w:rsidP="009157BD">
            <w:pPr>
              <w:spacing w:after="0" w:line="240" w:lineRule="auto"/>
              <w:jc w:val="center"/>
            </w:pPr>
            <w:r w:rsidRPr="002653F4">
              <w:t>1,6 km</w:t>
            </w:r>
          </w:p>
        </w:tc>
        <w:tc>
          <w:tcPr>
            <w:tcW w:w="0" w:type="auto"/>
          </w:tcPr>
          <w:p w:rsidR="0022237E" w:rsidRPr="002653F4" w:rsidRDefault="0022237E" w:rsidP="009157BD">
            <w:pPr>
              <w:spacing w:after="0" w:line="240" w:lineRule="auto"/>
              <w:jc w:val="center"/>
            </w:pPr>
            <w:r w:rsidRPr="002653F4">
              <w:t>-</w:t>
            </w:r>
          </w:p>
        </w:tc>
        <w:tc>
          <w:tcPr>
            <w:tcW w:w="0" w:type="auto"/>
          </w:tcPr>
          <w:p w:rsidR="0022237E" w:rsidRPr="002653F4" w:rsidRDefault="0022237E" w:rsidP="009157BD">
            <w:pPr>
              <w:spacing w:after="0" w:line="240" w:lineRule="auto"/>
              <w:jc w:val="center"/>
            </w:pPr>
            <w:r w:rsidRPr="002653F4">
              <w:t>2,5 km</w:t>
            </w:r>
          </w:p>
        </w:tc>
        <w:tc>
          <w:tcPr>
            <w:tcW w:w="0" w:type="auto"/>
          </w:tcPr>
          <w:p w:rsidR="0022237E" w:rsidRPr="002653F4" w:rsidRDefault="0022237E" w:rsidP="009157BD">
            <w:pPr>
              <w:spacing w:after="0" w:line="240" w:lineRule="auto"/>
              <w:jc w:val="center"/>
            </w:pPr>
            <w:r w:rsidRPr="002653F4">
              <w:t>0,7 km</w:t>
            </w:r>
          </w:p>
        </w:tc>
      </w:tr>
    </w:tbl>
    <w:p w:rsidR="00C857FD" w:rsidRPr="002653F4" w:rsidRDefault="00C857FD" w:rsidP="00C857FD">
      <w:pPr>
        <w:autoSpaceDE w:val="0"/>
        <w:autoSpaceDN w:val="0"/>
        <w:spacing w:before="120" w:after="120" w:line="240" w:lineRule="auto"/>
        <w:jc w:val="right"/>
        <w:rPr>
          <w:sz w:val="18"/>
          <w:szCs w:val="18"/>
          <w:lang w:eastAsia="pl-PL"/>
        </w:rPr>
      </w:pPr>
      <w:r w:rsidRPr="002653F4">
        <w:rPr>
          <w:sz w:val="18"/>
          <w:szCs w:val="18"/>
          <w:lang w:eastAsia="pl-PL"/>
        </w:rPr>
        <w:t>Źródło: PGE Dystrybucja S.A., Oddział Warszawa</w:t>
      </w:r>
      <w:r w:rsidR="002C590A">
        <w:rPr>
          <w:sz w:val="18"/>
          <w:szCs w:val="18"/>
          <w:lang w:eastAsia="pl-PL"/>
        </w:rPr>
        <w:t xml:space="preserve">. </w:t>
      </w:r>
      <w:r w:rsidR="002C590A">
        <w:rPr>
          <w:rFonts w:eastAsia="Calibri"/>
          <w:sz w:val="18"/>
        </w:rPr>
        <w:t>Stan danych 29.07.2016 r.</w:t>
      </w:r>
    </w:p>
    <w:p w:rsidR="00C857FD" w:rsidRPr="002653F4" w:rsidRDefault="00C857FD" w:rsidP="00C857FD">
      <w:pPr>
        <w:spacing w:before="360" w:line="360" w:lineRule="auto"/>
      </w:pPr>
      <w:r w:rsidRPr="002653F4">
        <w:t xml:space="preserve">Powyższe dane pokazują, że długość linii 110 </w:t>
      </w:r>
      <w:proofErr w:type="spellStart"/>
      <w:r w:rsidRPr="002653F4">
        <w:t>kV</w:t>
      </w:r>
      <w:proofErr w:type="spellEnd"/>
      <w:r w:rsidRPr="002653F4">
        <w:t xml:space="preserve"> w latach 2014-2015 nie zmieniła się. Długość linii o natężeniu 15 </w:t>
      </w:r>
      <w:proofErr w:type="spellStart"/>
      <w:r w:rsidRPr="002653F4">
        <w:t>kV</w:t>
      </w:r>
      <w:proofErr w:type="spellEnd"/>
      <w:r w:rsidRPr="002653F4">
        <w:t xml:space="preserve"> wzrosła w tym czasie o 0,3%. W analizowanym okresie zwiększyła się także długość linii o napięciu 0,4 </w:t>
      </w:r>
      <w:proofErr w:type="spellStart"/>
      <w:r w:rsidRPr="002653F4">
        <w:t>kV</w:t>
      </w:r>
      <w:proofErr w:type="spellEnd"/>
      <w:r w:rsidRPr="002653F4">
        <w:t xml:space="preserve"> o 1,4 km (0,98%).</w:t>
      </w:r>
    </w:p>
    <w:p w:rsidR="00C857FD" w:rsidRPr="002653F4" w:rsidRDefault="00C857FD" w:rsidP="00C857FD">
      <w:pPr>
        <w:spacing w:before="360" w:line="360" w:lineRule="auto"/>
      </w:pPr>
      <w:r w:rsidRPr="002653F4">
        <w:t xml:space="preserve">Niniejsza sytuacja świadczy o korzystnej tendencji rozbudowy sieci energetycznych na terenie Gminy Pokrzywnica w ramach wzrostu zapotrzebowania na energię elektryczną. </w:t>
      </w:r>
    </w:p>
    <w:p w:rsidR="002349DB" w:rsidRDefault="00C857FD" w:rsidP="00C857FD">
      <w:pPr>
        <w:spacing w:line="360" w:lineRule="auto"/>
      </w:pPr>
      <w:r w:rsidRPr="002653F4">
        <w:t>W tabeli 2</w:t>
      </w:r>
      <w:r w:rsidR="00E408B3">
        <w:t>3</w:t>
      </w:r>
      <w:r w:rsidRPr="002653F4">
        <w:t xml:space="preserve"> zaprezentowano liczebność odbiorców lokalnej sieci energetycznej oraz sumaryczną ilość zużytej przez nich </w:t>
      </w:r>
      <w:r w:rsidR="002349DB">
        <w:t xml:space="preserve">energii elektrycznej. </w:t>
      </w:r>
    </w:p>
    <w:p w:rsidR="00C857FD" w:rsidRPr="002653F4" w:rsidRDefault="002349DB" w:rsidP="00C857FD">
      <w:pPr>
        <w:spacing w:line="360" w:lineRule="auto"/>
      </w:pPr>
      <w:r>
        <w:t>Dane te są w bardzo ograniczonej</w:t>
      </w:r>
      <w:r w:rsidR="00C857FD" w:rsidRPr="002653F4">
        <w:t xml:space="preserve"> formie, gdyż ENERGA – Operator S.A. Oddział w Płocku nie może udostępnić wykazu odbiorców zasilanych z sieci z podaniem mocy zamówionej i ilości zakupionej energii z uwagi na zapisy umów dystrybucyjnych łączących odbiorców i ENERGA – Operator S.A.</w:t>
      </w:r>
    </w:p>
    <w:p w:rsidR="00C857FD" w:rsidRPr="002653F4" w:rsidRDefault="00C857FD" w:rsidP="00C857FD">
      <w:pPr>
        <w:pStyle w:val="Legenda"/>
        <w:keepNext/>
        <w:spacing w:before="240" w:after="120" w:line="240" w:lineRule="auto"/>
        <w:jc w:val="center"/>
      </w:pPr>
      <w:bookmarkStart w:id="98" w:name="_Toc467145312"/>
      <w:r w:rsidRPr="002653F4">
        <w:t xml:space="preserve">Tabela </w:t>
      </w:r>
      <w:r w:rsidR="00113F36" w:rsidRPr="002653F4">
        <w:fldChar w:fldCharType="begin"/>
      </w:r>
      <w:r w:rsidRPr="002653F4">
        <w:instrText xml:space="preserve"> SEQ Tabela \* ARABIC </w:instrText>
      </w:r>
      <w:r w:rsidR="00113F36" w:rsidRPr="002653F4">
        <w:fldChar w:fldCharType="separate"/>
      </w:r>
      <w:r w:rsidR="00D158A4">
        <w:rPr>
          <w:noProof/>
        </w:rPr>
        <w:t>23</w:t>
      </w:r>
      <w:r w:rsidR="00113F36" w:rsidRPr="002653F4">
        <w:fldChar w:fldCharType="end"/>
      </w:r>
      <w:r w:rsidRPr="002653F4">
        <w:t>. Ilość odbiorców zasilanych z sieci oraz sumaryczna ilość zużytej energii elektrycznej w roku 2015</w:t>
      </w:r>
      <w:bookmarkEnd w:id="98"/>
    </w:p>
    <w:tbl>
      <w:tblPr>
        <w:tblStyle w:val="Tabela-Siatka"/>
        <w:tblW w:w="0" w:type="auto"/>
        <w:jc w:val="center"/>
        <w:tblLook w:val="0000"/>
      </w:tblPr>
      <w:tblGrid>
        <w:gridCol w:w="511"/>
        <w:gridCol w:w="576"/>
        <w:gridCol w:w="616"/>
        <w:gridCol w:w="2205"/>
      </w:tblGrid>
      <w:tr w:rsidR="0022237E" w:rsidRPr="002653F4" w:rsidTr="0022237E">
        <w:trPr>
          <w:trHeight w:hRule="exact" w:val="478"/>
          <w:jc w:val="center"/>
        </w:trPr>
        <w:tc>
          <w:tcPr>
            <w:tcW w:w="0" w:type="auto"/>
            <w:vMerge w:val="restart"/>
            <w:shd w:val="clear" w:color="auto" w:fill="8DB3E2" w:themeFill="text2" w:themeFillTint="66"/>
          </w:tcPr>
          <w:p w:rsidR="0022237E" w:rsidRPr="0022237E" w:rsidRDefault="0022237E" w:rsidP="009157BD">
            <w:pPr>
              <w:autoSpaceDE w:val="0"/>
              <w:autoSpaceDN w:val="0"/>
              <w:spacing w:after="0" w:line="240" w:lineRule="auto"/>
              <w:jc w:val="center"/>
              <w:rPr>
                <w:b/>
                <w:bCs/>
              </w:rPr>
            </w:pPr>
            <w:r w:rsidRPr="0022237E">
              <w:rPr>
                <w:b/>
                <w:bCs/>
              </w:rPr>
              <w:t>Lp.</w:t>
            </w:r>
          </w:p>
        </w:tc>
        <w:tc>
          <w:tcPr>
            <w:tcW w:w="0" w:type="auto"/>
            <w:vMerge w:val="restart"/>
            <w:shd w:val="clear" w:color="auto" w:fill="8DB3E2" w:themeFill="text2" w:themeFillTint="66"/>
          </w:tcPr>
          <w:p w:rsidR="0022237E" w:rsidRPr="0022237E" w:rsidRDefault="0022237E" w:rsidP="009157BD">
            <w:pPr>
              <w:autoSpaceDE w:val="0"/>
              <w:autoSpaceDN w:val="0"/>
              <w:spacing w:after="0" w:line="240" w:lineRule="auto"/>
              <w:jc w:val="center"/>
            </w:pPr>
            <w:r w:rsidRPr="0022237E">
              <w:rPr>
                <w:b/>
                <w:bCs/>
              </w:rPr>
              <w:t>Rok</w:t>
            </w:r>
          </w:p>
        </w:tc>
        <w:tc>
          <w:tcPr>
            <w:tcW w:w="0" w:type="auto"/>
            <w:gridSpan w:val="2"/>
            <w:shd w:val="clear" w:color="auto" w:fill="8DB3E2" w:themeFill="text2" w:themeFillTint="66"/>
          </w:tcPr>
          <w:p w:rsidR="0022237E" w:rsidRPr="0022237E" w:rsidRDefault="0022237E" w:rsidP="009157BD">
            <w:pPr>
              <w:autoSpaceDE w:val="0"/>
              <w:autoSpaceDN w:val="0"/>
              <w:spacing w:after="0" w:line="240" w:lineRule="auto"/>
              <w:jc w:val="center"/>
            </w:pPr>
            <w:r w:rsidRPr="0022237E">
              <w:rPr>
                <w:b/>
                <w:bCs/>
              </w:rPr>
              <w:t xml:space="preserve">Odbiorcy zasilani z sieci </w:t>
            </w:r>
            <w:r w:rsidRPr="0022237E">
              <w:rPr>
                <w:b/>
                <w:bCs/>
              </w:rPr>
              <w:br/>
              <w:t xml:space="preserve">0,4 </w:t>
            </w:r>
            <w:proofErr w:type="spellStart"/>
            <w:r w:rsidRPr="0022237E">
              <w:rPr>
                <w:b/>
                <w:bCs/>
              </w:rPr>
              <w:t>kV</w:t>
            </w:r>
            <w:proofErr w:type="spellEnd"/>
          </w:p>
        </w:tc>
      </w:tr>
      <w:tr w:rsidR="0022237E" w:rsidRPr="002653F4" w:rsidTr="0022237E">
        <w:trPr>
          <w:trHeight w:hRule="exact" w:val="287"/>
          <w:jc w:val="center"/>
        </w:trPr>
        <w:tc>
          <w:tcPr>
            <w:tcW w:w="0" w:type="auto"/>
            <w:vMerge/>
            <w:shd w:val="clear" w:color="auto" w:fill="8DB3E2" w:themeFill="text2" w:themeFillTint="66"/>
          </w:tcPr>
          <w:p w:rsidR="0022237E" w:rsidRPr="0022237E" w:rsidRDefault="0022237E" w:rsidP="009157BD">
            <w:pPr>
              <w:autoSpaceDE w:val="0"/>
              <w:autoSpaceDN w:val="0"/>
              <w:spacing w:after="0" w:line="240" w:lineRule="auto"/>
              <w:jc w:val="center"/>
            </w:pPr>
          </w:p>
        </w:tc>
        <w:tc>
          <w:tcPr>
            <w:tcW w:w="0" w:type="auto"/>
            <w:vMerge/>
            <w:shd w:val="clear" w:color="auto" w:fill="8DB3E2" w:themeFill="text2" w:themeFillTint="66"/>
          </w:tcPr>
          <w:p w:rsidR="0022237E" w:rsidRPr="0022237E" w:rsidRDefault="0022237E" w:rsidP="009157BD">
            <w:pPr>
              <w:autoSpaceDE w:val="0"/>
              <w:autoSpaceDN w:val="0"/>
              <w:spacing w:after="0" w:line="240" w:lineRule="auto"/>
              <w:jc w:val="center"/>
            </w:pPr>
          </w:p>
        </w:tc>
        <w:tc>
          <w:tcPr>
            <w:tcW w:w="0" w:type="auto"/>
            <w:shd w:val="clear" w:color="auto" w:fill="8DB3E2" w:themeFill="text2" w:themeFillTint="66"/>
          </w:tcPr>
          <w:p w:rsidR="0022237E" w:rsidRPr="0022237E" w:rsidRDefault="0022237E" w:rsidP="009157BD">
            <w:pPr>
              <w:autoSpaceDE w:val="0"/>
              <w:autoSpaceDN w:val="0"/>
              <w:spacing w:after="0" w:line="240" w:lineRule="auto"/>
              <w:jc w:val="center"/>
              <w:rPr>
                <w:b/>
              </w:rPr>
            </w:pPr>
            <w:r w:rsidRPr="0022237E">
              <w:rPr>
                <w:b/>
              </w:rPr>
              <w:t>Ilość</w:t>
            </w:r>
          </w:p>
        </w:tc>
        <w:tc>
          <w:tcPr>
            <w:tcW w:w="0" w:type="auto"/>
            <w:shd w:val="clear" w:color="auto" w:fill="8DB3E2" w:themeFill="text2" w:themeFillTint="66"/>
          </w:tcPr>
          <w:p w:rsidR="0022237E" w:rsidRPr="0022237E" w:rsidRDefault="0022237E" w:rsidP="009157BD">
            <w:pPr>
              <w:autoSpaceDE w:val="0"/>
              <w:autoSpaceDN w:val="0"/>
              <w:spacing w:after="0" w:line="240" w:lineRule="auto"/>
              <w:jc w:val="center"/>
              <w:rPr>
                <w:b/>
              </w:rPr>
            </w:pPr>
            <w:r w:rsidRPr="0022237E">
              <w:rPr>
                <w:b/>
              </w:rPr>
              <w:t>Zużycie energii [MWh]</w:t>
            </w:r>
          </w:p>
        </w:tc>
      </w:tr>
      <w:tr w:rsidR="0022237E" w:rsidRPr="002653F4" w:rsidTr="0022237E">
        <w:trPr>
          <w:trHeight w:hRule="exact" w:val="420"/>
          <w:jc w:val="center"/>
        </w:trPr>
        <w:tc>
          <w:tcPr>
            <w:tcW w:w="0" w:type="auto"/>
          </w:tcPr>
          <w:p w:rsidR="0022237E" w:rsidRPr="0022237E" w:rsidRDefault="0022237E" w:rsidP="009157BD">
            <w:pPr>
              <w:autoSpaceDE w:val="0"/>
              <w:autoSpaceDN w:val="0"/>
              <w:spacing w:after="0" w:line="240" w:lineRule="auto"/>
              <w:jc w:val="center"/>
              <w:rPr>
                <w:b/>
                <w:bCs/>
                <w:sz w:val="18"/>
              </w:rPr>
            </w:pPr>
            <w:r w:rsidRPr="0022237E">
              <w:rPr>
                <w:b/>
                <w:bCs/>
                <w:sz w:val="18"/>
              </w:rPr>
              <w:t>1</w:t>
            </w:r>
          </w:p>
        </w:tc>
        <w:tc>
          <w:tcPr>
            <w:tcW w:w="0" w:type="auto"/>
          </w:tcPr>
          <w:p w:rsidR="0022237E" w:rsidRPr="002653F4" w:rsidRDefault="0022237E" w:rsidP="009157BD">
            <w:pPr>
              <w:autoSpaceDE w:val="0"/>
              <w:autoSpaceDN w:val="0"/>
              <w:spacing w:after="0" w:line="240" w:lineRule="auto"/>
              <w:jc w:val="center"/>
              <w:rPr>
                <w:sz w:val="18"/>
              </w:rPr>
            </w:pPr>
            <w:r w:rsidRPr="002653F4">
              <w:rPr>
                <w:bCs/>
                <w:sz w:val="18"/>
              </w:rPr>
              <w:t>2015</w:t>
            </w:r>
          </w:p>
        </w:tc>
        <w:tc>
          <w:tcPr>
            <w:tcW w:w="0" w:type="auto"/>
          </w:tcPr>
          <w:p w:rsidR="0022237E" w:rsidRPr="002653F4" w:rsidRDefault="0022237E" w:rsidP="009157BD">
            <w:pPr>
              <w:spacing w:after="0" w:line="240" w:lineRule="auto"/>
              <w:jc w:val="center"/>
              <w:rPr>
                <w:sz w:val="18"/>
              </w:rPr>
            </w:pPr>
            <w:r w:rsidRPr="002653F4">
              <w:rPr>
                <w:sz w:val="18"/>
              </w:rPr>
              <w:t>68</w:t>
            </w:r>
          </w:p>
        </w:tc>
        <w:tc>
          <w:tcPr>
            <w:tcW w:w="0" w:type="auto"/>
          </w:tcPr>
          <w:p w:rsidR="0022237E" w:rsidRPr="002653F4" w:rsidRDefault="0022237E" w:rsidP="009157BD">
            <w:pPr>
              <w:spacing w:after="0" w:line="240" w:lineRule="auto"/>
              <w:jc w:val="center"/>
              <w:rPr>
                <w:sz w:val="18"/>
              </w:rPr>
            </w:pPr>
            <w:r w:rsidRPr="002653F4">
              <w:rPr>
                <w:sz w:val="18"/>
              </w:rPr>
              <w:t>118</w:t>
            </w:r>
          </w:p>
        </w:tc>
      </w:tr>
    </w:tbl>
    <w:p w:rsidR="00C857FD" w:rsidRPr="002653F4" w:rsidRDefault="00C857FD" w:rsidP="00C857FD">
      <w:pPr>
        <w:autoSpaceDE w:val="0"/>
        <w:autoSpaceDN w:val="0"/>
        <w:spacing w:before="120" w:after="120" w:line="240" w:lineRule="auto"/>
        <w:jc w:val="right"/>
        <w:rPr>
          <w:sz w:val="18"/>
          <w:szCs w:val="18"/>
          <w:lang w:eastAsia="pl-PL"/>
        </w:rPr>
      </w:pPr>
      <w:r w:rsidRPr="002653F4">
        <w:rPr>
          <w:sz w:val="18"/>
          <w:szCs w:val="18"/>
          <w:lang w:eastAsia="pl-PL"/>
        </w:rPr>
        <w:t>Źródło: PGE Dystrybucja S.A., Oddział Warszawa</w:t>
      </w:r>
      <w:r w:rsidR="002C590A">
        <w:rPr>
          <w:sz w:val="18"/>
          <w:szCs w:val="18"/>
          <w:lang w:eastAsia="pl-PL"/>
        </w:rPr>
        <w:t xml:space="preserve">. </w:t>
      </w:r>
      <w:r w:rsidR="002C590A">
        <w:rPr>
          <w:rFonts w:eastAsia="Calibri"/>
          <w:sz w:val="18"/>
        </w:rPr>
        <w:t>Stan danych 29.07.2016 r.</w:t>
      </w:r>
    </w:p>
    <w:p w:rsidR="00C857FD" w:rsidRPr="002653F4" w:rsidRDefault="00C857FD" w:rsidP="00C857FD">
      <w:pPr>
        <w:autoSpaceDE w:val="0"/>
        <w:autoSpaceDN w:val="0"/>
        <w:spacing w:before="240" w:after="0" w:line="360" w:lineRule="auto"/>
        <w:rPr>
          <w:lang w:eastAsia="pl-PL"/>
        </w:rPr>
      </w:pPr>
      <w:r w:rsidRPr="002653F4">
        <w:rPr>
          <w:lang w:eastAsia="pl-PL"/>
        </w:rPr>
        <w:t xml:space="preserve">Na koniec 2015 roku na terenie Gminy Pokrzywnica z energii elektrycznej dostarczanej </w:t>
      </w:r>
      <w:r w:rsidRPr="002653F4">
        <w:rPr>
          <w:lang w:eastAsia="pl-PL"/>
        </w:rPr>
        <w:br/>
        <w:t xml:space="preserve">przez PGE Dystrybucja S.A. Oddział Warszawa, korzystało z sieci 0,4 </w:t>
      </w:r>
      <w:proofErr w:type="spellStart"/>
      <w:r w:rsidRPr="002653F4">
        <w:rPr>
          <w:lang w:eastAsia="pl-PL"/>
        </w:rPr>
        <w:t>kV</w:t>
      </w:r>
      <w:proofErr w:type="spellEnd"/>
      <w:r w:rsidRPr="002653F4">
        <w:rPr>
          <w:lang w:eastAsia="pl-PL"/>
        </w:rPr>
        <w:t xml:space="preserve"> - 68 odbiorców.</w:t>
      </w:r>
    </w:p>
    <w:p w:rsidR="00C857FD" w:rsidRPr="002653F4" w:rsidRDefault="00C857FD" w:rsidP="00C857FD">
      <w:pPr>
        <w:autoSpaceDE w:val="0"/>
        <w:autoSpaceDN w:val="0"/>
        <w:spacing w:before="240" w:after="0" w:line="360" w:lineRule="auto"/>
        <w:rPr>
          <w:lang w:eastAsia="pl-PL"/>
        </w:rPr>
      </w:pPr>
      <w:r w:rsidRPr="002653F4">
        <w:rPr>
          <w:lang w:eastAsia="pl-PL"/>
        </w:rPr>
        <w:t xml:space="preserve">Zużycie energii elektrycznej w 2015 roku wyniosło 118 MWh wśród odbiorców zasilanych </w:t>
      </w:r>
      <w:r w:rsidRPr="002653F4">
        <w:rPr>
          <w:lang w:eastAsia="pl-PL"/>
        </w:rPr>
        <w:br/>
        <w:t xml:space="preserve">z sieci 0,4 </w:t>
      </w:r>
      <w:proofErr w:type="spellStart"/>
      <w:r w:rsidRPr="002653F4">
        <w:rPr>
          <w:lang w:eastAsia="pl-PL"/>
        </w:rPr>
        <w:t>kV</w:t>
      </w:r>
      <w:proofErr w:type="spellEnd"/>
      <w:r w:rsidRPr="002653F4">
        <w:rPr>
          <w:lang w:eastAsia="pl-PL"/>
        </w:rPr>
        <w:t>.</w:t>
      </w:r>
    </w:p>
    <w:p w:rsidR="00C857FD" w:rsidRPr="002653F4" w:rsidRDefault="00C857FD" w:rsidP="00C857FD">
      <w:pPr>
        <w:autoSpaceDE w:val="0"/>
        <w:autoSpaceDN w:val="0"/>
        <w:spacing w:before="240" w:after="0" w:line="360" w:lineRule="auto"/>
        <w:contextualSpacing/>
        <w:rPr>
          <w:lang w:eastAsia="pl-PL"/>
        </w:rPr>
      </w:pPr>
    </w:p>
    <w:p w:rsidR="00C857FD" w:rsidRPr="002653F4" w:rsidRDefault="00C857FD" w:rsidP="00C857FD">
      <w:pPr>
        <w:autoSpaceDE w:val="0"/>
        <w:autoSpaceDN w:val="0"/>
        <w:spacing w:before="240" w:after="0" w:line="360" w:lineRule="auto"/>
        <w:contextualSpacing/>
        <w:rPr>
          <w:lang w:eastAsia="pl-PL"/>
        </w:rPr>
      </w:pPr>
      <w:r w:rsidRPr="002653F4">
        <w:rPr>
          <w:lang w:eastAsia="pl-PL"/>
        </w:rPr>
        <w:t>Ogólny stan techniczny urządzeń zasilających teren Gminy Pokrzywnica można określić jako dobry. Na bieżąco prowadzone są prace polegające na wymianie wyeksploatowanych urządzeń na nowe, zmniejszające możliwość wystąpienia awarii. Dodatkowo również prowadzone są działania mające na celu zwiększenie przepustowości linii SN.</w:t>
      </w:r>
    </w:p>
    <w:p w:rsidR="00C857FD" w:rsidRPr="002653F4" w:rsidRDefault="00C857FD" w:rsidP="00C857FD">
      <w:pPr>
        <w:autoSpaceDE w:val="0"/>
        <w:autoSpaceDN w:val="0"/>
        <w:spacing w:before="240" w:after="0" w:line="360" w:lineRule="auto"/>
        <w:contextualSpacing/>
        <w:rPr>
          <w:lang w:eastAsia="pl-PL"/>
        </w:rPr>
      </w:pPr>
    </w:p>
    <w:p w:rsidR="00C857FD" w:rsidRPr="002349DB" w:rsidRDefault="00C857FD" w:rsidP="002349DB">
      <w:pPr>
        <w:autoSpaceDE w:val="0"/>
        <w:autoSpaceDN w:val="0"/>
        <w:spacing w:before="240" w:after="0" w:line="360" w:lineRule="auto"/>
        <w:contextualSpacing/>
        <w:rPr>
          <w:lang w:eastAsia="pl-PL"/>
        </w:rPr>
      </w:pPr>
      <w:r w:rsidRPr="002653F4">
        <w:rPr>
          <w:lang w:eastAsia="pl-PL"/>
        </w:rPr>
        <w:t xml:space="preserve">Na terenie Gminy Pokrzywnica znajduje się źródło odnawialne przyłączone do sieci ENERGA – Operator S.A. Oddział w Płocku – </w:t>
      </w:r>
      <w:proofErr w:type="spellStart"/>
      <w:r w:rsidRPr="002653F4">
        <w:rPr>
          <w:lang w:eastAsia="pl-PL"/>
        </w:rPr>
        <w:t>mikroinstalacja</w:t>
      </w:r>
      <w:proofErr w:type="spellEnd"/>
      <w:r w:rsidRPr="002653F4">
        <w:rPr>
          <w:lang w:eastAsia="pl-PL"/>
        </w:rPr>
        <w:t xml:space="preserve"> o mocy zainstalowanej 0,00575 MW (5,75 kW). </w:t>
      </w:r>
    </w:p>
    <w:p w:rsidR="00C857FD" w:rsidRPr="002653F4" w:rsidRDefault="00C857FD" w:rsidP="00C857FD">
      <w:pPr>
        <w:pStyle w:val="Nagwek2"/>
        <w:rPr>
          <w:rFonts w:ascii="Times New Roman" w:hAnsi="Times New Roman" w:cs="Times New Roman"/>
        </w:rPr>
      </w:pPr>
      <w:bookmarkStart w:id="99" w:name="_Toc457887381"/>
      <w:r w:rsidRPr="002653F4">
        <w:rPr>
          <w:rFonts w:ascii="Times New Roman" w:hAnsi="Times New Roman" w:cs="Times New Roman"/>
        </w:rPr>
        <w:t>7.2. Plany rozwojowe przedsiębiorstwa energetycznego</w:t>
      </w:r>
      <w:bookmarkEnd w:id="99"/>
    </w:p>
    <w:p w:rsidR="00C857FD" w:rsidRPr="002653F4" w:rsidRDefault="00C857FD" w:rsidP="00C857FD">
      <w:pPr>
        <w:spacing w:before="240" w:line="360" w:lineRule="auto"/>
      </w:pPr>
      <w:r w:rsidRPr="002653F4">
        <w:t>W najbliższych dziesięciu latach zmiany w zakresie zapotrzebowania na energię elektryczną, mogą być podyktowane głównie inwestycjami prowadzony</w:t>
      </w:r>
      <w:r w:rsidR="00E86AA0">
        <w:t xml:space="preserve">mi na terenie Gminy Pokrzywnica </w:t>
      </w:r>
      <w:r w:rsidRPr="002653F4">
        <w:t>w zakresie budownictwa jednorodzinnego oraz produkcyjnego.</w:t>
      </w:r>
    </w:p>
    <w:p w:rsidR="00C857FD" w:rsidRPr="002653F4" w:rsidRDefault="00C857FD" w:rsidP="00C857FD">
      <w:pPr>
        <w:spacing w:line="360" w:lineRule="auto"/>
      </w:pPr>
      <w:r w:rsidRPr="002653F4">
        <w:t>Wpływ na zmniejszenie zapotrzebowania na energię elektryczną będzie miało coraz powszechniejsze stosowanie energooszczędnych świetlówek kompaktowych w miejsce dotychczas stosowanych żarówek do oświetlenia mieszkań i obiektów użyteczności publicznej.</w:t>
      </w:r>
    </w:p>
    <w:p w:rsidR="00C857FD" w:rsidRPr="002653F4" w:rsidRDefault="00C857FD" w:rsidP="00C857FD">
      <w:pPr>
        <w:spacing w:line="360" w:lineRule="auto"/>
      </w:pPr>
      <w:r w:rsidRPr="002653F4">
        <w:t>Niemniej jednak, z uwagi na ciągły rozwój cywilizacyjny może nastąpić wzrost konsumpcji energii elektrycznej spowodowany:</w:t>
      </w:r>
    </w:p>
    <w:p w:rsidR="00C857FD" w:rsidRPr="002653F4" w:rsidRDefault="00C857FD" w:rsidP="00C857FD">
      <w:pPr>
        <w:widowControl/>
        <w:numPr>
          <w:ilvl w:val="0"/>
          <w:numId w:val="68"/>
        </w:numPr>
        <w:tabs>
          <w:tab w:val="left" w:pos="1080"/>
        </w:tabs>
        <w:suppressAutoHyphens/>
        <w:adjustRightInd/>
        <w:spacing w:after="0" w:line="360" w:lineRule="auto"/>
        <w:textAlignment w:val="auto"/>
      </w:pPr>
      <w:r w:rsidRPr="002653F4">
        <w:t>wzrostem ilości odbiorców,</w:t>
      </w:r>
    </w:p>
    <w:p w:rsidR="00C857FD" w:rsidRPr="002653F4" w:rsidRDefault="00C857FD" w:rsidP="00C857FD">
      <w:pPr>
        <w:widowControl/>
        <w:numPr>
          <w:ilvl w:val="0"/>
          <w:numId w:val="68"/>
        </w:numPr>
        <w:tabs>
          <w:tab w:val="left" w:pos="1080"/>
        </w:tabs>
        <w:suppressAutoHyphens/>
        <w:adjustRightInd/>
        <w:spacing w:after="0" w:line="360" w:lineRule="auto"/>
        <w:textAlignment w:val="auto"/>
      </w:pPr>
      <w:r w:rsidRPr="002653F4">
        <w:t>wzrostem ilości odbiorników zainstalowanych u poszczególnych odbiorców,</w:t>
      </w:r>
    </w:p>
    <w:p w:rsidR="00C857FD" w:rsidRPr="002653F4" w:rsidRDefault="00C857FD" w:rsidP="00C857FD">
      <w:pPr>
        <w:widowControl/>
        <w:numPr>
          <w:ilvl w:val="0"/>
          <w:numId w:val="68"/>
        </w:numPr>
        <w:tabs>
          <w:tab w:val="left" w:pos="1080"/>
        </w:tabs>
        <w:suppressAutoHyphens/>
        <w:adjustRightInd/>
        <w:spacing w:after="0" w:line="360" w:lineRule="auto"/>
        <w:textAlignment w:val="auto"/>
      </w:pPr>
      <w:r w:rsidRPr="002653F4">
        <w:t>rozwojem przemysłu i usług,</w:t>
      </w:r>
    </w:p>
    <w:p w:rsidR="00C857FD" w:rsidRPr="002653F4" w:rsidRDefault="00C857FD" w:rsidP="00C857FD">
      <w:pPr>
        <w:widowControl/>
        <w:numPr>
          <w:ilvl w:val="0"/>
          <w:numId w:val="68"/>
        </w:numPr>
        <w:tabs>
          <w:tab w:val="left" w:pos="1080"/>
        </w:tabs>
        <w:suppressAutoHyphens/>
        <w:adjustRightInd/>
        <w:spacing w:after="0" w:line="360" w:lineRule="auto"/>
        <w:textAlignment w:val="auto"/>
      </w:pPr>
      <w:r w:rsidRPr="002653F4">
        <w:t>ewentualnie szerszym wykorzystaniem energii elektrycznej do celów grzewczych.</w:t>
      </w:r>
    </w:p>
    <w:p w:rsidR="00C857FD" w:rsidRPr="002653F4" w:rsidRDefault="00C857FD" w:rsidP="00C857FD">
      <w:pPr>
        <w:spacing w:before="240" w:line="360" w:lineRule="auto"/>
      </w:pPr>
      <w:r w:rsidRPr="002653F4">
        <w:t>Wzrost ten będzie nieco wyhamowywany poprzez wymianę części stosowanych już urządzeń na nowe, energooszczędne.</w:t>
      </w:r>
    </w:p>
    <w:p w:rsidR="00C857FD" w:rsidRPr="002653F4" w:rsidRDefault="00C857FD" w:rsidP="00C857FD">
      <w:pPr>
        <w:spacing w:before="240" w:line="360" w:lineRule="auto"/>
      </w:pPr>
      <w:r w:rsidRPr="002653F4">
        <w:t xml:space="preserve">Inwestycje planowane do realizacji na terenie Gminy Pokrzywnica w zakresie rozbudowy </w:t>
      </w:r>
      <w:r w:rsidRPr="002653F4">
        <w:br/>
        <w:t>systemu energetycznego zostały przedstawione w tabeli 2</w:t>
      </w:r>
      <w:r w:rsidR="00E408B3">
        <w:t>4</w:t>
      </w:r>
      <w:r w:rsidRPr="002653F4">
        <w:t>.</w:t>
      </w:r>
    </w:p>
    <w:p w:rsidR="00C857FD" w:rsidRPr="002653F4" w:rsidRDefault="00C857FD" w:rsidP="00C857FD">
      <w:pPr>
        <w:pStyle w:val="Legenda"/>
        <w:jc w:val="center"/>
      </w:pPr>
      <w:bookmarkStart w:id="100" w:name="_Toc467145313"/>
      <w:r w:rsidRPr="002653F4">
        <w:t xml:space="preserve">Tabela </w:t>
      </w:r>
      <w:r w:rsidR="00113F36" w:rsidRPr="002653F4">
        <w:fldChar w:fldCharType="begin"/>
      </w:r>
      <w:r w:rsidRPr="002653F4">
        <w:instrText xml:space="preserve"> SEQ Tabela \* ARABIC </w:instrText>
      </w:r>
      <w:r w:rsidR="00113F36" w:rsidRPr="002653F4">
        <w:fldChar w:fldCharType="separate"/>
      </w:r>
      <w:r w:rsidR="00D158A4">
        <w:rPr>
          <w:noProof/>
        </w:rPr>
        <w:t>24</w:t>
      </w:r>
      <w:r w:rsidR="00113F36" w:rsidRPr="002653F4">
        <w:fldChar w:fldCharType="end"/>
      </w:r>
      <w:r w:rsidRPr="002653F4">
        <w:t>. Plany rozwojowe przedsiębiorstwa energetycznego na terenie Gminy Pokrzywnica</w:t>
      </w:r>
      <w:bookmarkEnd w:id="100"/>
    </w:p>
    <w:tbl>
      <w:tblPr>
        <w:tblStyle w:val="Tabela-Siatka"/>
        <w:tblW w:w="0" w:type="auto"/>
        <w:jc w:val="center"/>
        <w:tblLook w:val="0000"/>
      </w:tblPr>
      <w:tblGrid>
        <w:gridCol w:w="511"/>
        <w:gridCol w:w="1582"/>
        <w:gridCol w:w="7193"/>
      </w:tblGrid>
      <w:tr w:rsidR="002349DB" w:rsidRPr="002653F4" w:rsidTr="002349DB">
        <w:trPr>
          <w:trHeight w:hRule="exact" w:val="712"/>
          <w:jc w:val="center"/>
        </w:trPr>
        <w:tc>
          <w:tcPr>
            <w:tcW w:w="0" w:type="auto"/>
            <w:shd w:val="clear" w:color="auto" w:fill="8DB3E2" w:themeFill="text2" w:themeFillTint="66"/>
          </w:tcPr>
          <w:p w:rsidR="002349DB" w:rsidRPr="002653F4" w:rsidRDefault="002349DB" w:rsidP="009157BD">
            <w:pPr>
              <w:spacing w:before="120" w:after="120" w:line="240" w:lineRule="auto"/>
              <w:jc w:val="center"/>
              <w:rPr>
                <w:b/>
                <w:bCs/>
                <w:szCs w:val="18"/>
              </w:rPr>
            </w:pPr>
            <w:r>
              <w:rPr>
                <w:b/>
                <w:bCs/>
                <w:szCs w:val="18"/>
              </w:rPr>
              <w:t>Lp.</w:t>
            </w:r>
          </w:p>
        </w:tc>
        <w:tc>
          <w:tcPr>
            <w:tcW w:w="1582" w:type="dxa"/>
            <w:shd w:val="clear" w:color="auto" w:fill="8DB3E2" w:themeFill="text2" w:themeFillTint="66"/>
          </w:tcPr>
          <w:p w:rsidR="002349DB" w:rsidRPr="002653F4" w:rsidRDefault="002349DB" w:rsidP="009157BD">
            <w:pPr>
              <w:spacing w:before="120" w:after="120" w:line="240" w:lineRule="auto"/>
              <w:jc w:val="center"/>
              <w:rPr>
                <w:szCs w:val="18"/>
              </w:rPr>
            </w:pPr>
            <w:r w:rsidRPr="002653F4">
              <w:rPr>
                <w:b/>
                <w:bCs/>
                <w:szCs w:val="18"/>
              </w:rPr>
              <w:t>Planowany okres realizacji</w:t>
            </w:r>
          </w:p>
        </w:tc>
        <w:tc>
          <w:tcPr>
            <w:tcW w:w="7193" w:type="dxa"/>
            <w:shd w:val="clear" w:color="auto" w:fill="8DB3E2" w:themeFill="text2" w:themeFillTint="66"/>
          </w:tcPr>
          <w:p w:rsidR="002349DB" w:rsidRPr="002653F4" w:rsidRDefault="002349DB" w:rsidP="009157BD">
            <w:pPr>
              <w:spacing w:before="120" w:after="120" w:line="240" w:lineRule="auto"/>
              <w:jc w:val="center"/>
              <w:rPr>
                <w:szCs w:val="18"/>
              </w:rPr>
            </w:pPr>
            <w:r w:rsidRPr="002653F4">
              <w:rPr>
                <w:b/>
                <w:bCs/>
                <w:szCs w:val="18"/>
              </w:rPr>
              <w:t>Zakres planowanej inwestycji</w:t>
            </w:r>
          </w:p>
        </w:tc>
      </w:tr>
      <w:tr w:rsidR="002349DB" w:rsidRPr="002653F4" w:rsidTr="002349DB">
        <w:trPr>
          <w:trHeight w:hRule="exact" w:val="427"/>
          <w:jc w:val="center"/>
        </w:trPr>
        <w:tc>
          <w:tcPr>
            <w:tcW w:w="0" w:type="auto"/>
          </w:tcPr>
          <w:p w:rsidR="002349DB" w:rsidRPr="002349DB" w:rsidRDefault="002349DB" w:rsidP="009157BD">
            <w:pPr>
              <w:spacing w:before="120" w:after="120" w:line="240" w:lineRule="auto"/>
              <w:jc w:val="center"/>
              <w:rPr>
                <w:b/>
                <w:bCs/>
                <w:szCs w:val="18"/>
              </w:rPr>
            </w:pPr>
            <w:r w:rsidRPr="002349DB">
              <w:rPr>
                <w:b/>
                <w:bCs/>
                <w:szCs w:val="18"/>
              </w:rPr>
              <w:t>1</w:t>
            </w:r>
          </w:p>
        </w:tc>
        <w:tc>
          <w:tcPr>
            <w:tcW w:w="1582" w:type="dxa"/>
          </w:tcPr>
          <w:p w:rsidR="002349DB" w:rsidRPr="002653F4" w:rsidRDefault="002349DB" w:rsidP="009157BD">
            <w:pPr>
              <w:spacing w:before="120" w:after="120" w:line="240" w:lineRule="auto"/>
              <w:jc w:val="center"/>
              <w:rPr>
                <w:bCs/>
                <w:szCs w:val="18"/>
              </w:rPr>
            </w:pPr>
            <w:r w:rsidRPr="002653F4">
              <w:rPr>
                <w:bCs/>
                <w:szCs w:val="18"/>
              </w:rPr>
              <w:t>2017 rok</w:t>
            </w:r>
          </w:p>
        </w:tc>
        <w:tc>
          <w:tcPr>
            <w:tcW w:w="7193" w:type="dxa"/>
          </w:tcPr>
          <w:p w:rsidR="002349DB" w:rsidRPr="002653F4" w:rsidRDefault="002349DB" w:rsidP="009157BD">
            <w:pPr>
              <w:spacing w:before="120" w:after="120" w:line="240" w:lineRule="auto"/>
              <w:jc w:val="center"/>
              <w:rPr>
                <w:bCs/>
                <w:szCs w:val="18"/>
              </w:rPr>
            </w:pPr>
            <w:r w:rsidRPr="002653F4">
              <w:rPr>
                <w:bCs/>
                <w:szCs w:val="18"/>
              </w:rPr>
              <w:t xml:space="preserve">Budowa linii kablowej </w:t>
            </w:r>
            <w:proofErr w:type="spellStart"/>
            <w:r w:rsidRPr="002653F4">
              <w:rPr>
                <w:bCs/>
                <w:szCs w:val="18"/>
              </w:rPr>
              <w:t>nN</w:t>
            </w:r>
            <w:proofErr w:type="spellEnd"/>
            <w:r w:rsidRPr="002653F4">
              <w:rPr>
                <w:bCs/>
                <w:szCs w:val="18"/>
              </w:rPr>
              <w:t xml:space="preserve"> 600 m</w:t>
            </w:r>
          </w:p>
        </w:tc>
      </w:tr>
      <w:tr w:rsidR="002349DB" w:rsidRPr="002653F4" w:rsidTr="002349DB">
        <w:trPr>
          <w:trHeight w:hRule="exact" w:val="433"/>
          <w:jc w:val="center"/>
        </w:trPr>
        <w:tc>
          <w:tcPr>
            <w:tcW w:w="0" w:type="auto"/>
          </w:tcPr>
          <w:p w:rsidR="002349DB" w:rsidRPr="002349DB" w:rsidRDefault="002349DB" w:rsidP="009157BD">
            <w:pPr>
              <w:spacing w:before="120" w:after="120" w:line="240" w:lineRule="auto"/>
              <w:jc w:val="center"/>
              <w:rPr>
                <w:b/>
                <w:szCs w:val="18"/>
              </w:rPr>
            </w:pPr>
            <w:r w:rsidRPr="002349DB">
              <w:rPr>
                <w:b/>
                <w:szCs w:val="18"/>
              </w:rPr>
              <w:t>2</w:t>
            </w:r>
          </w:p>
        </w:tc>
        <w:tc>
          <w:tcPr>
            <w:tcW w:w="1582" w:type="dxa"/>
          </w:tcPr>
          <w:p w:rsidR="002349DB" w:rsidRPr="002653F4" w:rsidRDefault="002349DB" w:rsidP="009157BD">
            <w:pPr>
              <w:spacing w:before="120" w:after="120" w:line="240" w:lineRule="auto"/>
              <w:jc w:val="center"/>
              <w:rPr>
                <w:szCs w:val="18"/>
              </w:rPr>
            </w:pPr>
            <w:r w:rsidRPr="002653F4">
              <w:rPr>
                <w:szCs w:val="18"/>
              </w:rPr>
              <w:t>2018 rok</w:t>
            </w:r>
          </w:p>
        </w:tc>
        <w:tc>
          <w:tcPr>
            <w:tcW w:w="7193" w:type="dxa"/>
          </w:tcPr>
          <w:p w:rsidR="002349DB" w:rsidRPr="002653F4" w:rsidRDefault="002349DB" w:rsidP="009157BD">
            <w:pPr>
              <w:spacing w:before="120" w:after="120" w:line="240" w:lineRule="auto"/>
              <w:jc w:val="center"/>
              <w:rPr>
                <w:szCs w:val="18"/>
              </w:rPr>
            </w:pPr>
            <w:r w:rsidRPr="002653F4">
              <w:rPr>
                <w:szCs w:val="18"/>
              </w:rPr>
              <w:t xml:space="preserve">Budowa linii kablowej </w:t>
            </w:r>
            <w:proofErr w:type="spellStart"/>
            <w:r w:rsidRPr="002653F4">
              <w:rPr>
                <w:szCs w:val="18"/>
              </w:rPr>
              <w:t>nN</w:t>
            </w:r>
            <w:proofErr w:type="spellEnd"/>
            <w:r w:rsidRPr="002653F4">
              <w:rPr>
                <w:szCs w:val="18"/>
              </w:rPr>
              <w:t xml:space="preserve"> 800 m</w:t>
            </w:r>
          </w:p>
        </w:tc>
      </w:tr>
      <w:tr w:rsidR="002349DB" w:rsidRPr="002653F4" w:rsidTr="002349DB">
        <w:trPr>
          <w:trHeight w:hRule="exact" w:val="713"/>
          <w:jc w:val="center"/>
        </w:trPr>
        <w:tc>
          <w:tcPr>
            <w:tcW w:w="0" w:type="auto"/>
          </w:tcPr>
          <w:p w:rsidR="002349DB" w:rsidRPr="002349DB" w:rsidRDefault="002349DB" w:rsidP="009157BD">
            <w:pPr>
              <w:spacing w:before="120" w:after="120" w:line="240" w:lineRule="auto"/>
              <w:jc w:val="center"/>
              <w:rPr>
                <w:b/>
                <w:szCs w:val="18"/>
              </w:rPr>
            </w:pPr>
            <w:r w:rsidRPr="002349DB">
              <w:rPr>
                <w:b/>
                <w:szCs w:val="18"/>
              </w:rPr>
              <w:t>3</w:t>
            </w:r>
          </w:p>
        </w:tc>
        <w:tc>
          <w:tcPr>
            <w:tcW w:w="1582" w:type="dxa"/>
          </w:tcPr>
          <w:p w:rsidR="002349DB" w:rsidRPr="002653F4" w:rsidRDefault="002349DB" w:rsidP="009157BD">
            <w:pPr>
              <w:spacing w:before="120" w:after="120" w:line="240" w:lineRule="auto"/>
              <w:jc w:val="center"/>
              <w:rPr>
                <w:szCs w:val="18"/>
              </w:rPr>
            </w:pPr>
            <w:r w:rsidRPr="002653F4">
              <w:rPr>
                <w:szCs w:val="18"/>
              </w:rPr>
              <w:t>2014-2019</w:t>
            </w:r>
          </w:p>
        </w:tc>
        <w:tc>
          <w:tcPr>
            <w:tcW w:w="7193" w:type="dxa"/>
          </w:tcPr>
          <w:p w:rsidR="002349DB" w:rsidRPr="002653F4" w:rsidRDefault="002349DB" w:rsidP="009157BD">
            <w:pPr>
              <w:spacing w:before="120" w:after="120" w:line="240" w:lineRule="auto"/>
              <w:jc w:val="center"/>
              <w:rPr>
                <w:szCs w:val="18"/>
              </w:rPr>
            </w:pPr>
            <w:r w:rsidRPr="002653F4">
              <w:rPr>
                <w:szCs w:val="18"/>
              </w:rPr>
              <w:t xml:space="preserve">Budowa powiązania pomiędzy linią SN GPZ Pułtusk-Nasielsk a GPZ Pułtusk-Serock. Budowa linii SN przewodem </w:t>
            </w:r>
            <w:proofErr w:type="spellStart"/>
            <w:r w:rsidRPr="002653F4">
              <w:rPr>
                <w:szCs w:val="18"/>
              </w:rPr>
              <w:t>niepełnoizolowanym</w:t>
            </w:r>
            <w:proofErr w:type="spellEnd"/>
            <w:r w:rsidRPr="002653F4">
              <w:rPr>
                <w:szCs w:val="18"/>
              </w:rPr>
              <w:t xml:space="preserve"> o dł. 3,3 km (pozycja w planie 279) </w:t>
            </w:r>
          </w:p>
        </w:tc>
      </w:tr>
      <w:tr w:rsidR="002349DB" w:rsidRPr="002653F4" w:rsidTr="002349DB">
        <w:trPr>
          <w:trHeight w:hRule="exact" w:val="695"/>
          <w:jc w:val="center"/>
        </w:trPr>
        <w:tc>
          <w:tcPr>
            <w:tcW w:w="0" w:type="auto"/>
          </w:tcPr>
          <w:p w:rsidR="002349DB" w:rsidRPr="002349DB" w:rsidRDefault="002349DB" w:rsidP="009157BD">
            <w:pPr>
              <w:spacing w:before="120" w:after="120" w:line="240" w:lineRule="auto"/>
              <w:jc w:val="center"/>
              <w:rPr>
                <w:b/>
                <w:szCs w:val="18"/>
              </w:rPr>
            </w:pPr>
            <w:r w:rsidRPr="002349DB">
              <w:rPr>
                <w:b/>
                <w:szCs w:val="18"/>
              </w:rPr>
              <w:t>4</w:t>
            </w:r>
          </w:p>
        </w:tc>
        <w:tc>
          <w:tcPr>
            <w:tcW w:w="1582" w:type="dxa"/>
          </w:tcPr>
          <w:p w:rsidR="002349DB" w:rsidRPr="002653F4" w:rsidRDefault="002349DB" w:rsidP="009157BD">
            <w:pPr>
              <w:spacing w:before="120" w:after="120" w:line="240" w:lineRule="auto"/>
              <w:jc w:val="center"/>
              <w:rPr>
                <w:szCs w:val="18"/>
              </w:rPr>
            </w:pPr>
            <w:r w:rsidRPr="002653F4">
              <w:rPr>
                <w:szCs w:val="18"/>
              </w:rPr>
              <w:t>2014-2019</w:t>
            </w:r>
          </w:p>
        </w:tc>
        <w:tc>
          <w:tcPr>
            <w:tcW w:w="7193" w:type="dxa"/>
          </w:tcPr>
          <w:p w:rsidR="002349DB" w:rsidRPr="002653F4" w:rsidRDefault="002349DB" w:rsidP="009157BD">
            <w:pPr>
              <w:spacing w:before="120" w:after="120" w:line="240" w:lineRule="auto"/>
              <w:jc w:val="center"/>
              <w:rPr>
                <w:szCs w:val="18"/>
              </w:rPr>
            </w:pPr>
            <w:r w:rsidRPr="002653F4">
              <w:rPr>
                <w:szCs w:val="18"/>
              </w:rPr>
              <w:t xml:space="preserve">Budowa powiązania pomiędzy linią SN GPZ Pułtusk-Nasielsk a GPZ Pułtusk-Serock. Budowa linii SN przewodem </w:t>
            </w:r>
            <w:proofErr w:type="spellStart"/>
            <w:r w:rsidRPr="002653F4">
              <w:rPr>
                <w:szCs w:val="18"/>
              </w:rPr>
              <w:t>niepełnoizolowanym</w:t>
            </w:r>
            <w:proofErr w:type="spellEnd"/>
            <w:r w:rsidRPr="002653F4">
              <w:rPr>
                <w:szCs w:val="18"/>
              </w:rPr>
              <w:t xml:space="preserve"> o dł. 3,3 km (pozycja w planie 280)</w:t>
            </w:r>
          </w:p>
        </w:tc>
      </w:tr>
      <w:tr w:rsidR="002349DB" w:rsidRPr="002653F4" w:rsidTr="002349DB">
        <w:trPr>
          <w:trHeight w:hRule="exact" w:val="719"/>
          <w:jc w:val="center"/>
        </w:trPr>
        <w:tc>
          <w:tcPr>
            <w:tcW w:w="0" w:type="auto"/>
          </w:tcPr>
          <w:p w:rsidR="002349DB" w:rsidRPr="002349DB" w:rsidRDefault="002349DB" w:rsidP="009157BD">
            <w:pPr>
              <w:spacing w:before="120" w:after="120" w:line="240" w:lineRule="auto"/>
              <w:jc w:val="center"/>
              <w:rPr>
                <w:b/>
                <w:szCs w:val="18"/>
              </w:rPr>
            </w:pPr>
            <w:r w:rsidRPr="002349DB">
              <w:rPr>
                <w:b/>
                <w:szCs w:val="18"/>
              </w:rPr>
              <w:t>5</w:t>
            </w:r>
          </w:p>
        </w:tc>
        <w:tc>
          <w:tcPr>
            <w:tcW w:w="1582" w:type="dxa"/>
          </w:tcPr>
          <w:p w:rsidR="002349DB" w:rsidRPr="002653F4" w:rsidRDefault="002349DB" w:rsidP="009157BD">
            <w:pPr>
              <w:spacing w:before="120" w:after="120" w:line="240" w:lineRule="auto"/>
              <w:jc w:val="center"/>
              <w:rPr>
                <w:szCs w:val="18"/>
              </w:rPr>
            </w:pPr>
            <w:r w:rsidRPr="002653F4">
              <w:rPr>
                <w:szCs w:val="18"/>
              </w:rPr>
              <w:t>2014-2019</w:t>
            </w:r>
          </w:p>
        </w:tc>
        <w:tc>
          <w:tcPr>
            <w:tcW w:w="7193" w:type="dxa"/>
          </w:tcPr>
          <w:p w:rsidR="002349DB" w:rsidRPr="002653F4" w:rsidRDefault="002349DB" w:rsidP="009157BD">
            <w:pPr>
              <w:spacing w:before="120" w:after="120" w:line="240" w:lineRule="auto"/>
              <w:jc w:val="center"/>
              <w:rPr>
                <w:szCs w:val="18"/>
              </w:rPr>
            </w:pPr>
            <w:r w:rsidRPr="002653F4">
              <w:rPr>
                <w:szCs w:val="18"/>
              </w:rPr>
              <w:t xml:space="preserve">Modernizacja napowietrznych linii SN Serock z GPZ Pułtusk – wymiana słupów i przewodów na odcinku 2,5 km </w:t>
            </w:r>
          </w:p>
        </w:tc>
      </w:tr>
      <w:tr w:rsidR="002349DB" w:rsidRPr="002653F4" w:rsidTr="002349DB">
        <w:trPr>
          <w:trHeight w:hRule="exact" w:val="1159"/>
          <w:jc w:val="center"/>
        </w:trPr>
        <w:tc>
          <w:tcPr>
            <w:tcW w:w="0" w:type="auto"/>
          </w:tcPr>
          <w:p w:rsidR="002349DB" w:rsidRPr="002349DB" w:rsidRDefault="002349DB" w:rsidP="009157BD">
            <w:pPr>
              <w:spacing w:before="120" w:after="120" w:line="240" w:lineRule="auto"/>
              <w:jc w:val="center"/>
              <w:rPr>
                <w:b/>
                <w:szCs w:val="18"/>
              </w:rPr>
            </w:pPr>
            <w:r w:rsidRPr="002349DB">
              <w:rPr>
                <w:b/>
                <w:szCs w:val="18"/>
              </w:rPr>
              <w:t>6</w:t>
            </w:r>
          </w:p>
        </w:tc>
        <w:tc>
          <w:tcPr>
            <w:tcW w:w="1582" w:type="dxa"/>
          </w:tcPr>
          <w:p w:rsidR="002349DB" w:rsidRPr="002653F4" w:rsidRDefault="002349DB" w:rsidP="009157BD">
            <w:pPr>
              <w:spacing w:before="120" w:after="120" w:line="240" w:lineRule="auto"/>
              <w:jc w:val="center"/>
              <w:rPr>
                <w:szCs w:val="18"/>
              </w:rPr>
            </w:pPr>
            <w:r w:rsidRPr="002653F4">
              <w:rPr>
                <w:szCs w:val="18"/>
              </w:rPr>
              <w:t>2014-2019</w:t>
            </w:r>
          </w:p>
        </w:tc>
        <w:tc>
          <w:tcPr>
            <w:tcW w:w="7193" w:type="dxa"/>
          </w:tcPr>
          <w:p w:rsidR="002349DB" w:rsidRPr="002653F4" w:rsidRDefault="002349DB" w:rsidP="009157BD">
            <w:pPr>
              <w:spacing w:before="120" w:after="120" w:line="240" w:lineRule="auto"/>
              <w:jc w:val="center"/>
              <w:rPr>
                <w:szCs w:val="18"/>
              </w:rPr>
            </w:pPr>
            <w:r w:rsidRPr="002653F4">
              <w:rPr>
                <w:szCs w:val="18"/>
              </w:rPr>
              <w:t xml:space="preserve">Modernizacja przyłączy napowietrznych </w:t>
            </w:r>
            <w:proofErr w:type="spellStart"/>
            <w:r w:rsidRPr="002653F4">
              <w:rPr>
                <w:szCs w:val="18"/>
              </w:rPr>
              <w:t>nN</w:t>
            </w:r>
            <w:proofErr w:type="spellEnd"/>
            <w:r w:rsidRPr="002653F4">
              <w:rPr>
                <w:szCs w:val="18"/>
              </w:rPr>
              <w:t>. Wymiana przyłączy powiązana z wynoszeniem układów pomiarowych na zewnątrz budynków na obiektach o zwiększonych stratach, wymiana zerwanych przyłączy, wymiana przyłączy typu FLAK oraz wymiana przyłączy w złym stanie technicznym</w:t>
            </w:r>
          </w:p>
        </w:tc>
      </w:tr>
      <w:tr w:rsidR="002349DB" w:rsidRPr="002653F4" w:rsidTr="002349DB">
        <w:trPr>
          <w:trHeight w:hRule="exact" w:val="674"/>
          <w:jc w:val="center"/>
        </w:trPr>
        <w:tc>
          <w:tcPr>
            <w:tcW w:w="0" w:type="auto"/>
          </w:tcPr>
          <w:p w:rsidR="002349DB" w:rsidRPr="002349DB" w:rsidRDefault="002349DB" w:rsidP="009157BD">
            <w:pPr>
              <w:spacing w:before="120" w:after="120" w:line="240" w:lineRule="auto"/>
              <w:jc w:val="center"/>
              <w:rPr>
                <w:b/>
                <w:szCs w:val="18"/>
              </w:rPr>
            </w:pPr>
            <w:r w:rsidRPr="002349DB">
              <w:rPr>
                <w:b/>
                <w:szCs w:val="18"/>
              </w:rPr>
              <w:t>7</w:t>
            </w:r>
          </w:p>
        </w:tc>
        <w:tc>
          <w:tcPr>
            <w:tcW w:w="1582" w:type="dxa"/>
          </w:tcPr>
          <w:p w:rsidR="002349DB" w:rsidRPr="002653F4" w:rsidRDefault="002349DB" w:rsidP="009157BD">
            <w:pPr>
              <w:spacing w:before="120" w:after="120" w:line="240" w:lineRule="auto"/>
              <w:jc w:val="center"/>
              <w:rPr>
                <w:szCs w:val="18"/>
              </w:rPr>
            </w:pPr>
            <w:r w:rsidRPr="002653F4">
              <w:rPr>
                <w:szCs w:val="18"/>
              </w:rPr>
              <w:t>2014-2019</w:t>
            </w:r>
          </w:p>
        </w:tc>
        <w:tc>
          <w:tcPr>
            <w:tcW w:w="7193" w:type="dxa"/>
          </w:tcPr>
          <w:p w:rsidR="002349DB" w:rsidRPr="002653F4" w:rsidRDefault="002349DB" w:rsidP="009157BD">
            <w:pPr>
              <w:spacing w:before="120" w:after="120" w:line="240" w:lineRule="auto"/>
              <w:jc w:val="center"/>
              <w:rPr>
                <w:szCs w:val="18"/>
              </w:rPr>
            </w:pPr>
            <w:r w:rsidRPr="002653F4">
              <w:rPr>
                <w:szCs w:val="18"/>
              </w:rPr>
              <w:t>Modernizacja napowietrznych stacji transformatorowych SN/</w:t>
            </w:r>
            <w:proofErr w:type="spellStart"/>
            <w:r w:rsidRPr="002653F4">
              <w:rPr>
                <w:szCs w:val="18"/>
              </w:rPr>
              <w:t>nN</w:t>
            </w:r>
            <w:proofErr w:type="spellEnd"/>
            <w:r w:rsidRPr="002653F4">
              <w:rPr>
                <w:szCs w:val="18"/>
              </w:rPr>
              <w:t>. Wymiana awaryjnych wyeksploatowanych stacji słupowych (np. stacji typu ŻH18B)</w:t>
            </w:r>
          </w:p>
        </w:tc>
      </w:tr>
      <w:tr w:rsidR="002349DB" w:rsidRPr="002653F4" w:rsidTr="002349DB">
        <w:trPr>
          <w:trHeight w:hRule="exact" w:val="429"/>
          <w:jc w:val="center"/>
        </w:trPr>
        <w:tc>
          <w:tcPr>
            <w:tcW w:w="0" w:type="auto"/>
          </w:tcPr>
          <w:p w:rsidR="002349DB" w:rsidRPr="002349DB" w:rsidRDefault="002349DB" w:rsidP="009157BD">
            <w:pPr>
              <w:spacing w:before="120" w:after="120" w:line="240" w:lineRule="auto"/>
              <w:jc w:val="center"/>
              <w:rPr>
                <w:b/>
                <w:szCs w:val="18"/>
              </w:rPr>
            </w:pPr>
            <w:r w:rsidRPr="002349DB">
              <w:rPr>
                <w:b/>
                <w:szCs w:val="18"/>
              </w:rPr>
              <w:t>8</w:t>
            </w:r>
          </w:p>
        </w:tc>
        <w:tc>
          <w:tcPr>
            <w:tcW w:w="1582" w:type="dxa"/>
          </w:tcPr>
          <w:p w:rsidR="002349DB" w:rsidRPr="002653F4" w:rsidRDefault="002349DB" w:rsidP="009157BD">
            <w:pPr>
              <w:spacing w:before="120" w:after="120" w:line="240" w:lineRule="auto"/>
              <w:jc w:val="center"/>
              <w:rPr>
                <w:szCs w:val="18"/>
              </w:rPr>
            </w:pPr>
            <w:r w:rsidRPr="002653F4">
              <w:rPr>
                <w:szCs w:val="18"/>
              </w:rPr>
              <w:t>2014-2019</w:t>
            </w:r>
          </w:p>
        </w:tc>
        <w:tc>
          <w:tcPr>
            <w:tcW w:w="7193" w:type="dxa"/>
          </w:tcPr>
          <w:p w:rsidR="002349DB" w:rsidRPr="002653F4" w:rsidRDefault="002349DB" w:rsidP="009157BD">
            <w:pPr>
              <w:spacing w:before="120" w:after="120" w:line="240" w:lineRule="auto"/>
              <w:jc w:val="center"/>
              <w:rPr>
                <w:szCs w:val="18"/>
              </w:rPr>
            </w:pPr>
            <w:r w:rsidRPr="002653F4">
              <w:rPr>
                <w:szCs w:val="18"/>
              </w:rPr>
              <w:t>Modernizacja części budowlanej budynków wnętrzowych stacji SN/</w:t>
            </w:r>
            <w:proofErr w:type="spellStart"/>
            <w:r w:rsidRPr="002653F4">
              <w:rPr>
                <w:szCs w:val="18"/>
              </w:rPr>
              <w:t>nn</w:t>
            </w:r>
            <w:proofErr w:type="spellEnd"/>
          </w:p>
        </w:tc>
      </w:tr>
      <w:tr w:rsidR="002349DB" w:rsidRPr="002653F4" w:rsidTr="002349DB">
        <w:trPr>
          <w:trHeight w:hRule="exact" w:val="970"/>
          <w:jc w:val="center"/>
        </w:trPr>
        <w:tc>
          <w:tcPr>
            <w:tcW w:w="0" w:type="auto"/>
          </w:tcPr>
          <w:p w:rsidR="002349DB" w:rsidRPr="002349DB" w:rsidRDefault="002349DB" w:rsidP="009157BD">
            <w:pPr>
              <w:spacing w:before="120" w:after="120" w:line="240" w:lineRule="auto"/>
              <w:jc w:val="center"/>
              <w:rPr>
                <w:b/>
                <w:szCs w:val="18"/>
              </w:rPr>
            </w:pPr>
            <w:r w:rsidRPr="002349DB">
              <w:rPr>
                <w:b/>
                <w:szCs w:val="18"/>
              </w:rPr>
              <w:t>9</w:t>
            </w:r>
          </w:p>
        </w:tc>
        <w:tc>
          <w:tcPr>
            <w:tcW w:w="1582" w:type="dxa"/>
          </w:tcPr>
          <w:p w:rsidR="002349DB" w:rsidRPr="002653F4" w:rsidRDefault="002349DB" w:rsidP="009157BD">
            <w:pPr>
              <w:spacing w:before="120" w:after="120" w:line="240" w:lineRule="auto"/>
              <w:jc w:val="center"/>
              <w:rPr>
                <w:szCs w:val="18"/>
              </w:rPr>
            </w:pPr>
            <w:r w:rsidRPr="002653F4">
              <w:rPr>
                <w:szCs w:val="18"/>
              </w:rPr>
              <w:t>2014-2019</w:t>
            </w:r>
          </w:p>
        </w:tc>
        <w:tc>
          <w:tcPr>
            <w:tcW w:w="7193" w:type="dxa"/>
          </w:tcPr>
          <w:p w:rsidR="002349DB" w:rsidRPr="002653F4" w:rsidRDefault="002349DB" w:rsidP="009157BD">
            <w:pPr>
              <w:spacing w:before="120" w:after="120" w:line="240" w:lineRule="auto"/>
              <w:jc w:val="center"/>
              <w:rPr>
                <w:szCs w:val="18"/>
              </w:rPr>
            </w:pPr>
            <w:r w:rsidRPr="002653F4">
              <w:rPr>
                <w:szCs w:val="18"/>
              </w:rPr>
              <w:t>Rozbudowa sieci – linia kablowa – 3,47 km, linia napowietrzna – 11,363 km, stacja SN/</w:t>
            </w:r>
            <w:proofErr w:type="spellStart"/>
            <w:r w:rsidRPr="002653F4">
              <w:rPr>
                <w:szCs w:val="18"/>
              </w:rPr>
              <w:t>nN</w:t>
            </w:r>
            <w:proofErr w:type="spellEnd"/>
            <w:r w:rsidRPr="002653F4">
              <w:rPr>
                <w:szCs w:val="18"/>
              </w:rPr>
              <w:t xml:space="preserve"> – 7 sztuk. Przyłącze kablowe – 3,388 km / 91 sztuk / 97 sztuk liczników, przyłącze napowietrzne – 0,956 km / 39 sztuk / 39 sztuk liczników</w:t>
            </w:r>
          </w:p>
        </w:tc>
      </w:tr>
      <w:tr w:rsidR="002349DB" w:rsidRPr="002653F4" w:rsidTr="002349DB">
        <w:trPr>
          <w:trHeight w:hRule="exact" w:val="970"/>
          <w:jc w:val="center"/>
        </w:trPr>
        <w:tc>
          <w:tcPr>
            <w:tcW w:w="0" w:type="auto"/>
          </w:tcPr>
          <w:p w:rsidR="002349DB" w:rsidRPr="002349DB" w:rsidRDefault="002349DB" w:rsidP="009157BD">
            <w:pPr>
              <w:spacing w:before="120" w:after="120" w:line="240" w:lineRule="auto"/>
              <w:jc w:val="center"/>
              <w:rPr>
                <w:b/>
                <w:szCs w:val="18"/>
              </w:rPr>
            </w:pPr>
            <w:r w:rsidRPr="002349DB">
              <w:rPr>
                <w:b/>
                <w:szCs w:val="18"/>
              </w:rPr>
              <w:t>10</w:t>
            </w:r>
          </w:p>
        </w:tc>
        <w:tc>
          <w:tcPr>
            <w:tcW w:w="1582" w:type="dxa"/>
          </w:tcPr>
          <w:p w:rsidR="002349DB" w:rsidRPr="002653F4" w:rsidRDefault="002349DB" w:rsidP="009157BD">
            <w:pPr>
              <w:spacing w:before="120" w:after="120" w:line="240" w:lineRule="auto"/>
              <w:jc w:val="center"/>
              <w:rPr>
                <w:szCs w:val="18"/>
              </w:rPr>
            </w:pPr>
            <w:r w:rsidRPr="002653F4">
              <w:rPr>
                <w:szCs w:val="18"/>
              </w:rPr>
              <w:t>2014-2019</w:t>
            </w:r>
          </w:p>
        </w:tc>
        <w:tc>
          <w:tcPr>
            <w:tcW w:w="7193" w:type="dxa"/>
          </w:tcPr>
          <w:p w:rsidR="002349DB" w:rsidRPr="002653F4" w:rsidRDefault="002349DB" w:rsidP="009157BD">
            <w:pPr>
              <w:spacing w:before="120" w:after="120" w:line="240" w:lineRule="auto"/>
              <w:jc w:val="center"/>
              <w:rPr>
                <w:szCs w:val="18"/>
              </w:rPr>
            </w:pPr>
            <w:r w:rsidRPr="002653F4">
              <w:rPr>
                <w:szCs w:val="18"/>
              </w:rPr>
              <w:t>Rozbudowa sieci – linia kablowa – 3,47 km, linia napowietrzna – 11,28 km, stacja SN/</w:t>
            </w:r>
            <w:proofErr w:type="spellStart"/>
            <w:r w:rsidRPr="002653F4">
              <w:rPr>
                <w:szCs w:val="18"/>
              </w:rPr>
              <w:t>nN</w:t>
            </w:r>
            <w:proofErr w:type="spellEnd"/>
            <w:r w:rsidRPr="002653F4">
              <w:rPr>
                <w:szCs w:val="18"/>
              </w:rPr>
              <w:t xml:space="preserve"> – 7 sztuk. Przyłącze kablowe – 2,688 km / 77 sztuk / 83 sztuk liczników, przyłącze napowietrzne – 0,776 km / 33 sztuk / 33 sztuk liczników</w:t>
            </w:r>
          </w:p>
        </w:tc>
      </w:tr>
    </w:tbl>
    <w:p w:rsidR="00C857FD" w:rsidRPr="002653F4" w:rsidRDefault="00C857FD" w:rsidP="00C857FD">
      <w:pPr>
        <w:spacing w:before="120" w:after="0" w:line="360" w:lineRule="auto"/>
        <w:jc w:val="right"/>
        <w:rPr>
          <w:sz w:val="18"/>
          <w:szCs w:val="18"/>
          <w:lang w:eastAsia="pl-PL"/>
        </w:rPr>
      </w:pPr>
      <w:r w:rsidRPr="002653F4">
        <w:rPr>
          <w:sz w:val="18"/>
          <w:szCs w:val="18"/>
        </w:rPr>
        <w:t xml:space="preserve">Źródło: </w:t>
      </w:r>
      <w:r w:rsidRPr="002653F4">
        <w:rPr>
          <w:sz w:val="18"/>
          <w:szCs w:val="18"/>
          <w:lang w:eastAsia="pl-PL"/>
        </w:rPr>
        <w:t>PGE Dystrybucja S.A., Oddział Warszawa</w:t>
      </w:r>
    </w:p>
    <w:p w:rsidR="002C590A" w:rsidRDefault="00C857FD" w:rsidP="00C857FD">
      <w:pPr>
        <w:spacing w:before="120" w:after="0" w:line="360" w:lineRule="auto"/>
        <w:jc w:val="right"/>
        <w:rPr>
          <w:sz w:val="18"/>
          <w:szCs w:val="18"/>
          <w:lang w:eastAsia="pl-PL"/>
        </w:rPr>
      </w:pPr>
      <w:r w:rsidRPr="002653F4">
        <w:rPr>
          <w:sz w:val="18"/>
          <w:szCs w:val="18"/>
          <w:lang w:eastAsia="pl-PL"/>
        </w:rPr>
        <w:t>Źródło: ENERGA – Operator S.A. Oddział w Płocku</w:t>
      </w:r>
      <w:r w:rsidR="002C590A">
        <w:rPr>
          <w:sz w:val="18"/>
          <w:szCs w:val="18"/>
          <w:lang w:eastAsia="pl-PL"/>
        </w:rPr>
        <w:t xml:space="preserve">. </w:t>
      </w:r>
    </w:p>
    <w:p w:rsidR="00C857FD" w:rsidRPr="002653F4" w:rsidRDefault="002C590A" w:rsidP="00C857FD">
      <w:pPr>
        <w:spacing w:before="120" w:after="0" w:line="360" w:lineRule="auto"/>
        <w:jc w:val="right"/>
        <w:rPr>
          <w:sz w:val="18"/>
          <w:szCs w:val="18"/>
          <w:lang w:eastAsia="pl-PL"/>
        </w:rPr>
      </w:pPr>
      <w:r>
        <w:rPr>
          <w:rFonts w:eastAsia="Calibri"/>
          <w:sz w:val="18"/>
        </w:rPr>
        <w:t>Stan danych 29.07.2016 r.</w:t>
      </w:r>
    </w:p>
    <w:p w:rsidR="00C857FD" w:rsidRPr="002653F4" w:rsidRDefault="00C857FD" w:rsidP="00C857FD">
      <w:pPr>
        <w:spacing w:before="120" w:after="0" w:line="360" w:lineRule="auto"/>
        <w:rPr>
          <w:szCs w:val="18"/>
          <w:lang w:eastAsia="pl-PL"/>
        </w:rPr>
      </w:pPr>
      <w:r w:rsidRPr="002653F4">
        <w:rPr>
          <w:szCs w:val="18"/>
          <w:lang w:eastAsia="pl-PL"/>
        </w:rPr>
        <w:t>Plan Rozwoju PGE Dystrybucja na lata 2014-2019, w którym zostały ujęte niektóre z ww. inwestycji zostały zatwierdzone decyzją URE Z DNIA 21 STYCZNIA 2014 R. (Nr decyzji DRE-410-24(21)/2013/2014/</w:t>
      </w:r>
      <w:proofErr w:type="spellStart"/>
      <w:r w:rsidRPr="002653F4">
        <w:rPr>
          <w:szCs w:val="18"/>
          <w:lang w:eastAsia="pl-PL"/>
        </w:rPr>
        <w:t>Mko</w:t>
      </w:r>
      <w:proofErr w:type="spellEnd"/>
      <w:r w:rsidRPr="002653F4">
        <w:rPr>
          <w:szCs w:val="18"/>
          <w:lang w:eastAsia="pl-PL"/>
        </w:rPr>
        <w:t>/ŁM.</w:t>
      </w:r>
    </w:p>
    <w:p w:rsidR="00FE348E" w:rsidRDefault="00FE348E" w:rsidP="00C857FD">
      <w:pPr>
        <w:pStyle w:val="Legenda"/>
        <w:jc w:val="center"/>
      </w:pPr>
    </w:p>
    <w:p w:rsidR="00FE348E" w:rsidRDefault="00FE348E" w:rsidP="00C857FD">
      <w:pPr>
        <w:pStyle w:val="Legenda"/>
        <w:jc w:val="center"/>
      </w:pPr>
    </w:p>
    <w:p w:rsidR="002C590A" w:rsidRPr="002C590A" w:rsidRDefault="002C590A" w:rsidP="002C590A"/>
    <w:p w:rsidR="00C857FD" w:rsidRPr="002653F4" w:rsidRDefault="00C857FD" w:rsidP="00C857FD">
      <w:pPr>
        <w:pStyle w:val="Legenda"/>
        <w:jc w:val="center"/>
        <w:rPr>
          <w:szCs w:val="18"/>
          <w:lang w:eastAsia="pl-PL"/>
        </w:rPr>
      </w:pPr>
      <w:bookmarkStart w:id="101" w:name="_Toc457820784"/>
      <w:r w:rsidRPr="002653F4">
        <w:t xml:space="preserve">Rysunek </w:t>
      </w:r>
      <w:r w:rsidR="00113F36" w:rsidRPr="002653F4">
        <w:fldChar w:fldCharType="begin"/>
      </w:r>
      <w:r w:rsidRPr="002653F4">
        <w:instrText xml:space="preserve"> SEQ Rysunek \* ARABIC </w:instrText>
      </w:r>
      <w:r w:rsidR="00113F36" w:rsidRPr="002653F4">
        <w:fldChar w:fldCharType="separate"/>
      </w:r>
      <w:r w:rsidR="00D158A4">
        <w:rPr>
          <w:noProof/>
        </w:rPr>
        <w:t>7</w:t>
      </w:r>
      <w:r w:rsidR="00113F36" w:rsidRPr="002653F4">
        <w:fldChar w:fldCharType="end"/>
      </w:r>
      <w:r w:rsidRPr="002653F4">
        <w:t xml:space="preserve">. </w:t>
      </w:r>
      <w:r w:rsidRPr="002653F4">
        <w:rPr>
          <w:szCs w:val="18"/>
          <w:lang w:eastAsia="pl-PL"/>
        </w:rPr>
        <w:t>Schemat poglądowy sieci zlokalizowanej na terenie Gminy</w:t>
      </w:r>
      <w:bookmarkEnd w:id="101"/>
    </w:p>
    <w:p w:rsidR="00C857FD" w:rsidRPr="002653F4" w:rsidRDefault="00C857FD" w:rsidP="00C857FD">
      <w:pPr>
        <w:spacing w:before="120" w:after="0" w:line="360" w:lineRule="auto"/>
        <w:rPr>
          <w:color w:val="FF0000"/>
          <w:szCs w:val="18"/>
          <w:lang w:eastAsia="pl-PL"/>
        </w:rPr>
      </w:pPr>
      <w:r w:rsidRPr="002653F4">
        <w:rPr>
          <w:noProof/>
          <w:color w:val="FF0000"/>
          <w:szCs w:val="18"/>
          <w:lang w:eastAsia="pl-PL"/>
        </w:rPr>
        <w:drawing>
          <wp:inline distT="0" distB="0" distL="0" distR="0">
            <wp:extent cx="5522225" cy="7781925"/>
            <wp:effectExtent l="19050" t="0" r="2275" b="0"/>
            <wp:docPr id="30"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0" cstate="print"/>
                    <a:srcRect/>
                    <a:stretch>
                      <a:fillRect/>
                    </a:stretch>
                  </pic:blipFill>
                  <pic:spPr bwMode="auto">
                    <a:xfrm>
                      <a:off x="0" y="0"/>
                      <a:ext cx="5522853" cy="7782810"/>
                    </a:xfrm>
                    <a:prstGeom prst="rect">
                      <a:avLst/>
                    </a:prstGeom>
                    <a:noFill/>
                    <a:ln w="9525">
                      <a:noFill/>
                      <a:miter lim="800000"/>
                      <a:headEnd/>
                      <a:tailEnd/>
                    </a:ln>
                  </pic:spPr>
                </pic:pic>
              </a:graphicData>
            </a:graphic>
          </wp:inline>
        </w:drawing>
      </w:r>
    </w:p>
    <w:p w:rsidR="00FE348E" w:rsidRDefault="00C857FD" w:rsidP="00FE348E">
      <w:pPr>
        <w:spacing w:before="120" w:after="0" w:line="360" w:lineRule="auto"/>
        <w:jc w:val="right"/>
        <w:rPr>
          <w:sz w:val="18"/>
          <w:szCs w:val="18"/>
          <w:lang w:eastAsia="pl-PL"/>
        </w:rPr>
      </w:pPr>
      <w:r w:rsidRPr="002653F4">
        <w:rPr>
          <w:sz w:val="18"/>
          <w:szCs w:val="18"/>
          <w:lang w:eastAsia="pl-PL"/>
        </w:rPr>
        <w:t>Źródło: ENERGA – Operator S.A. Oddział w Płocku</w:t>
      </w:r>
    </w:p>
    <w:p w:rsidR="00FE348E" w:rsidRPr="00FE348E" w:rsidRDefault="00FE348E" w:rsidP="00FE348E">
      <w:pPr>
        <w:spacing w:before="120" w:after="0" w:line="360" w:lineRule="auto"/>
        <w:jc w:val="right"/>
        <w:rPr>
          <w:sz w:val="18"/>
          <w:szCs w:val="18"/>
          <w:lang w:eastAsia="pl-PL"/>
        </w:rPr>
      </w:pPr>
    </w:p>
    <w:p w:rsidR="00C857FD" w:rsidRPr="002653F4" w:rsidRDefault="00C857FD" w:rsidP="00C857FD">
      <w:pPr>
        <w:pStyle w:val="Nagwek1"/>
        <w:spacing w:after="0" w:line="360" w:lineRule="auto"/>
        <w:rPr>
          <w:rFonts w:ascii="Times New Roman" w:hAnsi="Times New Roman" w:cs="Times New Roman"/>
          <w:sz w:val="28"/>
          <w:szCs w:val="28"/>
        </w:rPr>
      </w:pPr>
      <w:bookmarkStart w:id="102" w:name="_Toc457887382"/>
      <w:r w:rsidRPr="002653F4">
        <w:rPr>
          <w:rFonts w:ascii="Times New Roman" w:hAnsi="Times New Roman" w:cs="Times New Roman"/>
          <w:sz w:val="28"/>
          <w:szCs w:val="28"/>
        </w:rPr>
        <w:t>8. Przedsięwzięcia racjonalizujące użytkowanie ciepła, energii elektrycznej i paliw gazowych</w:t>
      </w:r>
      <w:bookmarkEnd w:id="102"/>
    </w:p>
    <w:p w:rsidR="00C857FD" w:rsidRPr="002653F4" w:rsidRDefault="00C857FD" w:rsidP="00C857FD">
      <w:pPr>
        <w:spacing w:after="0" w:line="360" w:lineRule="auto"/>
      </w:pPr>
      <w:r w:rsidRPr="002653F4">
        <w:t>Jednym z warunków rozwoju współczesnego świata jest dążenie do zmniejszenia zużycia energii w różnych procesach. Dotyczy to również procesów, które służą do utrzymania komfortu klimatycznego i komfortu użytkowania w budynkach: ogrzewania, wentylacji, klimatyzacji, podgrzewania wody wodociągowej.</w:t>
      </w:r>
    </w:p>
    <w:p w:rsidR="00C857FD" w:rsidRPr="002653F4" w:rsidRDefault="00C857FD" w:rsidP="00C857FD">
      <w:pPr>
        <w:spacing w:after="0" w:line="360" w:lineRule="auto"/>
      </w:pPr>
      <w:r w:rsidRPr="002653F4">
        <w:t>Niżej wymienione fakty, mówiące, że:</w:t>
      </w:r>
    </w:p>
    <w:p w:rsidR="00C857FD" w:rsidRPr="002653F4" w:rsidRDefault="00C857FD" w:rsidP="00C857FD">
      <w:pPr>
        <w:numPr>
          <w:ilvl w:val="0"/>
          <w:numId w:val="12"/>
        </w:numPr>
        <w:spacing w:after="0" w:line="360" w:lineRule="auto"/>
      </w:pPr>
      <w:r w:rsidRPr="002653F4">
        <w:t>zasoby paliw są ograniczone,</w:t>
      </w:r>
    </w:p>
    <w:p w:rsidR="00C857FD" w:rsidRPr="002653F4" w:rsidRDefault="00C857FD" w:rsidP="00C857FD">
      <w:pPr>
        <w:numPr>
          <w:ilvl w:val="0"/>
          <w:numId w:val="12"/>
        </w:numPr>
        <w:spacing w:after="0" w:line="360" w:lineRule="auto"/>
      </w:pPr>
      <w:r w:rsidRPr="002653F4">
        <w:t>dostępność do paliw jest coraz trudniejsza,</w:t>
      </w:r>
    </w:p>
    <w:p w:rsidR="00C857FD" w:rsidRPr="002653F4" w:rsidRDefault="00C857FD" w:rsidP="00C857FD">
      <w:pPr>
        <w:numPr>
          <w:ilvl w:val="0"/>
          <w:numId w:val="12"/>
        </w:numPr>
        <w:spacing w:after="0" w:line="360" w:lineRule="auto"/>
      </w:pPr>
      <w:r w:rsidRPr="002653F4">
        <w:t>z uwagi na powyższe, ceny paliw będą miały tendencję wzrostową,</w:t>
      </w:r>
    </w:p>
    <w:p w:rsidR="00C857FD" w:rsidRPr="002653F4" w:rsidRDefault="00C857FD" w:rsidP="00C857FD">
      <w:pPr>
        <w:numPr>
          <w:ilvl w:val="0"/>
          <w:numId w:val="12"/>
        </w:numPr>
        <w:spacing w:after="0" w:line="360" w:lineRule="auto"/>
      </w:pPr>
      <w:r w:rsidRPr="002653F4">
        <w:t>należy ograniczać zanieczyszczenie środowiska produktami procesów spalania,</w:t>
      </w:r>
    </w:p>
    <w:p w:rsidR="00C857FD" w:rsidRPr="002653F4" w:rsidRDefault="00C857FD" w:rsidP="00C857FD">
      <w:pPr>
        <w:spacing w:after="0" w:line="360" w:lineRule="auto"/>
      </w:pPr>
      <w:r w:rsidRPr="002653F4">
        <w:t>świadczą o znacznej roli działań zmierzających do oszczędzania energii i jej efektywnego wykorzystania.</w:t>
      </w:r>
    </w:p>
    <w:p w:rsidR="00C857FD" w:rsidRPr="002653F4" w:rsidRDefault="00C857FD" w:rsidP="00C857FD">
      <w:pPr>
        <w:spacing w:before="240" w:after="0" w:line="360" w:lineRule="auto"/>
      </w:pPr>
      <w:r w:rsidRPr="002653F4">
        <w:t xml:space="preserve">W Polsce w wyniku przyjętej polityki społeczno-gospodarczej energia nie była szanowana, </w:t>
      </w:r>
      <w:r w:rsidRPr="002653F4">
        <w:br/>
        <w:t xml:space="preserve">a w społeczeństwie zanikał nawyk oszczędnego jej użytkowania. </w:t>
      </w:r>
      <w:r w:rsidR="002349DB">
        <w:t xml:space="preserve">Po roku 1990 wraz </w:t>
      </w:r>
      <w:r w:rsidRPr="002653F4">
        <w:t>z wprowadzeniem gospodarki rynkowej nastąpiło ure</w:t>
      </w:r>
      <w:r w:rsidR="002349DB">
        <w:t xml:space="preserve">alnienie cen nośników energii, </w:t>
      </w:r>
      <w:r w:rsidRPr="002653F4">
        <w:t>co zmusiło jej odbiorców do szukania rozwiązań dających oszczędności w tym zakresie.</w:t>
      </w:r>
    </w:p>
    <w:p w:rsidR="00C857FD" w:rsidRPr="002653F4" w:rsidRDefault="00C857FD" w:rsidP="00C857FD">
      <w:pPr>
        <w:spacing w:after="0" w:line="360" w:lineRule="auto"/>
      </w:pPr>
      <w:r w:rsidRPr="002653F4">
        <w:t>Niekorzystna struktura zasobów paliw naturalnych w Polsce (monokultura węgla) jest przyczyną nieprawidłowej proporcji pokrycia zapotr</w:t>
      </w:r>
      <w:r w:rsidR="002349DB">
        <w:t xml:space="preserve">zebowania na energię pierwotną </w:t>
      </w:r>
      <w:r w:rsidRPr="002653F4">
        <w:t>za pomocą różnych nośników. Udział paliw stałych w gospodarce energetycznej Polski wynosi ok. 77%, a paliw węglowodorowych (oleje opałowe, gaz) ok. 21%, co w poró</w:t>
      </w:r>
      <w:r w:rsidR="002349DB">
        <w:t xml:space="preserve">wnaniu </w:t>
      </w:r>
      <w:r w:rsidRPr="002653F4">
        <w:t>z wysokorozwiniętymi krajami Europy Zachodniej jak również Węgrami, Czechami czy Słowacją, jest niekorzystne z uwagi na duży udział paliw stałych i związane z tym zanieczyszczenie środowiska. Występuje również zbyt mały udział odnawialnych źródeł energii, szczególnie w porównaniu z krajami „starej” Unii Europejskiej.</w:t>
      </w:r>
    </w:p>
    <w:p w:rsidR="00C857FD" w:rsidRPr="002653F4" w:rsidRDefault="00C857FD" w:rsidP="00C857FD">
      <w:pPr>
        <w:spacing w:before="240" w:after="0" w:line="360" w:lineRule="auto"/>
      </w:pPr>
      <w:r w:rsidRPr="002653F4">
        <w:t>W Polsce udział sektora bytowo-komunalnego w ogólnym z</w:t>
      </w:r>
      <w:r w:rsidR="00590E19">
        <w:t xml:space="preserve">użyciu energii wynosi ok. 40%, </w:t>
      </w:r>
      <w:r w:rsidRPr="002653F4">
        <w:t>z czego 36% przypada na budynki, przy czym ok. 30% p</w:t>
      </w:r>
      <w:r w:rsidR="00590E19">
        <w:t xml:space="preserve">rzypada na budynki mieszkalne, </w:t>
      </w:r>
      <w:r w:rsidRPr="002653F4">
        <w:t>a reszta na budynki użyteczności publicznej. Ponieważ tam, gdzie zużywa się znaczne ilości energii, można też jej dużo zaoszczędzić, stąd duże możliwości samorządów terytorialnych administrujących częścią budynków mieszkalnych i będących właścicielami dużej ilości budynków użyteczności publicznej do działań w tym zakresie, począwszy od szczebla podstawowego, czyli od gminy. Również bardzo duże możliwości oszczędzania mają odbiorcy indywidualni (gospodarstwa domowe) oraz inni drobni odbiorcy.</w:t>
      </w:r>
    </w:p>
    <w:p w:rsidR="00C857FD" w:rsidRPr="002653F4" w:rsidRDefault="00C857FD" w:rsidP="00C857FD">
      <w:pPr>
        <w:spacing w:before="240" w:after="0" w:line="360" w:lineRule="auto"/>
      </w:pPr>
      <w:r w:rsidRPr="002653F4">
        <w:t>W chwili obecnej sektor bytowo-komunalny zużywa nadmierne ilości energii. Sami użytkownicy mieszkań nie mają jednak pełnych możliwości ograniczenia kosztów ogrzewania ze względu na stan techniczny i dalekie od nowoczesnych rozwiązania techniczne instalacji dostarczających energię do poszczególnych lokali. Szczególny wpływ na taki stan ma brak liczników energii, wodomierzy, urządzeń regulacyjnych, niska sprawność źródeł ciepła, duże straty ciepła w instalacjach, ale także duże straty ciepła istniejących budynków, nierzadko wielokrotnie przekraczające obecnie obowiązujące normatywy. Rezerwy powstałe po usunięciu powyższych przyczyn są znaczne i sięgają 30 - 40% energii zużywanej do ogrzewania i podgrzewania wody wodociągowej.</w:t>
      </w:r>
    </w:p>
    <w:p w:rsidR="00C857FD" w:rsidRPr="002653F4" w:rsidRDefault="00C857FD" w:rsidP="00C857FD">
      <w:pPr>
        <w:spacing w:before="240" w:after="0" w:line="360" w:lineRule="auto"/>
      </w:pPr>
      <w:r w:rsidRPr="002653F4">
        <w:t>Wykorzystanie tych rezerw jest możliwe przez poprawę stanu technicznego istniejących układów zaopatrzenia w ciepło i samych budynków poprzez:</w:t>
      </w:r>
    </w:p>
    <w:p w:rsidR="00C857FD" w:rsidRPr="002653F4" w:rsidRDefault="00C857FD" w:rsidP="00C857FD">
      <w:pPr>
        <w:numPr>
          <w:ilvl w:val="0"/>
          <w:numId w:val="13"/>
        </w:numPr>
        <w:spacing w:after="0" w:line="360" w:lineRule="auto"/>
      </w:pPr>
      <w:r w:rsidRPr="002653F4">
        <w:t>modernizację źródeł ciepła,</w:t>
      </w:r>
    </w:p>
    <w:p w:rsidR="00C857FD" w:rsidRPr="002653F4" w:rsidRDefault="00C857FD" w:rsidP="00C857FD">
      <w:pPr>
        <w:numPr>
          <w:ilvl w:val="0"/>
          <w:numId w:val="13"/>
        </w:numPr>
        <w:spacing w:after="0" w:line="360" w:lineRule="auto"/>
      </w:pPr>
      <w:r w:rsidRPr="002653F4">
        <w:t>termomodernizację budynków,</w:t>
      </w:r>
    </w:p>
    <w:p w:rsidR="00C857FD" w:rsidRPr="002653F4" w:rsidRDefault="00C857FD" w:rsidP="00C857FD">
      <w:pPr>
        <w:numPr>
          <w:ilvl w:val="0"/>
          <w:numId w:val="13"/>
        </w:numPr>
        <w:spacing w:after="0" w:line="360" w:lineRule="auto"/>
      </w:pPr>
      <w:r w:rsidRPr="002653F4">
        <w:t>modernizację instalacji odbiorczych (centralnego ogrzewania i ciepłej wody użytkowej).</w:t>
      </w:r>
    </w:p>
    <w:p w:rsidR="00C857FD" w:rsidRPr="002653F4" w:rsidRDefault="00C857FD" w:rsidP="00C857FD">
      <w:pPr>
        <w:spacing w:before="240" w:after="0" w:line="360" w:lineRule="auto"/>
      </w:pPr>
      <w:r w:rsidRPr="002653F4">
        <w:t>Zastosowanie powyższych rozwiązań spowoduje generalne podniesienie sprawności użytkowej eksploatowanych układów poprzez bardziej efektywną konwersję energii chemicznej paliwa na energię cieplną oraz bardziej optymalne wykorzystanie wytworzonej energii. Wiąże to się z dopasowaniem wydajności ins</w:t>
      </w:r>
      <w:r w:rsidR="002349DB">
        <w:t xml:space="preserve">talacji i urządzeń odbiorczych </w:t>
      </w:r>
      <w:r w:rsidRPr="002653F4">
        <w:t>do aktualnych potrzeb cieplnych ogrzewanych pomieszczeń czy też produkcji ciepłej wody użytkowej.</w:t>
      </w:r>
    </w:p>
    <w:p w:rsidR="00C857FD" w:rsidRPr="002653F4" w:rsidRDefault="00C857FD" w:rsidP="00C857FD">
      <w:pPr>
        <w:spacing w:before="240" w:after="0" w:line="360" w:lineRule="auto"/>
      </w:pPr>
      <w:r w:rsidRPr="002653F4">
        <w:t>Jednocześnie w obiektach nowo wznoszonych powinno stosować się nowoczesne rozwiązania techniczne o wysokiej sprawności użytkowej tj.:</w:t>
      </w:r>
    </w:p>
    <w:p w:rsidR="00C857FD" w:rsidRPr="002653F4" w:rsidRDefault="00C857FD" w:rsidP="00C857FD">
      <w:pPr>
        <w:numPr>
          <w:ilvl w:val="0"/>
          <w:numId w:val="14"/>
        </w:numPr>
        <w:spacing w:after="0" w:line="360" w:lineRule="auto"/>
      </w:pPr>
      <w:r w:rsidRPr="002653F4">
        <w:t>nowoczesne rozwiązania źródeł ciepła opartych o kotły grzewcze o wysokiej sprawności,</w:t>
      </w:r>
    </w:p>
    <w:p w:rsidR="00C857FD" w:rsidRPr="002653F4" w:rsidRDefault="00C857FD" w:rsidP="00C857FD">
      <w:pPr>
        <w:numPr>
          <w:ilvl w:val="0"/>
          <w:numId w:val="14"/>
        </w:numPr>
        <w:spacing w:after="0" w:line="360" w:lineRule="auto"/>
      </w:pPr>
      <w:r w:rsidRPr="002653F4">
        <w:t>instalacje grzewcze wyposażone w urządzenia regulacyjne pozwalające na oszczędną ich eksploatację,</w:t>
      </w:r>
    </w:p>
    <w:p w:rsidR="00C857FD" w:rsidRPr="002653F4" w:rsidRDefault="00C857FD" w:rsidP="00C857FD">
      <w:pPr>
        <w:numPr>
          <w:ilvl w:val="0"/>
          <w:numId w:val="14"/>
        </w:numPr>
        <w:spacing w:after="0" w:line="360" w:lineRule="auto"/>
      </w:pPr>
      <w:r w:rsidRPr="002653F4">
        <w:t>instalacje grzewcze i ciepłej wody użytkowej wyposażone w urządzenia pomiarowe, umożliwiające indywidualne rozliczanie, co skłania użytkowników do działań zmierzających do oszczędzania energii,</w:t>
      </w:r>
    </w:p>
    <w:p w:rsidR="00C857FD" w:rsidRPr="002653F4" w:rsidRDefault="00C857FD" w:rsidP="00C857FD">
      <w:pPr>
        <w:numPr>
          <w:ilvl w:val="0"/>
          <w:numId w:val="14"/>
        </w:numPr>
        <w:spacing w:after="0" w:line="360" w:lineRule="auto"/>
      </w:pPr>
      <w:r w:rsidRPr="002653F4">
        <w:t>właściwą izolację termiczną instalacji, co zminimalizuje niepożądane straty ciepła,</w:t>
      </w:r>
    </w:p>
    <w:p w:rsidR="00C857FD" w:rsidRPr="002653F4" w:rsidRDefault="00C857FD" w:rsidP="00C857FD">
      <w:pPr>
        <w:numPr>
          <w:ilvl w:val="0"/>
          <w:numId w:val="14"/>
        </w:numPr>
        <w:spacing w:after="0" w:line="360" w:lineRule="auto"/>
      </w:pPr>
      <w:r w:rsidRPr="002653F4">
        <w:t>budynki o przegrodach charakteryzujących się małym współczynnikiem przenikania ciepła, co najmniej nie przekraczającym obowiązujących normatywów.</w:t>
      </w:r>
    </w:p>
    <w:p w:rsidR="00C857FD" w:rsidRPr="002653F4" w:rsidRDefault="00C857FD" w:rsidP="00C857FD">
      <w:pPr>
        <w:spacing w:before="240" w:after="0" w:line="360" w:lineRule="auto"/>
      </w:pPr>
      <w:r w:rsidRPr="002653F4">
        <w:t>Stosowanie nowoczesnych rozwiązań technicznych, poza podstawowym, ekonomicznym aspektem, zapewnia każdemu użytkownikowi wygodną, bezpieczną i łatwą eksploatację urządzeń.</w:t>
      </w:r>
    </w:p>
    <w:p w:rsidR="00C857FD" w:rsidRPr="002653F4" w:rsidRDefault="00C857FD" w:rsidP="00C857FD">
      <w:pPr>
        <w:spacing w:before="240" w:after="0" w:line="360" w:lineRule="auto"/>
      </w:pPr>
      <w:r w:rsidRPr="002653F4">
        <w:t xml:space="preserve">Niebagatelną zaletą stosowania nowoczesnych rozwiązań technicznych jest ograniczenie zanieczyszczenia środowiska poprzez zmniejszenie ilości spalanego paliwa oraz zmianie paliwa stałego (węgiel) na bardziej ekologiczne paliwa ciekłe, gazowe lub </w:t>
      </w:r>
      <w:proofErr w:type="spellStart"/>
      <w:r w:rsidRPr="002653F4">
        <w:t>biopaliwa</w:t>
      </w:r>
      <w:proofErr w:type="spellEnd"/>
      <w:r w:rsidRPr="002653F4">
        <w:t>. Kwestia ochrony środowiska ma duże znaczenie ze względu na rolniczy charakter Gminy.</w:t>
      </w:r>
    </w:p>
    <w:p w:rsidR="00C857FD" w:rsidRPr="002653F4" w:rsidRDefault="00C857FD" w:rsidP="00C857FD">
      <w:pPr>
        <w:spacing w:before="240" w:after="0" w:line="360" w:lineRule="auto"/>
        <w:rPr>
          <w:color w:val="FF0000"/>
        </w:rPr>
      </w:pPr>
      <w:r w:rsidRPr="002653F4">
        <w:t>Zapewnienie odpowiedniej temperatury w pomieszczeniach przeznaczonych dla ludzi, zwierząt lub technologii przemysłowych wymaga wytworzenia i dostarczenia odpowiedniej  ilości ciepła. Ciepło to uzyskuje się najczęściej z konwersji energii chemicznej paliwa stałego, ciekłego lub gazowego. W ostatnich latach również coraz więk</w:t>
      </w:r>
      <w:r w:rsidR="002349DB">
        <w:t xml:space="preserve">szą ilość energii uzyskuje się </w:t>
      </w:r>
      <w:r w:rsidRPr="002653F4">
        <w:t>z odnawialnych źródeł energii, takich jak energia wiatr</w:t>
      </w:r>
      <w:r w:rsidR="002349DB">
        <w:t xml:space="preserve">u, słoneczna, geotermalna, fal </w:t>
      </w:r>
      <w:r w:rsidRPr="002653F4">
        <w:t>i pływów morskich. Jednak w zaopatrzeniu w ciepło budynków dominuje ciągle energia uzyskiwana ze spalania paliw w paleniskach kotłów</w:t>
      </w:r>
      <w:r w:rsidRPr="002653F4">
        <w:rPr>
          <w:color w:val="FF0000"/>
        </w:rPr>
        <w:t>.</w:t>
      </w:r>
    </w:p>
    <w:p w:rsidR="00C857FD" w:rsidRPr="002653F4" w:rsidRDefault="00C857FD" w:rsidP="00C857FD">
      <w:pPr>
        <w:spacing w:before="240" w:after="0" w:line="360" w:lineRule="auto"/>
      </w:pPr>
      <w:r w:rsidRPr="002653F4">
        <w:t>Do podstawowych strategicznych założeń mających na celu racjonalizację użytkowania ciepła, energii elektrycznej i paliw gazowych na terenie Gminy należy:</w:t>
      </w:r>
    </w:p>
    <w:p w:rsidR="00C857FD" w:rsidRPr="002653F4" w:rsidRDefault="00C857FD" w:rsidP="00C857FD">
      <w:pPr>
        <w:widowControl/>
        <w:numPr>
          <w:ilvl w:val="0"/>
          <w:numId w:val="29"/>
        </w:numPr>
        <w:adjustRightInd/>
        <w:spacing w:after="0" w:line="360" w:lineRule="auto"/>
        <w:textAlignment w:val="auto"/>
      </w:pPr>
      <w:r w:rsidRPr="002653F4">
        <w:t>dążenie do jak najmniejszych opłat ponoszonych przez odbiorców (przy spełnieniu warunku samofinansowania się sektora paliwowo-energetycznego przy dążeniu do jak najmniejszych opłat taryfowych, ale technicznie i ekonomicznie uzasadnionych, płaconych przez odbiorców);</w:t>
      </w:r>
    </w:p>
    <w:p w:rsidR="00C857FD" w:rsidRPr="002653F4" w:rsidRDefault="00C857FD" w:rsidP="00C857FD">
      <w:pPr>
        <w:widowControl/>
        <w:numPr>
          <w:ilvl w:val="0"/>
          <w:numId w:val="29"/>
        </w:numPr>
        <w:adjustRightInd/>
        <w:spacing w:after="0" w:line="360" w:lineRule="auto"/>
        <w:textAlignment w:val="auto"/>
      </w:pPr>
      <w:r w:rsidRPr="002653F4">
        <w:t>minimalizacja szkodliwych dla środowiska skutków funkcjonowania sektora paliwowo-energetycznego na obszarze Gminy;</w:t>
      </w:r>
    </w:p>
    <w:p w:rsidR="00C857FD" w:rsidRPr="002653F4" w:rsidRDefault="00C857FD" w:rsidP="00C857FD">
      <w:pPr>
        <w:widowControl/>
        <w:numPr>
          <w:ilvl w:val="0"/>
          <w:numId w:val="29"/>
        </w:numPr>
        <w:adjustRightInd/>
        <w:spacing w:after="0" w:line="360" w:lineRule="auto"/>
        <w:textAlignment w:val="auto"/>
      </w:pPr>
      <w:r w:rsidRPr="002653F4">
        <w:t xml:space="preserve">zapewnienie bezpieczeństwa i pewności zasilania w zakresie ciepła, energii elektrycznej </w:t>
      </w:r>
      <w:r w:rsidRPr="002653F4">
        <w:br/>
        <w:t>i paliw gazowych.</w:t>
      </w:r>
    </w:p>
    <w:p w:rsidR="00C857FD" w:rsidRPr="002653F4" w:rsidRDefault="00C857FD" w:rsidP="00C857FD">
      <w:pPr>
        <w:spacing w:before="240" w:after="0" w:line="360" w:lineRule="auto"/>
      </w:pPr>
      <w:r w:rsidRPr="002653F4">
        <w:t>Potencjalne możliwości realizacji celów racjonalizujących zużycie ciepła to:</w:t>
      </w:r>
    </w:p>
    <w:p w:rsidR="00C857FD" w:rsidRPr="002653F4" w:rsidRDefault="00C857FD" w:rsidP="00C857FD">
      <w:pPr>
        <w:widowControl/>
        <w:numPr>
          <w:ilvl w:val="0"/>
          <w:numId w:val="27"/>
        </w:numPr>
        <w:adjustRightInd/>
        <w:spacing w:after="0" w:line="360" w:lineRule="auto"/>
        <w:textAlignment w:val="auto"/>
      </w:pPr>
      <w:r w:rsidRPr="002653F4">
        <w:t>popieranie działań polegających na modernizacji węglowych źródeł ciepła i instalacji źródeł kompaktowych wytwarzających ciepło;</w:t>
      </w:r>
    </w:p>
    <w:p w:rsidR="00C857FD" w:rsidRPr="002653F4" w:rsidRDefault="00C857FD" w:rsidP="00C857FD">
      <w:pPr>
        <w:widowControl/>
        <w:numPr>
          <w:ilvl w:val="0"/>
          <w:numId w:val="27"/>
        </w:numPr>
        <w:adjustRightInd/>
        <w:spacing w:after="0" w:line="360" w:lineRule="auto"/>
        <w:textAlignment w:val="auto"/>
      </w:pPr>
      <w:r w:rsidRPr="002653F4">
        <w:t>izolacja cieplna stropów, ścian zewnętrznych i wymiana okien na energooszczędne;</w:t>
      </w:r>
    </w:p>
    <w:p w:rsidR="00C857FD" w:rsidRPr="002653F4" w:rsidRDefault="00C857FD" w:rsidP="00C857FD">
      <w:pPr>
        <w:widowControl/>
        <w:numPr>
          <w:ilvl w:val="0"/>
          <w:numId w:val="27"/>
        </w:numPr>
        <w:adjustRightInd/>
        <w:spacing w:after="0" w:line="360" w:lineRule="auto"/>
        <w:textAlignment w:val="auto"/>
      </w:pPr>
      <w:r w:rsidRPr="002653F4">
        <w:t>instalacja automatyki i regulacji instalacji wewnętrznej i termostatów przy grzejnikach;</w:t>
      </w:r>
    </w:p>
    <w:p w:rsidR="00C857FD" w:rsidRPr="002653F4" w:rsidRDefault="00C857FD" w:rsidP="00C857FD">
      <w:pPr>
        <w:widowControl/>
        <w:numPr>
          <w:ilvl w:val="0"/>
          <w:numId w:val="27"/>
        </w:numPr>
        <w:adjustRightInd/>
        <w:spacing w:after="0" w:line="360" w:lineRule="auto"/>
        <w:textAlignment w:val="auto"/>
      </w:pPr>
      <w:r w:rsidRPr="002653F4">
        <w:t>podejmowanie przedsięwzięć związanych z utylizacją i bezpiecznym składowaniem odpadów komunalnych (selekcja, kompostowanie oraz spalanie wyselekcjonowanych odpadów, wykorzystanie ich jako surowce wtórn</w:t>
      </w:r>
      <w:r w:rsidR="002349DB">
        <w:t xml:space="preserve">e, spalanie gazu </w:t>
      </w:r>
      <w:proofErr w:type="spellStart"/>
      <w:r w:rsidR="002349DB">
        <w:t>wysypiskowego</w:t>
      </w:r>
      <w:proofErr w:type="spellEnd"/>
      <w:r w:rsidR="002349DB">
        <w:t xml:space="preserve"> </w:t>
      </w:r>
      <w:r w:rsidRPr="002653F4">
        <w:t>z ekonomicznie uzasadnionym wykorzystaniem ich energii itp.);</w:t>
      </w:r>
    </w:p>
    <w:p w:rsidR="00C857FD" w:rsidRPr="002653F4" w:rsidRDefault="00C857FD" w:rsidP="00C857FD">
      <w:pPr>
        <w:widowControl/>
        <w:numPr>
          <w:ilvl w:val="0"/>
          <w:numId w:val="27"/>
        </w:numPr>
        <w:adjustRightInd/>
        <w:spacing w:after="0" w:line="360" w:lineRule="auto"/>
        <w:textAlignment w:val="auto"/>
      </w:pPr>
      <w:r w:rsidRPr="002653F4">
        <w:t>wykorzystanie wstępnych analiz techniczno-ekonomicznych dotyczących możliwości wykorzystania lokalnych źródeł odnawialnych (energia wiatru, geotermalna, słoneczna, biomasy) na potrzeby Gminy.</w:t>
      </w:r>
    </w:p>
    <w:p w:rsidR="00C857FD" w:rsidRPr="002653F4" w:rsidRDefault="00C857FD" w:rsidP="00C857FD">
      <w:pPr>
        <w:spacing w:before="240" w:after="0" w:line="360" w:lineRule="auto"/>
      </w:pPr>
      <w:r w:rsidRPr="002653F4">
        <w:t xml:space="preserve">W odniesieniu do </w:t>
      </w:r>
      <w:r w:rsidRPr="002653F4">
        <w:rPr>
          <w:b/>
        </w:rPr>
        <w:t>dystrybucji i użytkowania ciepła</w:t>
      </w:r>
      <w:r w:rsidRPr="002653F4">
        <w:t>:</w:t>
      </w:r>
    </w:p>
    <w:p w:rsidR="00C857FD" w:rsidRPr="002653F4" w:rsidRDefault="00C857FD" w:rsidP="00C857FD">
      <w:pPr>
        <w:widowControl/>
        <w:numPr>
          <w:ilvl w:val="0"/>
          <w:numId w:val="27"/>
        </w:numPr>
        <w:adjustRightInd/>
        <w:spacing w:after="0" w:line="360" w:lineRule="auto"/>
        <w:textAlignment w:val="auto"/>
      </w:pPr>
      <w:r w:rsidRPr="002653F4">
        <w:t>podejmowanie działań związanych ze zwiększaniem efektywności oraz wykorzystaniem energii cieplnej w obiektach gminnych (termoizolacja i termo renowacja budynków, wyposażenie w elementy pomiarowe i regulacyjne, a także wspieranie organizacyjno-prawne przedsięwzięć termoizolacyjnych podejmowanych przez indywidualnych użytkowników);</w:t>
      </w:r>
    </w:p>
    <w:p w:rsidR="00C857FD" w:rsidRPr="002653F4" w:rsidRDefault="00C857FD" w:rsidP="00C857FD">
      <w:pPr>
        <w:widowControl/>
        <w:numPr>
          <w:ilvl w:val="0"/>
          <w:numId w:val="27"/>
        </w:numPr>
        <w:adjustRightInd/>
        <w:spacing w:after="0" w:line="360" w:lineRule="auto"/>
        <w:textAlignment w:val="auto"/>
      </w:pPr>
      <w:r w:rsidRPr="002653F4">
        <w:t>dla nowo projektowanych obiektów – wydawani</w:t>
      </w:r>
      <w:r w:rsidR="00E70553">
        <w:t xml:space="preserve">e decyzji o warunkach zabudowy </w:t>
      </w:r>
      <w:r w:rsidRPr="002653F4">
        <w:t>i zagospodarowania terenu uwzględniających proekologiczną i energooszczędną politykę Gminy (np. użytkowanie energii przyjaznej ekologicznie, stosowanie energooszczędnych technologii w budownictwie i przemyśle itp.);</w:t>
      </w:r>
    </w:p>
    <w:p w:rsidR="00C857FD" w:rsidRPr="002653F4" w:rsidRDefault="00C857FD" w:rsidP="00C857FD">
      <w:pPr>
        <w:widowControl/>
        <w:numPr>
          <w:ilvl w:val="0"/>
          <w:numId w:val="27"/>
        </w:numPr>
        <w:adjustRightInd/>
        <w:spacing w:after="0" w:line="360" w:lineRule="auto"/>
        <w:textAlignment w:val="auto"/>
      </w:pPr>
      <w:r w:rsidRPr="002653F4">
        <w:t>popieranie i promowanie indywidualnych działań w</w:t>
      </w:r>
      <w:r w:rsidR="00E70553">
        <w:t xml:space="preserve">łaścicieli lokali polegających </w:t>
      </w:r>
      <w:r w:rsidRPr="002653F4">
        <w:t>na przechodzeniu do użytkowania na cele grzewcze i sanitarne na ekologicznie czyste rodzaje paliwa lub energię elektryczną albo odnawialną.</w:t>
      </w:r>
    </w:p>
    <w:p w:rsidR="00C857FD" w:rsidRPr="002653F4" w:rsidRDefault="00C857FD" w:rsidP="00C857FD">
      <w:pPr>
        <w:spacing w:before="240" w:after="0" w:line="360" w:lineRule="auto"/>
      </w:pPr>
      <w:r w:rsidRPr="002653F4">
        <w:t xml:space="preserve">W odniesieniu do </w:t>
      </w:r>
      <w:r w:rsidRPr="002653F4">
        <w:rPr>
          <w:b/>
        </w:rPr>
        <w:t>użytkowników energii elektrycznej</w:t>
      </w:r>
      <w:r w:rsidRPr="002653F4">
        <w:t>:</w:t>
      </w:r>
    </w:p>
    <w:p w:rsidR="00C857FD" w:rsidRPr="002653F4" w:rsidRDefault="00C857FD" w:rsidP="00C857FD">
      <w:pPr>
        <w:widowControl/>
        <w:numPr>
          <w:ilvl w:val="0"/>
          <w:numId w:val="28"/>
        </w:numPr>
        <w:adjustRightInd/>
        <w:spacing w:after="0" w:line="360" w:lineRule="auto"/>
        <w:textAlignment w:val="auto"/>
      </w:pPr>
      <w:r w:rsidRPr="002653F4">
        <w:t>przeprowadzenie regularnych prac konserwacyjno-naprawczych, czyszczenie oświetlenia ulicznego i stosowanie energooszczędnych źródeł światła przy projektowaniu nowego oświetlenia ulicznego;</w:t>
      </w:r>
    </w:p>
    <w:p w:rsidR="00C857FD" w:rsidRPr="002653F4" w:rsidRDefault="00C857FD" w:rsidP="00C857FD">
      <w:pPr>
        <w:widowControl/>
        <w:numPr>
          <w:ilvl w:val="0"/>
          <w:numId w:val="28"/>
        </w:numPr>
        <w:adjustRightInd/>
        <w:spacing w:after="0" w:line="360" w:lineRule="auto"/>
        <w:textAlignment w:val="auto"/>
      </w:pPr>
      <w:r w:rsidRPr="002653F4">
        <w:t>dbałość o nieprzewymiarowanie w zakładach przemysłowych napędów elektrycznych i by pracowały one z optymalną sprawnością oraz dużym współczynnikiem mocy cieplnej;</w:t>
      </w:r>
    </w:p>
    <w:p w:rsidR="00C857FD" w:rsidRPr="002653F4" w:rsidRDefault="00C857FD" w:rsidP="00C857FD">
      <w:pPr>
        <w:widowControl/>
        <w:numPr>
          <w:ilvl w:val="0"/>
          <w:numId w:val="28"/>
        </w:numPr>
        <w:adjustRightInd/>
        <w:spacing w:after="0" w:line="360" w:lineRule="auto"/>
        <w:textAlignment w:val="auto"/>
      </w:pPr>
      <w:r w:rsidRPr="002653F4">
        <w:t>tam gdzie jest to możliwe, obciążenie większych odbiorników przesuwać na godziny poza szczytem energetycznym;</w:t>
      </w:r>
    </w:p>
    <w:p w:rsidR="00C857FD" w:rsidRPr="002653F4" w:rsidRDefault="00C857FD" w:rsidP="00C857FD">
      <w:pPr>
        <w:widowControl/>
        <w:numPr>
          <w:ilvl w:val="0"/>
          <w:numId w:val="28"/>
        </w:numPr>
        <w:adjustRightInd/>
        <w:spacing w:after="0" w:line="360" w:lineRule="auto"/>
        <w:textAlignment w:val="auto"/>
      </w:pPr>
      <w:r w:rsidRPr="002653F4">
        <w:t>stosowanie urządzeń energooszczędnych w indywidualnych gospodarstwach domowych.</w:t>
      </w:r>
    </w:p>
    <w:p w:rsidR="00C857FD" w:rsidRPr="002653F4" w:rsidRDefault="00C857FD" w:rsidP="00C857FD">
      <w:pPr>
        <w:spacing w:before="240" w:after="0" w:line="360" w:lineRule="auto"/>
      </w:pPr>
      <w:r w:rsidRPr="002653F4">
        <w:t>Ogólnie źródła ciepła można podzielić na:</w:t>
      </w:r>
    </w:p>
    <w:p w:rsidR="00C857FD" w:rsidRPr="002653F4" w:rsidRDefault="00C857FD" w:rsidP="00C857FD">
      <w:pPr>
        <w:numPr>
          <w:ilvl w:val="0"/>
          <w:numId w:val="15"/>
        </w:numPr>
        <w:spacing w:after="0" w:line="360" w:lineRule="auto"/>
      </w:pPr>
      <w:r w:rsidRPr="002653F4">
        <w:t>źródła indywidualne (miejscowe),</w:t>
      </w:r>
    </w:p>
    <w:p w:rsidR="00C857FD" w:rsidRPr="002653F4" w:rsidRDefault="00C857FD" w:rsidP="00C857FD">
      <w:pPr>
        <w:numPr>
          <w:ilvl w:val="0"/>
          <w:numId w:val="15"/>
        </w:numPr>
        <w:spacing w:after="0" w:line="360" w:lineRule="auto"/>
      </w:pPr>
      <w:r w:rsidRPr="002653F4">
        <w:t>kotłownie wbudowane,</w:t>
      </w:r>
    </w:p>
    <w:p w:rsidR="00C857FD" w:rsidRPr="002653F4" w:rsidRDefault="00C857FD" w:rsidP="00C857FD">
      <w:pPr>
        <w:numPr>
          <w:ilvl w:val="0"/>
          <w:numId w:val="15"/>
        </w:numPr>
        <w:spacing w:after="0" w:line="360" w:lineRule="auto"/>
      </w:pPr>
      <w:r w:rsidRPr="002653F4">
        <w:t xml:space="preserve">ciepłownie (kotłownie wolno stojące, </w:t>
      </w:r>
      <w:proofErr w:type="spellStart"/>
      <w:r w:rsidRPr="002653F4">
        <w:t>zdalaczynne</w:t>
      </w:r>
      <w:proofErr w:type="spellEnd"/>
      <w:r w:rsidRPr="002653F4">
        <w:t>),</w:t>
      </w:r>
    </w:p>
    <w:p w:rsidR="00C857FD" w:rsidRPr="002653F4" w:rsidRDefault="00C857FD" w:rsidP="00C857FD">
      <w:pPr>
        <w:numPr>
          <w:ilvl w:val="0"/>
          <w:numId w:val="15"/>
        </w:numPr>
        <w:spacing w:after="0" w:line="360" w:lineRule="auto"/>
      </w:pPr>
      <w:r w:rsidRPr="002653F4">
        <w:t>elektrociepłownie.</w:t>
      </w:r>
    </w:p>
    <w:p w:rsidR="00C857FD" w:rsidRPr="002653F4" w:rsidRDefault="00C857FD" w:rsidP="00C857FD">
      <w:pPr>
        <w:spacing w:before="240" w:after="0" w:line="360" w:lineRule="auto"/>
      </w:pPr>
      <w:r w:rsidRPr="002653F4">
        <w:t>Na terenie Gminy Pokrzywnica występują indywidualne kotłownie, w których wykorzystywane są paliwa stałe, oleje opałowe, bądź gaz pochodzący ze zbiorników.</w:t>
      </w:r>
    </w:p>
    <w:p w:rsidR="00C857FD" w:rsidRPr="002653F4" w:rsidRDefault="00C857FD" w:rsidP="00C857FD">
      <w:pPr>
        <w:spacing w:before="240" w:after="0" w:line="360" w:lineRule="auto"/>
      </w:pPr>
      <w:r w:rsidRPr="002653F4">
        <w:t xml:space="preserve">Obecnie największą sprawnością i największą ilością energii wyprodukowanej z jednostki paliwa umownego charakteryzują się nowoczesne kotły opalane gazem, lekkim olejem opałowym oraz </w:t>
      </w:r>
      <w:proofErr w:type="spellStart"/>
      <w:r w:rsidRPr="002653F4">
        <w:t>biopaliwami</w:t>
      </w:r>
      <w:proofErr w:type="spellEnd"/>
      <w:r w:rsidRPr="002653F4">
        <w:t xml:space="preserve"> takimi jak słoma i </w:t>
      </w:r>
      <w:proofErr w:type="spellStart"/>
      <w:r w:rsidRPr="002653F4">
        <w:t>pellet</w:t>
      </w:r>
      <w:proofErr w:type="spellEnd"/>
      <w:r w:rsidRPr="002653F4">
        <w:t>. Ze źródeł ciepła z kotłami opalanymi węglem największą sprawność mają duże jednostki instalowane w elektrociepłowniach. Najmniejszą sprawnością charakteryzuje się produkcja energii elektrycznej w elektrowni kondensacyjnej. Wynika to z niskiej sprawności teoretycznej obiegu termodynamicznego, który jest podstawą działania elektrowni kondensacyjnej.</w:t>
      </w:r>
    </w:p>
    <w:p w:rsidR="00C857FD" w:rsidRPr="002653F4" w:rsidRDefault="00C857FD" w:rsidP="00C857FD">
      <w:pPr>
        <w:spacing w:before="240" w:after="0" w:line="360" w:lineRule="auto"/>
      </w:pPr>
      <w:r w:rsidRPr="002653F4">
        <w:t xml:space="preserve">Do niedawna kotły gazowe (podobnie olejowe) produkowane w Polsce charakteryzowały się prostą konstrukcją i były urządzeniami dość przestarzałymi technologicznie (atmosferyczne palniki inżektorowe, zapalanie za pomocą dyżurnego płomyka, prymitywna automatyka), a ich sprawności mieściły się w granicach 65 – 70 %. Nie stanowiły one zatem zbyt wielkiej konkurencji dla kotłów opalanych paliwami stałymi. </w:t>
      </w:r>
    </w:p>
    <w:p w:rsidR="00C857FD" w:rsidRPr="002653F4" w:rsidRDefault="00C857FD" w:rsidP="00C857FD">
      <w:pPr>
        <w:spacing w:before="240" w:after="0" w:line="360" w:lineRule="auto"/>
      </w:pPr>
      <w:r w:rsidRPr="002653F4">
        <w:t xml:space="preserve">Zgodnie z </w:t>
      </w:r>
      <w:r w:rsidRPr="002653F4">
        <w:rPr>
          <w:color w:val="000000"/>
          <w:shd w:val="clear" w:color="auto" w:fill="FFFFFF"/>
        </w:rPr>
        <w:t>Rozporządzeniem Ministra Infrastruktury i Rozwoju z dnia 3 czerwca 2014 r. w sprawie metodologii obliczania charakterystyki energetycznej budynku i lokalu mieszkalnego lub części budynku stanowiącej samodzielną całość techniczno-użytkową oraz sposobu sporządzania i wzorów świadectw charakterystyki energetycznej</w:t>
      </w:r>
      <w:r w:rsidRPr="002653F4">
        <w:t xml:space="preserve"> (Dz. U. 2014 poz. 888) sprawność wytwarzania ciepła (dla ogrzewania) w źródłach wynosi </w:t>
      </w:r>
    </w:p>
    <w:p w:rsidR="00C857FD" w:rsidRPr="002653F4" w:rsidRDefault="00C857FD" w:rsidP="00C857FD">
      <w:pPr>
        <w:pStyle w:val="Akapitzlist"/>
        <w:numPr>
          <w:ilvl w:val="0"/>
          <w:numId w:val="70"/>
        </w:numPr>
        <w:spacing w:before="240" w:after="0" w:line="360" w:lineRule="auto"/>
      </w:pPr>
      <w:r w:rsidRPr="002653F4">
        <w:t>dla kotłów węglowych wyprodukowanych przed 1980 r. wynosi 0,60;</w:t>
      </w:r>
    </w:p>
    <w:p w:rsidR="00C857FD" w:rsidRPr="002653F4" w:rsidRDefault="00C857FD" w:rsidP="00C857FD">
      <w:pPr>
        <w:pStyle w:val="Akapitzlist"/>
        <w:numPr>
          <w:ilvl w:val="0"/>
          <w:numId w:val="70"/>
        </w:numPr>
        <w:spacing w:before="240" w:after="0" w:line="360" w:lineRule="auto"/>
      </w:pPr>
      <w:r w:rsidRPr="002653F4">
        <w:t>dla kotłów węglowych wyprodukowanych  w latach 1980-2000 wynosi 0,65;</w:t>
      </w:r>
    </w:p>
    <w:p w:rsidR="00C857FD" w:rsidRPr="002653F4" w:rsidRDefault="00C857FD" w:rsidP="00C857FD">
      <w:pPr>
        <w:pStyle w:val="Akapitzlist"/>
        <w:numPr>
          <w:ilvl w:val="0"/>
          <w:numId w:val="70"/>
        </w:numPr>
        <w:spacing w:before="240" w:after="0" w:line="360" w:lineRule="auto"/>
      </w:pPr>
      <w:r w:rsidRPr="002653F4">
        <w:t>dla kotłów węglowych wyprodukowanych po 2000 r. wynosi 0,82;</w:t>
      </w:r>
    </w:p>
    <w:p w:rsidR="00C857FD" w:rsidRPr="002653F4" w:rsidRDefault="00C857FD" w:rsidP="00C857FD">
      <w:pPr>
        <w:pStyle w:val="Akapitzlist"/>
        <w:numPr>
          <w:ilvl w:val="0"/>
          <w:numId w:val="70"/>
        </w:numPr>
        <w:spacing w:before="240" w:after="0" w:line="360" w:lineRule="auto"/>
      </w:pPr>
      <w:r w:rsidRPr="002653F4">
        <w:t>dla kotłów na biomasę sprawność wynosi od 0,63 do 0,85;</w:t>
      </w:r>
    </w:p>
    <w:p w:rsidR="00C857FD" w:rsidRPr="002653F4" w:rsidRDefault="00C857FD" w:rsidP="00C857FD">
      <w:pPr>
        <w:pStyle w:val="Akapitzlist"/>
        <w:numPr>
          <w:ilvl w:val="0"/>
          <w:numId w:val="69"/>
        </w:numPr>
        <w:spacing w:before="240" w:after="0" w:line="360" w:lineRule="auto"/>
      </w:pPr>
      <w:r w:rsidRPr="002653F4">
        <w:t>dla kotłów na paliwa gazowe lub płynne od 0,86 do 0,98.</w:t>
      </w:r>
    </w:p>
    <w:p w:rsidR="00C857FD" w:rsidRPr="002653F4" w:rsidRDefault="00C857FD" w:rsidP="00C857FD">
      <w:pPr>
        <w:spacing w:before="240" w:after="0" w:line="360" w:lineRule="auto"/>
      </w:pPr>
      <w:r w:rsidRPr="002653F4">
        <w:t xml:space="preserve">Z danych zawartych w ww. Rozporządzeniu Ministra Infrastruktury i Rozwoju wynika, że stare rozwiązania zapewniały sprawność oscylującą w granicach 65-70%, natomiast sprawność nowoczesnych kotłów: gazowych, olejowych lub opalanych </w:t>
      </w:r>
      <w:proofErr w:type="spellStart"/>
      <w:r w:rsidRPr="002653F4">
        <w:t>biopaliwem</w:t>
      </w:r>
      <w:proofErr w:type="spellEnd"/>
      <w:r w:rsidRPr="002653F4">
        <w:t xml:space="preserve"> oscyluje w granicach blisko 90 -100%,  co daje wyraźne oszczędności energii pierwotnej. </w:t>
      </w:r>
    </w:p>
    <w:p w:rsidR="00C857FD" w:rsidRPr="002653F4" w:rsidRDefault="00C857FD" w:rsidP="00C857FD">
      <w:pPr>
        <w:spacing w:before="240" w:after="0" w:line="360" w:lineRule="auto"/>
      </w:pPr>
      <w:r w:rsidRPr="002653F4">
        <w:t>Poza tym należy stwierdzić, że:</w:t>
      </w:r>
    </w:p>
    <w:p w:rsidR="00C857FD" w:rsidRPr="002653F4" w:rsidRDefault="00C857FD" w:rsidP="00C857FD">
      <w:pPr>
        <w:numPr>
          <w:ilvl w:val="0"/>
          <w:numId w:val="16"/>
        </w:numPr>
        <w:spacing w:after="0" w:line="360" w:lineRule="auto"/>
      </w:pPr>
      <w:r w:rsidRPr="002653F4">
        <w:t>najbardziej niekorzystny ze względu na ilość zużytej energii pierwotnej jest układ ogrzewania elektrycznego oporowego (361% energii pierwotnej w paliwie stałym zużytym w elektrowni),</w:t>
      </w:r>
    </w:p>
    <w:p w:rsidR="00C857FD" w:rsidRPr="002653F4" w:rsidRDefault="00C857FD" w:rsidP="00C857FD">
      <w:pPr>
        <w:numPr>
          <w:ilvl w:val="0"/>
          <w:numId w:val="16"/>
        </w:numPr>
        <w:spacing w:after="0" w:line="360" w:lineRule="auto"/>
      </w:pPr>
      <w:r w:rsidRPr="002653F4">
        <w:t>w razie stosowania paliw stałych najbardziej efektywne energetycznie jest skojarzone wytwarzanie energii cieplnej i elektrycznej w elektrociepłowniach,</w:t>
      </w:r>
    </w:p>
    <w:p w:rsidR="00C857FD" w:rsidRPr="002653F4" w:rsidRDefault="00C857FD" w:rsidP="00C857FD">
      <w:pPr>
        <w:numPr>
          <w:ilvl w:val="0"/>
          <w:numId w:val="16"/>
        </w:numPr>
        <w:spacing w:after="0" w:line="360" w:lineRule="auto"/>
      </w:pPr>
      <w:r w:rsidRPr="002653F4">
        <w:t>źródła ciepła opalane węglem o małych mocach (ko</w:t>
      </w:r>
      <w:r w:rsidR="00E70553">
        <w:t xml:space="preserve">tłownie lokalne i indywidualne </w:t>
      </w:r>
      <w:r w:rsidRPr="002653F4">
        <w:t>w małych domach) są nieopłacalne energetycznie i uciążliwe dla środowiska naturalnego,</w:t>
      </w:r>
    </w:p>
    <w:p w:rsidR="00C857FD" w:rsidRPr="002653F4" w:rsidRDefault="00C857FD" w:rsidP="00C857FD">
      <w:pPr>
        <w:numPr>
          <w:ilvl w:val="0"/>
          <w:numId w:val="16"/>
        </w:numPr>
        <w:spacing w:after="0" w:line="360" w:lineRule="auto"/>
      </w:pPr>
      <w:r w:rsidRPr="002653F4">
        <w:t xml:space="preserve">bardzo korzystne energetycznie i z punktu widzenia ochrony środowiska są układy grzewcze na paliwo gazowe lub ciekłe, wyposażone w nowoczesne jednostki kotłowe oraz kotłownie wykorzystujące w procesie spalania </w:t>
      </w:r>
      <w:proofErr w:type="spellStart"/>
      <w:r w:rsidRPr="002653F4">
        <w:t>biopaliwa</w:t>
      </w:r>
      <w:proofErr w:type="spellEnd"/>
      <w:r w:rsidRPr="002653F4">
        <w:t xml:space="preserve"> tj. </w:t>
      </w:r>
      <w:proofErr w:type="spellStart"/>
      <w:r w:rsidRPr="002653F4">
        <w:t>pellet</w:t>
      </w:r>
      <w:proofErr w:type="spellEnd"/>
      <w:r w:rsidRPr="002653F4">
        <w:t>, słoma, drewno, owies,</w:t>
      </w:r>
    </w:p>
    <w:p w:rsidR="00C857FD" w:rsidRPr="002653F4" w:rsidRDefault="00C857FD" w:rsidP="00C857FD">
      <w:pPr>
        <w:numPr>
          <w:ilvl w:val="0"/>
          <w:numId w:val="16"/>
        </w:numPr>
        <w:spacing w:after="0" w:line="360" w:lineRule="auto"/>
      </w:pPr>
      <w:r w:rsidRPr="002653F4">
        <w:t>rozwiązaniem, mającym w przyszłości szanse na powszechne stosowanie, są pompy ciepła z napędem silnikiem spalinowym lub turbiną gazową, obecnie rzadko stosowane ze względu na wysokie koszty inwestycyjne.</w:t>
      </w:r>
    </w:p>
    <w:p w:rsidR="00C857FD" w:rsidRPr="002653F4" w:rsidRDefault="00C857FD" w:rsidP="00C857FD">
      <w:pPr>
        <w:spacing w:before="240" w:after="0" w:line="360" w:lineRule="auto"/>
      </w:pPr>
      <w:r w:rsidRPr="002653F4">
        <w:t>Modernizacja źródeł ciepła z technicznego punktu widzenia polega na:</w:t>
      </w:r>
    </w:p>
    <w:p w:rsidR="00C857FD" w:rsidRPr="002653F4" w:rsidRDefault="00C857FD" w:rsidP="00C857FD">
      <w:pPr>
        <w:numPr>
          <w:ilvl w:val="0"/>
          <w:numId w:val="16"/>
        </w:numPr>
        <w:spacing w:after="0" w:line="360" w:lineRule="auto"/>
      </w:pPr>
      <w:r w:rsidRPr="002653F4">
        <w:t>wymianie istniejących kotłów na nowocześniejsze, o wyższej sprawności i mniejszej emisji zanieczyszczeń do atmosfery,</w:t>
      </w:r>
    </w:p>
    <w:p w:rsidR="00C857FD" w:rsidRPr="002653F4" w:rsidRDefault="00C857FD" w:rsidP="00C857FD">
      <w:pPr>
        <w:numPr>
          <w:ilvl w:val="0"/>
          <w:numId w:val="16"/>
        </w:numPr>
        <w:spacing w:after="0" w:line="360" w:lineRule="auto"/>
      </w:pPr>
      <w:r w:rsidRPr="002653F4">
        <w:t>zastosowaniu nowoczesnych, wysokosprawnych i powodujących małe straty ciepła układów i urządzeń do przygotowania ciepłej wody użytkowej – w przypadku kotłowni dwufunkcyjnych,</w:t>
      </w:r>
    </w:p>
    <w:p w:rsidR="00C857FD" w:rsidRPr="002653F4" w:rsidRDefault="00C857FD" w:rsidP="00C857FD">
      <w:pPr>
        <w:numPr>
          <w:ilvl w:val="0"/>
          <w:numId w:val="16"/>
        </w:numPr>
        <w:spacing w:after="0" w:line="360" w:lineRule="auto"/>
      </w:pPr>
      <w:r w:rsidRPr="002653F4">
        <w:t>zastosowaniu elektronicznych regulatorów automatyz</w:t>
      </w:r>
      <w:r w:rsidR="00E70553">
        <w:t xml:space="preserve">ujących proces spalania paliwa </w:t>
      </w:r>
      <w:r w:rsidRPr="002653F4">
        <w:t>i dostosowujących produkcję ciepła do aktualnych warunków pogodowych oraz do chwilowego rozbioru ciepłej wody użytkowej,</w:t>
      </w:r>
    </w:p>
    <w:p w:rsidR="00C857FD" w:rsidRPr="002653F4" w:rsidRDefault="00C857FD" w:rsidP="00C857FD">
      <w:pPr>
        <w:numPr>
          <w:ilvl w:val="0"/>
          <w:numId w:val="16"/>
        </w:numPr>
        <w:spacing w:after="0" w:line="360" w:lineRule="auto"/>
      </w:pPr>
      <w:r w:rsidRPr="002653F4">
        <w:t>zastosowaniu pomp obiegowych w instalacjach centralnego ogrzewania, tam gdzie przed modernizacją instalacja pracowała jako grawitacyjna,</w:t>
      </w:r>
    </w:p>
    <w:p w:rsidR="00C857FD" w:rsidRPr="002653F4" w:rsidRDefault="00C857FD" w:rsidP="00C857FD">
      <w:pPr>
        <w:numPr>
          <w:ilvl w:val="0"/>
          <w:numId w:val="16"/>
        </w:numPr>
        <w:spacing w:after="0" w:line="360" w:lineRule="auto"/>
      </w:pPr>
      <w:r w:rsidRPr="002653F4">
        <w:t>dostosowaniu istniejących kominów do specyficznych wymogów, jakie stawia zastosowanie kotłów opalanych gazem lub olejem opałowym, przez stosowanie wkładek z blachy stalowej chromoniklowej, bądź budowie nowych kominów zewnętrznych dwuściennych ze stali chromoniklowej,</w:t>
      </w:r>
    </w:p>
    <w:p w:rsidR="00C857FD" w:rsidRPr="002653F4" w:rsidRDefault="00C857FD" w:rsidP="00C857FD">
      <w:pPr>
        <w:numPr>
          <w:ilvl w:val="0"/>
          <w:numId w:val="16"/>
        </w:numPr>
        <w:spacing w:after="0" w:line="360" w:lineRule="auto"/>
      </w:pPr>
      <w:r w:rsidRPr="002653F4">
        <w:t>stosowaniu stacji uzdatniania wody, przedłużającej żywotność urz</w:t>
      </w:r>
      <w:r w:rsidR="00E70553">
        <w:t>ądzeń grzewczych i instalacji</w:t>
      </w:r>
      <w:r w:rsidRPr="002653F4">
        <w:t xml:space="preserve"> gwarantujących zachowanie wysokiej sprawności, dzięki znacznej redukcji odkładania się kamienia kotłowego na powi</w:t>
      </w:r>
      <w:r w:rsidR="00E70553">
        <w:t xml:space="preserve">erzchniach ogrzewalnych kotłów </w:t>
      </w:r>
      <w:r w:rsidRPr="002653F4">
        <w:t>i w rurociągach instalacji.</w:t>
      </w:r>
    </w:p>
    <w:p w:rsidR="00C857FD" w:rsidRPr="002653F4" w:rsidRDefault="00C857FD" w:rsidP="00C857FD">
      <w:pPr>
        <w:spacing w:before="240" w:after="0" w:line="360" w:lineRule="auto"/>
      </w:pPr>
      <w:r w:rsidRPr="002653F4">
        <w:t>Obecnie przy modernizacji źródeł ciepła stosowane są następujące rodzaje kotłów lub innych układów grzewczych:</w:t>
      </w:r>
    </w:p>
    <w:p w:rsidR="00C857FD" w:rsidRPr="002653F4" w:rsidRDefault="00C857FD" w:rsidP="00C857FD">
      <w:pPr>
        <w:spacing w:before="240" w:after="0" w:line="360" w:lineRule="auto"/>
        <w:rPr>
          <w:b/>
          <w:smallCaps/>
        </w:rPr>
      </w:pPr>
      <w:r w:rsidRPr="002653F4">
        <w:rPr>
          <w:b/>
          <w:smallCaps/>
        </w:rPr>
        <w:t>1.</w:t>
      </w:r>
      <w:r w:rsidR="002349DB" w:rsidRPr="002653F4">
        <w:rPr>
          <w:b/>
          <w:smallCaps/>
        </w:rPr>
        <w:t xml:space="preserve"> </w:t>
      </w:r>
      <w:r w:rsidRPr="002653F4">
        <w:rPr>
          <w:b/>
          <w:smallCaps/>
        </w:rPr>
        <w:t>Kotły na paliwa stałe (węgiel)</w:t>
      </w:r>
    </w:p>
    <w:p w:rsidR="00C857FD" w:rsidRPr="002653F4" w:rsidRDefault="00C857FD" w:rsidP="00C857FD">
      <w:pPr>
        <w:spacing w:line="360" w:lineRule="auto"/>
      </w:pPr>
      <w:r w:rsidRPr="002653F4">
        <w:t xml:space="preserve">Nowoczesne kotły na paliwa stałe wyposażone są w automatyczny regulator procesu spalania, sterujący ilością powietrza dolotowego do komory spalania w funkcji temperatury wody wylotowej lub temperatury w ogrzewanym pomieszczeniu, zabezpieczający również przed wrzeniem wody i wygaśnięciem ognia. Kotły te są często wyposażane w </w:t>
      </w:r>
      <w:proofErr w:type="spellStart"/>
      <w:r w:rsidRPr="002653F4">
        <w:t>przykotłowy</w:t>
      </w:r>
      <w:proofErr w:type="spellEnd"/>
      <w:r w:rsidRPr="002653F4">
        <w:t xml:space="preserve"> zasobnik paliwa o dużej pojemności, z którego węgiel do paleniska podawany jest automatycznie. Sprawność kotłów wyprodukowanych przed 2000 r. znajdowała się na zdecydowanie niższym poziomie niż obecnie produkowanych nowoczesnych kotłów węglowych (wyprodukowanych po 2000 r.), których sprawność wynosi 0,82 (zgodnie z ww. Rozporządzeniem).</w:t>
      </w:r>
    </w:p>
    <w:p w:rsidR="00C857FD" w:rsidRPr="002653F4" w:rsidRDefault="00C857FD" w:rsidP="00C857FD">
      <w:pPr>
        <w:spacing w:after="0" w:line="360" w:lineRule="auto"/>
      </w:pPr>
      <w:r w:rsidRPr="002653F4">
        <w:t>Obecnie produkowane kotły węglowe znamionują się zdecydowanie wyższym poziomem sprawności w stosunku do tych wyprodukowanych przed rokiem 2000, co  jest wynikiem zastosowania innowacyjnych rozwiązań technologicznych. Nowoczesne kotły węglowe stanowią ze względu na zaawansowanie technologiczne, dostępność oraz stosunkowo niski koszt surowca, jakim jest węgiel w stosunku np. do gazu ziemnego, ekonomiczne źródło energii.</w:t>
      </w:r>
    </w:p>
    <w:p w:rsidR="00C857FD" w:rsidRPr="002653F4" w:rsidRDefault="00C857FD" w:rsidP="00C857FD">
      <w:pPr>
        <w:spacing w:after="0" w:line="360" w:lineRule="auto"/>
      </w:pPr>
      <w:r w:rsidRPr="002653F4">
        <w:t>Zastosowanie takiego kotła węglowego można rozważać m.in. ze względu na:</w:t>
      </w:r>
    </w:p>
    <w:p w:rsidR="00C857FD" w:rsidRPr="002653F4" w:rsidRDefault="00C857FD" w:rsidP="00C857FD">
      <w:pPr>
        <w:numPr>
          <w:ilvl w:val="0"/>
          <w:numId w:val="71"/>
        </w:numPr>
        <w:spacing w:after="0" w:line="360" w:lineRule="auto"/>
        <w:rPr>
          <w:b/>
        </w:rPr>
      </w:pPr>
      <w:r w:rsidRPr="002653F4">
        <w:t>niskie koszty inwestycyjne,</w:t>
      </w:r>
    </w:p>
    <w:p w:rsidR="00C857FD" w:rsidRPr="002653F4" w:rsidRDefault="00C857FD" w:rsidP="00C857FD">
      <w:pPr>
        <w:numPr>
          <w:ilvl w:val="0"/>
          <w:numId w:val="71"/>
        </w:numPr>
        <w:spacing w:after="0" w:line="360" w:lineRule="auto"/>
        <w:rPr>
          <w:b/>
        </w:rPr>
      </w:pPr>
      <w:r w:rsidRPr="002653F4">
        <w:t xml:space="preserve">niskie koszty eksploatacji, </w:t>
      </w:r>
    </w:p>
    <w:p w:rsidR="00C857FD" w:rsidRPr="002653F4" w:rsidRDefault="00C857FD" w:rsidP="00C857FD">
      <w:pPr>
        <w:numPr>
          <w:ilvl w:val="0"/>
          <w:numId w:val="71"/>
        </w:numPr>
        <w:spacing w:after="0" w:line="360" w:lineRule="auto"/>
      </w:pPr>
      <w:r w:rsidRPr="002653F4">
        <w:t xml:space="preserve">dostępność surowca, jakim jest węgiel, </w:t>
      </w:r>
    </w:p>
    <w:p w:rsidR="00C857FD" w:rsidRPr="002653F4" w:rsidRDefault="00C857FD" w:rsidP="00C857FD">
      <w:pPr>
        <w:numPr>
          <w:ilvl w:val="0"/>
          <w:numId w:val="71"/>
        </w:numPr>
        <w:spacing w:after="0" w:line="360" w:lineRule="auto"/>
      </w:pPr>
      <w:r w:rsidRPr="002653F4">
        <w:t>wysoką sprawność,</w:t>
      </w:r>
    </w:p>
    <w:p w:rsidR="00C857FD" w:rsidRPr="002653F4" w:rsidRDefault="00C857FD" w:rsidP="00C857FD">
      <w:pPr>
        <w:numPr>
          <w:ilvl w:val="0"/>
          <w:numId w:val="71"/>
        </w:numPr>
        <w:spacing w:after="0" w:line="360" w:lineRule="auto"/>
      </w:pPr>
      <w:r w:rsidRPr="002653F4">
        <w:t>brak możliwości podłączenia do sieci gazowej.</w:t>
      </w:r>
    </w:p>
    <w:p w:rsidR="00FE348E" w:rsidRDefault="00FE348E" w:rsidP="00C857FD">
      <w:pPr>
        <w:spacing w:before="240" w:after="0" w:line="360" w:lineRule="auto"/>
        <w:rPr>
          <w:b/>
          <w:smallCaps/>
        </w:rPr>
      </w:pPr>
    </w:p>
    <w:p w:rsidR="00C857FD" w:rsidRPr="002653F4" w:rsidRDefault="00C857FD" w:rsidP="00C857FD">
      <w:pPr>
        <w:spacing w:before="240" w:after="0" w:line="360" w:lineRule="auto"/>
        <w:rPr>
          <w:b/>
          <w:smallCaps/>
        </w:rPr>
      </w:pPr>
      <w:r w:rsidRPr="002653F4">
        <w:rPr>
          <w:b/>
          <w:smallCaps/>
        </w:rPr>
        <w:t>2.</w:t>
      </w:r>
      <w:r w:rsidR="002349DB" w:rsidRPr="002653F4">
        <w:rPr>
          <w:b/>
          <w:smallCaps/>
        </w:rPr>
        <w:t xml:space="preserve"> </w:t>
      </w:r>
      <w:r w:rsidRPr="002653F4">
        <w:rPr>
          <w:b/>
          <w:smallCaps/>
        </w:rPr>
        <w:t>Kotły opalane gazem ziemnym</w:t>
      </w:r>
    </w:p>
    <w:p w:rsidR="00C857FD" w:rsidRPr="002653F4" w:rsidRDefault="00C857FD" w:rsidP="00C857FD">
      <w:pPr>
        <w:spacing w:after="0" w:line="360" w:lineRule="auto"/>
      </w:pPr>
      <w:r w:rsidRPr="002653F4">
        <w:t>Zaletami tych kotłów są:</w:t>
      </w:r>
    </w:p>
    <w:p w:rsidR="00C857FD" w:rsidRPr="002653F4" w:rsidRDefault="00C857FD" w:rsidP="00C857FD">
      <w:pPr>
        <w:widowControl/>
        <w:numPr>
          <w:ilvl w:val="0"/>
          <w:numId w:val="17"/>
        </w:numPr>
        <w:adjustRightInd/>
        <w:spacing w:after="0" w:line="360" w:lineRule="auto"/>
        <w:textAlignment w:val="auto"/>
      </w:pPr>
      <w:r w:rsidRPr="002653F4">
        <w:t>wysoka sprawność 91–93%, w przypadku kotłów kondensacyjnych powyżej 100%,</w:t>
      </w:r>
    </w:p>
    <w:p w:rsidR="00C857FD" w:rsidRPr="002653F4" w:rsidRDefault="00C857FD" w:rsidP="00C857FD">
      <w:pPr>
        <w:widowControl/>
        <w:numPr>
          <w:ilvl w:val="0"/>
          <w:numId w:val="17"/>
        </w:numPr>
        <w:adjustRightInd/>
        <w:spacing w:after="0" w:line="360" w:lineRule="auto"/>
        <w:textAlignment w:val="auto"/>
      </w:pPr>
      <w:r w:rsidRPr="002653F4">
        <w:t>niska emisja zanieczyszczeń do atmosfery,</w:t>
      </w:r>
    </w:p>
    <w:p w:rsidR="00C857FD" w:rsidRPr="002653F4" w:rsidRDefault="00C857FD" w:rsidP="00C857FD">
      <w:pPr>
        <w:widowControl/>
        <w:numPr>
          <w:ilvl w:val="0"/>
          <w:numId w:val="17"/>
        </w:numPr>
        <w:adjustRightInd/>
        <w:spacing w:after="0" w:line="360" w:lineRule="auto"/>
        <w:textAlignment w:val="auto"/>
      </w:pPr>
      <w:r w:rsidRPr="002653F4">
        <w:t>brak konieczności zatrudnienia obsługi stałej,</w:t>
      </w:r>
    </w:p>
    <w:p w:rsidR="00C857FD" w:rsidRPr="002653F4" w:rsidRDefault="00C857FD" w:rsidP="00C857FD">
      <w:pPr>
        <w:widowControl/>
        <w:numPr>
          <w:ilvl w:val="0"/>
          <w:numId w:val="17"/>
        </w:numPr>
        <w:adjustRightInd/>
        <w:spacing w:after="0" w:line="360" w:lineRule="auto"/>
        <w:textAlignment w:val="auto"/>
      </w:pPr>
      <w:r w:rsidRPr="002653F4">
        <w:t>możliwość stosowania wysokiej klasy automatyki, zwiększającej ekonomiczność systemu grzewczego,</w:t>
      </w:r>
    </w:p>
    <w:p w:rsidR="00C857FD" w:rsidRPr="002653F4" w:rsidRDefault="00C857FD" w:rsidP="00C857FD">
      <w:pPr>
        <w:widowControl/>
        <w:numPr>
          <w:ilvl w:val="0"/>
          <w:numId w:val="17"/>
        </w:numPr>
        <w:adjustRightInd/>
        <w:spacing w:after="0" w:line="360" w:lineRule="auto"/>
        <w:textAlignment w:val="auto"/>
      </w:pPr>
      <w:r w:rsidRPr="002653F4">
        <w:t>oszczędność miejsca – brak magazynu paliwa,</w:t>
      </w:r>
    </w:p>
    <w:p w:rsidR="00C857FD" w:rsidRPr="002653F4" w:rsidRDefault="00C857FD" w:rsidP="00C857FD">
      <w:pPr>
        <w:widowControl/>
        <w:numPr>
          <w:ilvl w:val="0"/>
          <w:numId w:val="17"/>
        </w:numPr>
        <w:adjustRightInd/>
        <w:spacing w:after="0" w:line="360" w:lineRule="auto"/>
        <w:textAlignment w:val="auto"/>
      </w:pPr>
      <w:r w:rsidRPr="002653F4">
        <w:t>stała gotowość do pracy i szybki rozruch,</w:t>
      </w:r>
    </w:p>
    <w:p w:rsidR="00C857FD" w:rsidRPr="002653F4" w:rsidRDefault="00C857FD" w:rsidP="00C857FD">
      <w:pPr>
        <w:widowControl/>
        <w:numPr>
          <w:ilvl w:val="0"/>
          <w:numId w:val="17"/>
        </w:numPr>
        <w:adjustRightInd/>
        <w:spacing w:after="0" w:line="360" w:lineRule="auto"/>
        <w:textAlignment w:val="auto"/>
      </w:pPr>
      <w:r w:rsidRPr="002653F4">
        <w:t>opłata za paliwo następuje po jego zużyciu.</w:t>
      </w:r>
    </w:p>
    <w:p w:rsidR="00C857FD" w:rsidRPr="002653F4" w:rsidRDefault="00C857FD" w:rsidP="00C857FD">
      <w:pPr>
        <w:spacing w:before="240" w:after="0" w:line="360" w:lineRule="auto"/>
      </w:pPr>
      <w:r w:rsidRPr="002653F4">
        <w:t>Wady:</w:t>
      </w:r>
    </w:p>
    <w:p w:rsidR="00C857FD" w:rsidRPr="002653F4" w:rsidRDefault="00C857FD" w:rsidP="00C857FD">
      <w:pPr>
        <w:numPr>
          <w:ilvl w:val="0"/>
          <w:numId w:val="72"/>
        </w:numPr>
        <w:spacing w:after="0" w:line="360" w:lineRule="auto"/>
      </w:pPr>
      <w:r w:rsidRPr="002653F4">
        <w:t>wysoka cena surowca,</w:t>
      </w:r>
    </w:p>
    <w:p w:rsidR="00C857FD" w:rsidRPr="002653F4" w:rsidRDefault="00C857FD" w:rsidP="00C857FD">
      <w:pPr>
        <w:numPr>
          <w:ilvl w:val="0"/>
          <w:numId w:val="72"/>
        </w:numPr>
        <w:spacing w:after="0" w:line="360" w:lineRule="auto"/>
      </w:pPr>
      <w:r w:rsidRPr="002653F4">
        <w:t>wysokie koszty inwestycji,</w:t>
      </w:r>
    </w:p>
    <w:p w:rsidR="00C857FD" w:rsidRPr="002653F4" w:rsidRDefault="00C857FD" w:rsidP="00C857FD">
      <w:pPr>
        <w:numPr>
          <w:ilvl w:val="0"/>
          <w:numId w:val="72"/>
        </w:numPr>
        <w:spacing w:after="0" w:line="360" w:lineRule="auto"/>
      </w:pPr>
      <w:r w:rsidRPr="002653F4">
        <w:t>konieczność budowy przyłącza gazu,</w:t>
      </w:r>
    </w:p>
    <w:p w:rsidR="00C857FD" w:rsidRPr="002653F4" w:rsidRDefault="00C857FD" w:rsidP="00C857FD">
      <w:pPr>
        <w:numPr>
          <w:ilvl w:val="0"/>
          <w:numId w:val="72"/>
        </w:numPr>
        <w:spacing w:after="0" w:line="360" w:lineRule="auto"/>
      </w:pPr>
      <w:r w:rsidRPr="002653F4">
        <w:t>zależność od jedynego dostawcy gazu przewodowego w Polsce jakim jest Polskie Górnictwo Naftowe i Gazownictwo.</w:t>
      </w:r>
    </w:p>
    <w:p w:rsidR="00C857FD" w:rsidRPr="002653F4" w:rsidRDefault="00C857FD" w:rsidP="00C857FD">
      <w:pPr>
        <w:spacing w:after="0" w:line="360" w:lineRule="auto"/>
      </w:pPr>
      <w:r w:rsidRPr="002653F4">
        <w:t xml:space="preserve">Kotły opalane gazem ziemnym ze względu na ich sprawność oraz wpływ na środowisko naturalne mogą być stosowane przy modernizacji kotłowni wszędzie tam, gdzie istnieje możliwość przyłączenia do sieci gazowej, a koszty wykonania przyłącza są ekonomicznie uzasadnione. </w:t>
      </w:r>
    </w:p>
    <w:p w:rsidR="00C857FD" w:rsidRPr="002653F4" w:rsidRDefault="00C857FD" w:rsidP="00C857FD">
      <w:pPr>
        <w:spacing w:before="240" w:after="0" w:line="360" w:lineRule="auto"/>
        <w:rPr>
          <w:b/>
        </w:rPr>
      </w:pPr>
      <w:r w:rsidRPr="002653F4">
        <w:rPr>
          <w:b/>
        </w:rPr>
        <w:t>3.</w:t>
      </w:r>
      <w:r w:rsidR="002349DB" w:rsidRPr="002653F4">
        <w:rPr>
          <w:b/>
          <w:smallCaps/>
        </w:rPr>
        <w:t xml:space="preserve"> </w:t>
      </w:r>
      <w:r w:rsidRPr="002653F4">
        <w:rPr>
          <w:b/>
          <w:smallCaps/>
        </w:rPr>
        <w:t>Kotły opalane lekkim olejem opałowym lub gazem płynnym</w:t>
      </w:r>
    </w:p>
    <w:p w:rsidR="00C857FD" w:rsidRPr="002653F4" w:rsidRDefault="00C857FD" w:rsidP="00C857FD">
      <w:pPr>
        <w:spacing w:after="0" w:line="360" w:lineRule="auto"/>
      </w:pPr>
      <w:r w:rsidRPr="002653F4">
        <w:t>Zaletami tych kotłów są:</w:t>
      </w:r>
    </w:p>
    <w:p w:rsidR="00C857FD" w:rsidRPr="002653F4" w:rsidRDefault="00C857FD" w:rsidP="00C857FD">
      <w:pPr>
        <w:widowControl/>
        <w:numPr>
          <w:ilvl w:val="0"/>
          <w:numId w:val="18"/>
        </w:numPr>
        <w:adjustRightInd/>
        <w:spacing w:after="0" w:line="360" w:lineRule="auto"/>
        <w:textAlignment w:val="auto"/>
      </w:pPr>
      <w:r w:rsidRPr="002653F4">
        <w:t>wysoka sprawność – ok. 90%,</w:t>
      </w:r>
    </w:p>
    <w:p w:rsidR="00C857FD" w:rsidRPr="002653F4" w:rsidRDefault="00C857FD" w:rsidP="00C857FD">
      <w:pPr>
        <w:widowControl/>
        <w:numPr>
          <w:ilvl w:val="0"/>
          <w:numId w:val="18"/>
        </w:numPr>
        <w:adjustRightInd/>
        <w:spacing w:after="0" w:line="360" w:lineRule="auto"/>
        <w:textAlignment w:val="auto"/>
      </w:pPr>
      <w:r w:rsidRPr="002653F4">
        <w:t>niska emisja zanieczyszczeń do atmosfery,</w:t>
      </w:r>
    </w:p>
    <w:p w:rsidR="00C857FD" w:rsidRPr="002653F4" w:rsidRDefault="00C857FD" w:rsidP="00C857FD">
      <w:pPr>
        <w:widowControl/>
        <w:numPr>
          <w:ilvl w:val="0"/>
          <w:numId w:val="18"/>
        </w:numPr>
        <w:adjustRightInd/>
        <w:spacing w:after="0" w:line="360" w:lineRule="auto"/>
        <w:textAlignment w:val="auto"/>
      </w:pPr>
      <w:r w:rsidRPr="002653F4">
        <w:t>brak konieczności zatrudnienia obsługi stałej,</w:t>
      </w:r>
    </w:p>
    <w:p w:rsidR="00C857FD" w:rsidRPr="002653F4" w:rsidRDefault="00C857FD" w:rsidP="00C857FD">
      <w:pPr>
        <w:widowControl/>
        <w:numPr>
          <w:ilvl w:val="0"/>
          <w:numId w:val="18"/>
        </w:numPr>
        <w:adjustRightInd/>
        <w:spacing w:after="0" w:line="360" w:lineRule="auto"/>
        <w:textAlignment w:val="auto"/>
      </w:pPr>
      <w:r w:rsidRPr="002653F4">
        <w:t>możliwość stosowania wysokiej klasy automatyki, zwiększającej ekonomiczność systemu grzewczego,</w:t>
      </w:r>
    </w:p>
    <w:p w:rsidR="00C857FD" w:rsidRPr="002653F4" w:rsidRDefault="00C857FD" w:rsidP="00C857FD">
      <w:pPr>
        <w:widowControl/>
        <w:numPr>
          <w:ilvl w:val="0"/>
          <w:numId w:val="18"/>
        </w:numPr>
        <w:adjustRightInd/>
        <w:spacing w:after="0" w:line="360" w:lineRule="auto"/>
        <w:textAlignment w:val="auto"/>
      </w:pPr>
      <w:r w:rsidRPr="002653F4">
        <w:t>stała gotowość do pracy i szybki rozruch,</w:t>
      </w:r>
    </w:p>
    <w:p w:rsidR="00C857FD" w:rsidRPr="002653F4" w:rsidRDefault="00C857FD" w:rsidP="00C857FD">
      <w:pPr>
        <w:widowControl/>
        <w:numPr>
          <w:ilvl w:val="0"/>
          <w:numId w:val="18"/>
        </w:numPr>
        <w:adjustRightInd/>
        <w:spacing w:after="0" w:line="360" w:lineRule="auto"/>
        <w:textAlignment w:val="auto"/>
      </w:pPr>
      <w:r w:rsidRPr="002653F4">
        <w:t>dowolny wybór dostawcy paliwa.</w:t>
      </w:r>
    </w:p>
    <w:p w:rsidR="00C857FD" w:rsidRPr="002653F4" w:rsidRDefault="00C857FD" w:rsidP="00C857FD">
      <w:pPr>
        <w:spacing w:before="240" w:after="0" w:line="360" w:lineRule="auto"/>
      </w:pPr>
      <w:r w:rsidRPr="002653F4">
        <w:t>Wady:</w:t>
      </w:r>
    </w:p>
    <w:p w:rsidR="00C857FD" w:rsidRPr="002653F4" w:rsidRDefault="00C857FD" w:rsidP="00C857FD">
      <w:pPr>
        <w:widowControl/>
        <w:numPr>
          <w:ilvl w:val="0"/>
          <w:numId w:val="18"/>
        </w:numPr>
        <w:adjustRightInd/>
        <w:spacing w:after="0" w:line="360" w:lineRule="auto"/>
        <w:textAlignment w:val="auto"/>
      </w:pPr>
      <w:r w:rsidRPr="002653F4">
        <w:t>konieczność budowy magazynu oleju lub zbiornika na gaz płynny,</w:t>
      </w:r>
    </w:p>
    <w:p w:rsidR="00C857FD" w:rsidRPr="002653F4" w:rsidRDefault="00C857FD" w:rsidP="00C857FD">
      <w:pPr>
        <w:widowControl/>
        <w:numPr>
          <w:ilvl w:val="0"/>
          <w:numId w:val="18"/>
        </w:numPr>
        <w:adjustRightInd/>
        <w:spacing w:after="0" w:line="360" w:lineRule="auto"/>
        <w:textAlignment w:val="auto"/>
      </w:pPr>
      <w:r w:rsidRPr="002653F4">
        <w:t>wysoki koszt paliwa,</w:t>
      </w:r>
    </w:p>
    <w:p w:rsidR="00C857FD" w:rsidRPr="002653F4" w:rsidRDefault="00C857FD" w:rsidP="00C857FD">
      <w:pPr>
        <w:widowControl/>
        <w:numPr>
          <w:ilvl w:val="0"/>
          <w:numId w:val="18"/>
        </w:numPr>
        <w:adjustRightInd/>
        <w:spacing w:after="0" w:line="360" w:lineRule="auto"/>
        <w:textAlignment w:val="auto"/>
      </w:pPr>
      <w:r w:rsidRPr="002653F4">
        <w:t>opłata za paliwo następuje przed jego zużyciem,</w:t>
      </w:r>
    </w:p>
    <w:p w:rsidR="00C857FD" w:rsidRPr="002653F4" w:rsidRDefault="00C857FD" w:rsidP="00C857FD">
      <w:pPr>
        <w:spacing w:before="120" w:after="0" w:line="360" w:lineRule="auto"/>
      </w:pPr>
      <w:r w:rsidRPr="002653F4">
        <w:t xml:space="preserve">Kotły opalane lekkim olejem opałowym lub gazem płynnym należy stosować przy modernizacji kotłowni wszędzie tam, gdzie nie ma możliwości przyłączenia do sieci gazowej, lub koszty przyłączenia są zbyt wysokie ze względu na znaczną odległość, bądź konieczność przebudowy istniejącej sieci rozdzielczej. </w:t>
      </w:r>
      <w:r w:rsidR="002349DB">
        <w:t xml:space="preserve">Wyboru między olejem opałowym, </w:t>
      </w:r>
      <w:r w:rsidRPr="002653F4">
        <w:t>a gazem płynnym należy dokonać po szczegółowej analizie kosztów inwestycji oraz późniejszych kosztów eksploatacji kotłowni, biorąc</w:t>
      </w:r>
      <w:r w:rsidR="002349DB">
        <w:t xml:space="preserve"> pod uwagę aktualne ceny paliw </w:t>
      </w:r>
      <w:r w:rsidRPr="002653F4">
        <w:t>i ewentualnie przewidując ich przyszłe zmiany.</w:t>
      </w:r>
    </w:p>
    <w:p w:rsidR="00C857FD" w:rsidRPr="002653F4" w:rsidRDefault="00C857FD" w:rsidP="00C857FD">
      <w:pPr>
        <w:spacing w:before="240" w:after="0" w:line="360" w:lineRule="auto"/>
        <w:rPr>
          <w:b/>
          <w:smallCaps/>
        </w:rPr>
      </w:pPr>
      <w:r w:rsidRPr="002653F4">
        <w:rPr>
          <w:b/>
          <w:smallCaps/>
        </w:rPr>
        <w:t>4.</w:t>
      </w:r>
      <w:r w:rsidR="002349DB" w:rsidRPr="002653F4">
        <w:rPr>
          <w:b/>
          <w:smallCaps/>
        </w:rPr>
        <w:t xml:space="preserve"> </w:t>
      </w:r>
      <w:r w:rsidRPr="002653F4">
        <w:rPr>
          <w:b/>
          <w:smallCaps/>
        </w:rPr>
        <w:t xml:space="preserve">Kotły opalane </w:t>
      </w:r>
      <w:proofErr w:type="spellStart"/>
      <w:r w:rsidRPr="002653F4">
        <w:rPr>
          <w:b/>
          <w:smallCaps/>
        </w:rPr>
        <w:t>biopaliwami</w:t>
      </w:r>
      <w:proofErr w:type="spellEnd"/>
      <w:r w:rsidRPr="002653F4">
        <w:rPr>
          <w:b/>
          <w:smallCaps/>
        </w:rPr>
        <w:t xml:space="preserve"> (</w:t>
      </w:r>
      <w:proofErr w:type="spellStart"/>
      <w:r w:rsidRPr="002653F4">
        <w:rPr>
          <w:b/>
          <w:smallCaps/>
        </w:rPr>
        <w:t>pellet</w:t>
      </w:r>
      <w:proofErr w:type="spellEnd"/>
      <w:r w:rsidRPr="002653F4">
        <w:rPr>
          <w:b/>
          <w:smallCaps/>
        </w:rPr>
        <w:t>, zrębki, słoma)</w:t>
      </w:r>
    </w:p>
    <w:p w:rsidR="00C857FD" w:rsidRPr="002653F4" w:rsidRDefault="00C857FD" w:rsidP="00C857FD">
      <w:pPr>
        <w:spacing w:after="0" w:line="360" w:lineRule="auto"/>
      </w:pPr>
      <w:r w:rsidRPr="002653F4">
        <w:t>Zaletami tych kotłów są:</w:t>
      </w:r>
    </w:p>
    <w:p w:rsidR="00C857FD" w:rsidRPr="002653F4" w:rsidRDefault="00C857FD" w:rsidP="00C857FD">
      <w:pPr>
        <w:widowControl/>
        <w:numPr>
          <w:ilvl w:val="0"/>
          <w:numId w:val="19"/>
        </w:numPr>
        <w:adjustRightInd/>
        <w:spacing w:after="0" w:line="360" w:lineRule="auto"/>
        <w:textAlignment w:val="auto"/>
      </w:pPr>
      <w:r w:rsidRPr="002653F4">
        <w:t>wysoka sprawność – 60-90%,</w:t>
      </w:r>
    </w:p>
    <w:p w:rsidR="00C857FD" w:rsidRPr="002653F4" w:rsidRDefault="00C857FD" w:rsidP="00C857FD">
      <w:pPr>
        <w:widowControl/>
        <w:numPr>
          <w:ilvl w:val="0"/>
          <w:numId w:val="19"/>
        </w:numPr>
        <w:adjustRightInd/>
        <w:spacing w:after="0" w:line="360" w:lineRule="auto"/>
        <w:textAlignment w:val="auto"/>
      </w:pPr>
      <w:r w:rsidRPr="002653F4">
        <w:t>niska emisja zanieczyszczeń do atmosfery,</w:t>
      </w:r>
    </w:p>
    <w:p w:rsidR="00C857FD" w:rsidRPr="002653F4" w:rsidRDefault="00C857FD" w:rsidP="00C857FD">
      <w:pPr>
        <w:widowControl/>
        <w:numPr>
          <w:ilvl w:val="0"/>
          <w:numId w:val="19"/>
        </w:numPr>
        <w:adjustRightInd/>
        <w:spacing w:after="0" w:line="360" w:lineRule="auto"/>
        <w:textAlignment w:val="auto"/>
      </w:pPr>
      <w:r w:rsidRPr="002653F4">
        <w:t>brak konieczności zatrudnienia obsługi stałej (wyjątek – słoma),</w:t>
      </w:r>
    </w:p>
    <w:p w:rsidR="00C857FD" w:rsidRPr="002653F4" w:rsidRDefault="00C857FD" w:rsidP="00C857FD">
      <w:pPr>
        <w:widowControl/>
        <w:numPr>
          <w:ilvl w:val="0"/>
          <w:numId w:val="19"/>
        </w:numPr>
        <w:adjustRightInd/>
        <w:spacing w:after="0" w:line="360" w:lineRule="auto"/>
        <w:textAlignment w:val="auto"/>
      </w:pPr>
      <w:r w:rsidRPr="002653F4">
        <w:t>możliwość stosowania wysokiej klasy automatyki, zwiększającej ekonomiczność systemu grzewczego,</w:t>
      </w:r>
    </w:p>
    <w:p w:rsidR="00C857FD" w:rsidRPr="002653F4" w:rsidRDefault="00C857FD" w:rsidP="00C857FD">
      <w:pPr>
        <w:widowControl/>
        <w:numPr>
          <w:ilvl w:val="0"/>
          <w:numId w:val="19"/>
        </w:numPr>
        <w:adjustRightInd/>
        <w:spacing w:after="0" w:line="360" w:lineRule="auto"/>
        <w:textAlignment w:val="auto"/>
      </w:pPr>
      <w:r w:rsidRPr="002653F4">
        <w:t>stała gotowość do pracy i szybki rozruch,</w:t>
      </w:r>
    </w:p>
    <w:p w:rsidR="00C857FD" w:rsidRPr="002653F4" w:rsidRDefault="00C857FD" w:rsidP="00C857FD">
      <w:pPr>
        <w:widowControl/>
        <w:numPr>
          <w:ilvl w:val="0"/>
          <w:numId w:val="19"/>
        </w:numPr>
        <w:adjustRightInd/>
        <w:spacing w:after="0" w:line="360" w:lineRule="auto"/>
        <w:textAlignment w:val="auto"/>
      </w:pPr>
      <w:r w:rsidRPr="002653F4">
        <w:t>dowolny wybór dostawcy paliwa.</w:t>
      </w:r>
    </w:p>
    <w:p w:rsidR="00C857FD" w:rsidRPr="002653F4" w:rsidRDefault="00C857FD" w:rsidP="00C857FD">
      <w:pPr>
        <w:spacing w:before="200" w:after="0" w:line="360" w:lineRule="auto"/>
      </w:pPr>
      <w:r w:rsidRPr="002653F4">
        <w:t>Wady:</w:t>
      </w:r>
    </w:p>
    <w:p w:rsidR="00C857FD" w:rsidRPr="002653F4" w:rsidRDefault="00C857FD" w:rsidP="00C857FD">
      <w:pPr>
        <w:widowControl/>
        <w:numPr>
          <w:ilvl w:val="0"/>
          <w:numId w:val="20"/>
        </w:numPr>
        <w:adjustRightInd/>
        <w:spacing w:after="0" w:line="360" w:lineRule="auto"/>
        <w:textAlignment w:val="auto"/>
      </w:pPr>
      <w:r w:rsidRPr="002653F4">
        <w:t>dość wysoki koszt urządzeń,</w:t>
      </w:r>
    </w:p>
    <w:p w:rsidR="00C857FD" w:rsidRPr="002653F4" w:rsidRDefault="00C857FD" w:rsidP="00C857FD">
      <w:pPr>
        <w:widowControl/>
        <w:numPr>
          <w:ilvl w:val="0"/>
          <w:numId w:val="20"/>
        </w:numPr>
        <w:adjustRightInd/>
        <w:spacing w:after="0" w:line="360" w:lineRule="auto"/>
        <w:textAlignment w:val="auto"/>
      </w:pPr>
      <w:r w:rsidRPr="002653F4">
        <w:t>duże gabaryty w przypadku kotłów opalanych słomą,</w:t>
      </w:r>
    </w:p>
    <w:p w:rsidR="00C857FD" w:rsidRPr="002653F4" w:rsidRDefault="00C857FD" w:rsidP="00C857FD">
      <w:pPr>
        <w:widowControl/>
        <w:numPr>
          <w:ilvl w:val="0"/>
          <w:numId w:val="20"/>
        </w:numPr>
        <w:adjustRightInd/>
        <w:spacing w:after="0" w:line="360" w:lineRule="auto"/>
        <w:textAlignment w:val="auto"/>
      </w:pPr>
      <w:r w:rsidRPr="002653F4">
        <w:t>konieczność budowy magazynu paliwa, w przypadku słomy – o dużej kubaturze,</w:t>
      </w:r>
    </w:p>
    <w:p w:rsidR="00C857FD" w:rsidRPr="002653F4" w:rsidRDefault="00C857FD" w:rsidP="00C857FD">
      <w:pPr>
        <w:widowControl/>
        <w:numPr>
          <w:ilvl w:val="0"/>
          <w:numId w:val="20"/>
        </w:numPr>
        <w:adjustRightInd/>
        <w:spacing w:after="0" w:line="360" w:lineRule="auto"/>
        <w:textAlignment w:val="auto"/>
      </w:pPr>
      <w:r w:rsidRPr="002653F4">
        <w:t>opłata za paliwo następuje przed jego zużyciem,</w:t>
      </w:r>
    </w:p>
    <w:p w:rsidR="00C857FD" w:rsidRPr="002653F4" w:rsidRDefault="00C857FD" w:rsidP="00C857FD">
      <w:pPr>
        <w:spacing w:before="200" w:line="360" w:lineRule="auto"/>
      </w:pPr>
      <w:r w:rsidRPr="002653F4">
        <w:t xml:space="preserve">Kotły opalane </w:t>
      </w:r>
      <w:proofErr w:type="spellStart"/>
      <w:r w:rsidRPr="002653F4">
        <w:t>biopaliwami</w:t>
      </w:r>
      <w:proofErr w:type="spellEnd"/>
      <w:r w:rsidRPr="002653F4">
        <w:t xml:space="preserve"> należy stosować przy modernizacji kotłowni wszędzie tam, gdzie nie ma możliwości przyłączenia do sieci gazowej, lub koszt</w:t>
      </w:r>
      <w:r w:rsidR="002349DB">
        <w:t xml:space="preserve">y przyłączenia są zbyt wysokie </w:t>
      </w:r>
      <w:r w:rsidRPr="002653F4">
        <w:t xml:space="preserve">ze względu na znaczną odległość, bądź konieczność przebudowy istniejącej sieci rozdzielczej. Wyboru rodzaju </w:t>
      </w:r>
      <w:proofErr w:type="spellStart"/>
      <w:r w:rsidRPr="002653F4">
        <w:t>biopaliwa</w:t>
      </w:r>
      <w:proofErr w:type="spellEnd"/>
      <w:r w:rsidRPr="002653F4">
        <w:t xml:space="preserve"> dokonać po szczegółowej analizie kosztów inwestycji oraz późniejszych kosztów eksploatacji kotłowni, biorąc</w:t>
      </w:r>
      <w:r w:rsidR="002349DB">
        <w:t xml:space="preserve"> pod uwagę aktualne ceny paliw </w:t>
      </w:r>
      <w:r w:rsidRPr="002653F4">
        <w:t>i ewentualnie przewidując ich przyszłe zmiany, a także możliwości dostawy od lokalnych producentów.</w:t>
      </w:r>
    </w:p>
    <w:p w:rsidR="00C857FD" w:rsidRPr="002653F4" w:rsidRDefault="00C857FD" w:rsidP="00C857FD">
      <w:pPr>
        <w:spacing w:before="240" w:after="0" w:line="360" w:lineRule="auto"/>
        <w:rPr>
          <w:b/>
          <w:smallCaps/>
        </w:rPr>
      </w:pPr>
      <w:r w:rsidRPr="002653F4">
        <w:rPr>
          <w:b/>
          <w:smallCaps/>
        </w:rPr>
        <w:t>5.</w:t>
      </w:r>
      <w:r w:rsidR="002349DB" w:rsidRPr="002653F4">
        <w:rPr>
          <w:b/>
          <w:smallCaps/>
        </w:rPr>
        <w:t xml:space="preserve"> </w:t>
      </w:r>
      <w:r w:rsidRPr="002653F4">
        <w:rPr>
          <w:b/>
          <w:smallCaps/>
        </w:rPr>
        <w:t>Kotły zasilane energią elektryczną</w:t>
      </w:r>
    </w:p>
    <w:p w:rsidR="00C857FD" w:rsidRPr="002653F4" w:rsidRDefault="00C857FD" w:rsidP="00C857FD">
      <w:pPr>
        <w:spacing w:after="0" w:line="360" w:lineRule="auto"/>
      </w:pPr>
      <w:r w:rsidRPr="002653F4">
        <w:t>Zalety:</w:t>
      </w:r>
    </w:p>
    <w:p w:rsidR="00C857FD" w:rsidRPr="002653F4" w:rsidRDefault="00C857FD" w:rsidP="00C857FD">
      <w:pPr>
        <w:widowControl/>
        <w:numPr>
          <w:ilvl w:val="0"/>
          <w:numId w:val="20"/>
        </w:numPr>
        <w:adjustRightInd/>
        <w:spacing w:after="0" w:line="360" w:lineRule="auto"/>
        <w:textAlignment w:val="auto"/>
      </w:pPr>
      <w:r w:rsidRPr="002653F4">
        <w:t>bardzo wysoka sprawność kotłowni – 99%,</w:t>
      </w:r>
    </w:p>
    <w:p w:rsidR="00C857FD" w:rsidRPr="002653F4" w:rsidRDefault="00C857FD" w:rsidP="00C857FD">
      <w:pPr>
        <w:widowControl/>
        <w:numPr>
          <w:ilvl w:val="0"/>
          <w:numId w:val="20"/>
        </w:numPr>
        <w:adjustRightInd/>
        <w:spacing w:after="0" w:line="360" w:lineRule="auto"/>
        <w:textAlignment w:val="auto"/>
      </w:pPr>
      <w:r w:rsidRPr="002653F4">
        <w:t>bardzo niskie koszty inwestycyjne,</w:t>
      </w:r>
    </w:p>
    <w:p w:rsidR="00C857FD" w:rsidRPr="002653F4" w:rsidRDefault="00C857FD" w:rsidP="00C857FD">
      <w:pPr>
        <w:widowControl/>
        <w:numPr>
          <w:ilvl w:val="0"/>
          <w:numId w:val="20"/>
        </w:numPr>
        <w:adjustRightInd/>
        <w:spacing w:after="0" w:line="360" w:lineRule="auto"/>
        <w:textAlignment w:val="auto"/>
      </w:pPr>
      <w:r w:rsidRPr="002653F4">
        <w:t>brak instalacji odprowadzenia spalin,</w:t>
      </w:r>
    </w:p>
    <w:p w:rsidR="00C857FD" w:rsidRPr="002653F4" w:rsidRDefault="00C857FD" w:rsidP="00C857FD">
      <w:pPr>
        <w:widowControl/>
        <w:numPr>
          <w:ilvl w:val="0"/>
          <w:numId w:val="20"/>
        </w:numPr>
        <w:adjustRightInd/>
        <w:spacing w:after="0" w:line="360" w:lineRule="auto"/>
        <w:textAlignment w:val="auto"/>
      </w:pPr>
      <w:r w:rsidRPr="002653F4">
        <w:t>brak emisji zanieczyszczeń do atmosfery w miejscu lokalizacji kotłowni,</w:t>
      </w:r>
    </w:p>
    <w:p w:rsidR="00C857FD" w:rsidRPr="002653F4" w:rsidRDefault="00C857FD" w:rsidP="00C857FD">
      <w:pPr>
        <w:widowControl/>
        <w:numPr>
          <w:ilvl w:val="0"/>
          <w:numId w:val="20"/>
        </w:numPr>
        <w:adjustRightInd/>
        <w:spacing w:after="0" w:line="360" w:lineRule="auto"/>
        <w:textAlignment w:val="auto"/>
      </w:pPr>
      <w:r w:rsidRPr="002653F4">
        <w:t>możliwość stosowania wysokiej klasy automatyki, zwiększającej ekonomiczność systemu grzewczego,</w:t>
      </w:r>
    </w:p>
    <w:p w:rsidR="00FE348E" w:rsidRDefault="00FE348E" w:rsidP="00C857FD">
      <w:pPr>
        <w:spacing w:before="120" w:after="0" w:line="360" w:lineRule="auto"/>
      </w:pPr>
    </w:p>
    <w:p w:rsidR="00C857FD" w:rsidRPr="002653F4" w:rsidRDefault="00C857FD" w:rsidP="00C857FD">
      <w:pPr>
        <w:spacing w:before="120" w:after="0" w:line="360" w:lineRule="auto"/>
      </w:pPr>
      <w:r w:rsidRPr="002653F4">
        <w:t>Wady:</w:t>
      </w:r>
    </w:p>
    <w:p w:rsidR="00C857FD" w:rsidRPr="002653F4" w:rsidRDefault="00C857FD" w:rsidP="00C857FD">
      <w:pPr>
        <w:widowControl/>
        <w:numPr>
          <w:ilvl w:val="0"/>
          <w:numId w:val="20"/>
        </w:numPr>
        <w:adjustRightInd/>
        <w:spacing w:after="0" w:line="360" w:lineRule="auto"/>
        <w:textAlignment w:val="auto"/>
      </w:pPr>
      <w:r w:rsidRPr="002653F4">
        <w:t>duże koszty eksploatacji ze względu na wysoką ce</w:t>
      </w:r>
      <w:r w:rsidR="00C20347">
        <w:t xml:space="preserve">nę energii elektrycznej, nawet </w:t>
      </w:r>
      <w:r w:rsidRPr="002653F4">
        <w:t>w systemie dwutaryfowym,</w:t>
      </w:r>
    </w:p>
    <w:p w:rsidR="00C857FD" w:rsidRPr="002653F4" w:rsidRDefault="00C857FD" w:rsidP="00C857FD">
      <w:pPr>
        <w:widowControl/>
        <w:numPr>
          <w:ilvl w:val="0"/>
          <w:numId w:val="20"/>
        </w:numPr>
        <w:adjustRightInd/>
        <w:spacing w:after="0" w:line="360" w:lineRule="auto"/>
        <w:textAlignment w:val="auto"/>
      </w:pPr>
      <w:r w:rsidRPr="002653F4">
        <w:t>zależność od dostawcy energii elektrycznej.</w:t>
      </w:r>
    </w:p>
    <w:p w:rsidR="00C857FD" w:rsidRPr="002653F4" w:rsidRDefault="00C857FD" w:rsidP="00C857FD">
      <w:pPr>
        <w:spacing w:before="240" w:after="0" w:line="360" w:lineRule="auto"/>
        <w:rPr>
          <w:b/>
          <w:smallCaps/>
        </w:rPr>
      </w:pPr>
      <w:r w:rsidRPr="002653F4">
        <w:rPr>
          <w:b/>
          <w:smallCaps/>
        </w:rPr>
        <w:t>6.</w:t>
      </w:r>
      <w:r w:rsidR="002349DB">
        <w:rPr>
          <w:b/>
          <w:smallCaps/>
        </w:rPr>
        <w:t xml:space="preserve"> </w:t>
      </w:r>
      <w:r w:rsidR="002349DB" w:rsidRPr="002653F4">
        <w:rPr>
          <w:b/>
          <w:smallCaps/>
        </w:rPr>
        <w:t xml:space="preserve"> </w:t>
      </w:r>
      <w:r w:rsidRPr="002653F4">
        <w:rPr>
          <w:b/>
          <w:smallCaps/>
        </w:rPr>
        <w:t>Pompy ciepła</w:t>
      </w:r>
    </w:p>
    <w:p w:rsidR="00C857FD" w:rsidRPr="002653F4" w:rsidRDefault="00C857FD" w:rsidP="00C857FD">
      <w:pPr>
        <w:spacing w:after="0" w:line="360" w:lineRule="auto"/>
      </w:pPr>
      <w:r w:rsidRPr="002653F4">
        <w:t>Pompy ciepła umożliwiają wykorzystanie energii cieplnej zgromadzonej w środowisku naturalnym, a w szczególności w:</w:t>
      </w:r>
    </w:p>
    <w:p w:rsidR="00C857FD" w:rsidRPr="002653F4" w:rsidRDefault="00C857FD" w:rsidP="00C857FD">
      <w:pPr>
        <w:widowControl/>
        <w:numPr>
          <w:ilvl w:val="0"/>
          <w:numId w:val="21"/>
        </w:numPr>
        <w:adjustRightInd/>
        <w:spacing w:after="0" w:line="360" w:lineRule="auto"/>
        <w:textAlignment w:val="auto"/>
      </w:pPr>
      <w:r w:rsidRPr="002653F4">
        <w:t>ciekach wodnych powierzchniowych i podziemnych,</w:t>
      </w:r>
    </w:p>
    <w:p w:rsidR="00C857FD" w:rsidRPr="002653F4" w:rsidRDefault="00C857FD" w:rsidP="00C857FD">
      <w:pPr>
        <w:widowControl/>
        <w:numPr>
          <w:ilvl w:val="0"/>
          <w:numId w:val="21"/>
        </w:numPr>
        <w:adjustRightInd/>
        <w:spacing w:after="0" w:line="360" w:lineRule="auto"/>
        <w:textAlignment w:val="auto"/>
      </w:pPr>
      <w:r w:rsidRPr="002653F4">
        <w:t>powietrzu,</w:t>
      </w:r>
    </w:p>
    <w:p w:rsidR="00C857FD" w:rsidRPr="002653F4" w:rsidRDefault="00C857FD" w:rsidP="00C857FD">
      <w:pPr>
        <w:widowControl/>
        <w:numPr>
          <w:ilvl w:val="0"/>
          <w:numId w:val="21"/>
        </w:numPr>
        <w:adjustRightInd/>
        <w:spacing w:after="0" w:line="360" w:lineRule="auto"/>
        <w:textAlignment w:val="auto"/>
      </w:pPr>
      <w:r w:rsidRPr="002653F4">
        <w:t>gruncie.</w:t>
      </w:r>
    </w:p>
    <w:p w:rsidR="00C857FD" w:rsidRPr="002653F4" w:rsidRDefault="00C857FD" w:rsidP="00C857FD">
      <w:pPr>
        <w:spacing w:before="200" w:after="0" w:line="360" w:lineRule="auto"/>
      </w:pPr>
      <w:r w:rsidRPr="002653F4">
        <w:t>Zaletami układu ogrzewania z pompą ciepła są:</w:t>
      </w:r>
    </w:p>
    <w:p w:rsidR="00C857FD" w:rsidRPr="002653F4" w:rsidRDefault="00C857FD" w:rsidP="00C857FD">
      <w:pPr>
        <w:widowControl/>
        <w:numPr>
          <w:ilvl w:val="0"/>
          <w:numId w:val="21"/>
        </w:numPr>
        <w:adjustRightInd/>
        <w:spacing w:after="0" w:line="360" w:lineRule="auto"/>
        <w:textAlignment w:val="auto"/>
      </w:pPr>
      <w:r w:rsidRPr="002653F4">
        <w:t>75% energii zużywanej przez układ czerpane jest z odnawialnego (bezpłatnego) źródła, jakim jest środowisko naturalne,</w:t>
      </w:r>
    </w:p>
    <w:p w:rsidR="00C857FD" w:rsidRPr="002653F4" w:rsidRDefault="00C857FD" w:rsidP="00C857FD">
      <w:pPr>
        <w:widowControl/>
        <w:numPr>
          <w:ilvl w:val="0"/>
          <w:numId w:val="21"/>
        </w:numPr>
        <w:adjustRightInd/>
        <w:spacing w:after="0" w:line="360" w:lineRule="auto"/>
        <w:textAlignment w:val="auto"/>
      </w:pPr>
      <w:r w:rsidRPr="002653F4">
        <w:t>brak emisji zanieczyszczeń do atmosfery w miejscu lokalizacji układu,</w:t>
      </w:r>
    </w:p>
    <w:p w:rsidR="00C857FD" w:rsidRPr="002653F4" w:rsidRDefault="00C857FD" w:rsidP="00C857FD">
      <w:pPr>
        <w:widowControl/>
        <w:numPr>
          <w:ilvl w:val="0"/>
          <w:numId w:val="21"/>
        </w:numPr>
        <w:adjustRightInd/>
        <w:spacing w:after="0" w:line="360" w:lineRule="auto"/>
        <w:textAlignment w:val="auto"/>
      </w:pPr>
      <w:r w:rsidRPr="002653F4">
        <w:t>możliwość stosowania wysokiej klasy automatyki, zwiększającej ekonomiczność systemu grzewczego.</w:t>
      </w:r>
    </w:p>
    <w:p w:rsidR="00C857FD" w:rsidRPr="002653F4" w:rsidRDefault="00C857FD" w:rsidP="00C857FD">
      <w:pPr>
        <w:spacing w:before="200" w:after="0" w:line="360" w:lineRule="auto"/>
      </w:pPr>
      <w:r w:rsidRPr="002653F4">
        <w:t>Wady:</w:t>
      </w:r>
    </w:p>
    <w:p w:rsidR="00C857FD" w:rsidRPr="002653F4" w:rsidRDefault="00C857FD" w:rsidP="00C857FD">
      <w:pPr>
        <w:widowControl/>
        <w:numPr>
          <w:ilvl w:val="0"/>
          <w:numId w:val="21"/>
        </w:numPr>
        <w:adjustRightInd/>
        <w:spacing w:after="0" w:line="360" w:lineRule="auto"/>
        <w:textAlignment w:val="auto"/>
      </w:pPr>
      <w:r w:rsidRPr="002653F4">
        <w:t>do zbudowania układu potrzebne jest sąsiedztwo zbiornika wodnego lub duża powierzchnia terenu,</w:t>
      </w:r>
    </w:p>
    <w:p w:rsidR="00C857FD" w:rsidRPr="002653F4" w:rsidRDefault="00C857FD" w:rsidP="00C857FD">
      <w:pPr>
        <w:widowControl/>
        <w:numPr>
          <w:ilvl w:val="0"/>
          <w:numId w:val="21"/>
        </w:numPr>
        <w:adjustRightInd/>
        <w:spacing w:after="0" w:line="360" w:lineRule="auto"/>
        <w:textAlignment w:val="auto"/>
      </w:pPr>
      <w:r w:rsidRPr="002653F4">
        <w:t>25% energii jest dostarczane jest w postaci energii elektrycznej, wady jak w przypadku kotłowni elektrycznej,</w:t>
      </w:r>
    </w:p>
    <w:p w:rsidR="00C857FD" w:rsidRPr="002653F4" w:rsidRDefault="00C857FD" w:rsidP="00C857FD">
      <w:pPr>
        <w:widowControl/>
        <w:numPr>
          <w:ilvl w:val="0"/>
          <w:numId w:val="21"/>
        </w:numPr>
        <w:adjustRightInd/>
        <w:spacing w:after="0" w:line="360" w:lineRule="auto"/>
        <w:textAlignment w:val="auto"/>
      </w:pPr>
      <w:r w:rsidRPr="002653F4">
        <w:t>wysokie koszty inwestycyjne,</w:t>
      </w:r>
    </w:p>
    <w:p w:rsidR="00C857FD" w:rsidRPr="002653F4" w:rsidRDefault="00C857FD" w:rsidP="00C857FD">
      <w:pPr>
        <w:spacing w:after="0" w:line="360" w:lineRule="auto"/>
      </w:pPr>
      <w:r w:rsidRPr="002653F4">
        <w:t>W przypadku wykorzystania do napędu pompy silnika spalinowego lub turbiny gazowej maleją wprawdzie koszty eksploatacji, ale znacznie rosną koszty inwestycyjne.</w:t>
      </w:r>
    </w:p>
    <w:p w:rsidR="00C857FD" w:rsidRPr="002653F4" w:rsidRDefault="00C857FD" w:rsidP="00C857FD">
      <w:pPr>
        <w:spacing w:before="240" w:after="0" w:line="360" w:lineRule="auto"/>
        <w:rPr>
          <w:b/>
          <w:smallCaps/>
        </w:rPr>
      </w:pPr>
      <w:r w:rsidRPr="002653F4">
        <w:rPr>
          <w:b/>
          <w:smallCaps/>
        </w:rPr>
        <w:t>7.</w:t>
      </w:r>
      <w:r w:rsidR="002349DB">
        <w:rPr>
          <w:b/>
          <w:smallCaps/>
        </w:rPr>
        <w:t xml:space="preserve"> </w:t>
      </w:r>
      <w:r w:rsidR="002349DB" w:rsidRPr="002653F4">
        <w:rPr>
          <w:b/>
          <w:smallCaps/>
        </w:rPr>
        <w:t xml:space="preserve"> </w:t>
      </w:r>
      <w:r w:rsidRPr="002653F4">
        <w:rPr>
          <w:b/>
          <w:smallCaps/>
        </w:rPr>
        <w:t>Kolektory słoneczne</w:t>
      </w:r>
    </w:p>
    <w:p w:rsidR="00C857FD" w:rsidRPr="002653F4" w:rsidRDefault="00C857FD" w:rsidP="00C857FD">
      <w:pPr>
        <w:spacing w:line="360" w:lineRule="auto"/>
      </w:pPr>
      <w:r w:rsidRPr="002653F4">
        <w:t>Kolektory słoneczne wykorzystują promieniowanie słońca do podgrzewania czynnika grzewczego, który stosowany jest do przygo</w:t>
      </w:r>
      <w:r w:rsidR="002349DB">
        <w:t xml:space="preserve">towania ciepłej wody użytkowej </w:t>
      </w:r>
      <w:r w:rsidRPr="002653F4">
        <w:t>w podgrzewaczach pojemnościowych z dwoma wężownicami. Druga wężownica zasilana jest czynnikiem grzewczym z kotłowni i podgrzewa wodę w przypadku zachmurzenia.</w:t>
      </w:r>
    </w:p>
    <w:p w:rsidR="00C857FD" w:rsidRPr="002653F4" w:rsidRDefault="00C857FD" w:rsidP="00C857FD">
      <w:pPr>
        <w:spacing w:after="0" w:line="360" w:lineRule="auto"/>
      </w:pPr>
      <w:r w:rsidRPr="002653F4">
        <w:t>Zalety:</w:t>
      </w:r>
    </w:p>
    <w:p w:rsidR="00C857FD" w:rsidRPr="002653F4" w:rsidRDefault="00C857FD" w:rsidP="00C857FD">
      <w:pPr>
        <w:widowControl/>
        <w:numPr>
          <w:ilvl w:val="0"/>
          <w:numId w:val="22"/>
        </w:numPr>
        <w:adjustRightInd/>
        <w:spacing w:after="0" w:line="360" w:lineRule="auto"/>
        <w:textAlignment w:val="auto"/>
      </w:pPr>
      <w:r w:rsidRPr="002653F4">
        <w:t>znikome koszty eksploatacji,</w:t>
      </w:r>
    </w:p>
    <w:p w:rsidR="00C857FD" w:rsidRPr="002653F4" w:rsidRDefault="00C857FD" w:rsidP="00C857FD">
      <w:pPr>
        <w:spacing w:before="120" w:after="0" w:line="360" w:lineRule="auto"/>
      </w:pPr>
      <w:r w:rsidRPr="002653F4">
        <w:t>Wady:</w:t>
      </w:r>
    </w:p>
    <w:p w:rsidR="00C857FD" w:rsidRPr="002653F4" w:rsidRDefault="00C857FD" w:rsidP="00C857FD">
      <w:pPr>
        <w:widowControl/>
        <w:numPr>
          <w:ilvl w:val="0"/>
          <w:numId w:val="22"/>
        </w:numPr>
        <w:adjustRightInd/>
        <w:spacing w:after="0" w:line="360" w:lineRule="auto"/>
        <w:textAlignment w:val="auto"/>
      </w:pPr>
      <w:r w:rsidRPr="002653F4">
        <w:t>duże koszty inwestycyjne,</w:t>
      </w:r>
    </w:p>
    <w:p w:rsidR="00C857FD" w:rsidRPr="002653F4" w:rsidRDefault="00C857FD" w:rsidP="00C857FD">
      <w:pPr>
        <w:widowControl/>
        <w:numPr>
          <w:ilvl w:val="0"/>
          <w:numId w:val="22"/>
        </w:numPr>
        <w:adjustRightInd/>
        <w:spacing w:after="0" w:line="360" w:lineRule="auto"/>
        <w:textAlignment w:val="auto"/>
      </w:pPr>
      <w:r w:rsidRPr="002653F4">
        <w:t>konieczność współpracy z innym źródłem ciepła</w:t>
      </w:r>
      <w:r w:rsidR="00C20347">
        <w:t xml:space="preserve"> np. kotłownią gazową, olejową </w:t>
      </w:r>
      <w:r w:rsidRPr="002653F4">
        <w:t xml:space="preserve">lub na </w:t>
      </w:r>
      <w:proofErr w:type="spellStart"/>
      <w:r w:rsidRPr="002653F4">
        <w:t>biopaliwo</w:t>
      </w:r>
      <w:proofErr w:type="spellEnd"/>
      <w:r w:rsidRPr="002653F4">
        <w:t>,</w:t>
      </w:r>
    </w:p>
    <w:p w:rsidR="00C857FD" w:rsidRPr="002653F4" w:rsidRDefault="00C857FD" w:rsidP="00C857FD">
      <w:pPr>
        <w:widowControl/>
        <w:numPr>
          <w:ilvl w:val="0"/>
          <w:numId w:val="22"/>
        </w:numPr>
        <w:adjustRightInd/>
        <w:spacing w:after="0" w:line="360" w:lineRule="auto"/>
        <w:textAlignment w:val="auto"/>
      </w:pPr>
      <w:r w:rsidRPr="002653F4">
        <w:t>konieczność dostosowania konstrukcji dachu do zamontowania kolektorów,</w:t>
      </w:r>
    </w:p>
    <w:p w:rsidR="00C857FD" w:rsidRPr="002653F4" w:rsidRDefault="00C857FD" w:rsidP="00C857FD">
      <w:pPr>
        <w:widowControl/>
        <w:numPr>
          <w:ilvl w:val="0"/>
          <w:numId w:val="22"/>
        </w:numPr>
        <w:adjustRightInd/>
        <w:spacing w:after="0" w:line="360" w:lineRule="auto"/>
        <w:textAlignment w:val="auto"/>
      </w:pPr>
      <w:r w:rsidRPr="002653F4">
        <w:t>zależność wydajności układu od warunków pogodowych i pory roku.</w:t>
      </w:r>
    </w:p>
    <w:p w:rsidR="00C857FD" w:rsidRPr="002653F4" w:rsidRDefault="00C857FD" w:rsidP="00C857FD">
      <w:pPr>
        <w:spacing w:after="0" w:line="360" w:lineRule="auto"/>
      </w:pPr>
    </w:p>
    <w:p w:rsidR="00C857FD" w:rsidRPr="002653F4" w:rsidRDefault="00C857FD" w:rsidP="00C857FD">
      <w:pPr>
        <w:spacing w:after="0" w:line="360" w:lineRule="auto"/>
      </w:pPr>
      <w:r w:rsidRPr="002653F4">
        <w:t>Należy stwierdzić, że modernizację źródeł ciepła na terenie Gminy powinno prowadzić się</w:t>
      </w:r>
      <w:r w:rsidRPr="002653F4">
        <w:br/>
        <w:t>w oparciu o nowoczesne i ekonomiczne kotły. Wyboru rodzaju paliwa należy dokonywać biorąc pod uwagę możliwość i koszty wykonania instalacji.</w:t>
      </w:r>
    </w:p>
    <w:p w:rsidR="00C857FD" w:rsidRPr="002653F4" w:rsidRDefault="00C857FD" w:rsidP="00C857FD">
      <w:pPr>
        <w:spacing w:before="200" w:line="360" w:lineRule="auto"/>
      </w:pPr>
      <w:r w:rsidRPr="002653F4">
        <w:t>Ponadto, przy modernizacji kotłowni należy brać pod uwagę warunki techniczne, jakie zostały przytoczone na początku niniejszego rozdziału.</w:t>
      </w:r>
    </w:p>
    <w:p w:rsidR="00C857FD" w:rsidRPr="002653F4" w:rsidRDefault="00C857FD" w:rsidP="00C857FD">
      <w:pPr>
        <w:spacing w:after="0" w:line="360" w:lineRule="auto"/>
      </w:pPr>
      <w:r w:rsidRPr="002653F4">
        <w:t>Modernizacja kotłowni musi być poprzedzona opracowaniem szczegółowego projektu, który m.in. powinien rozwiązać następujące zagadnienia:</w:t>
      </w:r>
    </w:p>
    <w:p w:rsidR="00C857FD" w:rsidRPr="002653F4" w:rsidRDefault="00C857FD" w:rsidP="00C857FD">
      <w:pPr>
        <w:widowControl/>
        <w:numPr>
          <w:ilvl w:val="0"/>
          <w:numId w:val="23"/>
        </w:numPr>
        <w:adjustRightInd/>
        <w:spacing w:after="0" w:line="360" w:lineRule="auto"/>
        <w:textAlignment w:val="auto"/>
      </w:pPr>
      <w:r w:rsidRPr="002653F4">
        <w:t>optymalny dobór kotła lub kotłów,</w:t>
      </w:r>
    </w:p>
    <w:p w:rsidR="00C857FD" w:rsidRPr="002653F4" w:rsidRDefault="00C857FD" w:rsidP="00C857FD">
      <w:pPr>
        <w:widowControl/>
        <w:numPr>
          <w:ilvl w:val="0"/>
          <w:numId w:val="23"/>
        </w:numPr>
        <w:adjustRightInd/>
        <w:spacing w:after="0" w:line="360" w:lineRule="auto"/>
        <w:textAlignment w:val="auto"/>
      </w:pPr>
      <w:r w:rsidRPr="002653F4">
        <w:t>wybór kotła o odpowiedniej konstrukcji,</w:t>
      </w:r>
    </w:p>
    <w:p w:rsidR="00C857FD" w:rsidRPr="002653F4" w:rsidRDefault="00C857FD" w:rsidP="00C857FD">
      <w:pPr>
        <w:widowControl/>
        <w:numPr>
          <w:ilvl w:val="0"/>
          <w:numId w:val="23"/>
        </w:numPr>
        <w:adjustRightInd/>
        <w:spacing w:after="0" w:line="360" w:lineRule="auto"/>
        <w:textAlignment w:val="auto"/>
      </w:pPr>
      <w:r w:rsidRPr="002653F4">
        <w:t>wybór optymalnego układu regulacji, dostosowanego do ilości i rodzaju zastosowanych kotłów oraz charakteru odbiorcy ciepła,</w:t>
      </w:r>
    </w:p>
    <w:p w:rsidR="00C857FD" w:rsidRPr="002653F4" w:rsidRDefault="00C857FD" w:rsidP="00C857FD">
      <w:pPr>
        <w:widowControl/>
        <w:numPr>
          <w:ilvl w:val="0"/>
          <w:numId w:val="23"/>
        </w:numPr>
        <w:adjustRightInd/>
        <w:spacing w:after="0" w:line="360" w:lineRule="auto"/>
        <w:textAlignment w:val="auto"/>
      </w:pPr>
      <w:r w:rsidRPr="002653F4">
        <w:t>wybór układu technologicznego kotłowni dostosowanego do charakteru odbiorcy,</w:t>
      </w:r>
    </w:p>
    <w:p w:rsidR="00C857FD" w:rsidRPr="002653F4" w:rsidRDefault="00C857FD" w:rsidP="00C857FD">
      <w:pPr>
        <w:widowControl/>
        <w:numPr>
          <w:ilvl w:val="0"/>
          <w:numId w:val="23"/>
        </w:numPr>
        <w:adjustRightInd/>
        <w:spacing w:after="0" w:line="360" w:lineRule="auto"/>
        <w:textAlignment w:val="auto"/>
      </w:pPr>
      <w:r w:rsidRPr="002653F4">
        <w:t>określenie i dobór urządzeń i osprzętu niezbędnego do prawidłowego funkcjonowania kotłowni,</w:t>
      </w:r>
    </w:p>
    <w:p w:rsidR="00C857FD" w:rsidRPr="002653F4" w:rsidRDefault="00C857FD" w:rsidP="00C857FD">
      <w:pPr>
        <w:widowControl/>
        <w:numPr>
          <w:ilvl w:val="0"/>
          <w:numId w:val="23"/>
        </w:numPr>
        <w:adjustRightInd/>
        <w:spacing w:after="0" w:line="360" w:lineRule="auto"/>
        <w:textAlignment w:val="auto"/>
      </w:pPr>
      <w:r w:rsidRPr="002653F4">
        <w:t xml:space="preserve">określenie obliczeniowego zużycia paliwa w sezonie grzewczym, bądź w roku </w:t>
      </w:r>
      <w:r w:rsidRPr="002653F4">
        <w:br/>
        <w:t>w przypadku kotłowni dwufunkcyjnych.</w:t>
      </w:r>
    </w:p>
    <w:p w:rsidR="00C857FD" w:rsidRPr="002653F4" w:rsidRDefault="00C857FD" w:rsidP="00C857FD">
      <w:pPr>
        <w:spacing w:before="240" w:after="0" w:line="360" w:lineRule="auto"/>
      </w:pPr>
      <w:r w:rsidRPr="002653F4">
        <w:t xml:space="preserve">W celu racjonalizacji wykorzystania energii na terenie Gminy możliwa jest także realizacja inwestycji związanych z modernizacją oświetlenia ulicznego. Nie można bowiem zapomnieć, że władze samorządowe zobowiązane są do utrzymania takiego oświetlenia i zapewnienia mieszkańcom Gminy bezpiecznych warunków do podróżowania po zmroku. W tym też celu niezbędne jest zapewnienie funkcjonowania sprawnego i efektywnego oświetlenia. </w:t>
      </w:r>
    </w:p>
    <w:p w:rsidR="00C857FD" w:rsidRPr="002653F4" w:rsidRDefault="00C857FD" w:rsidP="00C857FD">
      <w:pPr>
        <w:spacing w:before="240" w:after="0" w:line="360" w:lineRule="auto"/>
      </w:pPr>
      <w:r w:rsidRPr="002653F4">
        <w:t>Jedną z możliwości jaką można rozważyć w zakresie rozbudowy oświetlenia ulicznego jest wykorzystanie do oświetlenia systemów hybrydowych związanych z pozyskiwaniem energii wiatru oraz słońca. Hybrydowe światła uliczne działają w oparciu o elektryczność powstałą poprzez przechwytywanie energii słonecznej za pomocą paneli słonecznych oraz energii wiatru przy użyciu silników wiatrowych. Kombinacja ta sprawia, że systemy te są bardziej praktyczne w stosunku do systemów oświetleniowych opierających się jedynie na energii słonecznej. Hybrydowe zasilanie jest wyposażone w akumulatory pozwalające na działanie od trzech do pięciu dni, niezależnie od warunków atmosferycznych. Wiatrowo – słoneczna metoda oświetlenia jest samowystarczalna, niezależna oraz eliminuje potrzebę budowania ziemnych łączy elektrycznych, które są typowe dla konwencjonalnych systemów oświetleń ulicznych. Wykorzystanie systemów hybrydowych przyczynia się również do zmniejszenia ilości środków ponoszonych przez władze gminne na zapewnienie odpowiednich standardów związanych z oświetleniem ulicznym. Trzeba bowiem wskazać, że oświetlenie zasilane energią słoneczną i wiatrową jest darmowe, a zatem w przypadku zastosowania wskazanych rozwiązań możliwe jest uzyskanie dużych oszczędności w budżecie Gminy i przeznaczenie dodatkowych środków na inwestycje rozwojowe, przyczyniające się do wzrostu atrakcyjności jednostki samorządowej.</w:t>
      </w:r>
    </w:p>
    <w:p w:rsidR="00C857FD" w:rsidRPr="002653F4" w:rsidRDefault="00C857FD" w:rsidP="00C857FD">
      <w:pPr>
        <w:spacing w:before="240" w:line="360" w:lineRule="auto"/>
      </w:pPr>
      <w:r w:rsidRPr="002653F4">
        <w:t xml:space="preserve">W celu racjonalizacji zużycia ciepła u odbiorców Gmina Pokrzywnica podjęła dotychczas działania mające na celu termomodernizację budynków użyteczności publicznej zlokalizowanych na jej terenie. W ramach niniejszych inwestycji zmodernizowano system grzewczy obiektów, stolarki okiennej i drzwiowej, ocieplenia ścian i stropów budynków. Korzyści z realizacji inwestycji to przede wszystkim: zmniejszenie niskiej emisji, obniżenie kosztów eksploatacyjnych, poprawa estetyki i ergonomii obiektów poddanych termomodernizacji oraz wzmocnienie wśród mieszkańców w szczególności uczniów świadomości ekologicznej. </w:t>
      </w:r>
    </w:p>
    <w:p w:rsidR="00C857FD" w:rsidRPr="002653F4" w:rsidRDefault="00C857FD" w:rsidP="00C857FD">
      <w:pPr>
        <w:spacing w:before="240" w:after="0" w:line="360" w:lineRule="auto"/>
      </w:pPr>
      <w:r w:rsidRPr="002653F4">
        <w:t>Odnośnie przedsięwzięć przyczyniających się do racjonalizacji wykorzystania źródeł energii oraz poprawy efektywności energetycznej na terenie Gminy Pokrzywnica zrealizowano i przewidziano do realizacji inwestycje zaprezentowane w tabeli 2</w:t>
      </w:r>
      <w:r w:rsidR="00E408B3">
        <w:t>5</w:t>
      </w:r>
      <w:r w:rsidRPr="002653F4">
        <w:t>. Są to przede wszystkim przedsięwzięcia planowane do realizacji przez samorząd gminny. Trudno bowiem jest sporządzić dokładny spis projektów przewidywanych do wykonania przez mieszkańców Gminy, spodziewać się jednak należy, że podążając za przykładem władz analizowanej jednostki samorządu terytorialnego, osoby zamieszkujące obszar Gminy przystąpią do wykonywania inwestycji mających na celu pozyskiwanie energii ze źródeł odnawialnych, a to wpłynie z kolei do poprawy stanu środowiska naturalnego w tej części Mazowsza.</w:t>
      </w:r>
    </w:p>
    <w:p w:rsidR="00FE348E" w:rsidRDefault="00FE348E" w:rsidP="00C857FD">
      <w:pPr>
        <w:pStyle w:val="Legenda"/>
        <w:spacing w:before="240" w:after="120" w:line="240" w:lineRule="auto"/>
        <w:jc w:val="center"/>
      </w:pPr>
    </w:p>
    <w:p w:rsidR="00FE348E" w:rsidRDefault="00FE348E" w:rsidP="00C857FD">
      <w:pPr>
        <w:pStyle w:val="Legenda"/>
        <w:spacing w:before="240" w:after="120" w:line="240" w:lineRule="auto"/>
        <w:jc w:val="center"/>
      </w:pPr>
    </w:p>
    <w:p w:rsidR="00FE348E" w:rsidRDefault="00FE348E" w:rsidP="00C857FD">
      <w:pPr>
        <w:pStyle w:val="Legenda"/>
        <w:spacing w:before="240" w:after="120" w:line="240" w:lineRule="auto"/>
        <w:jc w:val="center"/>
      </w:pPr>
    </w:p>
    <w:p w:rsidR="00FE348E" w:rsidRDefault="00FE348E" w:rsidP="00C857FD">
      <w:pPr>
        <w:pStyle w:val="Legenda"/>
        <w:spacing w:before="240" w:after="120" w:line="240" w:lineRule="auto"/>
        <w:jc w:val="center"/>
      </w:pPr>
    </w:p>
    <w:p w:rsidR="00FE348E" w:rsidRDefault="00FE348E" w:rsidP="00C857FD">
      <w:pPr>
        <w:pStyle w:val="Legenda"/>
        <w:spacing w:before="240" w:after="120" w:line="240" w:lineRule="auto"/>
        <w:jc w:val="center"/>
      </w:pPr>
    </w:p>
    <w:p w:rsidR="00FE348E" w:rsidRDefault="00FE348E" w:rsidP="00C857FD">
      <w:pPr>
        <w:pStyle w:val="Legenda"/>
        <w:spacing w:before="240" w:after="120" w:line="240" w:lineRule="auto"/>
        <w:jc w:val="center"/>
      </w:pPr>
    </w:p>
    <w:p w:rsidR="00FE348E" w:rsidRDefault="00FE348E" w:rsidP="00C857FD">
      <w:pPr>
        <w:pStyle w:val="Legenda"/>
        <w:spacing w:before="240" w:after="120" w:line="240" w:lineRule="auto"/>
        <w:jc w:val="center"/>
      </w:pPr>
    </w:p>
    <w:p w:rsidR="00FE348E" w:rsidRDefault="00FE348E" w:rsidP="00C857FD">
      <w:pPr>
        <w:pStyle w:val="Legenda"/>
        <w:spacing w:before="240" w:after="120" w:line="240" w:lineRule="auto"/>
        <w:jc w:val="center"/>
      </w:pPr>
    </w:p>
    <w:p w:rsidR="00FE348E" w:rsidRDefault="00FE348E" w:rsidP="00C857FD">
      <w:pPr>
        <w:pStyle w:val="Legenda"/>
        <w:spacing w:before="240" w:after="120" w:line="240" w:lineRule="auto"/>
        <w:jc w:val="center"/>
      </w:pPr>
    </w:p>
    <w:p w:rsidR="00FE348E" w:rsidRDefault="00FE348E" w:rsidP="00C857FD">
      <w:pPr>
        <w:pStyle w:val="Legenda"/>
        <w:spacing w:before="240" w:after="120" w:line="240" w:lineRule="auto"/>
        <w:jc w:val="center"/>
      </w:pPr>
    </w:p>
    <w:p w:rsidR="00174243" w:rsidRPr="00174243" w:rsidRDefault="00174243" w:rsidP="00174243"/>
    <w:p w:rsidR="00C857FD" w:rsidRPr="002653F4" w:rsidRDefault="00C857FD" w:rsidP="00C857FD">
      <w:pPr>
        <w:pStyle w:val="Legenda"/>
        <w:spacing w:before="240" w:after="120" w:line="240" w:lineRule="auto"/>
        <w:jc w:val="center"/>
      </w:pPr>
      <w:bookmarkStart w:id="103" w:name="_Toc467145314"/>
      <w:r w:rsidRPr="002653F4">
        <w:t xml:space="preserve">Tabela </w:t>
      </w:r>
      <w:r w:rsidR="00113F36" w:rsidRPr="002653F4">
        <w:fldChar w:fldCharType="begin"/>
      </w:r>
      <w:r w:rsidRPr="002653F4">
        <w:instrText xml:space="preserve"> SEQ Tabela \* ARABIC </w:instrText>
      </w:r>
      <w:r w:rsidR="00113F36" w:rsidRPr="002653F4">
        <w:fldChar w:fldCharType="separate"/>
      </w:r>
      <w:r w:rsidR="00D158A4">
        <w:rPr>
          <w:noProof/>
        </w:rPr>
        <w:t>25</w:t>
      </w:r>
      <w:r w:rsidR="00113F36" w:rsidRPr="002653F4">
        <w:fldChar w:fldCharType="end"/>
      </w:r>
      <w:r w:rsidRPr="002653F4">
        <w:t>. Wykaz inwestycji zrealizowanych i planowanych do realizacji na terenie Gminy Pokrzywnica</w:t>
      </w:r>
      <w:bookmarkEnd w:id="103"/>
    </w:p>
    <w:tbl>
      <w:tblPr>
        <w:tblStyle w:val="Tabela-Siatka"/>
        <w:tblW w:w="0" w:type="auto"/>
        <w:jc w:val="center"/>
        <w:tblLook w:val="04A0"/>
      </w:tblPr>
      <w:tblGrid>
        <w:gridCol w:w="511"/>
        <w:gridCol w:w="2099"/>
        <w:gridCol w:w="1349"/>
        <w:gridCol w:w="3176"/>
        <w:gridCol w:w="2151"/>
      </w:tblGrid>
      <w:tr w:rsidR="00C857FD" w:rsidRPr="002653F4" w:rsidTr="002349DB">
        <w:trPr>
          <w:jc w:val="center"/>
        </w:trPr>
        <w:tc>
          <w:tcPr>
            <w:tcW w:w="0" w:type="auto"/>
            <w:shd w:val="clear" w:color="auto" w:fill="8DB3E2" w:themeFill="text2" w:themeFillTint="66"/>
          </w:tcPr>
          <w:p w:rsidR="00C857FD" w:rsidRPr="002653F4" w:rsidRDefault="00C857FD" w:rsidP="009157BD">
            <w:pPr>
              <w:spacing w:before="120" w:after="0" w:line="240" w:lineRule="auto"/>
              <w:jc w:val="center"/>
              <w:rPr>
                <w:b/>
              </w:rPr>
            </w:pPr>
            <w:r w:rsidRPr="002653F4">
              <w:rPr>
                <w:b/>
              </w:rPr>
              <w:t>Lp.</w:t>
            </w:r>
          </w:p>
        </w:tc>
        <w:tc>
          <w:tcPr>
            <w:tcW w:w="0" w:type="auto"/>
            <w:shd w:val="clear" w:color="auto" w:fill="8DB3E2" w:themeFill="text2" w:themeFillTint="66"/>
          </w:tcPr>
          <w:p w:rsidR="00C857FD" w:rsidRPr="002653F4" w:rsidRDefault="00C857FD" w:rsidP="009157BD">
            <w:pPr>
              <w:spacing w:before="120" w:after="0" w:line="240" w:lineRule="auto"/>
              <w:jc w:val="center"/>
              <w:rPr>
                <w:b/>
              </w:rPr>
            </w:pPr>
            <w:r w:rsidRPr="002653F4">
              <w:rPr>
                <w:b/>
              </w:rPr>
              <w:t>Rodzaj budynku /</w:t>
            </w:r>
          </w:p>
          <w:p w:rsidR="00C857FD" w:rsidRPr="002653F4" w:rsidRDefault="00C857FD" w:rsidP="009157BD">
            <w:pPr>
              <w:spacing w:before="120" w:after="0" w:line="240" w:lineRule="auto"/>
              <w:jc w:val="center"/>
              <w:rPr>
                <w:b/>
              </w:rPr>
            </w:pPr>
            <w:r w:rsidRPr="002653F4">
              <w:rPr>
                <w:b/>
              </w:rPr>
              <w:t>Nazwa projektu</w:t>
            </w:r>
          </w:p>
        </w:tc>
        <w:tc>
          <w:tcPr>
            <w:tcW w:w="0" w:type="auto"/>
            <w:shd w:val="clear" w:color="auto" w:fill="8DB3E2" w:themeFill="text2" w:themeFillTint="66"/>
          </w:tcPr>
          <w:p w:rsidR="00C857FD" w:rsidRPr="002653F4" w:rsidRDefault="00C857FD" w:rsidP="009157BD">
            <w:pPr>
              <w:spacing w:before="120" w:after="0" w:line="240" w:lineRule="auto"/>
              <w:jc w:val="center"/>
              <w:rPr>
                <w:b/>
              </w:rPr>
            </w:pPr>
            <w:r w:rsidRPr="002653F4">
              <w:rPr>
                <w:b/>
              </w:rPr>
              <w:t>Okres realizacji</w:t>
            </w:r>
          </w:p>
        </w:tc>
        <w:tc>
          <w:tcPr>
            <w:tcW w:w="0" w:type="auto"/>
            <w:shd w:val="clear" w:color="auto" w:fill="8DB3E2" w:themeFill="text2" w:themeFillTint="66"/>
          </w:tcPr>
          <w:p w:rsidR="00C857FD" w:rsidRPr="002653F4" w:rsidRDefault="00C857FD" w:rsidP="009157BD">
            <w:pPr>
              <w:spacing w:before="120" w:after="0" w:line="240" w:lineRule="auto"/>
              <w:jc w:val="center"/>
              <w:rPr>
                <w:b/>
              </w:rPr>
            </w:pPr>
            <w:r w:rsidRPr="002653F4">
              <w:rPr>
                <w:b/>
              </w:rPr>
              <w:t>Rodzaj prac</w:t>
            </w:r>
          </w:p>
        </w:tc>
        <w:tc>
          <w:tcPr>
            <w:tcW w:w="0" w:type="auto"/>
            <w:shd w:val="clear" w:color="auto" w:fill="8DB3E2" w:themeFill="text2" w:themeFillTint="66"/>
          </w:tcPr>
          <w:p w:rsidR="00C857FD" w:rsidRPr="002653F4" w:rsidRDefault="00C857FD" w:rsidP="009157BD">
            <w:pPr>
              <w:spacing w:before="120" w:after="0" w:line="240" w:lineRule="auto"/>
              <w:jc w:val="center"/>
              <w:rPr>
                <w:b/>
              </w:rPr>
            </w:pPr>
            <w:r w:rsidRPr="002653F4">
              <w:rPr>
                <w:b/>
              </w:rPr>
              <w:t>Ilość zaoszczędzonej energii</w:t>
            </w:r>
          </w:p>
        </w:tc>
      </w:tr>
      <w:tr w:rsidR="00C857FD" w:rsidRPr="002653F4" w:rsidTr="002349DB">
        <w:trPr>
          <w:jc w:val="center"/>
        </w:trPr>
        <w:tc>
          <w:tcPr>
            <w:tcW w:w="0" w:type="auto"/>
          </w:tcPr>
          <w:p w:rsidR="00C857FD" w:rsidRPr="002653F4" w:rsidRDefault="002349DB" w:rsidP="009157BD">
            <w:pPr>
              <w:spacing w:before="120" w:after="0" w:line="240" w:lineRule="auto"/>
              <w:jc w:val="center"/>
              <w:rPr>
                <w:b/>
              </w:rPr>
            </w:pPr>
            <w:r>
              <w:rPr>
                <w:b/>
              </w:rPr>
              <w:t>1</w:t>
            </w:r>
          </w:p>
        </w:tc>
        <w:tc>
          <w:tcPr>
            <w:tcW w:w="0" w:type="auto"/>
          </w:tcPr>
          <w:p w:rsidR="00C857FD" w:rsidRPr="002653F4" w:rsidRDefault="00C857FD" w:rsidP="009157BD">
            <w:pPr>
              <w:spacing w:before="120" w:after="0" w:line="240" w:lineRule="auto"/>
              <w:jc w:val="center"/>
            </w:pPr>
            <w:r w:rsidRPr="002653F4">
              <w:t>Szkoła Podstawowa w Gzowie</w:t>
            </w:r>
          </w:p>
        </w:tc>
        <w:tc>
          <w:tcPr>
            <w:tcW w:w="0" w:type="auto"/>
          </w:tcPr>
          <w:p w:rsidR="00C857FD" w:rsidRPr="002653F4" w:rsidRDefault="00C857FD" w:rsidP="009157BD">
            <w:pPr>
              <w:spacing w:before="120" w:after="0" w:line="240" w:lineRule="auto"/>
              <w:jc w:val="center"/>
            </w:pPr>
            <w:r w:rsidRPr="002653F4">
              <w:t>19.11.2003- 15.12.2003</w:t>
            </w:r>
          </w:p>
        </w:tc>
        <w:tc>
          <w:tcPr>
            <w:tcW w:w="0" w:type="auto"/>
          </w:tcPr>
          <w:p w:rsidR="00C857FD" w:rsidRPr="002653F4" w:rsidRDefault="00C857FD" w:rsidP="009157BD">
            <w:pPr>
              <w:spacing w:before="120" w:after="0" w:line="240" w:lineRule="auto"/>
              <w:jc w:val="center"/>
            </w:pPr>
            <w:r w:rsidRPr="002653F4">
              <w:t>Wymiana okien i drzwi</w:t>
            </w:r>
          </w:p>
        </w:tc>
        <w:tc>
          <w:tcPr>
            <w:tcW w:w="0" w:type="auto"/>
          </w:tcPr>
          <w:p w:rsidR="00C857FD" w:rsidRPr="002653F4" w:rsidRDefault="00C857FD" w:rsidP="009157BD">
            <w:pPr>
              <w:spacing w:before="120" w:after="0" w:line="240" w:lineRule="auto"/>
              <w:jc w:val="center"/>
            </w:pPr>
            <w:r w:rsidRPr="002653F4">
              <w:rPr>
                <w:b/>
              </w:rPr>
              <w:t>ciepła</w:t>
            </w:r>
            <w:r w:rsidRPr="002653F4">
              <w:t xml:space="preserve"> – 108 GJ/rok (zmniejszenie zużycia </w:t>
            </w:r>
            <w:r w:rsidRPr="002653F4">
              <w:rPr>
                <w:b/>
              </w:rPr>
              <w:t>oleju</w:t>
            </w:r>
            <w:r w:rsidRPr="002653F4">
              <w:t xml:space="preserve"> ok. 3,38 m</w:t>
            </w:r>
            <w:r w:rsidRPr="002653F4">
              <w:rPr>
                <w:vertAlign w:val="superscript"/>
              </w:rPr>
              <w:t>3</w:t>
            </w:r>
            <w:r w:rsidRPr="002653F4">
              <w:t>/rok)</w:t>
            </w:r>
          </w:p>
        </w:tc>
      </w:tr>
      <w:tr w:rsidR="00C857FD" w:rsidRPr="002653F4" w:rsidTr="002349DB">
        <w:trPr>
          <w:jc w:val="center"/>
        </w:trPr>
        <w:tc>
          <w:tcPr>
            <w:tcW w:w="0" w:type="auto"/>
          </w:tcPr>
          <w:p w:rsidR="00C857FD" w:rsidRPr="002653F4" w:rsidRDefault="002349DB" w:rsidP="009157BD">
            <w:pPr>
              <w:spacing w:before="120" w:after="0" w:line="240" w:lineRule="auto"/>
              <w:jc w:val="center"/>
              <w:rPr>
                <w:b/>
              </w:rPr>
            </w:pPr>
            <w:r>
              <w:rPr>
                <w:b/>
              </w:rPr>
              <w:t>2</w:t>
            </w:r>
          </w:p>
        </w:tc>
        <w:tc>
          <w:tcPr>
            <w:tcW w:w="0" w:type="auto"/>
          </w:tcPr>
          <w:p w:rsidR="00C857FD" w:rsidRPr="002653F4" w:rsidRDefault="00C857FD" w:rsidP="009157BD">
            <w:pPr>
              <w:spacing w:before="120" w:after="0" w:line="240" w:lineRule="auto"/>
              <w:jc w:val="center"/>
            </w:pPr>
            <w:r w:rsidRPr="002653F4">
              <w:t>Gimnazjum w Dzierżeninie</w:t>
            </w:r>
          </w:p>
        </w:tc>
        <w:tc>
          <w:tcPr>
            <w:tcW w:w="0" w:type="auto"/>
          </w:tcPr>
          <w:p w:rsidR="00C857FD" w:rsidRPr="002653F4" w:rsidRDefault="00C857FD" w:rsidP="009157BD">
            <w:pPr>
              <w:spacing w:before="120" w:after="0" w:line="240" w:lineRule="auto"/>
              <w:jc w:val="center"/>
            </w:pPr>
            <w:r w:rsidRPr="002653F4">
              <w:t>19.11.2003- 15.12.2003</w:t>
            </w:r>
          </w:p>
        </w:tc>
        <w:tc>
          <w:tcPr>
            <w:tcW w:w="0" w:type="auto"/>
          </w:tcPr>
          <w:p w:rsidR="00C857FD" w:rsidRPr="002653F4" w:rsidRDefault="00C857FD" w:rsidP="009157BD">
            <w:pPr>
              <w:spacing w:before="120" w:after="0" w:line="240" w:lineRule="auto"/>
              <w:jc w:val="center"/>
            </w:pPr>
            <w:r w:rsidRPr="002653F4">
              <w:t>Wymiana okien i drzwi</w:t>
            </w:r>
          </w:p>
        </w:tc>
        <w:tc>
          <w:tcPr>
            <w:tcW w:w="0" w:type="auto"/>
          </w:tcPr>
          <w:p w:rsidR="00C857FD" w:rsidRPr="002653F4" w:rsidRDefault="00C857FD" w:rsidP="009157BD">
            <w:pPr>
              <w:spacing w:before="120" w:after="0" w:line="240" w:lineRule="auto"/>
              <w:jc w:val="center"/>
            </w:pPr>
            <w:r w:rsidRPr="002653F4">
              <w:rPr>
                <w:b/>
              </w:rPr>
              <w:t>ciepła</w:t>
            </w:r>
            <w:r w:rsidRPr="002653F4">
              <w:t xml:space="preserve"> – 94,6 GJ/rok (zmniejszenie zużycia </w:t>
            </w:r>
            <w:r w:rsidRPr="002653F4">
              <w:rPr>
                <w:b/>
              </w:rPr>
              <w:t>węgla</w:t>
            </w:r>
            <w:r w:rsidRPr="002653F4">
              <w:t xml:space="preserve"> ok. 6,5 Mg/rok)</w:t>
            </w:r>
          </w:p>
        </w:tc>
      </w:tr>
      <w:tr w:rsidR="00C857FD" w:rsidRPr="002653F4" w:rsidTr="002349DB">
        <w:trPr>
          <w:jc w:val="center"/>
        </w:trPr>
        <w:tc>
          <w:tcPr>
            <w:tcW w:w="0" w:type="auto"/>
          </w:tcPr>
          <w:p w:rsidR="00C857FD" w:rsidRPr="002653F4" w:rsidRDefault="002349DB" w:rsidP="009157BD">
            <w:pPr>
              <w:spacing w:before="120" w:after="0" w:line="240" w:lineRule="auto"/>
              <w:jc w:val="center"/>
              <w:rPr>
                <w:b/>
              </w:rPr>
            </w:pPr>
            <w:r>
              <w:rPr>
                <w:b/>
              </w:rPr>
              <w:t>3</w:t>
            </w:r>
          </w:p>
        </w:tc>
        <w:tc>
          <w:tcPr>
            <w:tcW w:w="0" w:type="auto"/>
          </w:tcPr>
          <w:p w:rsidR="00C857FD" w:rsidRPr="002653F4" w:rsidRDefault="00C857FD" w:rsidP="009157BD">
            <w:pPr>
              <w:spacing w:before="120" w:after="0" w:line="240" w:lineRule="auto"/>
              <w:jc w:val="center"/>
            </w:pPr>
            <w:r w:rsidRPr="002653F4">
              <w:t>Urząd Gminy w Pokrzywnicy</w:t>
            </w:r>
          </w:p>
        </w:tc>
        <w:tc>
          <w:tcPr>
            <w:tcW w:w="0" w:type="auto"/>
          </w:tcPr>
          <w:p w:rsidR="00C857FD" w:rsidRPr="002653F4" w:rsidRDefault="00C857FD" w:rsidP="009157BD">
            <w:pPr>
              <w:spacing w:before="120" w:after="0" w:line="240" w:lineRule="auto"/>
              <w:jc w:val="center"/>
            </w:pPr>
            <w:r w:rsidRPr="002653F4">
              <w:t>18.05.2004 – 31.05.2004</w:t>
            </w:r>
          </w:p>
        </w:tc>
        <w:tc>
          <w:tcPr>
            <w:tcW w:w="0" w:type="auto"/>
          </w:tcPr>
          <w:p w:rsidR="00C857FD" w:rsidRPr="002653F4" w:rsidRDefault="00C857FD" w:rsidP="009157BD">
            <w:pPr>
              <w:spacing w:before="120" w:after="0" w:line="240" w:lineRule="auto"/>
              <w:jc w:val="center"/>
            </w:pPr>
            <w:r w:rsidRPr="002653F4">
              <w:t>Wymiana okien i drzwi w budynku</w:t>
            </w:r>
          </w:p>
        </w:tc>
        <w:tc>
          <w:tcPr>
            <w:tcW w:w="0" w:type="auto"/>
          </w:tcPr>
          <w:p w:rsidR="00C857FD" w:rsidRPr="002653F4" w:rsidRDefault="00C857FD" w:rsidP="009157BD">
            <w:pPr>
              <w:spacing w:before="120" w:after="0" w:line="240" w:lineRule="auto"/>
              <w:jc w:val="center"/>
            </w:pPr>
            <w:r w:rsidRPr="002653F4">
              <w:rPr>
                <w:b/>
              </w:rPr>
              <w:t>ciepła</w:t>
            </w:r>
            <w:r w:rsidRPr="002653F4">
              <w:t xml:space="preserve"> – 65,7 GJ/rok</w:t>
            </w:r>
          </w:p>
          <w:p w:rsidR="00C857FD" w:rsidRPr="002653F4" w:rsidRDefault="00C857FD" w:rsidP="009157BD">
            <w:pPr>
              <w:spacing w:before="120" w:after="0" w:line="240" w:lineRule="auto"/>
              <w:jc w:val="center"/>
            </w:pPr>
            <w:r w:rsidRPr="002653F4">
              <w:rPr>
                <w:b/>
              </w:rPr>
              <w:t>paliwa</w:t>
            </w:r>
            <w:r w:rsidRPr="002653F4">
              <w:t xml:space="preserve"> – 4,5 Mg/rok</w:t>
            </w:r>
          </w:p>
        </w:tc>
      </w:tr>
      <w:tr w:rsidR="00C857FD" w:rsidRPr="002653F4" w:rsidTr="002349DB">
        <w:trPr>
          <w:jc w:val="center"/>
        </w:trPr>
        <w:tc>
          <w:tcPr>
            <w:tcW w:w="0" w:type="auto"/>
          </w:tcPr>
          <w:p w:rsidR="00C857FD" w:rsidRPr="002653F4" w:rsidRDefault="002349DB" w:rsidP="009157BD">
            <w:pPr>
              <w:spacing w:before="120" w:after="0" w:line="240" w:lineRule="auto"/>
              <w:jc w:val="center"/>
              <w:rPr>
                <w:b/>
              </w:rPr>
            </w:pPr>
            <w:r>
              <w:rPr>
                <w:b/>
              </w:rPr>
              <w:t>4</w:t>
            </w:r>
          </w:p>
        </w:tc>
        <w:tc>
          <w:tcPr>
            <w:tcW w:w="0" w:type="auto"/>
          </w:tcPr>
          <w:p w:rsidR="00C857FD" w:rsidRPr="002653F4" w:rsidRDefault="00C857FD" w:rsidP="009157BD">
            <w:pPr>
              <w:spacing w:before="120" w:after="0" w:line="240" w:lineRule="auto"/>
              <w:jc w:val="center"/>
            </w:pPr>
            <w:r w:rsidRPr="002653F4">
              <w:t>Szkoła Podstawowa w Nowym Niestępowie</w:t>
            </w:r>
          </w:p>
        </w:tc>
        <w:tc>
          <w:tcPr>
            <w:tcW w:w="0" w:type="auto"/>
          </w:tcPr>
          <w:p w:rsidR="00C857FD" w:rsidRPr="002653F4" w:rsidRDefault="00C857FD" w:rsidP="009157BD">
            <w:pPr>
              <w:spacing w:before="120" w:after="0" w:line="240" w:lineRule="auto"/>
              <w:jc w:val="center"/>
            </w:pPr>
            <w:r w:rsidRPr="002653F4">
              <w:t>30.09.2004-30.10.2004</w:t>
            </w:r>
          </w:p>
        </w:tc>
        <w:tc>
          <w:tcPr>
            <w:tcW w:w="0" w:type="auto"/>
          </w:tcPr>
          <w:p w:rsidR="00C857FD" w:rsidRPr="002653F4" w:rsidRDefault="00C857FD" w:rsidP="009157BD">
            <w:pPr>
              <w:spacing w:before="120" w:after="0" w:line="240" w:lineRule="auto"/>
              <w:jc w:val="center"/>
            </w:pPr>
            <w:r w:rsidRPr="002653F4">
              <w:t>Wymiana okien i drzwi</w:t>
            </w:r>
          </w:p>
        </w:tc>
        <w:tc>
          <w:tcPr>
            <w:tcW w:w="0" w:type="auto"/>
          </w:tcPr>
          <w:p w:rsidR="00C857FD" w:rsidRPr="002653F4" w:rsidRDefault="00C857FD" w:rsidP="009157BD">
            <w:pPr>
              <w:spacing w:before="120" w:after="0" w:line="240" w:lineRule="auto"/>
              <w:jc w:val="center"/>
              <w:rPr>
                <w:color w:val="000000"/>
                <w:spacing w:val="-1"/>
              </w:rPr>
            </w:pPr>
            <w:r w:rsidRPr="002653F4">
              <w:rPr>
                <w:b/>
                <w:bCs/>
                <w:color w:val="000000"/>
                <w:spacing w:val="2"/>
              </w:rPr>
              <w:t>ciepła</w:t>
            </w:r>
            <w:r w:rsidRPr="002653F4">
              <w:rPr>
                <w:bCs/>
                <w:color w:val="000000"/>
                <w:spacing w:val="2"/>
              </w:rPr>
              <w:t xml:space="preserve"> – 94,1 </w:t>
            </w:r>
            <w:r w:rsidRPr="002653F4">
              <w:rPr>
                <w:color w:val="000000"/>
                <w:spacing w:val="-1"/>
              </w:rPr>
              <w:t>GJ/rok</w:t>
            </w:r>
          </w:p>
          <w:p w:rsidR="00C857FD" w:rsidRPr="002653F4" w:rsidRDefault="00C857FD" w:rsidP="009157BD">
            <w:pPr>
              <w:spacing w:before="120" w:after="0" w:line="240" w:lineRule="auto"/>
              <w:jc w:val="center"/>
            </w:pPr>
            <w:r w:rsidRPr="002653F4">
              <w:rPr>
                <w:b/>
                <w:bCs/>
                <w:color w:val="000000"/>
                <w:spacing w:val="3"/>
              </w:rPr>
              <w:t>paliwa</w:t>
            </w:r>
            <w:r w:rsidRPr="002653F4">
              <w:rPr>
                <w:bCs/>
                <w:color w:val="000000"/>
                <w:spacing w:val="3"/>
              </w:rPr>
              <w:t xml:space="preserve"> – 2,8 </w:t>
            </w:r>
            <w:r w:rsidRPr="002653F4">
              <w:rPr>
                <w:color w:val="000000"/>
                <w:spacing w:val="3"/>
              </w:rPr>
              <w:t>m</w:t>
            </w:r>
            <w:r w:rsidRPr="002653F4">
              <w:rPr>
                <w:color w:val="000000"/>
                <w:spacing w:val="3"/>
                <w:vertAlign w:val="superscript"/>
              </w:rPr>
              <w:t>3</w:t>
            </w:r>
            <w:r w:rsidRPr="002653F4">
              <w:rPr>
                <w:color w:val="000000"/>
                <w:spacing w:val="3"/>
              </w:rPr>
              <w:t>/rok</w:t>
            </w:r>
          </w:p>
        </w:tc>
      </w:tr>
      <w:tr w:rsidR="00C857FD" w:rsidRPr="002653F4" w:rsidTr="002349DB">
        <w:trPr>
          <w:jc w:val="center"/>
        </w:trPr>
        <w:tc>
          <w:tcPr>
            <w:tcW w:w="0" w:type="auto"/>
          </w:tcPr>
          <w:p w:rsidR="00C857FD" w:rsidRPr="002653F4" w:rsidRDefault="002349DB" w:rsidP="009157BD">
            <w:pPr>
              <w:spacing w:before="120" w:after="0" w:line="240" w:lineRule="auto"/>
              <w:jc w:val="center"/>
              <w:rPr>
                <w:b/>
              </w:rPr>
            </w:pPr>
            <w:r>
              <w:rPr>
                <w:b/>
              </w:rPr>
              <w:t>5</w:t>
            </w:r>
          </w:p>
        </w:tc>
        <w:tc>
          <w:tcPr>
            <w:tcW w:w="0" w:type="auto"/>
          </w:tcPr>
          <w:p w:rsidR="00C857FD" w:rsidRPr="002653F4" w:rsidRDefault="00C857FD" w:rsidP="009157BD">
            <w:pPr>
              <w:spacing w:before="120" w:after="0" w:line="240" w:lineRule="auto"/>
              <w:jc w:val="center"/>
            </w:pPr>
            <w:r w:rsidRPr="002653F4">
              <w:t>Urząd Gminy w Pokrzywnicy</w:t>
            </w:r>
          </w:p>
        </w:tc>
        <w:tc>
          <w:tcPr>
            <w:tcW w:w="0" w:type="auto"/>
          </w:tcPr>
          <w:p w:rsidR="00C857FD" w:rsidRPr="002653F4" w:rsidRDefault="00C857FD" w:rsidP="009157BD">
            <w:pPr>
              <w:spacing w:before="120" w:after="0" w:line="240" w:lineRule="auto"/>
              <w:jc w:val="center"/>
            </w:pPr>
            <w:r w:rsidRPr="002653F4">
              <w:t>1.10.2005 – 20.10.2005</w:t>
            </w:r>
          </w:p>
        </w:tc>
        <w:tc>
          <w:tcPr>
            <w:tcW w:w="0" w:type="auto"/>
          </w:tcPr>
          <w:p w:rsidR="00C857FD" w:rsidRPr="002653F4" w:rsidRDefault="00C857FD" w:rsidP="009157BD">
            <w:pPr>
              <w:spacing w:before="120" w:after="0" w:line="240" w:lineRule="auto"/>
              <w:jc w:val="center"/>
            </w:pPr>
            <w:r w:rsidRPr="002653F4">
              <w:t xml:space="preserve">Modernizacja  kotłowni i </w:t>
            </w:r>
            <w:proofErr w:type="spellStart"/>
            <w:r w:rsidRPr="002653F4">
              <w:t>c.o</w:t>
            </w:r>
            <w:proofErr w:type="spellEnd"/>
            <w:r w:rsidRPr="002653F4">
              <w:t>., moc kotła 125 kW</w:t>
            </w:r>
          </w:p>
        </w:tc>
        <w:tc>
          <w:tcPr>
            <w:tcW w:w="0" w:type="auto"/>
          </w:tcPr>
          <w:p w:rsidR="00C857FD" w:rsidRPr="002653F4" w:rsidRDefault="00C857FD" w:rsidP="009157BD">
            <w:pPr>
              <w:spacing w:before="120" w:after="0" w:line="240" w:lineRule="auto"/>
              <w:jc w:val="center"/>
            </w:pPr>
            <w:r w:rsidRPr="002653F4">
              <w:t xml:space="preserve">sezonowe zużycie </w:t>
            </w:r>
            <w:r w:rsidRPr="002653F4">
              <w:rPr>
                <w:b/>
              </w:rPr>
              <w:t>oleju</w:t>
            </w:r>
            <w:r w:rsidRPr="002653F4">
              <w:t xml:space="preserve"> – 43 m</w:t>
            </w:r>
            <w:r w:rsidRPr="002653F4">
              <w:rPr>
                <w:vertAlign w:val="superscript"/>
              </w:rPr>
              <w:t>3</w:t>
            </w:r>
          </w:p>
        </w:tc>
      </w:tr>
      <w:tr w:rsidR="00C857FD" w:rsidRPr="002653F4" w:rsidTr="002349DB">
        <w:trPr>
          <w:jc w:val="center"/>
        </w:trPr>
        <w:tc>
          <w:tcPr>
            <w:tcW w:w="0" w:type="auto"/>
          </w:tcPr>
          <w:p w:rsidR="00C857FD" w:rsidRPr="002653F4" w:rsidRDefault="002349DB" w:rsidP="009157BD">
            <w:pPr>
              <w:spacing w:before="120" w:after="0" w:line="240" w:lineRule="auto"/>
              <w:jc w:val="center"/>
              <w:rPr>
                <w:b/>
              </w:rPr>
            </w:pPr>
            <w:r>
              <w:rPr>
                <w:b/>
              </w:rPr>
              <w:t>6</w:t>
            </w:r>
          </w:p>
        </w:tc>
        <w:tc>
          <w:tcPr>
            <w:tcW w:w="0" w:type="auto"/>
          </w:tcPr>
          <w:p w:rsidR="00C857FD" w:rsidRPr="002653F4" w:rsidRDefault="00C857FD" w:rsidP="009157BD">
            <w:pPr>
              <w:spacing w:before="120" w:after="0" w:line="240" w:lineRule="auto"/>
              <w:jc w:val="center"/>
            </w:pPr>
            <w:r w:rsidRPr="002653F4">
              <w:t>Urząd Gminy w Pokrzywnicy</w:t>
            </w:r>
          </w:p>
        </w:tc>
        <w:tc>
          <w:tcPr>
            <w:tcW w:w="0" w:type="auto"/>
          </w:tcPr>
          <w:p w:rsidR="00C857FD" w:rsidRPr="002653F4" w:rsidRDefault="00C857FD" w:rsidP="009157BD">
            <w:pPr>
              <w:spacing w:before="120" w:after="0" w:line="240" w:lineRule="auto"/>
              <w:jc w:val="center"/>
            </w:pPr>
            <w:r w:rsidRPr="002653F4">
              <w:t>12.06.2006- 25.10.2006</w:t>
            </w:r>
          </w:p>
        </w:tc>
        <w:tc>
          <w:tcPr>
            <w:tcW w:w="0" w:type="auto"/>
          </w:tcPr>
          <w:p w:rsidR="00C857FD" w:rsidRPr="002653F4" w:rsidRDefault="00C857FD" w:rsidP="009157BD">
            <w:pPr>
              <w:spacing w:before="120" w:after="0" w:line="240" w:lineRule="auto"/>
              <w:jc w:val="center"/>
            </w:pPr>
            <w:proofErr w:type="spellStart"/>
            <w:r w:rsidRPr="002653F4">
              <w:t>Docieplenie</w:t>
            </w:r>
            <w:proofErr w:type="spellEnd"/>
            <w:r w:rsidRPr="002653F4">
              <w:t xml:space="preserve"> ścian styropianem gr. 50 mm</w:t>
            </w:r>
          </w:p>
        </w:tc>
        <w:tc>
          <w:tcPr>
            <w:tcW w:w="0" w:type="auto"/>
          </w:tcPr>
          <w:p w:rsidR="00C857FD" w:rsidRPr="002653F4" w:rsidRDefault="00C857FD" w:rsidP="009157BD">
            <w:pPr>
              <w:spacing w:before="120" w:after="0" w:line="240" w:lineRule="auto"/>
              <w:jc w:val="center"/>
            </w:pPr>
            <w:r w:rsidRPr="002653F4">
              <w:rPr>
                <w:b/>
              </w:rPr>
              <w:t>ciepła</w:t>
            </w:r>
            <w:r w:rsidRPr="002653F4">
              <w:t xml:space="preserve"> – 184 GJ/rok</w:t>
            </w:r>
          </w:p>
          <w:p w:rsidR="00C857FD" w:rsidRPr="002653F4" w:rsidRDefault="00C857FD" w:rsidP="009157BD">
            <w:pPr>
              <w:spacing w:before="120" w:after="0" w:line="240" w:lineRule="auto"/>
              <w:jc w:val="center"/>
            </w:pPr>
            <w:r w:rsidRPr="002653F4">
              <w:rPr>
                <w:b/>
              </w:rPr>
              <w:t>paliwa</w:t>
            </w:r>
            <w:r w:rsidRPr="002653F4">
              <w:t xml:space="preserve"> – 12 m</w:t>
            </w:r>
            <w:r w:rsidRPr="002653F4">
              <w:rPr>
                <w:vertAlign w:val="superscript"/>
              </w:rPr>
              <w:t>3</w:t>
            </w:r>
            <w:r w:rsidRPr="002653F4">
              <w:t>/rok</w:t>
            </w:r>
          </w:p>
        </w:tc>
      </w:tr>
      <w:tr w:rsidR="00C857FD" w:rsidRPr="002653F4" w:rsidTr="002349DB">
        <w:trPr>
          <w:jc w:val="center"/>
        </w:trPr>
        <w:tc>
          <w:tcPr>
            <w:tcW w:w="0" w:type="auto"/>
          </w:tcPr>
          <w:p w:rsidR="00C857FD" w:rsidRPr="002653F4" w:rsidRDefault="002349DB" w:rsidP="009157BD">
            <w:pPr>
              <w:spacing w:before="120" w:after="0" w:line="240" w:lineRule="auto"/>
              <w:jc w:val="center"/>
              <w:rPr>
                <w:b/>
              </w:rPr>
            </w:pPr>
            <w:r>
              <w:rPr>
                <w:b/>
              </w:rPr>
              <w:t>7</w:t>
            </w:r>
          </w:p>
        </w:tc>
        <w:tc>
          <w:tcPr>
            <w:tcW w:w="0" w:type="auto"/>
          </w:tcPr>
          <w:p w:rsidR="00C857FD" w:rsidRPr="002653F4" w:rsidRDefault="00C857FD" w:rsidP="009157BD">
            <w:pPr>
              <w:spacing w:before="120" w:after="0" w:line="240" w:lineRule="auto"/>
              <w:jc w:val="center"/>
            </w:pPr>
            <w:r w:rsidRPr="002653F4">
              <w:t>Gimnazjum w Dzierżeninie</w:t>
            </w:r>
          </w:p>
        </w:tc>
        <w:tc>
          <w:tcPr>
            <w:tcW w:w="0" w:type="auto"/>
          </w:tcPr>
          <w:p w:rsidR="00C857FD" w:rsidRPr="002653F4" w:rsidRDefault="00C857FD" w:rsidP="009157BD">
            <w:pPr>
              <w:spacing w:before="120" w:after="0" w:line="240" w:lineRule="auto"/>
              <w:jc w:val="center"/>
            </w:pPr>
            <w:r w:rsidRPr="002653F4">
              <w:t>1.07.2007-31.10.2007</w:t>
            </w:r>
          </w:p>
        </w:tc>
        <w:tc>
          <w:tcPr>
            <w:tcW w:w="0" w:type="auto"/>
          </w:tcPr>
          <w:p w:rsidR="00C857FD" w:rsidRPr="002653F4" w:rsidRDefault="00C857FD" w:rsidP="009157BD">
            <w:pPr>
              <w:spacing w:before="120" w:after="0" w:line="240" w:lineRule="auto"/>
              <w:jc w:val="center"/>
            </w:pPr>
            <w:r w:rsidRPr="002653F4">
              <w:t xml:space="preserve">Przebudowa kotłowni z węglowej na olejową, wymiana instalacji </w:t>
            </w:r>
            <w:proofErr w:type="spellStart"/>
            <w:r w:rsidRPr="002653F4">
              <w:t>c.o</w:t>
            </w:r>
            <w:proofErr w:type="spellEnd"/>
            <w:r w:rsidRPr="002653F4">
              <w:t>., moc 310 kW</w:t>
            </w:r>
          </w:p>
        </w:tc>
        <w:tc>
          <w:tcPr>
            <w:tcW w:w="0" w:type="auto"/>
          </w:tcPr>
          <w:p w:rsidR="00C857FD" w:rsidRPr="002653F4" w:rsidRDefault="00C857FD" w:rsidP="009157BD">
            <w:pPr>
              <w:spacing w:before="120" w:after="0" w:line="240" w:lineRule="auto"/>
              <w:jc w:val="center"/>
            </w:pPr>
            <w:r w:rsidRPr="002653F4">
              <w:rPr>
                <w:b/>
              </w:rPr>
              <w:t>ciepła</w:t>
            </w:r>
            <w:r w:rsidRPr="002653F4">
              <w:t xml:space="preserve"> – 112,4 GJ/rok</w:t>
            </w:r>
          </w:p>
          <w:p w:rsidR="00C857FD" w:rsidRPr="002653F4" w:rsidRDefault="00C857FD" w:rsidP="009157BD">
            <w:pPr>
              <w:spacing w:before="120" w:after="0" w:line="240" w:lineRule="auto"/>
              <w:jc w:val="center"/>
            </w:pPr>
            <w:r w:rsidRPr="002653F4">
              <w:rPr>
                <w:b/>
              </w:rPr>
              <w:t>paliwa</w:t>
            </w:r>
            <w:r w:rsidRPr="002653F4">
              <w:t xml:space="preserve"> – 4,6 Mg/rok</w:t>
            </w:r>
          </w:p>
        </w:tc>
      </w:tr>
      <w:tr w:rsidR="00C857FD" w:rsidRPr="002653F4" w:rsidTr="002349DB">
        <w:trPr>
          <w:jc w:val="center"/>
        </w:trPr>
        <w:tc>
          <w:tcPr>
            <w:tcW w:w="0" w:type="auto"/>
          </w:tcPr>
          <w:p w:rsidR="00C857FD" w:rsidRPr="002653F4" w:rsidRDefault="002349DB" w:rsidP="009157BD">
            <w:pPr>
              <w:spacing w:before="120" w:after="0" w:line="240" w:lineRule="auto"/>
              <w:jc w:val="center"/>
              <w:rPr>
                <w:b/>
              </w:rPr>
            </w:pPr>
            <w:r>
              <w:rPr>
                <w:b/>
              </w:rPr>
              <w:t>8</w:t>
            </w:r>
          </w:p>
        </w:tc>
        <w:tc>
          <w:tcPr>
            <w:tcW w:w="0" w:type="auto"/>
          </w:tcPr>
          <w:p w:rsidR="00C857FD" w:rsidRPr="002653F4" w:rsidRDefault="00C857FD" w:rsidP="009157BD">
            <w:pPr>
              <w:spacing w:before="120" w:after="0" w:line="240" w:lineRule="auto"/>
              <w:jc w:val="center"/>
            </w:pPr>
            <w:r w:rsidRPr="002653F4">
              <w:rPr>
                <w:bCs/>
              </w:rPr>
              <w:t>Wzrost efektywności budynków oświatowych w Gminie Pokrzywnica</w:t>
            </w:r>
          </w:p>
        </w:tc>
        <w:tc>
          <w:tcPr>
            <w:tcW w:w="0" w:type="auto"/>
          </w:tcPr>
          <w:p w:rsidR="00C857FD" w:rsidRPr="002653F4" w:rsidRDefault="00C857FD" w:rsidP="009157BD">
            <w:pPr>
              <w:spacing w:before="120" w:after="0" w:line="240" w:lineRule="auto"/>
              <w:jc w:val="center"/>
            </w:pPr>
            <w:r w:rsidRPr="002653F4">
              <w:rPr>
                <w:bCs/>
              </w:rPr>
              <w:t>2017 - 2018</w:t>
            </w:r>
          </w:p>
        </w:tc>
        <w:tc>
          <w:tcPr>
            <w:tcW w:w="0" w:type="auto"/>
          </w:tcPr>
          <w:p w:rsidR="00C857FD" w:rsidRPr="002653F4" w:rsidRDefault="00C857FD" w:rsidP="009157BD">
            <w:pPr>
              <w:spacing w:before="120" w:after="0" w:line="240" w:lineRule="auto"/>
              <w:jc w:val="center"/>
            </w:pPr>
            <w:r w:rsidRPr="002653F4">
              <w:rPr>
                <w:bCs/>
              </w:rPr>
              <w:t>Głęboka termomodernizacja budynków, wymiana źródła ciepła na ekologiczne, zwiększenie udziału odnawialnych źródeł energii</w:t>
            </w:r>
          </w:p>
        </w:tc>
        <w:tc>
          <w:tcPr>
            <w:tcW w:w="0" w:type="auto"/>
          </w:tcPr>
          <w:p w:rsidR="00C857FD" w:rsidRPr="002653F4" w:rsidRDefault="00C857FD" w:rsidP="009157BD">
            <w:pPr>
              <w:spacing w:before="120" w:after="0" w:line="240" w:lineRule="auto"/>
              <w:jc w:val="center"/>
              <w:rPr>
                <w:b/>
              </w:rPr>
            </w:pPr>
            <w:r w:rsidRPr="002653F4">
              <w:rPr>
                <w:b/>
              </w:rPr>
              <w:t>brak danych</w:t>
            </w:r>
          </w:p>
        </w:tc>
      </w:tr>
      <w:tr w:rsidR="00C857FD" w:rsidRPr="002653F4" w:rsidTr="002349DB">
        <w:trPr>
          <w:jc w:val="center"/>
        </w:trPr>
        <w:tc>
          <w:tcPr>
            <w:tcW w:w="0" w:type="auto"/>
          </w:tcPr>
          <w:p w:rsidR="00C857FD" w:rsidRPr="002653F4" w:rsidRDefault="002349DB" w:rsidP="009157BD">
            <w:pPr>
              <w:spacing w:before="120" w:after="0" w:line="240" w:lineRule="auto"/>
              <w:jc w:val="center"/>
              <w:rPr>
                <w:b/>
              </w:rPr>
            </w:pPr>
            <w:r>
              <w:rPr>
                <w:b/>
              </w:rPr>
              <w:t>9</w:t>
            </w:r>
          </w:p>
        </w:tc>
        <w:tc>
          <w:tcPr>
            <w:tcW w:w="0" w:type="auto"/>
          </w:tcPr>
          <w:p w:rsidR="00C857FD" w:rsidRPr="002653F4" w:rsidRDefault="00C857FD" w:rsidP="009157BD">
            <w:pPr>
              <w:spacing w:before="120" w:after="0" w:line="240" w:lineRule="auto"/>
              <w:jc w:val="center"/>
              <w:rPr>
                <w:bCs/>
              </w:rPr>
            </w:pPr>
            <w:r w:rsidRPr="002653F4">
              <w:rPr>
                <w:rFonts w:eastAsia="Arial"/>
                <w:bCs/>
              </w:rPr>
              <w:t>Modernizacja i rozbudowa oświetlenia ulicznego w Gminie Pokrzywnica</w:t>
            </w:r>
          </w:p>
        </w:tc>
        <w:tc>
          <w:tcPr>
            <w:tcW w:w="0" w:type="auto"/>
          </w:tcPr>
          <w:p w:rsidR="00C857FD" w:rsidRPr="002653F4" w:rsidRDefault="00C857FD" w:rsidP="009157BD">
            <w:pPr>
              <w:spacing w:before="120" w:after="0" w:line="240" w:lineRule="auto"/>
              <w:jc w:val="center"/>
              <w:rPr>
                <w:bCs/>
              </w:rPr>
            </w:pPr>
            <w:r w:rsidRPr="002653F4">
              <w:rPr>
                <w:rFonts w:eastAsia="Arial"/>
                <w:bCs/>
              </w:rPr>
              <w:t>2017 - 2018</w:t>
            </w:r>
          </w:p>
        </w:tc>
        <w:tc>
          <w:tcPr>
            <w:tcW w:w="0" w:type="auto"/>
          </w:tcPr>
          <w:p w:rsidR="00C857FD" w:rsidRPr="002653F4" w:rsidRDefault="00C857FD" w:rsidP="009157BD">
            <w:pPr>
              <w:spacing w:before="120" w:after="0" w:line="240" w:lineRule="auto"/>
              <w:jc w:val="center"/>
              <w:rPr>
                <w:bCs/>
              </w:rPr>
            </w:pPr>
            <w:r w:rsidRPr="002653F4">
              <w:rPr>
                <w:rFonts w:eastAsia="Arial"/>
                <w:bCs/>
              </w:rPr>
              <w:t>Wymiana oświetlenia na ekologiczne, wykorzystanie  odnawialnych źródeł energii</w:t>
            </w:r>
          </w:p>
        </w:tc>
        <w:tc>
          <w:tcPr>
            <w:tcW w:w="0" w:type="auto"/>
          </w:tcPr>
          <w:p w:rsidR="00C857FD" w:rsidRPr="002653F4" w:rsidRDefault="00C857FD" w:rsidP="009157BD">
            <w:pPr>
              <w:spacing w:before="120" w:after="0" w:line="240" w:lineRule="auto"/>
              <w:jc w:val="center"/>
              <w:rPr>
                <w:b/>
              </w:rPr>
            </w:pPr>
            <w:r w:rsidRPr="002653F4">
              <w:rPr>
                <w:b/>
              </w:rPr>
              <w:t>brak danych</w:t>
            </w:r>
          </w:p>
        </w:tc>
      </w:tr>
      <w:tr w:rsidR="00C857FD" w:rsidRPr="002653F4" w:rsidTr="002349DB">
        <w:trPr>
          <w:jc w:val="center"/>
        </w:trPr>
        <w:tc>
          <w:tcPr>
            <w:tcW w:w="0" w:type="auto"/>
          </w:tcPr>
          <w:p w:rsidR="00C857FD" w:rsidRPr="002653F4" w:rsidRDefault="002349DB" w:rsidP="009157BD">
            <w:pPr>
              <w:spacing w:before="120" w:after="0" w:line="240" w:lineRule="auto"/>
              <w:jc w:val="center"/>
              <w:rPr>
                <w:b/>
              </w:rPr>
            </w:pPr>
            <w:r>
              <w:rPr>
                <w:b/>
              </w:rPr>
              <w:t>10</w:t>
            </w:r>
          </w:p>
        </w:tc>
        <w:tc>
          <w:tcPr>
            <w:tcW w:w="0" w:type="auto"/>
          </w:tcPr>
          <w:p w:rsidR="00C857FD" w:rsidRPr="002653F4" w:rsidRDefault="00C857FD" w:rsidP="009157BD">
            <w:pPr>
              <w:spacing w:before="120" w:after="0" w:line="240" w:lineRule="auto"/>
              <w:jc w:val="center"/>
              <w:rPr>
                <w:bCs/>
              </w:rPr>
            </w:pPr>
            <w:r w:rsidRPr="002653F4">
              <w:rPr>
                <w:bCs/>
              </w:rPr>
              <w:t>Montaż odnawialnych źródeł energii na budynkach prywatnych</w:t>
            </w:r>
          </w:p>
        </w:tc>
        <w:tc>
          <w:tcPr>
            <w:tcW w:w="0" w:type="auto"/>
          </w:tcPr>
          <w:p w:rsidR="00C857FD" w:rsidRPr="002653F4" w:rsidRDefault="00C857FD" w:rsidP="009157BD">
            <w:pPr>
              <w:spacing w:before="120" w:after="0" w:line="240" w:lineRule="auto"/>
              <w:jc w:val="center"/>
              <w:rPr>
                <w:bCs/>
              </w:rPr>
            </w:pPr>
            <w:r w:rsidRPr="002653F4">
              <w:rPr>
                <w:bCs/>
              </w:rPr>
              <w:t>2017 - 2020</w:t>
            </w:r>
          </w:p>
        </w:tc>
        <w:tc>
          <w:tcPr>
            <w:tcW w:w="0" w:type="auto"/>
          </w:tcPr>
          <w:p w:rsidR="00C857FD" w:rsidRPr="002653F4" w:rsidRDefault="00C857FD" w:rsidP="009157BD">
            <w:pPr>
              <w:spacing w:before="120" w:after="0" w:line="240" w:lineRule="auto"/>
              <w:jc w:val="center"/>
              <w:rPr>
                <w:bCs/>
              </w:rPr>
            </w:pPr>
            <w:r w:rsidRPr="002653F4">
              <w:rPr>
                <w:bCs/>
              </w:rPr>
              <w:t>Montaż instalacji solarnych, fotowoltaicznych na domach prywatnych</w:t>
            </w:r>
          </w:p>
        </w:tc>
        <w:tc>
          <w:tcPr>
            <w:tcW w:w="0" w:type="auto"/>
          </w:tcPr>
          <w:p w:rsidR="00C857FD" w:rsidRPr="002653F4" w:rsidRDefault="00C857FD" w:rsidP="009157BD">
            <w:pPr>
              <w:spacing w:before="120" w:after="0" w:line="240" w:lineRule="auto"/>
              <w:jc w:val="center"/>
              <w:rPr>
                <w:b/>
              </w:rPr>
            </w:pPr>
            <w:r w:rsidRPr="002653F4">
              <w:rPr>
                <w:b/>
              </w:rPr>
              <w:t>brak danych</w:t>
            </w:r>
          </w:p>
        </w:tc>
      </w:tr>
    </w:tbl>
    <w:p w:rsidR="00C857FD" w:rsidRPr="002653F4" w:rsidRDefault="00C857FD" w:rsidP="00C857FD">
      <w:pPr>
        <w:spacing w:before="120" w:after="0" w:line="360" w:lineRule="auto"/>
        <w:jc w:val="right"/>
        <w:rPr>
          <w:sz w:val="18"/>
        </w:rPr>
      </w:pPr>
      <w:r w:rsidRPr="002653F4">
        <w:rPr>
          <w:sz w:val="18"/>
        </w:rPr>
        <w:t>Źródło: Urząd Gminy Pokrzywnica</w:t>
      </w:r>
      <w:r w:rsidR="002C590A">
        <w:rPr>
          <w:sz w:val="18"/>
        </w:rPr>
        <w:t xml:space="preserve">. </w:t>
      </w:r>
      <w:r w:rsidR="002C590A">
        <w:rPr>
          <w:rFonts w:eastAsia="Calibri"/>
          <w:sz w:val="18"/>
        </w:rPr>
        <w:t>Stan danych 29.07.2016 r.</w:t>
      </w:r>
    </w:p>
    <w:p w:rsidR="00C857FD" w:rsidRPr="002653F4" w:rsidRDefault="00C857FD" w:rsidP="00C857FD">
      <w:pPr>
        <w:widowControl/>
        <w:adjustRightInd/>
        <w:spacing w:before="240" w:after="0" w:line="360" w:lineRule="auto"/>
        <w:textAlignment w:val="auto"/>
        <w:rPr>
          <w:rFonts w:eastAsia="Calibri"/>
        </w:rPr>
      </w:pPr>
      <w:r w:rsidRPr="002653F4">
        <w:rPr>
          <w:rFonts w:eastAsia="Calibri"/>
        </w:rPr>
        <w:t xml:space="preserve">Wyżej wymienione inwestycje zaplanowane do realizacji przez Gminę Pokrzywnica spełniają wymogi </w:t>
      </w:r>
      <w:r w:rsidRPr="002653F4">
        <w:rPr>
          <w:rFonts w:eastAsia="Calibri"/>
          <w:i/>
        </w:rPr>
        <w:t>Ustawy o efektywności energetycznej</w:t>
      </w:r>
      <w:r w:rsidR="00DB3F1B">
        <w:rPr>
          <w:rFonts w:eastAsia="Calibri"/>
        </w:rPr>
        <w:t xml:space="preserve"> z dnia</w:t>
      </w:r>
      <w:r w:rsidR="00DB3F1B">
        <w:t xml:space="preserve"> 20 maja 2016 r. (Dz. U. z 2016 r. poz. 831)</w:t>
      </w:r>
      <w:r w:rsidR="006F4D08">
        <w:rPr>
          <w:rFonts w:eastAsia="Calibri"/>
        </w:rPr>
        <w:t>, której art. 6</w:t>
      </w:r>
      <w:r w:rsidRPr="002653F4">
        <w:rPr>
          <w:rFonts w:eastAsia="Calibri"/>
        </w:rPr>
        <w:t xml:space="preserve"> mówi, że: „</w:t>
      </w:r>
      <w:r w:rsidR="006F4D08">
        <w:rPr>
          <w:rFonts w:eastAsia="Calibri"/>
          <w:i/>
        </w:rPr>
        <w:t>J</w:t>
      </w:r>
      <w:r w:rsidRPr="002653F4">
        <w:rPr>
          <w:rFonts w:eastAsia="Calibri"/>
          <w:i/>
        </w:rPr>
        <w:t>ednostka sektora publicznego realizuj</w:t>
      </w:r>
      <w:r w:rsidR="006F4D08">
        <w:rPr>
          <w:rFonts w:eastAsia="Calibri"/>
          <w:i/>
        </w:rPr>
        <w:t>e</w:t>
      </w:r>
      <w:r w:rsidRPr="002653F4">
        <w:rPr>
          <w:rFonts w:eastAsia="Calibri"/>
          <w:i/>
        </w:rPr>
        <w:t xml:space="preserve"> swoje zadania, stosuj</w:t>
      </w:r>
      <w:r w:rsidR="006F4D08">
        <w:rPr>
          <w:rFonts w:eastAsia="Calibri"/>
          <w:i/>
        </w:rPr>
        <w:t>ąc</w:t>
      </w:r>
      <w:r w:rsidRPr="002653F4">
        <w:rPr>
          <w:rFonts w:eastAsia="Calibri"/>
          <w:i/>
        </w:rPr>
        <w:t xml:space="preserve"> co najmniej </w:t>
      </w:r>
      <w:r w:rsidR="006F4D08">
        <w:rPr>
          <w:rFonts w:eastAsia="Calibri"/>
          <w:i/>
        </w:rPr>
        <w:t>jeden</w:t>
      </w:r>
      <w:r w:rsidRPr="002653F4">
        <w:rPr>
          <w:rFonts w:eastAsia="Calibri"/>
          <w:i/>
        </w:rPr>
        <w:t xml:space="preserve"> ze środków poprawy efektywności energetycznej, o których mowa w ust. 2.</w:t>
      </w:r>
      <w:r w:rsidRPr="002653F4">
        <w:rPr>
          <w:rFonts w:eastAsia="Calibri"/>
        </w:rPr>
        <w:t>” I tak wyżej wymienione inwestycje wpisują się w następujące środki:</w:t>
      </w:r>
    </w:p>
    <w:p w:rsidR="00C857FD" w:rsidRPr="002653F4" w:rsidRDefault="00C857FD" w:rsidP="006F4D08">
      <w:pPr>
        <w:widowControl/>
        <w:numPr>
          <w:ilvl w:val="0"/>
          <w:numId w:val="34"/>
        </w:numPr>
        <w:adjustRightInd/>
        <w:spacing w:after="0" w:line="360" w:lineRule="auto"/>
        <w:ind w:left="357" w:hanging="357"/>
        <w:textAlignment w:val="auto"/>
        <w:rPr>
          <w:rFonts w:eastAsia="Calibri"/>
        </w:rPr>
      </w:pPr>
      <w:r w:rsidRPr="002653F4">
        <w:rPr>
          <w:rFonts w:eastAsia="Calibri"/>
        </w:rPr>
        <w:t xml:space="preserve">inwestycja 8 wpisuje się w 4 kierunek poprawy efektywności energetycznej, którym jest: </w:t>
      </w:r>
      <w:r w:rsidRPr="002653F4">
        <w:rPr>
          <w:rFonts w:eastAsia="Calibri"/>
          <w:i/>
        </w:rPr>
        <w:t>„</w:t>
      </w:r>
      <w:r w:rsidR="006F4D08">
        <w:rPr>
          <w:rFonts w:eastAsia="UniversPro-Roman"/>
          <w:i/>
          <w:lang w:eastAsia="pl-PL"/>
        </w:rPr>
        <w:t>realizacja przedsięwzięcia termo modernizacyjnego w rozumieniu ustawy z dnia 21 listopada 2008 r. o wspieraniu termomodernizacji i remontów (Dz. U. z 2014 r. poz. 712 oraz z 2016 r. poz. 615)</w:t>
      </w:r>
      <w:r w:rsidRPr="002653F4">
        <w:rPr>
          <w:rFonts w:eastAsia="Calibri"/>
          <w:i/>
        </w:rPr>
        <w:t>”;</w:t>
      </w:r>
    </w:p>
    <w:p w:rsidR="006F4D08" w:rsidRPr="006F4D08" w:rsidRDefault="006F4D08" w:rsidP="006F4D08">
      <w:pPr>
        <w:widowControl/>
        <w:numPr>
          <w:ilvl w:val="0"/>
          <w:numId w:val="34"/>
        </w:numPr>
        <w:adjustRightInd/>
        <w:spacing w:after="0" w:line="360" w:lineRule="auto"/>
        <w:ind w:left="357" w:hanging="357"/>
        <w:textAlignment w:val="auto"/>
        <w:rPr>
          <w:rFonts w:eastAsia="Calibri"/>
        </w:rPr>
      </w:pPr>
      <w:r>
        <w:rPr>
          <w:rFonts w:eastAsia="Calibri"/>
        </w:rPr>
        <w:t>inwestycja 9</w:t>
      </w:r>
      <w:r w:rsidR="00C857FD" w:rsidRPr="002653F4">
        <w:rPr>
          <w:rFonts w:eastAsia="Calibri"/>
        </w:rPr>
        <w:t xml:space="preserve"> </w:t>
      </w:r>
      <w:r w:rsidRPr="002653F4">
        <w:rPr>
          <w:rFonts w:eastAsia="Calibri"/>
        </w:rPr>
        <w:t xml:space="preserve">wpisuje się w </w:t>
      </w:r>
      <w:r>
        <w:rPr>
          <w:rFonts w:eastAsia="Calibri"/>
        </w:rPr>
        <w:t>2 i 3</w:t>
      </w:r>
      <w:r w:rsidRPr="002653F4">
        <w:rPr>
          <w:rFonts w:eastAsia="Calibri"/>
        </w:rPr>
        <w:t xml:space="preserve"> kierunek poprawy efektywności energetycznej, którym jest: </w:t>
      </w:r>
      <w:r w:rsidRPr="002653F4">
        <w:rPr>
          <w:rFonts w:eastAsia="Calibri"/>
          <w:i/>
        </w:rPr>
        <w:t>„</w:t>
      </w:r>
      <w:r>
        <w:rPr>
          <w:rFonts w:eastAsia="Calibri"/>
          <w:i/>
        </w:rPr>
        <w:t xml:space="preserve">nabycie </w:t>
      </w:r>
      <w:r w:rsidRPr="002653F4">
        <w:rPr>
          <w:rFonts w:eastAsia="Calibri"/>
          <w:i/>
        </w:rPr>
        <w:t>urządzenia, instalacji lub pojazdu, charakteryzujących się niskim zużyciem energii oraz niskimi kosztami eksploatacji”</w:t>
      </w:r>
      <w:r>
        <w:rPr>
          <w:rFonts w:eastAsia="Calibri"/>
          <w:i/>
        </w:rPr>
        <w:t xml:space="preserve"> i „wymiana eksploatowanego urządzenia, instalacji lub pojazdu na urządzenie, instalację lub pojazd, o których mowa w </w:t>
      </w:r>
      <w:proofErr w:type="spellStart"/>
      <w:r>
        <w:rPr>
          <w:rFonts w:eastAsia="Calibri"/>
          <w:i/>
        </w:rPr>
        <w:t>pkt</w:t>
      </w:r>
      <w:proofErr w:type="spellEnd"/>
      <w:r>
        <w:rPr>
          <w:rFonts w:eastAsia="Calibri"/>
          <w:i/>
        </w:rPr>
        <w:t xml:space="preserve"> 2, lub ich modernizacja”;</w:t>
      </w:r>
    </w:p>
    <w:p w:rsidR="00C857FD" w:rsidRPr="002653F4" w:rsidRDefault="006F4D08" w:rsidP="006F4D08">
      <w:pPr>
        <w:widowControl/>
        <w:numPr>
          <w:ilvl w:val="0"/>
          <w:numId w:val="34"/>
        </w:numPr>
        <w:adjustRightInd/>
        <w:spacing w:after="0" w:line="360" w:lineRule="auto"/>
        <w:ind w:left="357" w:hanging="357"/>
        <w:textAlignment w:val="auto"/>
        <w:rPr>
          <w:rFonts w:eastAsia="Calibri"/>
        </w:rPr>
      </w:pPr>
      <w:r>
        <w:rPr>
          <w:rFonts w:eastAsia="Calibri"/>
        </w:rPr>
        <w:t>inwestycja 10 wpisuje</w:t>
      </w:r>
      <w:r w:rsidR="00C857FD" w:rsidRPr="002653F4">
        <w:rPr>
          <w:rFonts w:eastAsia="Calibri"/>
        </w:rPr>
        <w:t xml:space="preserve"> się w 2 kierunek poprawy efektywności energetycznej, którym jest: </w:t>
      </w:r>
      <w:r>
        <w:rPr>
          <w:rFonts w:eastAsia="Calibri"/>
          <w:i/>
        </w:rPr>
        <w:t xml:space="preserve">„nabycie </w:t>
      </w:r>
      <w:r w:rsidR="00C857FD" w:rsidRPr="002653F4">
        <w:rPr>
          <w:rFonts w:eastAsia="Calibri"/>
          <w:i/>
        </w:rPr>
        <w:t>urządzenia, instalacji lub pojazdu, charakteryzujących się niskim zużyciem energii oraz niskimi kosztami eksploatacji”.</w:t>
      </w:r>
    </w:p>
    <w:p w:rsidR="00C857FD" w:rsidRPr="002653F4" w:rsidRDefault="00C857FD" w:rsidP="00C857FD">
      <w:pPr>
        <w:pStyle w:val="Nagwek1"/>
        <w:spacing w:after="0" w:line="360" w:lineRule="auto"/>
        <w:rPr>
          <w:rFonts w:ascii="Times New Roman" w:hAnsi="Times New Roman" w:cs="Times New Roman"/>
          <w:sz w:val="28"/>
          <w:szCs w:val="28"/>
        </w:rPr>
      </w:pPr>
      <w:bookmarkStart w:id="104" w:name="_Toc457887383"/>
      <w:r w:rsidRPr="002653F4">
        <w:rPr>
          <w:rFonts w:ascii="Times New Roman" w:hAnsi="Times New Roman" w:cs="Times New Roman"/>
          <w:sz w:val="28"/>
          <w:szCs w:val="28"/>
        </w:rPr>
        <w:t>9. Możliwości wykorzystania istniejący</w:t>
      </w:r>
      <w:r w:rsidR="00DB3F1B">
        <w:rPr>
          <w:rFonts w:ascii="Times New Roman" w:hAnsi="Times New Roman" w:cs="Times New Roman"/>
          <w:sz w:val="28"/>
          <w:szCs w:val="28"/>
        </w:rPr>
        <w:t xml:space="preserve">ch nadwyżek i lokalnych zasobów </w:t>
      </w:r>
      <w:r w:rsidRPr="002653F4">
        <w:rPr>
          <w:rFonts w:ascii="Times New Roman" w:hAnsi="Times New Roman" w:cs="Times New Roman"/>
          <w:sz w:val="28"/>
          <w:szCs w:val="28"/>
        </w:rPr>
        <w:t>paliw i energii</w:t>
      </w:r>
      <w:bookmarkEnd w:id="104"/>
    </w:p>
    <w:p w:rsidR="00C857FD" w:rsidRPr="002653F4" w:rsidRDefault="00C857FD" w:rsidP="00C857FD">
      <w:pPr>
        <w:pStyle w:val="Nagwek2"/>
        <w:spacing w:before="0"/>
        <w:rPr>
          <w:rFonts w:ascii="Times New Roman" w:hAnsi="Times New Roman" w:cs="Times New Roman"/>
          <w:i/>
          <w:szCs w:val="24"/>
        </w:rPr>
      </w:pPr>
      <w:bookmarkStart w:id="105" w:name="_Toc457887384"/>
      <w:r w:rsidRPr="002653F4">
        <w:rPr>
          <w:rFonts w:ascii="Times New Roman" w:hAnsi="Times New Roman" w:cs="Times New Roman"/>
          <w:szCs w:val="24"/>
        </w:rPr>
        <w:t>9.1. Analiza możliwości wykorzystania istniejących nadwyżek i lokalnych zasobów paliw i energii, energii elektrycznej i ciepła użytkowego wytwarzanych w kogeneracji oraz zagospodarowania ciepła odpadowego z instalacji przemysłowych</w:t>
      </w:r>
      <w:bookmarkEnd w:id="105"/>
    </w:p>
    <w:p w:rsidR="00C857FD" w:rsidRPr="002653F4" w:rsidRDefault="00C857FD" w:rsidP="00C857FD">
      <w:pPr>
        <w:pStyle w:val="Nagwek3"/>
        <w:spacing w:after="0" w:line="360" w:lineRule="auto"/>
        <w:rPr>
          <w:rFonts w:ascii="Times New Roman" w:hAnsi="Times New Roman" w:cs="Times New Roman"/>
          <w:i/>
        </w:rPr>
      </w:pPr>
      <w:bookmarkStart w:id="106" w:name="_Toc457887385"/>
      <w:r w:rsidRPr="002653F4">
        <w:rPr>
          <w:rFonts w:ascii="Times New Roman" w:hAnsi="Times New Roman" w:cs="Times New Roman"/>
        </w:rPr>
        <w:t>9.1.1. Gospodarka cieplna</w:t>
      </w:r>
      <w:bookmarkEnd w:id="106"/>
    </w:p>
    <w:p w:rsidR="00C857FD" w:rsidRPr="002653F4" w:rsidRDefault="00C857FD" w:rsidP="00C857FD">
      <w:pPr>
        <w:spacing w:after="0" w:line="360" w:lineRule="auto"/>
      </w:pPr>
      <w:r w:rsidRPr="002653F4">
        <w:t xml:space="preserve">Na terenie gminy nie przewiduje się scentralizowanego systemu zaopatrzenia w ciepło. Obszar gminy zaopatrywany będzie w ciepło z indywidualnych źródeł, w których czynnikami grzewczymi będą: energia elektryczna, gaz, olej opałowy </w:t>
      </w:r>
      <w:proofErr w:type="spellStart"/>
      <w:r w:rsidRPr="002653F4">
        <w:t>niskosiarkowy</w:t>
      </w:r>
      <w:proofErr w:type="spellEnd"/>
      <w:r w:rsidRPr="002653F4">
        <w:t xml:space="preserve"> lub odnawialne źródła energii. Zaleca się stosowanie do ogrzewania budynków źródeł ciepła o charakterze proekologicznym. Zakłada się zachowanie istniejących kotłowni zakładowych lub ogrzewających zespół zabudowy wielorodzinnej.</w:t>
      </w:r>
    </w:p>
    <w:p w:rsidR="00C857FD" w:rsidRPr="002653F4" w:rsidRDefault="00C857FD" w:rsidP="00C857FD">
      <w:pPr>
        <w:spacing w:before="240" w:after="240" w:line="360" w:lineRule="auto"/>
      </w:pPr>
      <w:r w:rsidRPr="002653F4">
        <w:t>W zakresie gospodarki cieplnej dla terenów Gminy istnieje możliwość wykorzystania lokalnych nadwyżek biomasy (w postaci np. słomy, drewna, łętów) do produkcji energii cieplnej w oparciu o funkcjonujące jak do tej pory indywidualne systemy cieplne, a także lokalne kotłownie zasilające w ciepło mieszkańców.</w:t>
      </w:r>
    </w:p>
    <w:p w:rsidR="00C857FD" w:rsidRPr="002653F4" w:rsidRDefault="00C857FD" w:rsidP="00C857FD">
      <w:pPr>
        <w:spacing w:before="240" w:after="240" w:line="360" w:lineRule="auto"/>
      </w:pPr>
      <w:r w:rsidRPr="002653F4">
        <w:t xml:space="preserve">W przyszłości można również rozważyć możliwość zaopatrzenia społeczności lokalnej </w:t>
      </w:r>
      <w:r w:rsidRPr="002653F4">
        <w:br/>
        <w:t>w energię cieplną produkowaną w oparciu o lokalne odnawialne źródła energii, niosące wysokie bezpieczeństwo energetyczne ich odbiorców ora</w:t>
      </w:r>
      <w:r w:rsidR="00DB3F1B">
        <w:t xml:space="preserve">z konkurencyjność zaopatrzenia </w:t>
      </w:r>
      <w:r w:rsidRPr="002653F4">
        <w:t>w stosunku do konwencjonalnych nośników energetycznych.</w:t>
      </w:r>
    </w:p>
    <w:p w:rsidR="00C857FD" w:rsidRPr="002653F4" w:rsidRDefault="00C857FD" w:rsidP="00C857FD">
      <w:pPr>
        <w:pStyle w:val="Nagwek3"/>
        <w:spacing w:line="360" w:lineRule="auto"/>
        <w:rPr>
          <w:rFonts w:ascii="Times New Roman" w:eastAsia="Calibri" w:hAnsi="Times New Roman" w:cs="Times New Roman"/>
        </w:rPr>
      </w:pPr>
      <w:bookmarkStart w:id="107" w:name="_Toc457887386"/>
      <w:r w:rsidRPr="002653F4">
        <w:rPr>
          <w:rFonts w:ascii="Times New Roman" w:eastAsia="Calibri" w:hAnsi="Times New Roman" w:cs="Times New Roman"/>
        </w:rPr>
        <w:t>9.1.2. System gazowniczy</w:t>
      </w:r>
      <w:bookmarkEnd w:id="107"/>
    </w:p>
    <w:p w:rsidR="00C857FD" w:rsidRPr="002653F4" w:rsidRDefault="00C857FD" w:rsidP="00C857FD">
      <w:pPr>
        <w:spacing w:after="0" w:line="360" w:lineRule="auto"/>
      </w:pPr>
      <w:r w:rsidRPr="002653F4">
        <w:t xml:space="preserve">Teren Gminy Pokrzywnica nie jest wyposażony w sieć gazową. </w:t>
      </w:r>
    </w:p>
    <w:p w:rsidR="00C857FD" w:rsidRPr="002653F4" w:rsidRDefault="00C857FD" w:rsidP="00C857FD">
      <w:pPr>
        <w:spacing w:before="240" w:after="240" w:line="360" w:lineRule="auto"/>
      </w:pPr>
      <w:r w:rsidRPr="002653F4">
        <w:t xml:space="preserve">Aktualnie na obszarze Gminy nie ma instalacji umożliwiającej produkcję biogazu, jednakże nie można wykluczyć, że w przyszłości nie mogą być realizowane tego typu inwestycje. W przypadku powstania </w:t>
      </w:r>
      <w:proofErr w:type="spellStart"/>
      <w:r w:rsidRPr="002653F4">
        <w:t>biogazowni</w:t>
      </w:r>
      <w:proofErr w:type="spellEnd"/>
      <w:r w:rsidRPr="002653F4">
        <w:t xml:space="preserve">, potencjalnie istnieje możliwość wykorzystania lokalnych prawdopodobnych nadwyżek biogazu rolniczego do produkcji energii cieplnej i elektrycznej. </w:t>
      </w:r>
    </w:p>
    <w:p w:rsidR="00C857FD" w:rsidRPr="002653F4" w:rsidRDefault="00C857FD" w:rsidP="00C857FD">
      <w:pPr>
        <w:spacing w:before="240" w:after="240" w:line="360" w:lineRule="auto"/>
      </w:pPr>
      <w:r w:rsidRPr="002653F4">
        <w:t>Możliwość zaopatrzenia społeczności lokalnej w energię cieplną i elektryczną produkowaną w oparciu o biogaz niesie za sobą wysokie bezpieczeńs</w:t>
      </w:r>
      <w:r w:rsidR="00DB3F1B">
        <w:t xml:space="preserve">two energetyczne ich odbiorców </w:t>
      </w:r>
      <w:r w:rsidRPr="002653F4">
        <w:t>oraz konkurencyjność zaopatrzenia w stosunku do konwencjonalnych nośników energetycznych.</w:t>
      </w:r>
    </w:p>
    <w:p w:rsidR="00C857FD" w:rsidRPr="002653F4" w:rsidRDefault="00C857FD" w:rsidP="00C857FD">
      <w:pPr>
        <w:pStyle w:val="Nagwek3"/>
        <w:rPr>
          <w:rFonts w:ascii="Times New Roman" w:eastAsia="Calibri" w:hAnsi="Times New Roman" w:cs="Times New Roman"/>
        </w:rPr>
      </w:pPr>
      <w:bookmarkStart w:id="108" w:name="_Toc457887387"/>
      <w:r w:rsidRPr="002653F4">
        <w:rPr>
          <w:rFonts w:ascii="Times New Roman" w:eastAsia="Calibri" w:hAnsi="Times New Roman" w:cs="Times New Roman"/>
        </w:rPr>
        <w:t>9.1.3. Możliwości wykorzystania nadwyżek energii cieplnej ze źródeł przemysłowych</w:t>
      </w:r>
      <w:bookmarkEnd w:id="108"/>
    </w:p>
    <w:p w:rsidR="00C857FD" w:rsidRPr="002653F4" w:rsidRDefault="00C857FD" w:rsidP="00C857FD">
      <w:pPr>
        <w:spacing w:after="0" w:line="360" w:lineRule="auto"/>
        <w:rPr>
          <w:rFonts w:eastAsia="Calibri"/>
        </w:rPr>
      </w:pPr>
      <w:r w:rsidRPr="002653F4">
        <w:rPr>
          <w:rFonts w:eastAsia="Calibri"/>
        </w:rPr>
        <w:t xml:space="preserve">Na terenie Gminy Pokrzywnica prowadzą działalność małe i średnie zakłady przemysłowe, jednakże istnienie potencjału w zakresie nadwyżek energii cieplnej ze źródeł przemysłowych jest jedynie potencjalne. </w:t>
      </w:r>
    </w:p>
    <w:p w:rsidR="00C857FD" w:rsidRPr="002653F4" w:rsidRDefault="00C857FD" w:rsidP="00C857FD">
      <w:pPr>
        <w:spacing w:before="240" w:after="0" w:line="360" w:lineRule="auto"/>
        <w:rPr>
          <w:rFonts w:eastAsia="Calibri"/>
        </w:rPr>
      </w:pPr>
      <w:r w:rsidRPr="002653F4">
        <w:rPr>
          <w:rFonts w:eastAsia="Calibri"/>
        </w:rPr>
        <w:t xml:space="preserve">Małe i średnie zakłady przemysłowe prowadzące działalność gospodarczą na obszarze Gminy Pokrzywnica, posiadają źródła ciepła o mocy, które umożliwiają im prawidłowe funkcjonowanie. </w:t>
      </w:r>
    </w:p>
    <w:p w:rsidR="00C857FD" w:rsidRPr="002653F4" w:rsidRDefault="00C857FD" w:rsidP="00C857FD">
      <w:pPr>
        <w:spacing w:after="0" w:line="360" w:lineRule="auto"/>
      </w:pPr>
      <w:r w:rsidRPr="002653F4">
        <w:rPr>
          <w:rFonts w:eastAsia="Calibri"/>
        </w:rPr>
        <w:t>Ewentualne rezerwy mocy cieplnej w tych przeds</w:t>
      </w:r>
      <w:r w:rsidR="007D47B2">
        <w:rPr>
          <w:rFonts w:eastAsia="Calibri"/>
        </w:rPr>
        <w:t xml:space="preserve">iębiorstwach mogą być związane </w:t>
      </w:r>
      <w:r w:rsidRPr="002653F4">
        <w:rPr>
          <w:rFonts w:eastAsia="Calibri"/>
        </w:rPr>
        <w:t>z zapewnieniem niezawodności funkcjonowania systemu cieplnego w przypa</w:t>
      </w:r>
      <w:r w:rsidR="00DB3F1B">
        <w:rPr>
          <w:rFonts w:eastAsia="Calibri"/>
        </w:rPr>
        <w:t xml:space="preserve">dku awarii. </w:t>
      </w:r>
      <w:r w:rsidRPr="002653F4">
        <w:rPr>
          <w:rFonts w:eastAsia="Calibri"/>
        </w:rPr>
        <w:t xml:space="preserve">W związku z tym, w sytuacji jeżeli przedsiębiorstwa te dysponują potencjalnymi rezerwami mocy cieplnej (jednak brak informacji na ten temat) na obszarze Gminy </w:t>
      </w:r>
      <w:r w:rsidRPr="002653F4">
        <w:t>występowałyby potencjalne nadwyżki w zakresie energii cieplnej ze źródeł przemysłowych. Procedura jaką musiałyby przejść podmioty przemysłowe zainteresowane sprzedażą energii cieplnej, które ewentualnie posiadałyby nadwyżki mocy cieplnej, byłaby bardzo skomplikowana w związku m.in. z uzyska</w:t>
      </w:r>
      <w:r w:rsidR="00DB3F1B">
        <w:t>niem odpowiednich pozwoleń itd.</w:t>
      </w:r>
      <w:r w:rsidRPr="002653F4">
        <w:t xml:space="preserve"> Natomiast w większości przypadków</w:t>
      </w:r>
      <w:r w:rsidRPr="002653F4">
        <w:rPr>
          <w:rFonts w:eastAsia="Calibri"/>
          <w:sz w:val="24"/>
          <w:szCs w:val="24"/>
          <w:lang w:eastAsia="pl-PL"/>
        </w:rPr>
        <w:t xml:space="preserve"> </w:t>
      </w:r>
      <w:r w:rsidRPr="002653F4">
        <w:t>w sytuacjach awaryjnych podmiot przemysłowy jest zainteresowany bardziej zapewnieniem dostarczenia ciepła na własne potrzeby aniżeli jej sprze</w:t>
      </w:r>
      <w:r w:rsidR="00DB3F1B">
        <w:t xml:space="preserve">daży, ponieważ koszty utracone </w:t>
      </w:r>
      <w:r w:rsidRPr="002653F4">
        <w:t>w wyniku strat związanych z główną działalnością operacyjną przedsiębiorstwa, z reguły będą niewspółmierne do korzyści ze sprzedaży ciepła. W tej sytuacji, brak jest potwierdzonego zainteresowania wśród zakładów przemysłowych prowadzeniem działalności w zakresie zaopatrzenia w ciepło odbiorców zewnętrznych przedsiębiorstwa.</w:t>
      </w:r>
    </w:p>
    <w:p w:rsidR="00C857FD" w:rsidRPr="002653F4" w:rsidRDefault="00C857FD" w:rsidP="00C857FD">
      <w:pPr>
        <w:pStyle w:val="Nagwek3"/>
        <w:rPr>
          <w:rFonts w:ascii="Times New Roman" w:eastAsia="Calibri" w:hAnsi="Times New Roman" w:cs="Times New Roman"/>
        </w:rPr>
      </w:pPr>
      <w:bookmarkStart w:id="109" w:name="_Toc457887388"/>
      <w:r w:rsidRPr="002653F4">
        <w:rPr>
          <w:rFonts w:ascii="Times New Roman" w:eastAsia="Calibri" w:hAnsi="Times New Roman" w:cs="Times New Roman"/>
        </w:rPr>
        <w:t xml:space="preserve">9.1.4. Możliwości wykorzystania zasobów </w:t>
      </w:r>
      <w:r w:rsidR="00DB3F1B">
        <w:rPr>
          <w:rFonts w:ascii="Times New Roman" w:eastAsia="Calibri" w:hAnsi="Times New Roman" w:cs="Times New Roman"/>
        </w:rPr>
        <w:t xml:space="preserve">energii odpadowej istniejących </w:t>
      </w:r>
      <w:r w:rsidRPr="002653F4">
        <w:rPr>
          <w:rFonts w:ascii="Times New Roman" w:eastAsia="Calibri" w:hAnsi="Times New Roman" w:cs="Times New Roman"/>
        </w:rPr>
        <w:t>na terenie Gminy</w:t>
      </w:r>
      <w:bookmarkEnd w:id="109"/>
    </w:p>
    <w:p w:rsidR="00C857FD" w:rsidRPr="002653F4" w:rsidRDefault="00C857FD" w:rsidP="00C857FD">
      <w:pPr>
        <w:widowControl/>
        <w:adjustRightInd/>
        <w:spacing w:after="240" w:line="360" w:lineRule="auto"/>
        <w:textAlignment w:val="auto"/>
        <w:rPr>
          <w:rFonts w:eastAsia="Calibri"/>
        </w:rPr>
      </w:pPr>
      <w:r w:rsidRPr="002653F4">
        <w:rPr>
          <w:rFonts w:eastAsia="Calibri"/>
        </w:rPr>
        <w:t>Zasoby energii odpadowej istnieją we wszystkich tych procesach, w trakcie których powstają produkty główne lub odpadowe o parametrach różniących się od parametr</w:t>
      </w:r>
      <w:r w:rsidR="00DB3F1B">
        <w:rPr>
          <w:rFonts w:eastAsia="Calibri"/>
        </w:rPr>
        <w:t xml:space="preserve">ów otoczenia, </w:t>
      </w:r>
      <w:r w:rsidRPr="002653F4">
        <w:rPr>
          <w:rFonts w:eastAsia="Calibri"/>
        </w:rPr>
        <w:t>w tym w szczególności o podwyższonej temperaturze.</w:t>
      </w:r>
    </w:p>
    <w:p w:rsidR="00C857FD" w:rsidRPr="002653F4" w:rsidRDefault="00C857FD" w:rsidP="00C857FD">
      <w:pPr>
        <w:widowControl/>
        <w:adjustRightInd/>
        <w:spacing w:after="0" w:line="360" w:lineRule="auto"/>
        <w:textAlignment w:val="auto"/>
        <w:rPr>
          <w:rFonts w:eastAsia="Calibri"/>
        </w:rPr>
      </w:pPr>
      <w:r w:rsidRPr="002653F4">
        <w:rPr>
          <w:rFonts w:eastAsia="Calibri"/>
        </w:rPr>
        <w:t>Można wskazać następujące główne źródła odpadowej energii cieplnej:</w:t>
      </w:r>
    </w:p>
    <w:p w:rsidR="00C857FD" w:rsidRPr="002653F4" w:rsidRDefault="00C857FD" w:rsidP="00C857FD">
      <w:pPr>
        <w:widowControl/>
        <w:numPr>
          <w:ilvl w:val="0"/>
          <w:numId w:val="35"/>
        </w:numPr>
        <w:adjustRightInd/>
        <w:spacing w:after="0" w:line="360" w:lineRule="auto"/>
        <w:textAlignment w:val="auto"/>
        <w:rPr>
          <w:rFonts w:eastAsia="Calibri"/>
        </w:rPr>
      </w:pPr>
      <w:r w:rsidRPr="002653F4">
        <w:rPr>
          <w:rFonts w:eastAsia="Calibri"/>
        </w:rPr>
        <w:t>procesy wysokotemperaturowe (na przykład w piecach grzewczych do obróbki plastycznej lub obróbki cieplnej metali, w piekarniach, w części procesów chemicznych), gdzie dostępny poziom temperaturowy jest wyższy od 100°C;</w:t>
      </w:r>
    </w:p>
    <w:p w:rsidR="00C857FD" w:rsidRPr="002653F4" w:rsidRDefault="00C857FD" w:rsidP="00C857FD">
      <w:pPr>
        <w:widowControl/>
        <w:numPr>
          <w:ilvl w:val="0"/>
          <w:numId w:val="35"/>
        </w:numPr>
        <w:adjustRightInd/>
        <w:spacing w:after="0" w:line="360" w:lineRule="auto"/>
        <w:textAlignment w:val="auto"/>
        <w:rPr>
          <w:rFonts w:eastAsia="Calibri"/>
        </w:rPr>
      </w:pPr>
      <w:r w:rsidRPr="002653F4">
        <w:rPr>
          <w:rFonts w:eastAsia="Calibri"/>
        </w:rPr>
        <w:t>procesy średniotemperaturowe, gdzie jest dostępne ciepło odpadowe na poziomie temperaturowym rzędu 50 do 100°C (na przykład procesy destylacji i rektyfikacji, przemysł spożywczy i inne);</w:t>
      </w:r>
    </w:p>
    <w:p w:rsidR="00C857FD" w:rsidRPr="002653F4" w:rsidRDefault="00C857FD" w:rsidP="00C857FD">
      <w:pPr>
        <w:widowControl/>
        <w:numPr>
          <w:ilvl w:val="0"/>
          <w:numId w:val="35"/>
        </w:numPr>
        <w:adjustRightInd/>
        <w:spacing w:after="0" w:line="360" w:lineRule="auto"/>
        <w:ind w:left="714" w:hanging="357"/>
        <w:textAlignment w:val="auto"/>
        <w:rPr>
          <w:rFonts w:eastAsia="Calibri"/>
        </w:rPr>
      </w:pPr>
      <w:r w:rsidRPr="002653F4">
        <w:rPr>
          <w:rFonts w:eastAsia="Calibri"/>
        </w:rPr>
        <w:t>zużyte powietrze wentylacyjne o temperaturze zbliżonej do 20°C;</w:t>
      </w:r>
    </w:p>
    <w:p w:rsidR="00C857FD" w:rsidRPr="002653F4" w:rsidRDefault="00C857FD" w:rsidP="00C857FD">
      <w:pPr>
        <w:widowControl/>
        <w:numPr>
          <w:ilvl w:val="0"/>
          <w:numId w:val="35"/>
        </w:numPr>
        <w:adjustRightInd/>
        <w:spacing w:after="0" w:line="360" w:lineRule="auto"/>
        <w:ind w:left="714" w:hanging="357"/>
        <w:textAlignment w:val="auto"/>
        <w:rPr>
          <w:rFonts w:eastAsia="Calibri"/>
        </w:rPr>
      </w:pPr>
      <w:r w:rsidRPr="002653F4">
        <w:rPr>
          <w:rFonts w:eastAsia="Calibri"/>
        </w:rPr>
        <w:t>ciepłe wody odpadowe i ścieki o temperaturze 20 do 50°C.</w:t>
      </w:r>
    </w:p>
    <w:p w:rsidR="00C857FD" w:rsidRPr="002653F4" w:rsidRDefault="00C857FD" w:rsidP="00C857FD">
      <w:pPr>
        <w:widowControl/>
        <w:adjustRightInd/>
        <w:spacing w:before="240" w:after="240" w:line="360" w:lineRule="auto"/>
        <w:textAlignment w:val="auto"/>
        <w:rPr>
          <w:rFonts w:eastAsia="Calibri"/>
          <w:color w:val="FF0000"/>
        </w:rPr>
      </w:pPr>
      <w:r w:rsidRPr="002653F4">
        <w:rPr>
          <w:rFonts w:eastAsia="Calibri"/>
        </w:rPr>
        <w:t>Z operacyjnego punktu widzenia optymalnym rozwiązaniem jest wykorzystanie ciepła odpadowego bezpośrednio w samym procesie produkcyjnym np. do podgrzewania materiałów wsadowych do procesu, gdyż występuje wówczas duża zgodność między podażą ciepła odpadowego, a jego zapotrzebowaniem do procesu produkcyjnego oraz istnieje zgodność dostępnego i wymaganego poziomu temperatury. Jednak możliwości technologiczne nie pozwalają na wdrożenie takiego procesu w każdym p</w:t>
      </w:r>
      <w:r w:rsidR="00DB3F1B">
        <w:rPr>
          <w:rFonts w:eastAsia="Calibri"/>
        </w:rPr>
        <w:t xml:space="preserve">rzedsiębiorstwie produkcyjnym. </w:t>
      </w:r>
      <w:r w:rsidRPr="002653F4">
        <w:rPr>
          <w:rFonts w:eastAsia="Calibri"/>
        </w:rPr>
        <w:t>W związku, z czym decyzje związane z takim sposobem wykorzystania ciepła w całości spoczywają na podmiocie prowadzącym związaną z tym działalność gospodarczą.</w:t>
      </w:r>
    </w:p>
    <w:p w:rsidR="00C857FD" w:rsidRPr="002653F4" w:rsidRDefault="00C857FD" w:rsidP="00C857FD">
      <w:pPr>
        <w:widowControl/>
        <w:adjustRightInd/>
        <w:spacing w:before="240" w:after="240" w:line="360" w:lineRule="auto"/>
        <w:textAlignment w:val="auto"/>
        <w:rPr>
          <w:rFonts w:eastAsia="Calibri"/>
        </w:rPr>
      </w:pPr>
      <w:r w:rsidRPr="002653F4">
        <w:rPr>
          <w:rFonts w:eastAsia="Calibri"/>
        </w:rPr>
        <w:t>Procesy wysoko- i średniotemperaturowe pozwalają</w:t>
      </w:r>
      <w:r w:rsidR="00DB3F1B">
        <w:rPr>
          <w:rFonts w:eastAsia="Calibri"/>
        </w:rPr>
        <w:t xml:space="preserve"> wykorzystywać ciepło odpadowe </w:t>
      </w:r>
      <w:r w:rsidRPr="002653F4">
        <w:rPr>
          <w:rFonts w:eastAsia="Calibri"/>
        </w:rPr>
        <w:t>na potrzeby ogrzewania pomieszczeń i przygotowania ciep</w:t>
      </w:r>
      <w:r w:rsidR="00DB3F1B">
        <w:rPr>
          <w:rFonts w:eastAsia="Calibri"/>
        </w:rPr>
        <w:t xml:space="preserve">łej wody. Jednak odbiór ciepła </w:t>
      </w:r>
      <w:r w:rsidRPr="002653F4">
        <w:rPr>
          <w:rFonts w:eastAsia="Calibri"/>
        </w:rPr>
        <w:t>na cele ogrzewania następuje tylko w sezonie grzewczym w</w:t>
      </w:r>
      <w:r w:rsidR="00DB3F1B">
        <w:rPr>
          <w:rFonts w:eastAsia="Calibri"/>
        </w:rPr>
        <w:t xml:space="preserve"> sposób zmieniający </w:t>
      </w:r>
      <w:r w:rsidRPr="002653F4">
        <w:rPr>
          <w:rFonts w:eastAsia="Calibri"/>
        </w:rPr>
        <w:t>się w zależności od temperatur zewnętrznych. Dlatego też w okresie wiosenno - letnim energia ta nie będzie wykorzystywana, a dla pozostałej części roku należy przewidzieć uzupełniające źródło ciepła. W związku z czym decyzja o niniejszym sposobie wykorzystania ciepła odpadowego powinna być przedmiotem każdorazowej analizy dla określenia opłacalności takiego działania.</w:t>
      </w:r>
    </w:p>
    <w:p w:rsidR="00C857FD" w:rsidRPr="002653F4" w:rsidRDefault="00C857FD" w:rsidP="00C857FD">
      <w:pPr>
        <w:widowControl/>
        <w:adjustRightInd/>
        <w:spacing w:after="0" w:line="360" w:lineRule="auto"/>
        <w:textAlignment w:val="auto"/>
        <w:rPr>
          <w:rFonts w:eastAsia="Calibri"/>
        </w:rPr>
      </w:pPr>
      <w:r w:rsidRPr="002653F4">
        <w:rPr>
          <w:rFonts w:eastAsia="Calibri"/>
        </w:rPr>
        <w:t>Bardzo atrakcyjną opcją jest natomiast wykorzystanie energii odpadowej z zużytego powietrza wentylacyjnego, gdyż:</w:t>
      </w:r>
    </w:p>
    <w:p w:rsidR="00C857FD" w:rsidRPr="002653F4" w:rsidRDefault="00C857FD" w:rsidP="00C857FD">
      <w:pPr>
        <w:widowControl/>
        <w:numPr>
          <w:ilvl w:val="0"/>
          <w:numId w:val="36"/>
        </w:numPr>
        <w:adjustRightInd/>
        <w:spacing w:after="0" w:line="360" w:lineRule="auto"/>
        <w:textAlignment w:val="auto"/>
        <w:rPr>
          <w:rFonts w:eastAsia="Calibri"/>
        </w:rPr>
      </w:pPr>
      <w:r w:rsidRPr="002653F4">
        <w:rPr>
          <w:rFonts w:eastAsia="Calibri"/>
        </w:rPr>
        <w:t>odzysk ciepła z wywiewanego powietrza wentylacyjnego na cele przygotowania powietrza dolotowego jest wykorzystaniem wewnątrz procesowym z jego wszystkimi zaletami;</w:t>
      </w:r>
    </w:p>
    <w:p w:rsidR="00C857FD" w:rsidRPr="002653F4" w:rsidRDefault="00C857FD" w:rsidP="00C857FD">
      <w:pPr>
        <w:widowControl/>
        <w:numPr>
          <w:ilvl w:val="0"/>
          <w:numId w:val="36"/>
        </w:numPr>
        <w:adjustRightInd/>
        <w:spacing w:after="0" w:line="360" w:lineRule="auto"/>
        <w:textAlignment w:val="auto"/>
        <w:rPr>
          <w:rFonts w:eastAsia="Calibri"/>
        </w:rPr>
      </w:pPr>
      <w:r w:rsidRPr="002653F4">
        <w:rPr>
          <w:rFonts w:eastAsia="Calibri"/>
        </w:rPr>
        <w:t>w obiektach wyposażonych w instalacje kli</w:t>
      </w:r>
      <w:r w:rsidR="00DB3F1B">
        <w:rPr>
          <w:rFonts w:eastAsia="Calibri"/>
        </w:rPr>
        <w:t xml:space="preserve">matyzacyjne układ taki pozwala </w:t>
      </w:r>
      <w:r w:rsidRPr="002653F4">
        <w:rPr>
          <w:rFonts w:eastAsia="Calibri"/>
        </w:rPr>
        <w:t>na odzyskiwanie chłodu w okresie letnim, zmniej</w:t>
      </w:r>
      <w:r w:rsidR="00DB3F1B">
        <w:rPr>
          <w:rFonts w:eastAsia="Calibri"/>
        </w:rPr>
        <w:t xml:space="preserve">szając zapotrzebowanie energii </w:t>
      </w:r>
      <w:r w:rsidRPr="002653F4">
        <w:rPr>
          <w:rFonts w:eastAsia="Calibri"/>
        </w:rPr>
        <w:t>do napędu klimatyzatorów.</w:t>
      </w:r>
    </w:p>
    <w:p w:rsidR="00C857FD" w:rsidRPr="002653F4" w:rsidRDefault="00C857FD" w:rsidP="00C857FD">
      <w:pPr>
        <w:widowControl/>
        <w:adjustRightInd/>
        <w:spacing w:after="0" w:line="360" w:lineRule="auto"/>
        <w:textAlignment w:val="auto"/>
        <w:rPr>
          <w:rFonts w:eastAsia="Calibri"/>
        </w:rPr>
      </w:pPr>
      <w:r w:rsidRPr="002653F4">
        <w:rPr>
          <w:rFonts w:eastAsia="Calibri"/>
        </w:rPr>
        <w:t>W związku z powyższym zalecane jest stosowanie układów rekuperacji ciepła w układach wentylacji wszystkich obiektów wielko kubaturowych i mieszkaniowych, zwłaszcza wyposażonych w instalacje klimatyzacyjne.</w:t>
      </w:r>
    </w:p>
    <w:p w:rsidR="00C857FD" w:rsidRPr="002653F4" w:rsidRDefault="00C857FD" w:rsidP="00C857FD">
      <w:pPr>
        <w:widowControl/>
        <w:adjustRightInd/>
        <w:spacing w:before="240" w:after="240" w:line="360" w:lineRule="auto"/>
        <w:textAlignment w:val="auto"/>
        <w:rPr>
          <w:rFonts w:eastAsia="Calibri"/>
        </w:rPr>
      </w:pPr>
      <w:r w:rsidRPr="002653F4">
        <w:rPr>
          <w:rFonts w:eastAsia="Calibri"/>
        </w:rPr>
        <w:t xml:space="preserve">Biorąc pod uwagę możliwości wykorzystania energii odpadowej, należy zauważyć, </w:t>
      </w:r>
      <w:r w:rsidRPr="002653F4">
        <w:rPr>
          <w:rFonts w:eastAsia="Calibri"/>
        </w:rPr>
        <w:br/>
        <w:t xml:space="preserve">że podobnie jak w przypadku możliwości wykorzystania nadwyżek energii cieplnej ze źródeł przemysłowych podmioty gospodarcze, dla których działalność związana z zaopatrzeniem </w:t>
      </w:r>
      <w:r w:rsidRPr="002653F4">
        <w:rPr>
          <w:rFonts w:eastAsia="Calibri"/>
        </w:rPr>
        <w:br/>
        <w:t>w ciepło stanowi (lub może stanowić) działalność marginalną, nie są zainteresowane jej podejmowaniem. Dlatego też głównymi odbiorcami ciepła odpadowego będą podmioty, gdzie te zasoby istnieją.</w:t>
      </w:r>
    </w:p>
    <w:p w:rsidR="00C857FD" w:rsidRPr="002653F4" w:rsidRDefault="00C857FD" w:rsidP="00C857FD">
      <w:pPr>
        <w:pStyle w:val="Nagwek3"/>
        <w:spacing w:line="360" w:lineRule="auto"/>
        <w:rPr>
          <w:rFonts w:ascii="Times New Roman" w:eastAsia="Calibri" w:hAnsi="Times New Roman" w:cs="Times New Roman"/>
        </w:rPr>
      </w:pPr>
      <w:bookmarkStart w:id="110" w:name="_Toc457887389"/>
      <w:r w:rsidRPr="002653F4">
        <w:rPr>
          <w:rFonts w:ascii="Times New Roman" w:eastAsia="Calibri" w:hAnsi="Times New Roman" w:cs="Times New Roman"/>
        </w:rPr>
        <w:t>9.1.5. Ocena możliwości wykorzystania odpadów komunalnych jako alternatywnego źródła energii dla Gminy</w:t>
      </w:r>
      <w:bookmarkEnd w:id="110"/>
    </w:p>
    <w:p w:rsidR="00C857FD" w:rsidRPr="00DB3F1B" w:rsidRDefault="00C857FD" w:rsidP="00DB3F1B">
      <w:pPr>
        <w:widowControl/>
        <w:adjustRightInd/>
        <w:spacing w:after="240" w:line="360" w:lineRule="auto"/>
        <w:textAlignment w:val="auto"/>
        <w:rPr>
          <w:rFonts w:eastAsia="Calibri"/>
          <w:color w:val="FF0000"/>
        </w:rPr>
      </w:pPr>
      <w:r w:rsidRPr="002653F4">
        <w:rPr>
          <w:rFonts w:eastAsia="Calibri"/>
        </w:rPr>
        <w:t>Nieprzetworzona część odpadów komunalnych jest niewątpliwie znaczącym potencjalnym źródłem energii dla Gminy Pokrzywnica (średnia roczna ilość w</w:t>
      </w:r>
      <w:r w:rsidR="00DB3F1B">
        <w:rPr>
          <w:rFonts w:eastAsia="Calibri"/>
        </w:rPr>
        <w:t xml:space="preserve">ytwarzanych odpadów komunalnych </w:t>
      </w:r>
      <w:r w:rsidRPr="002653F4">
        <w:rPr>
          <w:rFonts w:eastAsia="Calibri"/>
        </w:rPr>
        <w:t>pochodzących z gospodarstw domowych na poziomie 105,2 kg</w:t>
      </w:r>
      <w:r w:rsidRPr="002653F4">
        <w:rPr>
          <w:rFonts w:eastAsia="Calibri"/>
          <w:color w:val="FF0000"/>
        </w:rPr>
        <w:t xml:space="preserve"> </w:t>
      </w:r>
      <w:r w:rsidRPr="002653F4">
        <w:rPr>
          <w:rFonts w:eastAsia="Calibri"/>
        </w:rPr>
        <w:t>na mieszkańca</w:t>
      </w:r>
      <w:r w:rsidR="00DB3F1B">
        <w:rPr>
          <w:rFonts w:eastAsia="Calibri"/>
          <w:color w:val="FF0000"/>
        </w:rPr>
        <w:t xml:space="preserve"> </w:t>
      </w:r>
      <w:r w:rsidRPr="002653F4">
        <w:rPr>
          <w:rFonts w:eastAsia="Calibri"/>
        </w:rPr>
        <w:t>w 2014 roku zgodnie z danymi GUS).</w:t>
      </w:r>
    </w:p>
    <w:p w:rsidR="00C857FD" w:rsidRPr="002653F4" w:rsidRDefault="00C857FD" w:rsidP="00C857FD">
      <w:pPr>
        <w:widowControl/>
        <w:adjustRightInd/>
        <w:spacing w:before="240" w:after="240" w:line="360" w:lineRule="auto"/>
        <w:textAlignment w:val="auto"/>
        <w:rPr>
          <w:rFonts w:eastAsia="Calibri"/>
        </w:rPr>
      </w:pPr>
      <w:r w:rsidRPr="002653F4">
        <w:rPr>
          <w:rFonts w:eastAsia="Calibri"/>
        </w:rPr>
        <w:t xml:space="preserve">Alternatywnym sposobem zagospodarowania pozostałości odpadów do składowania, </w:t>
      </w:r>
      <w:r w:rsidRPr="002653F4">
        <w:rPr>
          <w:rFonts w:eastAsia="Calibri"/>
        </w:rPr>
        <w:br/>
        <w:t>po wcześniejszym wykorzystaniu wszystkich innych sposobów odzysku, jest ich spalanie. Ponadto, odpady komunalne poddane procesowi odzysku i recyrkulacji również tworzą pewną pozostałość dostatecznie bogatą w części palne (część organiczna), która może być wykorzystana z dobrym efektem energetycznym i ekologicznym w spalarni odpadów komunalnych. Jednocześnie wykorzystanie technologi</w:t>
      </w:r>
      <w:r w:rsidR="00DB3F1B">
        <w:rPr>
          <w:rFonts w:eastAsia="Calibri"/>
        </w:rPr>
        <w:t xml:space="preserve">i spalania odpadów komunalnych </w:t>
      </w:r>
      <w:r w:rsidRPr="002653F4">
        <w:rPr>
          <w:rFonts w:eastAsia="Calibri"/>
        </w:rPr>
        <w:t>w praktyce, budzi też szereg obaw, gdyż mimo zastosowania w procesie właściwej obróbki termicznej i chemicznej, budzi niepewność dotrzyma</w:t>
      </w:r>
      <w:r w:rsidR="00DB3F1B">
        <w:rPr>
          <w:rFonts w:eastAsia="Calibri"/>
        </w:rPr>
        <w:t xml:space="preserve">nia (z różnych powodów) reżimu </w:t>
      </w:r>
      <w:r w:rsidRPr="002653F4">
        <w:rPr>
          <w:rFonts w:eastAsia="Calibri"/>
        </w:rPr>
        <w:t>i wymagań technologicznych w eksploatacji, co w efekcie mogło by spowodować emisję szkodliwych substancji do środowiska.</w:t>
      </w:r>
    </w:p>
    <w:p w:rsidR="00C857FD" w:rsidRPr="002653F4" w:rsidRDefault="00C857FD" w:rsidP="00C857FD">
      <w:pPr>
        <w:widowControl/>
        <w:adjustRightInd/>
        <w:spacing w:before="240" w:after="240" w:line="360" w:lineRule="auto"/>
        <w:textAlignment w:val="auto"/>
        <w:rPr>
          <w:rFonts w:eastAsia="Calibri"/>
        </w:rPr>
      </w:pPr>
      <w:r w:rsidRPr="002653F4">
        <w:rPr>
          <w:rFonts w:eastAsia="Calibri"/>
        </w:rPr>
        <w:t>Biorąc pod uwagę liczebność populacji Gminy Pokrzywnica oraz średnioroczną ilość wytworzonych odpadów komunalnych na jednego mieszkańca w Gminie, należy stwierdzić, że budowa spalarni odpadów komunalnych na jej terenie jest ekonomicznie nieuzasadniona. Ponadto, Gmina Pokrzywnica nie znamionuje się bardzo wysokim potencjałem biogazu, co szczegółowo omówiono w punkcie 9.4. niniejszego opracowania.</w:t>
      </w:r>
    </w:p>
    <w:p w:rsidR="00C857FD" w:rsidRPr="003218F3" w:rsidRDefault="00C857FD" w:rsidP="003218F3">
      <w:pPr>
        <w:pStyle w:val="Nagwek2"/>
        <w:rPr>
          <w:rFonts w:ascii="Times New Roman" w:eastAsia="Calibri" w:hAnsi="Times New Roman" w:cs="Times New Roman"/>
        </w:rPr>
      </w:pPr>
      <w:bookmarkStart w:id="111" w:name="_Toc457887390"/>
      <w:r w:rsidRPr="003218F3">
        <w:rPr>
          <w:rFonts w:ascii="Times New Roman" w:eastAsia="Calibri" w:hAnsi="Times New Roman" w:cs="Times New Roman"/>
        </w:rPr>
        <w:t>9.2. Analiza możliwości wykorzystania lokalnych i odnawialnych źródeł energii</w:t>
      </w:r>
      <w:bookmarkEnd w:id="111"/>
    </w:p>
    <w:p w:rsidR="00C857FD" w:rsidRPr="002653F4" w:rsidRDefault="00C857FD" w:rsidP="00C857FD">
      <w:pPr>
        <w:spacing w:after="0" w:line="360" w:lineRule="auto"/>
      </w:pPr>
      <w:r w:rsidRPr="002653F4">
        <w:t xml:space="preserve">Zgodnie z Ustawą z dnia 20 lutego 2015 r. o odnawialnych źródłach energii, </w:t>
      </w:r>
      <w:r w:rsidRPr="002653F4">
        <w:rPr>
          <w:b/>
        </w:rPr>
        <w:t>odnawialne źródło energii to</w:t>
      </w:r>
      <w:r w:rsidRPr="002653F4">
        <w:t xml:space="preserve"> odnawialne, nie kopalne źródła energii obejmujące energię wiatru, energię promieniowania słonecznego, energię </w:t>
      </w:r>
      <w:proofErr w:type="spellStart"/>
      <w:r w:rsidRPr="002653F4">
        <w:t>aerotermalną</w:t>
      </w:r>
      <w:proofErr w:type="spellEnd"/>
      <w:r w:rsidRPr="002653F4">
        <w:t xml:space="preserve">, energię geotermalną, energię hydrotermalną, hydroenergię, energię fal, prądów i pływów morskich, energię otrzymywaną z biomasy, biogazu, biogazu rolniczego oraz z </w:t>
      </w:r>
      <w:proofErr w:type="spellStart"/>
      <w:r w:rsidRPr="002653F4">
        <w:t>biopłynów</w:t>
      </w:r>
      <w:proofErr w:type="spellEnd"/>
      <w:r w:rsidRPr="002653F4">
        <w:t xml:space="preserve">. </w:t>
      </w:r>
    </w:p>
    <w:p w:rsidR="00C857FD" w:rsidRPr="002653F4" w:rsidRDefault="00C857FD" w:rsidP="00C857FD">
      <w:pPr>
        <w:pStyle w:val="Nagwek3"/>
        <w:spacing w:after="0"/>
        <w:rPr>
          <w:rFonts w:ascii="Times New Roman" w:eastAsia="Calibri" w:hAnsi="Times New Roman" w:cs="Times New Roman"/>
        </w:rPr>
      </w:pPr>
      <w:bookmarkStart w:id="112" w:name="_Toc457887391"/>
      <w:r w:rsidRPr="002653F4">
        <w:rPr>
          <w:rFonts w:ascii="Times New Roman" w:eastAsia="Calibri" w:hAnsi="Times New Roman" w:cs="Times New Roman"/>
        </w:rPr>
        <w:t>9.2.1. Energia wiatru</w:t>
      </w:r>
      <w:bookmarkEnd w:id="112"/>
    </w:p>
    <w:p w:rsidR="00C857FD" w:rsidRPr="002653F4" w:rsidRDefault="00C857FD" w:rsidP="00C857FD">
      <w:pPr>
        <w:spacing w:before="120" w:after="0" w:line="360" w:lineRule="auto"/>
      </w:pPr>
      <w:r w:rsidRPr="002653F4">
        <w:t>Polska położona jest w strefie o przeciętnych warunkach wietrzności, z prędkościami wiatru na poziomie 3,5 – 4,5 m/s. Dla obszaru Polski maksymalne sezonowe zasoby energii wiatru dość dobrze pokrywają się z maksymalnym zapotrzebowaniem na energię cieplną, czyli okresem występowania najniższych temperatur, trzeba za</w:t>
      </w:r>
      <w:r w:rsidR="00800C78">
        <w:t xml:space="preserve">tem stwierdzić, że korzystanie </w:t>
      </w:r>
      <w:r w:rsidRPr="002653F4">
        <w:t>z tego źródła energii jest jak najbardziej uzasadnione.</w:t>
      </w:r>
    </w:p>
    <w:p w:rsidR="00C857FD" w:rsidRPr="002653F4" w:rsidRDefault="00C857FD" w:rsidP="00C857FD">
      <w:pPr>
        <w:spacing w:after="0" w:line="360" w:lineRule="auto"/>
      </w:pPr>
      <w:r w:rsidRPr="002653F4">
        <w:t>Energia wiatru należy do odnawialnych źródeł energii, nie jest jednak dla środowiska neutralna. W praktyce bowiem elektrownie wiatrowe</w:t>
      </w:r>
      <w:r w:rsidR="00800C78">
        <w:t xml:space="preserve"> mogą wywierać negatywny wpływ </w:t>
      </w:r>
      <w:r w:rsidRPr="002653F4">
        <w:t>na otoczenie – ludzi, ptaki oraz krajobraz. Problemem jest np. wytwarzany przez turbiny wiatrowe monotonny, stały hałas o niskim natęże</w:t>
      </w:r>
      <w:r w:rsidR="00800C78">
        <w:t>niu, który niekorzystnie wpływa</w:t>
      </w:r>
      <w:r w:rsidR="00DB3F1B">
        <w:t xml:space="preserve"> </w:t>
      </w:r>
      <w:r w:rsidRPr="002653F4">
        <w:t xml:space="preserve">na psychikę człowieka. Innym ujemnym aspektem jest wpływ elektrowni na ptaki. Nie można też zapomnieć o ujemnym wpływie farm na krajobraz, zajmują one bowiem duże powierzchnie i zlokalizowane są często w rejonach </w:t>
      </w:r>
      <w:r w:rsidR="00800C78">
        <w:t xml:space="preserve">turystycznych lub nadmorskich, </w:t>
      </w:r>
      <w:r w:rsidRPr="002653F4">
        <w:t>co zniechęca część osób do odwiedzenia takich miejsc. Instalacje wiatrowe utrudniają także rozchodzenie się fal radiowych.</w:t>
      </w:r>
    </w:p>
    <w:p w:rsidR="00C857FD" w:rsidRPr="002653F4" w:rsidRDefault="00C857FD" w:rsidP="00C857FD">
      <w:pPr>
        <w:spacing w:before="240" w:after="0" w:line="360" w:lineRule="auto"/>
      </w:pPr>
      <w:r w:rsidRPr="002653F4">
        <w:t>Zaletami siłowni wiatrowych są:</w:t>
      </w:r>
    </w:p>
    <w:p w:rsidR="00C857FD" w:rsidRPr="002653F4" w:rsidRDefault="00C857FD" w:rsidP="00C857FD">
      <w:pPr>
        <w:numPr>
          <w:ilvl w:val="0"/>
          <w:numId w:val="4"/>
        </w:numPr>
        <w:spacing w:after="0" w:line="360" w:lineRule="auto"/>
      </w:pPr>
      <w:r w:rsidRPr="002653F4">
        <w:t>bezpłatność energii wiatru;</w:t>
      </w:r>
    </w:p>
    <w:p w:rsidR="00C857FD" w:rsidRPr="002653F4" w:rsidRDefault="00C857FD" w:rsidP="00C857FD">
      <w:pPr>
        <w:numPr>
          <w:ilvl w:val="0"/>
          <w:numId w:val="4"/>
        </w:numPr>
        <w:spacing w:after="0" w:line="360" w:lineRule="auto"/>
      </w:pPr>
      <w:r w:rsidRPr="002653F4">
        <w:t>brak zanieczyszczenia środowiska naturalnego;</w:t>
      </w:r>
    </w:p>
    <w:p w:rsidR="00C857FD" w:rsidRPr="002653F4" w:rsidRDefault="00C857FD" w:rsidP="00C857FD">
      <w:pPr>
        <w:numPr>
          <w:ilvl w:val="0"/>
          <w:numId w:val="4"/>
        </w:numPr>
        <w:spacing w:after="0" w:line="360" w:lineRule="auto"/>
      </w:pPr>
      <w:r w:rsidRPr="002653F4">
        <w:t>możliwość budowy na nieużytkach.</w:t>
      </w:r>
    </w:p>
    <w:p w:rsidR="00C857FD" w:rsidRPr="002653F4" w:rsidRDefault="00C857FD" w:rsidP="00C857FD">
      <w:pPr>
        <w:spacing w:before="240" w:after="0" w:line="360" w:lineRule="auto"/>
      </w:pPr>
      <w:r w:rsidRPr="002653F4">
        <w:t>Z kolei jako wady wymienić należy:</w:t>
      </w:r>
    </w:p>
    <w:p w:rsidR="00C857FD" w:rsidRPr="002653F4" w:rsidRDefault="00C857FD" w:rsidP="00C857FD">
      <w:pPr>
        <w:numPr>
          <w:ilvl w:val="0"/>
          <w:numId w:val="5"/>
        </w:numPr>
        <w:spacing w:after="0" w:line="360" w:lineRule="auto"/>
      </w:pPr>
      <w:r w:rsidRPr="002653F4">
        <w:t>wysokie koszty inwestycyjne i eksploatacyjne;</w:t>
      </w:r>
    </w:p>
    <w:p w:rsidR="00C857FD" w:rsidRPr="002653F4" w:rsidRDefault="00C857FD" w:rsidP="00C857FD">
      <w:pPr>
        <w:numPr>
          <w:ilvl w:val="0"/>
          <w:numId w:val="5"/>
        </w:numPr>
        <w:spacing w:after="0" w:line="360" w:lineRule="auto"/>
      </w:pPr>
      <w:r w:rsidRPr="002653F4">
        <w:t>zagrożenie dla ptaków;</w:t>
      </w:r>
    </w:p>
    <w:p w:rsidR="00C857FD" w:rsidRPr="002653F4" w:rsidRDefault="00C857FD" w:rsidP="00C857FD">
      <w:pPr>
        <w:numPr>
          <w:ilvl w:val="0"/>
          <w:numId w:val="5"/>
        </w:numPr>
        <w:spacing w:after="0" w:line="360" w:lineRule="auto"/>
      </w:pPr>
      <w:r w:rsidRPr="002653F4">
        <w:t>zniekształcenie krajobrazu;</w:t>
      </w:r>
    </w:p>
    <w:p w:rsidR="00C857FD" w:rsidRPr="002653F4" w:rsidRDefault="00C857FD" w:rsidP="00C857FD">
      <w:pPr>
        <w:numPr>
          <w:ilvl w:val="0"/>
          <w:numId w:val="5"/>
        </w:numPr>
        <w:spacing w:after="0" w:line="360" w:lineRule="auto"/>
      </w:pPr>
      <w:r w:rsidRPr="002653F4">
        <w:t>negatywny wpływ na psychikę człowieka.</w:t>
      </w:r>
    </w:p>
    <w:p w:rsidR="00C857FD" w:rsidRPr="002653F4" w:rsidRDefault="00C857FD" w:rsidP="00C857FD">
      <w:pPr>
        <w:spacing w:after="0" w:line="360" w:lineRule="auto"/>
      </w:pPr>
      <w:r w:rsidRPr="002653F4">
        <w:t xml:space="preserve">Korzyścią ekologiczną wyprodukowania 1 kWh energii elektrycznej z elektrowni wiatrowej, </w:t>
      </w:r>
      <w:r w:rsidRPr="002653F4">
        <w:br/>
        <w:t>w stosunku</w:t>
      </w:r>
      <w:r w:rsidR="00FE348E">
        <w:t xml:space="preserve"> do</w:t>
      </w:r>
      <w:r w:rsidRPr="002653F4">
        <w:t xml:space="preserve"> elektrowni węglowej, </w:t>
      </w:r>
      <w:r w:rsidR="00FE348E">
        <w:t xml:space="preserve">jest uniknięcie emisji </w:t>
      </w:r>
      <w:r w:rsidRPr="002653F4">
        <w:t xml:space="preserve">do atmosfery następujących zanieczyszczeń: </w:t>
      </w:r>
      <w:smartTag w:uri="urn:schemas-microsoft-com:office:smarttags" w:element="metricconverter">
        <w:smartTagPr>
          <w:attr w:name="ProductID" w:val="5,5 g"/>
        </w:smartTagPr>
        <w:r w:rsidRPr="002653F4">
          <w:t>5,5 g</w:t>
        </w:r>
      </w:smartTag>
      <w:r w:rsidRPr="002653F4">
        <w:t xml:space="preserve"> SO</w:t>
      </w:r>
      <w:r w:rsidRPr="002653F4">
        <w:rPr>
          <w:vertAlign w:val="subscript"/>
        </w:rPr>
        <w:t>2</w:t>
      </w:r>
      <w:r w:rsidRPr="002653F4">
        <w:t xml:space="preserve">, </w:t>
      </w:r>
      <w:smartTag w:uri="urn:schemas-microsoft-com:office:smarttags" w:element="metricconverter">
        <w:smartTagPr>
          <w:attr w:name="ProductID" w:val="4,2 g"/>
        </w:smartTagPr>
        <w:r w:rsidRPr="002653F4">
          <w:t>4,2 g</w:t>
        </w:r>
      </w:smartTag>
      <w:r w:rsidRPr="002653F4">
        <w:t xml:space="preserve"> </w:t>
      </w:r>
      <w:proofErr w:type="spellStart"/>
      <w:r w:rsidRPr="002653F4">
        <w:t>NO</w:t>
      </w:r>
      <w:r w:rsidRPr="002653F4">
        <w:rPr>
          <w:vertAlign w:val="subscript"/>
        </w:rPr>
        <w:t>x</w:t>
      </w:r>
      <w:proofErr w:type="spellEnd"/>
      <w:r w:rsidRPr="002653F4">
        <w:t xml:space="preserve">, </w:t>
      </w:r>
      <w:smartTag w:uri="urn:schemas-microsoft-com:office:smarttags" w:element="metricconverter">
        <w:smartTagPr>
          <w:attr w:name="ProductID" w:val="700 g"/>
        </w:smartTagPr>
        <w:r w:rsidRPr="002653F4">
          <w:t>700 g</w:t>
        </w:r>
      </w:smartTag>
      <w:r w:rsidRPr="002653F4">
        <w:t xml:space="preserve"> CO</w:t>
      </w:r>
      <w:r w:rsidRPr="002653F4">
        <w:rPr>
          <w:vertAlign w:val="subscript"/>
        </w:rPr>
        <w:t>2</w:t>
      </w:r>
      <w:r w:rsidRPr="002653F4">
        <w:t xml:space="preserve">, </w:t>
      </w:r>
      <w:smartTag w:uri="urn:schemas-microsoft-com:office:smarttags" w:element="metricconverter">
        <w:smartTagPr>
          <w:attr w:name="ProductID" w:val="49 g"/>
        </w:smartTagPr>
        <w:r w:rsidRPr="002653F4">
          <w:t>49 g</w:t>
        </w:r>
      </w:smartTag>
      <w:r w:rsidR="00102CC2">
        <w:t xml:space="preserve"> pyłów </w:t>
      </w:r>
      <w:r w:rsidRPr="002653F4">
        <w:t>i żużlu.</w:t>
      </w:r>
    </w:p>
    <w:p w:rsidR="00C857FD" w:rsidRPr="002653F4" w:rsidRDefault="00C857FD" w:rsidP="00C857FD">
      <w:pPr>
        <w:spacing w:after="0" w:line="360" w:lineRule="auto"/>
      </w:pPr>
      <w:r w:rsidRPr="002653F4">
        <w:t>Gmina Pokrzywnica leży na granicy II i III strefy korzystnej dla rozwoju energii wiatrowej, co obrazuje mapa poniżej.</w:t>
      </w:r>
    </w:p>
    <w:p w:rsidR="00C857FD" w:rsidRPr="002653F4" w:rsidRDefault="00C857FD" w:rsidP="00C857FD">
      <w:pPr>
        <w:pStyle w:val="Rafa2"/>
        <w:spacing w:before="0" w:line="360" w:lineRule="auto"/>
        <w:jc w:val="center"/>
        <w:rPr>
          <w:rFonts w:ascii="Times New Roman" w:hAnsi="Times New Roman"/>
          <w:b/>
        </w:rPr>
      </w:pPr>
      <w:bookmarkStart w:id="113" w:name="_Toc457820785"/>
      <w:r w:rsidRPr="002653F4">
        <w:rPr>
          <w:rFonts w:ascii="Times New Roman" w:hAnsi="Times New Roman"/>
          <w:b/>
        </w:rPr>
        <w:t xml:space="preserve">Rysunek </w:t>
      </w:r>
      <w:r w:rsidR="00113F36" w:rsidRPr="002653F4">
        <w:rPr>
          <w:rFonts w:ascii="Times New Roman" w:hAnsi="Times New Roman"/>
          <w:b/>
        </w:rPr>
        <w:fldChar w:fldCharType="begin"/>
      </w:r>
      <w:r w:rsidRPr="002653F4">
        <w:rPr>
          <w:rFonts w:ascii="Times New Roman" w:hAnsi="Times New Roman"/>
          <w:b/>
        </w:rPr>
        <w:instrText xml:space="preserve"> SEQ Rysunek \* ARABIC </w:instrText>
      </w:r>
      <w:r w:rsidR="00113F36" w:rsidRPr="002653F4">
        <w:rPr>
          <w:rFonts w:ascii="Times New Roman" w:hAnsi="Times New Roman"/>
          <w:b/>
        </w:rPr>
        <w:fldChar w:fldCharType="separate"/>
      </w:r>
      <w:r w:rsidR="00D158A4">
        <w:rPr>
          <w:rFonts w:ascii="Times New Roman" w:hAnsi="Times New Roman"/>
          <w:b/>
          <w:noProof/>
        </w:rPr>
        <w:t>8</w:t>
      </w:r>
      <w:r w:rsidR="00113F36" w:rsidRPr="002653F4">
        <w:rPr>
          <w:rFonts w:ascii="Times New Roman" w:hAnsi="Times New Roman"/>
          <w:b/>
        </w:rPr>
        <w:fldChar w:fldCharType="end"/>
      </w:r>
      <w:r w:rsidRPr="002653F4">
        <w:rPr>
          <w:rFonts w:ascii="Times New Roman" w:hAnsi="Times New Roman"/>
          <w:b/>
        </w:rPr>
        <w:t>. Strefy energetyczne wiatru w Polsce</w:t>
      </w:r>
      <w:bookmarkEnd w:id="113"/>
    </w:p>
    <w:p w:rsidR="00C857FD" w:rsidRPr="002653F4" w:rsidRDefault="00C857FD" w:rsidP="00C857FD">
      <w:pPr>
        <w:jc w:val="center"/>
      </w:pPr>
      <w:r w:rsidRPr="002653F4">
        <w:rPr>
          <w:noProof/>
          <w:sz w:val="20"/>
          <w:szCs w:val="20"/>
          <w:lang w:eastAsia="pl-PL"/>
        </w:rPr>
        <w:drawing>
          <wp:inline distT="0" distB="0" distL="0" distR="0">
            <wp:extent cx="4768413" cy="4057650"/>
            <wp:effectExtent l="19050" t="0" r="0" b="0"/>
            <wp:docPr id="32" name="Obraz 4" descr="http://www.baza-oze.pl/fimg/Image/energia_odnawialna/eo_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4" descr="http://www.baza-oze.pl/fimg/Image/energia_odnawialna/eo_11.jpg"/>
                    <pic:cNvPicPr>
                      <a:picLocks noChangeAspect="1" noChangeArrowheads="1"/>
                    </pic:cNvPicPr>
                  </pic:nvPicPr>
                  <pic:blipFill>
                    <a:blip r:embed="rId41" cstate="print"/>
                    <a:srcRect/>
                    <a:stretch>
                      <a:fillRect/>
                    </a:stretch>
                  </pic:blipFill>
                  <pic:spPr bwMode="auto">
                    <a:xfrm>
                      <a:off x="0" y="0"/>
                      <a:ext cx="4768413" cy="4057650"/>
                    </a:xfrm>
                    <a:prstGeom prst="rect">
                      <a:avLst/>
                    </a:prstGeom>
                    <a:noFill/>
                    <a:ln w="9525">
                      <a:noFill/>
                      <a:miter lim="800000"/>
                      <a:headEnd/>
                      <a:tailEnd/>
                    </a:ln>
                  </pic:spPr>
                </pic:pic>
              </a:graphicData>
            </a:graphic>
          </wp:inline>
        </w:drawing>
      </w:r>
    </w:p>
    <w:p w:rsidR="00C857FD" w:rsidRPr="00102CC2" w:rsidRDefault="00C857FD" w:rsidP="00102CC2">
      <w:pPr>
        <w:spacing w:after="0" w:line="360" w:lineRule="auto"/>
        <w:jc w:val="right"/>
        <w:rPr>
          <w:sz w:val="18"/>
          <w:szCs w:val="18"/>
        </w:rPr>
      </w:pPr>
      <w:r w:rsidRPr="002653F4">
        <w:rPr>
          <w:sz w:val="18"/>
          <w:szCs w:val="18"/>
        </w:rPr>
        <w:t xml:space="preserve">Źródło: </w:t>
      </w:r>
      <w:hyperlink r:id="rId42" w:history="1">
        <w:r w:rsidR="00800C78" w:rsidRPr="009465B7">
          <w:rPr>
            <w:rStyle w:val="Hipercze"/>
            <w:sz w:val="18"/>
            <w:szCs w:val="18"/>
          </w:rPr>
          <w:t>www.baza-oze.pl</w:t>
        </w:r>
      </w:hyperlink>
      <w:r w:rsidR="00102CC2">
        <w:rPr>
          <w:sz w:val="18"/>
          <w:szCs w:val="18"/>
        </w:rPr>
        <w:t xml:space="preserve"> dostęp: 26.11.2015</w:t>
      </w:r>
    </w:p>
    <w:p w:rsidR="00C857FD" w:rsidRPr="002653F4" w:rsidRDefault="00C857FD" w:rsidP="00C857FD">
      <w:pPr>
        <w:spacing w:after="0" w:line="360" w:lineRule="auto"/>
        <w:rPr>
          <w:lang w:eastAsia="pl-PL"/>
        </w:rPr>
      </w:pPr>
      <w:r w:rsidRPr="002653F4">
        <w:rPr>
          <w:lang w:eastAsia="pl-PL"/>
        </w:rPr>
        <w:t>Obecnie na terenie gminy Pokrzywnica nie posiadają lokalizacji żadne źródła energii wiatrowej</w:t>
      </w:r>
      <w:r w:rsidRPr="002653F4">
        <w:rPr>
          <w:rStyle w:val="Odwoanieprzypisudolnego"/>
          <w:lang w:eastAsia="pl-PL"/>
        </w:rPr>
        <w:footnoteReference w:id="4"/>
      </w:r>
      <w:r w:rsidRPr="002653F4">
        <w:rPr>
          <w:lang w:eastAsia="pl-PL"/>
        </w:rPr>
        <w:t>.</w:t>
      </w:r>
    </w:p>
    <w:p w:rsidR="00C857FD" w:rsidRPr="002653F4" w:rsidRDefault="00C857FD" w:rsidP="00C857FD">
      <w:pPr>
        <w:keepNext/>
        <w:widowControl/>
        <w:adjustRightInd/>
        <w:spacing w:before="240" w:after="60"/>
        <w:jc w:val="left"/>
        <w:textAlignment w:val="auto"/>
        <w:outlineLvl w:val="2"/>
        <w:rPr>
          <w:b/>
          <w:bCs/>
          <w:sz w:val="26"/>
          <w:szCs w:val="26"/>
        </w:rPr>
      </w:pPr>
      <w:bookmarkStart w:id="114" w:name="_Toc457887392"/>
      <w:r w:rsidRPr="002653F4">
        <w:rPr>
          <w:b/>
          <w:bCs/>
          <w:sz w:val="26"/>
          <w:szCs w:val="26"/>
        </w:rPr>
        <w:t>9.2.1.1. Elektrownie wiatrowe</w:t>
      </w:r>
      <w:bookmarkEnd w:id="114"/>
    </w:p>
    <w:p w:rsidR="00C857FD" w:rsidRPr="002653F4" w:rsidRDefault="00C857FD" w:rsidP="00C857FD">
      <w:pPr>
        <w:widowControl/>
        <w:adjustRightInd/>
        <w:spacing w:before="240" w:line="360" w:lineRule="auto"/>
        <w:textAlignment w:val="auto"/>
        <w:rPr>
          <w:rFonts w:eastAsia="Calibri"/>
        </w:rPr>
      </w:pPr>
      <w:r w:rsidRPr="002653F4">
        <w:rPr>
          <w:rFonts w:eastAsia="Calibri"/>
        </w:rPr>
        <w:t>Elektrownia wiatrowa składa się z zespołu urządzeń produkujących energię elektryczną, wykorzystujących do tego turbiny wiatrowe. Energia elektryczna uzyskana z wiatru jest uznawana za ekologicznie czystą, gdyż, pomijając</w:t>
      </w:r>
      <w:r w:rsidR="00800C78">
        <w:rPr>
          <w:rFonts w:eastAsia="Calibri"/>
        </w:rPr>
        <w:t xml:space="preserve"> nakłady energetyczne związane </w:t>
      </w:r>
      <w:r w:rsidRPr="002653F4">
        <w:rPr>
          <w:rFonts w:eastAsia="Calibri"/>
        </w:rPr>
        <w:t>z wybudowaniem takiej elektrowni, wytworzenie energii nie pociąga za sobą spalania żadnego paliwa. Natomiast instalacja złożona z kilku- kilkunastu pojedynczych elektrowni wiatrowych w celu produkcji energii elektrycznej stanowi farmę wiatrową. Skupienie turbin pozwala na ograniczenie kosztów budowy i utrzymania oraz uproszczenie sieci elektrycznej.</w:t>
      </w:r>
    </w:p>
    <w:p w:rsidR="00C857FD" w:rsidRPr="002653F4" w:rsidRDefault="00C857FD" w:rsidP="00C857FD">
      <w:pPr>
        <w:widowControl/>
        <w:adjustRightInd/>
        <w:spacing w:before="240" w:after="0" w:line="360" w:lineRule="auto"/>
        <w:textAlignment w:val="auto"/>
        <w:rPr>
          <w:rFonts w:eastAsia="Calibri"/>
        </w:rPr>
      </w:pPr>
      <w:r w:rsidRPr="002653F4">
        <w:rPr>
          <w:rFonts w:eastAsia="Calibri"/>
        </w:rPr>
        <w:t xml:space="preserve">Aktualnie na terenie Gminy nie funkcjonuje żadna elektrownia wiatrowa. Ponadto, w okresie ostatnich 3 lat do Urzędu Gminy Pokrzywnica nie zgłosiły się podmioty zainteresowane stworzeniem na terenie Gminy elektrowni wiatrowych. </w:t>
      </w:r>
    </w:p>
    <w:p w:rsidR="00C857FD" w:rsidRPr="002653F4" w:rsidRDefault="00C857FD" w:rsidP="00C857FD">
      <w:pPr>
        <w:widowControl/>
        <w:adjustRightInd/>
        <w:spacing w:before="240" w:after="0" w:line="360" w:lineRule="auto"/>
        <w:textAlignment w:val="auto"/>
      </w:pPr>
      <w:r w:rsidRPr="002653F4">
        <w:rPr>
          <w:rFonts w:eastAsia="Calibri"/>
        </w:rPr>
        <w:t xml:space="preserve">Aktualnym powodem ograniczającym budowę elektrowni wiatrowej są m.in. </w:t>
      </w:r>
      <w:r w:rsidRPr="002653F4">
        <w:t>uwarunkowania prawne, przyrodnicze, krajobrazowe i sozologiczne związane z lokalizacją na terenie Gminy obiektów prawnie chronionych.</w:t>
      </w:r>
    </w:p>
    <w:p w:rsidR="00102CC2" w:rsidRDefault="00102CC2" w:rsidP="00C857FD">
      <w:pPr>
        <w:pStyle w:val="Legenda"/>
        <w:spacing w:before="240" w:after="120"/>
        <w:jc w:val="center"/>
      </w:pPr>
    </w:p>
    <w:p w:rsidR="00102CC2" w:rsidRDefault="00102CC2" w:rsidP="00C857FD">
      <w:pPr>
        <w:pStyle w:val="Legenda"/>
        <w:spacing w:before="240" w:after="120"/>
        <w:jc w:val="center"/>
      </w:pPr>
    </w:p>
    <w:p w:rsidR="00102CC2" w:rsidRDefault="00102CC2" w:rsidP="00C857FD">
      <w:pPr>
        <w:pStyle w:val="Legenda"/>
        <w:spacing w:before="240" w:after="120"/>
        <w:jc w:val="center"/>
      </w:pPr>
    </w:p>
    <w:p w:rsidR="00102CC2" w:rsidRDefault="00102CC2" w:rsidP="00C857FD">
      <w:pPr>
        <w:pStyle w:val="Legenda"/>
        <w:spacing w:before="240" w:after="120"/>
        <w:jc w:val="center"/>
      </w:pPr>
    </w:p>
    <w:p w:rsidR="00102CC2" w:rsidRDefault="00102CC2" w:rsidP="00C857FD">
      <w:pPr>
        <w:pStyle w:val="Legenda"/>
        <w:spacing w:before="240" w:after="120"/>
        <w:jc w:val="center"/>
      </w:pPr>
    </w:p>
    <w:p w:rsidR="00102CC2" w:rsidRDefault="00102CC2" w:rsidP="00C857FD">
      <w:pPr>
        <w:pStyle w:val="Legenda"/>
        <w:spacing w:before="240" w:after="120"/>
        <w:jc w:val="center"/>
      </w:pPr>
    </w:p>
    <w:p w:rsidR="00102CC2" w:rsidRDefault="00102CC2" w:rsidP="00C857FD">
      <w:pPr>
        <w:pStyle w:val="Legenda"/>
        <w:spacing w:before="240" w:after="120"/>
        <w:jc w:val="center"/>
      </w:pPr>
    </w:p>
    <w:p w:rsidR="00102CC2" w:rsidRDefault="00102CC2" w:rsidP="00C857FD">
      <w:pPr>
        <w:pStyle w:val="Legenda"/>
        <w:spacing w:before="240" w:after="120"/>
        <w:jc w:val="center"/>
      </w:pPr>
    </w:p>
    <w:p w:rsidR="00102CC2" w:rsidRDefault="00102CC2" w:rsidP="00C857FD">
      <w:pPr>
        <w:pStyle w:val="Legenda"/>
        <w:spacing w:before="240" w:after="120"/>
        <w:jc w:val="center"/>
      </w:pPr>
    </w:p>
    <w:p w:rsidR="00102CC2" w:rsidRDefault="00102CC2" w:rsidP="00C857FD">
      <w:pPr>
        <w:pStyle w:val="Legenda"/>
        <w:spacing w:before="240" w:after="120"/>
        <w:jc w:val="center"/>
      </w:pPr>
    </w:p>
    <w:p w:rsidR="00102CC2" w:rsidRDefault="00102CC2" w:rsidP="00C857FD">
      <w:pPr>
        <w:pStyle w:val="Legenda"/>
        <w:spacing w:before="240" w:after="120"/>
        <w:jc w:val="center"/>
      </w:pPr>
    </w:p>
    <w:p w:rsidR="00102CC2" w:rsidRDefault="00102CC2" w:rsidP="00C857FD">
      <w:pPr>
        <w:pStyle w:val="Legenda"/>
        <w:spacing w:before="240" w:after="120"/>
        <w:jc w:val="center"/>
      </w:pPr>
    </w:p>
    <w:p w:rsidR="00102CC2" w:rsidRDefault="00102CC2" w:rsidP="00C857FD">
      <w:pPr>
        <w:pStyle w:val="Legenda"/>
        <w:spacing w:before="240" w:after="120"/>
        <w:jc w:val="center"/>
      </w:pPr>
    </w:p>
    <w:p w:rsidR="00C857FD" w:rsidRPr="002653F4" w:rsidRDefault="00C857FD" w:rsidP="00C857FD">
      <w:pPr>
        <w:pStyle w:val="Legenda"/>
        <w:spacing w:before="240" w:after="120"/>
        <w:jc w:val="center"/>
        <w:rPr>
          <w:rFonts w:eastAsia="Calibri"/>
        </w:rPr>
      </w:pPr>
      <w:bookmarkStart w:id="115" w:name="_Toc457820786"/>
      <w:r w:rsidRPr="002653F4">
        <w:t xml:space="preserve">Rysunek </w:t>
      </w:r>
      <w:r w:rsidR="00113F36" w:rsidRPr="002653F4">
        <w:fldChar w:fldCharType="begin"/>
      </w:r>
      <w:r w:rsidRPr="002653F4">
        <w:instrText xml:space="preserve"> SEQ Rysunek \* ARABIC </w:instrText>
      </w:r>
      <w:r w:rsidR="00113F36" w:rsidRPr="002653F4">
        <w:fldChar w:fldCharType="separate"/>
      </w:r>
      <w:r w:rsidR="00D158A4">
        <w:rPr>
          <w:noProof/>
        </w:rPr>
        <w:t>9</w:t>
      </w:r>
      <w:r w:rsidR="00113F36" w:rsidRPr="002653F4">
        <w:fldChar w:fldCharType="end"/>
      </w:r>
      <w:r w:rsidRPr="002653F4">
        <w:t>. Obszary preferowane dla rozwoju energetyki wiatrowej</w:t>
      </w:r>
      <w:bookmarkEnd w:id="115"/>
    </w:p>
    <w:p w:rsidR="00C857FD" w:rsidRPr="002653F4" w:rsidRDefault="00800C78" w:rsidP="00C857FD">
      <w:pPr>
        <w:widowControl/>
        <w:shd w:val="clear" w:color="auto" w:fill="FFFFFF"/>
        <w:adjustRightInd/>
        <w:spacing w:before="240" w:after="0" w:line="360" w:lineRule="auto"/>
        <w:jc w:val="center"/>
        <w:textAlignment w:val="auto"/>
        <w:rPr>
          <w:rFonts w:eastAsia="Calibri"/>
        </w:rPr>
      </w:pPr>
      <w:r>
        <w:rPr>
          <w:noProof/>
          <w:lang w:eastAsia="pl-PL"/>
        </w:rPr>
        <w:drawing>
          <wp:inline distT="0" distB="0" distL="0" distR="0">
            <wp:extent cx="5286375" cy="5334000"/>
            <wp:effectExtent l="19050" t="0" r="9525" b="0"/>
            <wp:docPr id="11" name="Obraz 30" descr="C:\Users\aluks\AppData\Local\Microsoft\Windows\Temporary Internet Files\Content.Word\Nowy obraz (7).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aluks\AppData\Local\Microsoft\Windows\Temporary Internet Files\Content.Word\Nowy obraz (7).bmp"/>
                    <pic:cNvPicPr>
                      <a:picLocks noChangeAspect="1" noChangeArrowheads="1"/>
                    </pic:cNvPicPr>
                  </pic:nvPicPr>
                  <pic:blipFill>
                    <a:blip r:embed="rId43" cstate="print"/>
                    <a:srcRect/>
                    <a:stretch>
                      <a:fillRect/>
                    </a:stretch>
                  </pic:blipFill>
                  <pic:spPr bwMode="auto">
                    <a:xfrm>
                      <a:off x="0" y="0"/>
                      <a:ext cx="5286375" cy="5334000"/>
                    </a:xfrm>
                    <a:prstGeom prst="rect">
                      <a:avLst/>
                    </a:prstGeom>
                    <a:noFill/>
                    <a:ln w="9525">
                      <a:noFill/>
                      <a:miter lim="800000"/>
                      <a:headEnd/>
                      <a:tailEnd/>
                    </a:ln>
                  </pic:spPr>
                </pic:pic>
              </a:graphicData>
            </a:graphic>
          </wp:inline>
        </w:drawing>
      </w:r>
    </w:p>
    <w:p w:rsidR="00C857FD" w:rsidRPr="002653F4" w:rsidRDefault="00C857FD" w:rsidP="00C857FD">
      <w:pPr>
        <w:widowControl/>
        <w:shd w:val="clear" w:color="auto" w:fill="FFFFFF"/>
        <w:adjustRightInd/>
        <w:spacing w:before="120" w:after="120" w:line="360" w:lineRule="auto"/>
        <w:jc w:val="right"/>
        <w:textAlignment w:val="auto"/>
        <w:rPr>
          <w:rFonts w:eastAsia="Calibri"/>
          <w:sz w:val="18"/>
          <w:szCs w:val="18"/>
        </w:rPr>
      </w:pPr>
      <w:r w:rsidRPr="002653F4">
        <w:rPr>
          <w:rFonts w:eastAsia="Calibri"/>
          <w:sz w:val="18"/>
          <w:szCs w:val="18"/>
        </w:rPr>
        <w:t>Źródło: Program możliwości wykorzystania OZE dla Województwa Mazowieckiego</w:t>
      </w:r>
    </w:p>
    <w:p w:rsidR="00C857FD" w:rsidRPr="002653F4" w:rsidRDefault="00C857FD" w:rsidP="00C857FD">
      <w:pPr>
        <w:widowControl/>
        <w:shd w:val="clear" w:color="auto" w:fill="FFFFFF"/>
        <w:adjustRightInd/>
        <w:spacing w:before="120" w:after="120" w:line="360" w:lineRule="auto"/>
        <w:textAlignment w:val="auto"/>
        <w:rPr>
          <w:rFonts w:eastAsia="Calibri"/>
          <w:color w:val="FF0000"/>
        </w:rPr>
      </w:pPr>
      <w:r w:rsidRPr="002653F4">
        <w:rPr>
          <w:rFonts w:eastAsia="Calibri"/>
        </w:rPr>
        <w:t>Zgodnie z rysunkiem 9 najbardziej preferowane obszary, posiadające potencjał do rozwoju energetyki wiatrowej znajdują się w zachodniej oraz środkowej części województwa mazowieckiego. Wynika z tego, że obszar Gminy Pokrzywnica charakteryzuje się korzystnymi warunkami do rozwoju proekologicznych sposobów pozyskiwa</w:t>
      </w:r>
      <w:r w:rsidR="00E10669">
        <w:rPr>
          <w:rFonts w:eastAsia="Calibri"/>
        </w:rPr>
        <w:t>nia energii z wiatru. L</w:t>
      </w:r>
      <w:r w:rsidRPr="002653F4">
        <w:rPr>
          <w:rFonts w:eastAsia="Calibri"/>
        </w:rPr>
        <w:t>okalne uwarunkowania Gminy nie wykluczają lokalizacji tego typu inwestycji na jej terenie.</w:t>
      </w:r>
    </w:p>
    <w:p w:rsidR="00C857FD" w:rsidRPr="002653F4" w:rsidRDefault="00C857FD" w:rsidP="00C857FD">
      <w:pPr>
        <w:keepNext/>
        <w:widowControl/>
        <w:adjustRightInd/>
        <w:spacing w:before="240" w:after="60"/>
        <w:jc w:val="left"/>
        <w:textAlignment w:val="auto"/>
        <w:outlineLvl w:val="2"/>
        <w:rPr>
          <w:b/>
          <w:bCs/>
          <w:sz w:val="26"/>
          <w:szCs w:val="26"/>
        </w:rPr>
      </w:pPr>
      <w:bookmarkStart w:id="116" w:name="_Toc457887393"/>
      <w:r w:rsidRPr="002653F4">
        <w:rPr>
          <w:b/>
          <w:bCs/>
          <w:sz w:val="26"/>
          <w:szCs w:val="26"/>
        </w:rPr>
        <w:t>9.2.1.2. Małe turbiny wiatrowe (MTW)</w:t>
      </w:r>
      <w:bookmarkEnd w:id="116"/>
    </w:p>
    <w:p w:rsidR="00C857FD" w:rsidRPr="002653F4" w:rsidRDefault="00C857FD" w:rsidP="00C857FD">
      <w:pPr>
        <w:widowControl/>
        <w:adjustRightInd/>
        <w:spacing w:before="240" w:line="360" w:lineRule="auto"/>
        <w:textAlignment w:val="auto"/>
        <w:rPr>
          <w:rFonts w:eastAsia="Calibri"/>
        </w:rPr>
      </w:pPr>
      <w:r w:rsidRPr="002653F4">
        <w:rPr>
          <w:rFonts w:eastAsia="Calibri"/>
        </w:rPr>
        <w:t>Mała elektrownia wiatrowa to elektrownia wiatrowa o niewielkiej mocy mająca zastosowanie w zasilaniu dedykowanych odbiorników małej mocy. Często Małe elektrownie Wiatrowe (MEW) zwane są Przydomowymi Elektrowniami Wiatrowymi. Określenie czy dana elektrownia zalicza się do grupy małych zależy od wielkości jej łopat. Jeżeli średnica wirnika nie przekracza 2 m to przyjmuje się, że są to małe elektrownie wiatrowe.</w:t>
      </w:r>
    </w:p>
    <w:p w:rsidR="00C857FD" w:rsidRPr="002653F4" w:rsidRDefault="00C857FD" w:rsidP="00C857FD">
      <w:pPr>
        <w:widowControl/>
        <w:shd w:val="clear" w:color="auto" w:fill="FFFFFF"/>
        <w:adjustRightInd/>
        <w:spacing w:before="240" w:after="0" w:line="360" w:lineRule="auto"/>
        <w:textAlignment w:val="auto"/>
        <w:rPr>
          <w:rFonts w:eastAsia="Calibri"/>
        </w:rPr>
      </w:pPr>
      <w:r w:rsidRPr="002653F4">
        <w:rPr>
          <w:rFonts w:eastAsia="Calibri"/>
        </w:rPr>
        <w:t xml:space="preserve">Małe elektrownie wiatrowe wykorzystywane są najczęściej do zasilania budynków mieszkalnych, rolnych oraz letniskowych. W zależności od zużycia energii oraz dostępnych lokalnie zasobów wiatru. Do zasilenia budynku jednorodzinnego może być potrzebna elektrownia wiatrowa o mocy od 800 W do 5000 W. </w:t>
      </w:r>
    </w:p>
    <w:p w:rsidR="00C857FD" w:rsidRPr="002653F4" w:rsidRDefault="00C857FD" w:rsidP="00C857FD">
      <w:pPr>
        <w:widowControl/>
        <w:shd w:val="clear" w:color="auto" w:fill="FFFFFF"/>
        <w:adjustRightInd/>
        <w:spacing w:before="240" w:after="0" w:line="360" w:lineRule="auto"/>
        <w:textAlignment w:val="auto"/>
        <w:rPr>
          <w:rFonts w:eastAsia="Calibri"/>
        </w:rPr>
      </w:pPr>
      <w:r w:rsidRPr="002653F4">
        <w:rPr>
          <w:rFonts w:eastAsia="Calibri"/>
        </w:rPr>
        <w:t>Precyzyjną definicję małej elektrowni wiatrowej określa norma IEC 61400-02. Według niej małą elektrownią wiatrową możemy nazwać elektrownię, która spełnia następujące warunki:</w:t>
      </w:r>
    </w:p>
    <w:p w:rsidR="00C857FD" w:rsidRPr="002653F4" w:rsidRDefault="00C857FD" w:rsidP="00C857FD">
      <w:pPr>
        <w:widowControl/>
        <w:numPr>
          <w:ilvl w:val="0"/>
          <w:numId w:val="43"/>
        </w:numPr>
        <w:shd w:val="clear" w:color="auto" w:fill="FFFFFF"/>
        <w:adjustRightInd/>
        <w:spacing w:after="0" w:line="360" w:lineRule="auto"/>
        <w:jc w:val="left"/>
        <w:textAlignment w:val="auto"/>
        <w:rPr>
          <w:rFonts w:eastAsia="Calibri"/>
        </w:rPr>
      </w:pPr>
      <w:r w:rsidRPr="002653F4">
        <w:rPr>
          <w:rFonts w:eastAsia="Calibri"/>
        </w:rPr>
        <w:t>Powierzchnia zakreślana przez łopaty turbiny &lt; 200 m</w:t>
      </w:r>
      <w:r w:rsidRPr="002653F4">
        <w:rPr>
          <w:rFonts w:eastAsia="Calibri"/>
          <w:vertAlign w:val="superscript"/>
        </w:rPr>
        <w:t>2</w:t>
      </w:r>
      <w:r w:rsidRPr="002653F4">
        <w:rPr>
          <w:rFonts w:eastAsia="Calibri"/>
        </w:rPr>
        <w:t>, ale większa niż 2 m</w:t>
      </w:r>
      <w:r w:rsidRPr="002653F4">
        <w:rPr>
          <w:rFonts w:eastAsia="Calibri"/>
          <w:vertAlign w:val="superscript"/>
        </w:rPr>
        <w:t>2</w:t>
      </w:r>
      <w:r w:rsidRPr="002653F4">
        <w:rPr>
          <w:rFonts w:eastAsia="Calibri"/>
        </w:rPr>
        <w:t>.</w:t>
      </w:r>
    </w:p>
    <w:p w:rsidR="00C857FD" w:rsidRPr="002653F4" w:rsidRDefault="00C857FD" w:rsidP="00C857FD">
      <w:pPr>
        <w:widowControl/>
        <w:numPr>
          <w:ilvl w:val="0"/>
          <w:numId w:val="43"/>
        </w:numPr>
        <w:shd w:val="clear" w:color="auto" w:fill="FFFFFF"/>
        <w:adjustRightInd/>
        <w:spacing w:after="0" w:line="360" w:lineRule="auto"/>
        <w:jc w:val="left"/>
        <w:textAlignment w:val="auto"/>
        <w:rPr>
          <w:rFonts w:eastAsia="Calibri"/>
        </w:rPr>
      </w:pPr>
      <w:r w:rsidRPr="002653F4">
        <w:rPr>
          <w:rFonts w:eastAsia="Calibri"/>
        </w:rPr>
        <w:t>Moc znamionowa &lt; 65 kW.</w:t>
      </w:r>
    </w:p>
    <w:p w:rsidR="00C857FD" w:rsidRPr="002653F4" w:rsidRDefault="00C857FD" w:rsidP="00C857FD">
      <w:pPr>
        <w:widowControl/>
        <w:numPr>
          <w:ilvl w:val="0"/>
          <w:numId w:val="43"/>
        </w:numPr>
        <w:shd w:val="clear" w:color="auto" w:fill="FFFFFF"/>
        <w:adjustRightInd/>
        <w:spacing w:after="0" w:line="360" w:lineRule="auto"/>
        <w:jc w:val="left"/>
        <w:textAlignment w:val="auto"/>
        <w:rPr>
          <w:rFonts w:eastAsia="Calibri"/>
        </w:rPr>
      </w:pPr>
      <w:r w:rsidRPr="002653F4">
        <w:rPr>
          <w:rFonts w:eastAsia="Calibri"/>
        </w:rPr>
        <w:t>Napięcie generowane mniejsze niż 1000 V a. c. lub 1500 V d. c.</w:t>
      </w:r>
    </w:p>
    <w:p w:rsidR="00C857FD" w:rsidRPr="002653F4" w:rsidRDefault="00C857FD" w:rsidP="00C857FD">
      <w:pPr>
        <w:widowControl/>
        <w:shd w:val="clear" w:color="auto" w:fill="FFFFFF"/>
        <w:adjustRightInd/>
        <w:spacing w:before="240" w:after="0" w:line="360" w:lineRule="auto"/>
        <w:textAlignment w:val="auto"/>
        <w:rPr>
          <w:rFonts w:eastAsia="Calibri"/>
        </w:rPr>
      </w:pPr>
      <w:r w:rsidRPr="002653F4">
        <w:rPr>
          <w:rFonts w:eastAsia="Calibri"/>
        </w:rPr>
        <w:t>W praktyce dla gospodarstw rolnych oraz mniejszych zakładów przemysłowych potrzebne mogą być elektrownie wiatrowe o mocy między 10 kW i 60 kW. Elektrownia wiatrowa jest podłączona do budynku za pośrednictwem falownika, który synchronizuje ją z siecią elektroenergetyczną.</w:t>
      </w:r>
    </w:p>
    <w:p w:rsidR="00C857FD" w:rsidRPr="002653F4" w:rsidRDefault="00C857FD" w:rsidP="00C857FD">
      <w:pPr>
        <w:widowControl/>
        <w:shd w:val="clear" w:color="auto" w:fill="FFFFFF"/>
        <w:adjustRightInd/>
        <w:spacing w:before="240" w:after="0" w:line="360" w:lineRule="auto"/>
        <w:textAlignment w:val="auto"/>
        <w:rPr>
          <w:rFonts w:eastAsia="Calibri"/>
        </w:rPr>
      </w:pPr>
      <w:r w:rsidRPr="002653F4">
        <w:rPr>
          <w:rFonts w:eastAsia="Calibri"/>
          <w:bCs/>
        </w:rPr>
        <w:t>Mała turbina wiatrowa</w:t>
      </w:r>
      <w:r w:rsidRPr="002653F4">
        <w:rPr>
          <w:rFonts w:eastAsia="Calibri"/>
        </w:rPr>
        <w:t xml:space="preserve"> może dostarczać prąd na potrzeby odbiornika autonomicznego (wydzielonego), czyli działającego niezależnie od sieci elektroenergetycznej. Może nim być albo:</w:t>
      </w:r>
    </w:p>
    <w:p w:rsidR="00C857FD" w:rsidRPr="002653F4" w:rsidRDefault="00C857FD" w:rsidP="00C857FD">
      <w:pPr>
        <w:widowControl/>
        <w:numPr>
          <w:ilvl w:val="0"/>
          <w:numId w:val="38"/>
        </w:numPr>
        <w:shd w:val="clear" w:color="auto" w:fill="FFFFFF"/>
        <w:adjustRightInd/>
        <w:spacing w:after="0" w:line="360" w:lineRule="auto"/>
        <w:textAlignment w:val="auto"/>
        <w:rPr>
          <w:rFonts w:eastAsia="Calibri"/>
        </w:rPr>
      </w:pPr>
      <w:r w:rsidRPr="002653F4">
        <w:rPr>
          <w:rFonts w:eastAsia="Calibri"/>
        </w:rPr>
        <w:t>wydzielony obwód w domu, zwykle niskonapię</w:t>
      </w:r>
      <w:r w:rsidR="00C20347">
        <w:rPr>
          <w:rFonts w:eastAsia="Calibri"/>
        </w:rPr>
        <w:t xml:space="preserve">ciowy (np. obwód oświetleniowy </w:t>
      </w:r>
      <w:r w:rsidRPr="002653F4">
        <w:rPr>
          <w:rFonts w:eastAsia="Calibri"/>
        </w:rPr>
        <w:t>czy obwód ogrzewania podłogowego wspomagającego ogrzewanie domu), działający niezależnie od pozostałej instalacji elektrycznej w domu - za</w:t>
      </w:r>
      <w:r w:rsidR="00C20347">
        <w:rPr>
          <w:rFonts w:eastAsia="Calibri"/>
        </w:rPr>
        <w:t xml:space="preserve">silanej z konwencjonalnej sieci </w:t>
      </w:r>
      <w:r w:rsidRPr="002653F4">
        <w:rPr>
          <w:rFonts w:eastAsia="Calibri"/>
        </w:rPr>
        <w:t>elektroenergetycznej, albo</w:t>
      </w:r>
    </w:p>
    <w:p w:rsidR="00C857FD" w:rsidRPr="002653F4" w:rsidRDefault="00C857FD" w:rsidP="00C857FD">
      <w:pPr>
        <w:widowControl/>
        <w:numPr>
          <w:ilvl w:val="0"/>
          <w:numId w:val="38"/>
        </w:numPr>
        <w:shd w:val="clear" w:color="auto" w:fill="FFFFFF"/>
        <w:adjustRightInd/>
        <w:spacing w:after="0" w:line="360" w:lineRule="auto"/>
        <w:textAlignment w:val="auto"/>
        <w:rPr>
          <w:rFonts w:eastAsia="Calibri"/>
        </w:rPr>
      </w:pPr>
      <w:r w:rsidRPr="002653F4">
        <w:rPr>
          <w:rFonts w:eastAsia="Calibri"/>
        </w:rPr>
        <w:t>cała instalacja domowa, odłączana od sieci ene</w:t>
      </w:r>
      <w:r w:rsidR="00C20347">
        <w:rPr>
          <w:rFonts w:eastAsia="Calibri"/>
        </w:rPr>
        <w:t xml:space="preserve">rgetycznej na czas korzystania </w:t>
      </w:r>
      <w:r w:rsidRPr="002653F4">
        <w:rPr>
          <w:rFonts w:eastAsia="Calibri"/>
        </w:rPr>
        <w:t>z energii wytworzonej przez przydomową elektrownię, albo w ogóle</w:t>
      </w:r>
      <w:r w:rsidR="00C20347">
        <w:rPr>
          <w:rFonts w:eastAsia="Calibri"/>
        </w:rPr>
        <w:t xml:space="preserve"> niepodłączona </w:t>
      </w:r>
      <w:r w:rsidRPr="002653F4">
        <w:rPr>
          <w:rFonts w:eastAsia="Calibri"/>
        </w:rPr>
        <w:t xml:space="preserve">do sieci elektroenergetycznej. Większe elektrownie wiatrowe (zwane też siłowniami) przeznaczone są przede wszystkim do wytwarzania energii, która następnie przekazywana jest do sieci elektroenergetycznej. </w:t>
      </w:r>
      <w:r w:rsidR="00800C78">
        <w:rPr>
          <w:rFonts w:eastAsia="Calibri"/>
        </w:rPr>
        <w:t xml:space="preserve">Są one jednak znacznie droższe </w:t>
      </w:r>
      <w:r w:rsidRPr="002653F4">
        <w:rPr>
          <w:rFonts w:eastAsia="Calibri"/>
        </w:rPr>
        <w:t>od małych - przydomowych.</w:t>
      </w:r>
    </w:p>
    <w:p w:rsidR="00C857FD" w:rsidRPr="002653F4" w:rsidRDefault="00C857FD" w:rsidP="00C857FD">
      <w:pPr>
        <w:widowControl/>
        <w:shd w:val="clear" w:color="auto" w:fill="FFFFFF"/>
        <w:adjustRightInd/>
        <w:spacing w:before="240" w:after="0" w:line="360" w:lineRule="auto"/>
        <w:textAlignment w:val="auto"/>
        <w:rPr>
          <w:rFonts w:eastAsia="Calibri"/>
        </w:rPr>
      </w:pPr>
      <w:r w:rsidRPr="002653F4">
        <w:rPr>
          <w:rFonts w:eastAsia="Calibri"/>
        </w:rPr>
        <w:t xml:space="preserve">Na terenie Gminy </w:t>
      </w:r>
      <w:r w:rsidR="00E10669">
        <w:rPr>
          <w:rFonts w:eastAsia="Calibri"/>
        </w:rPr>
        <w:t>Pokrzywnica</w:t>
      </w:r>
      <w:r w:rsidRPr="002653F4">
        <w:rPr>
          <w:rFonts w:eastAsia="Calibri"/>
        </w:rPr>
        <w:t xml:space="preserve"> należy wziąć pod uwagę rozwój małych turbin wiatrowych (MTW), wykorzystywanych na potrzeby własne właściciela, m.in. do oświetlenia domów, pomieszczeń gospodarczych, ogrzewania. MTW mają liczne zalety, do których zaliczyć można:</w:t>
      </w:r>
    </w:p>
    <w:p w:rsidR="00C857FD" w:rsidRPr="002653F4" w:rsidRDefault="00C857FD" w:rsidP="00C857FD">
      <w:pPr>
        <w:widowControl/>
        <w:numPr>
          <w:ilvl w:val="0"/>
          <w:numId w:val="6"/>
        </w:numPr>
        <w:shd w:val="clear" w:color="auto" w:fill="FFFFFF"/>
        <w:adjustRightInd/>
        <w:spacing w:after="0" w:line="360" w:lineRule="auto"/>
        <w:jc w:val="left"/>
        <w:textAlignment w:val="auto"/>
        <w:rPr>
          <w:rFonts w:eastAsia="Calibri"/>
        </w:rPr>
      </w:pPr>
      <w:r w:rsidRPr="002653F4">
        <w:rPr>
          <w:rFonts w:eastAsia="Calibri"/>
        </w:rPr>
        <w:t>odporność na silne wiatry, cyklony, nawałnice;</w:t>
      </w:r>
    </w:p>
    <w:p w:rsidR="00C857FD" w:rsidRPr="002653F4" w:rsidRDefault="00C857FD" w:rsidP="00C857FD">
      <w:pPr>
        <w:widowControl/>
        <w:numPr>
          <w:ilvl w:val="0"/>
          <w:numId w:val="6"/>
        </w:numPr>
        <w:shd w:val="clear" w:color="auto" w:fill="FFFFFF"/>
        <w:adjustRightInd/>
        <w:spacing w:after="0" w:line="360" w:lineRule="auto"/>
        <w:jc w:val="left"/>
        <w:textAlignment w:val="auto"/>
        <w:rPr>
          <w:rFonts w:eastAsia="Calibri"/>
        </w:rPr>
      </w:pPr>
      <w:r w:rsidRPr="002653F4">
        <w:rPr>
          <w:rFonts w:eastAsia="Calibri"/>
        </w:rPr>
        <w:t>łatwiejszą instalację w porównaniu z dużymi turbinami;</w:t>
      </w:r>
    </w:p>
    <w:p w:rsidR="00C857FD" w:rsidRPr="002653F4" w:rsidRDefault="00C857FD" w:rsidP="00C857FD">
      <w:pPr>
        <w:widowControl/>
        <w:numPr>
          <w:ilvl w:val="0"/>
          <w:numId w:val="6"/>
        </w:numPr>
        <w:shd w:val="clear" w:color="auto" w:fill="FFFFFF"/>
        <w:adjustRightInd/>
        <w:spacing w:after="0" w:line="360" w:lineRule="auto"/>
        <w:jc w:val="left"/>
        <w:textAlignment w:val="auto"/>
        <w:rPr>
          <w:rFonts w:eastAsia="Calibri"/>
        </w:rPr>
      </w:pPr>
      <w:r w:rsidRPr="002653F4">
        <w:rPr>
          <w:rFonts w:eastAsia="Calibri"/>
        </w:rPr>
        <w:t>brak linii przesyłowych, co powoduje, że nie występują straty przesyłu i koszty eksploatacyjne, inwestycyjne oraz konserwacyjne z tym związane;</w:t>
      </w:r>
    </w:p>
    <w:p w:rsidR="00C857FD" w:rsidRPr="002653F4" w:rsidRDefault="00C857FD" w:rsidP="00C857FD">
      <w:pPr>
        <w:widowControl/>
        <w:numPr>
          <w:ilvl w:val="0"/>
          <w:numId w:val="6"/>
        </w:numPr>
        <w:shd w:val="clear" w:color="auto" w:fill="FFFFFF"/>
        <w:adjustRightInd/>
        <w:spacing w:after="0" w:line="360" w:lineRule="auto"/>
        <w:jc w:val="left"/>
        <w:textAlignment w:val="auto"/>
        <w:rPr>
          <w:rFonts w:eastAsia="Calibri"/>
        </w:rPr>
      </w:pPr>
      <w:r w:rsidRPr="002653F4">
        <w:rPr>
          <w:rFonts w:eastAsia="Calibri"/>
        </w:rPr>
        <w:t>potencjalnie małe oddziaływanie na środowisko;</w:t>
      </w:r>
    </w:p>
    <w:p w:rsidR="00C857FD" w:rsidRPr="002653F4" w:rsidRDefault="00C857FD" w:rsidP="00C857FD">
      <w:pPr>
        <w:widowControl/>
        <w:numPr>
          <w:ilvl w:val="0"/>
          <w:numId w:val="6"/>
        </w:numPr>
        <w:shd w:val="clear" w:color="auto" w:fill="FFFFFF"/>
        <w:adjustRightInd/>
        <w:spacing w:after="0" w:line="360" w:lineRule="auto"/>
        <w:jc w:val="left"/>
        <w:textAlignment w:val="auto"/>
        <w:rPr>
          <w:rFonts w:eastAsia="Calibri"/>
        </w:rPr>
      </w:pPr>
      <w:r w:rsidRPr="002653F4">
        <w:rPr>
          <w:rFonts w:eastAsia="Calibri"/>
        </w:rPr>
        <w:t xml:space="preserve">brak wywierania istotnego wpływu na krajobraz, gdyż można je wkomponować </w:t>
      </w:r>
      <w:r w:rsidRPr="002653F4">
        <w:rPr>
          <w:rFonts w:eastAsia="Calibri"/>
        </w:rPr>
        <w:br/>
        <w:t>w otocznie, a nawet traktować jako elementy dekoracyjne.</w:t>
      </w:r>
    </w:p>
    <w:p w:rsidR="00C857FD" w:rsidRPr="002653F4" w:rsidRDefault="00C857FD" w:rsidP="00C857FD">
      <w:pPr>
        <w:widowControl/>
        <w:shd w:val="clear" w:color="auto" w:fill="FFFFFF"/>
        <w:adjustRightInd/>
        <w:spacing w:before="240" w:after="0" w:line="360" w:lineRule="auto"/>
        <w:textAlignment w:val="auto"/>
        <w:rPr>
          <w:rFonts w:eastAsia="Calibri"/>
        </w:rPr>
      </w:pPr>
      <w:r w:rsidRPr="002653F4">
        <w:rPr>
          <w:rFonts w:eastAsia="Calibri"/>
        </w:rPr>
        <w:t>Należy nadmienić, że aby zapewnić odpowiednio wysoką wydajno</w:t>
      </w:r>
      <w:r w:rsidR="00C20347">
        <w:rPr>
          <w:rFonts w:eastAsia="Calibri"/>
        </w:rPr>
        <w:t xml:space="preserve">ść MTW, ich wysokość </w:t>
      </w:r>
      <w:r w:rsidRPr="002653F4">
        <w:rPr>
          <w:rFonts w:eastAsia="Calibri"/>
        </w:rPr>
        <w:t>nie powinna być niższa niż 11 m.</w:t>
      </w:r>
    </w:p>
    <w:p w:rsidR="00C857FD" w:rsidRPr="002653F4" w:rsidRDefault="00C857FD" w:rsidP="00C857FD">
      <w:pPr>
        <w:pStyle w:val="Nagwek3"/>
        <w:rPr>
          <w:rFonts w:ascii="Times New Roman" w:hAnsi="Times New Roman" w:cs="Times New Roman"/>
        </w:rPr>
      </w:pPr>
      <w:bookmarkStart w:id="117" w:name="_Toc457887394"/>
      <w:r w:rsidRPr="002653F4">
        <w:rPr>
          <w:rFonts w:ascii="Times New Roman" w:hAnsi="Times New Roman" w:cs="Times New Roman"/>
        </w:rPr>
        <w:t>9.2.2. Energia słoneczna</w:t>
      </w:r>
      <w:bookmarkEnd w:id="117"/>
    </w:p>
    <w:p w:rsidR="00C857FD" w:rsidRPr="002653F4" w:rsidRDefault="00C857FD" w:rsidP="00C857FD">
      <w:pPr>
        <w:spacing w:after="0"/>
        <w:rPr>
          <w:color w:val="FF0000"/>
          <w:sz w:val="6"/>
        </w:rPr>
      </w:pPr>
    </w:p>
    <w:p w:rsidR="00C857FD" w:rsidRPr="002653F4" w:rsidRDefault="00C857FD" w:rsidP="00C857FD">
      <w:pPr>
        <w:spacing w:after="0" w:line="360" w:lineRule="auto"/>
      </w:pPr>
      <w:r w:rsidRPr="002653F4">
        <w:t>Polska nie jest krajem uprzywilejowanym pod względem możliwości wykorzystania energii słonecznej ze względu na położenie na stosunkowo dużej szerokości geograficznej, w której promieniowanie słoneczne jest mniej intensywne, szczególnie w okresie jesienno – zimowym, kiedy to przypada sezon grzewczy. Z tego względu w polskich warunkach uzasadnione jest wspomaganie energią słoneczną jedynie produkcji ciepłej wody użytkowej, bowiem energię słoneczną warto pozyskiwać tylko w sezon</w:t>
      </w:r>
      <w:r w:rsidR="00197AC4">
        <w:t xml:space="preserve">ie ciepłym, a więc od kwietnia </w:t>
      </w:r>
      <w:r w:rsidRPr="002653F4">
        <w:t>do października.</w:t>
      </w:r>
    </w:p>
    <w:p w:rsidR="00C857FD" w:rsidRPr="002653F4" w:rsidRDefault="00C857FD" w:rsidP="00C857FD">
      <w:pPr>
        <w:spacing w:after="0" w:line="360" w:lineRule="auto"/>
      </w:pPr>
      <w:r w:rsidRPr="002653F4">
        <w:t>Zaletą wykorzystania energii słonecznej jest brak</w:t>
      </w:r>
      <w:r w:rsidR="00C20347">
        <w:t xml:space="preserve"> jej negatywnego oddziaływania </w:t>
      </w:r>
      <w:r w:rsidRPr="002653F4">
        <w:t>na środowisko. Trudność wykorzystania tego źródła energii wyn</w:t>
      </w:r>
      <w:r w:rsidR="00D40DC6">
        <w:t xml:space="preserve">ika zaś z dobowej </w:t>
      </w:r>
      <w:r w:rsidRPr="002653F4">
        <w:t>i sezonowej zmienności promieniowania słonecznego. Do wad należy także mała gęstość dobowa strumienia energii promieniowania słonecznego.</w:t>
      </w:r>
    </w:p>
    <w:p w:rsidR="00C857FD" w:rsidRPr="002653F4" w:rsidRDefault="00C857FD" w:rsidP="00C857FD">
      <w:pPr>
        <w:spacing w:before="240" w:after="0" w:line="360" w:lineRule="auto"/>
      </w:pPr>
      <w:r w:rsidRPr="002653F4">
        <w:t xml:space="preserve">Energię słoneczną wykorzystuje się przetwarzając ją </w:t>
      </w:r>
      <w:r w:rsidR="00197AC4">
        <w:t xml:space="preserve">w inne użyteczne formy, a więc </w:t>
      </w:r>
      <w:r w:rsidRPr="002653F4">
        <w:t>w energię:</w:t>
      </w:r>
    </w:p>
    <w:p w:rsidR="00C857FD" w:rsidRPr="002653F4" w:rsidRDefault="00C857FD" w:rsidP="00C857FD">
      <w:pPr>
        <w:numPr>
          <w:ilvl w:val="0"/>
          <w:numId w:val="7"/>
        </w:numPr>
        <w:spacing w:after="0" w:line="360" w:lineRule="auto"/>
      </w:pPr>
      <w:r w:rsidRPr="002653F4">
        <w:t>cieplną – za pomocą kolektorów;</w:t>
      </w:r>
    </w:p>
    <w:p w:rsidR="00C857FD" w:rsidRPr="002653F4" w:rsidRDefault="00C857FD" w:rsidP="00C857FD">
      <w:pPr>
        <w:numPr>
          <w:ilvl w:val="0"/>
          <w:numId w:val="7"/>
        </w:numPr>
        <w:spacing w:after="120" w:line="360" w:lineRule="auto"/>
        <w:ind w:left="357" w:hanging="357"/>
      </w:pPr>
      <w:r w:rsidRPr="002653F4">
        <w:t>elektryczną – za pomocą ogniw fotowoltaicznych.</w:t>
      </w:r>
    </w:p>
    <w:p w:rsidR="00C857FD" w:rsidRPr="002653F4" w:rsidRDefault="00C857FD" w:rsidP="00C857FD">
      <w:pPr>
        <w:spacing w:before="120" w:after="0" w:line="360" w:lineRule="auto"/>
      </w:pPr>
      <w:r w:rsidRPr="002653F4">
        <w:t>W Polsce wykorzystanie paneli fotowoltaicznych w układach zasilających jest ograniczone jedynie do specyficznych zastosowań, na ogół tam, gdzie ze względu na małą moc odbiornika doprowadzenie sieci elektroenergetycznej jest mało opłacalne. Najczęściej są więc stosowane do zasilania znaków ostrzegawczych i reklam.</w:t>
      </w:r>
    </w:p>
    <w:p w:rsidR="00C857FD" w:rsidRPr="002653F4" w:rsidRDefault="00C857FD" w:rsidP="00C857FD">
      <w:pPr>
        <w:pStyle w:val="Legenda"/>
        <w:keepNext/>
        <w:spacing w:before="240" w:after="0" w:line="240" w:lineRule="auto"/>
        <w:jc w:val="center"/>
      </w:pPr>
      <w:bookmarkStart w:id="118" w:name="_Toc457820787"/>
      <w:r w:rsidRPr="002653F4">
        <w:t xml:space="preserve">Rysunek </w:t>
      </w:r>
      <w:r w:rsidR="00113F36" w:rsidRPr="002653F4">
        <w:fldChar w:fldCharType="begin"/>
      </w:r>
      <w:r w:rsidRPr="002653F4">
        <w:instrText xml:space="preserve"> SEQ Rysunek \* ARABIC </w:instrText>
      </w:r>
      <w:r w:rsidR="00113F36" w:rsidRPr="002653F4">
        <w:fldChar w:fldCharType="separate"/>
      </w:r>
      <w:r w:rsidR="00D158A4">
        <w:rPr>
          <w:noProof/>
        </w:rPr>
        <w:t>10</w:t>
      </w:r>
      <w:r w:rsidR="00113F36" w:rsidRPr="002653F4">
        <w:fldChar w:fldCharType="end"/>
      </w:r>
      <w:r w:rsidR="00197AC4">
        <w:t>. Usłonecznienie względn</w:t>
      </w:r>
      <w:r w:rsidRPr="002653F4">
        <w:t>e na terenie Polski</w:t>
      </w:r>
      <w:bookmarkEnd w:id="118"/>
    </w:p>
    <w:p w:rsidR="00C857FD" w:rsidRPr="002653F4" w:rsidRDefault="00197AC4" w:rsidP="00C857FD">
      <w:pPr>
        <w:spacing w:before="120" w:after="0" w:line="360" w:lineRule="auto"/>
        <w:jc w:val="center"/>
      </w:pPr>
      <w:r>
        <w:rPr>
          <w:noProof/>
          <w:lang w:eastAsia="pl-PL"/>
        </w:rPr>
        <w:drawing>
          <wp:inline distT="0" distB="0" distL="0" distR="0">
            <wp:extent cx="4476750" cy="3302293"/>
            <wp:effectExtent l="19050" t="0" r="0" b="0"/>
            <wp:docPr id="13" name="Obraz 13" descr="C:\Users\aluks\AppData\Local\Microsoft\Windows\Temporary Internet Files\Content.Word\Nowy obraz (6).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aluks\AppData\Local\Microsoft\Windows\Temporary Internet Files\Content.Word\Nowy obraz (6).bmp"/>
                    <pic:cNvPicPr>
                      <a:picLocks noChangeAspect="1" noChangeArrowheads="1"/>
                    </pic:cNvPicPr>
                  </pic:nvPicPr>
                  <pic:blipFill>
                    <a:blip r:embed="rId44" cstate="print"/>
                    <a:srcRect/>
                    <a:stretch>
                      <a:fillRect/>
                    </a:stretch>
                  </pic:blipFill>
                  <pic:spPr bwMode="auto">
                    <a:xfrm>
                      <a:off x="0" y="0"/>
                      <a:ext cx="4478189" cy="3303355"/>
                    </a:xfrm>
                    <a:prstGeom prst="rect">
                      <a:avLst/>
                    </a:prstGeom>
                    <a:noFill/>
                    <a:ln w="9525">
                      <a:noFill/>
                      <a:miter lim="800000"/>
                      <a:headEnd/>
                      <a:tailEnd/>
                    </a:ln>
                  </pic:spPr>
                </pic:pic>
              </a:graphicData>
            </a:graphic>
          </wp:inline>
        </w:drawing>
      </w:r>
    </w:p>
    <w:p w:rsidR="00C857FD" w:rsidRPr="002653F4" w:rsidRDefault="00C857FD" w:rsidP="00C857FD">
      <w:pPr>
        <w:spacing w:after="0" w:line="360" w:lineRule="auto"/>
        <w:jc w:val="right"/>
        <w:rPr>
          <w:sz w:val="18"/>
          <w:szCs w:val="18"/>
        </w:rPr>
      </w:pPr>
      <w:r w:rsidRPr="002653F4">
        <w:rPr>
          <w:sz w:val="18"/>
          <w:szCs w:val="18"/>
        </w:rPr>
        <w:t xml:space="preserve">Źródło: </w:t>
      </w:r>
      <w:hyperlink r:id="rId45" w:history="1">
        <w:r w:rsidR="00197AC4" w:rsidRPr="009465B7">
          <w:rPr>
            <w:rStyle w:val="Hipercze"/>
            <w:sz w:val="18"/>
            <w:szCs w:val="18"/>
          </w:rPr>
          <w:t>http://maps.igipz.pan.pl/atlas/</w:t>
        </w:r>
      </w:hyperlink>
      <w:r w:rsidR="00800C78">
        <w:rPr>
          <w:sz w:val="18"/>
          <w:szCs w:val="18"/>
        </w:rPr>
        <w:t xml:space="preserve"> dostę</w:t>
      </w:r>
      <w:r w:rsidR="00197AC4">
        <w:rPr>
          <w:sz w:val="18"/>
          <w:szCs w:val="18"/>
        </w:rPr>
        <w:t xml:space="preserve">p: </w:t>
      </w:r>
      <w:r w:rsidR="00800C78">
        <w:rPr>
          <w:sz w:val="18"/>
          <w:szCs w:val="18"/>
        </w:rPr>
        <w:t>29.07.2016</w:t>
      </w:r>
    </w:p>
    <w:p w:rsidR="00C857FD" w:rsidRPr="002653F4" w:rsidRDefault="00C857FD" w:rsidP="00C857FD">
      <w:pPr>
        <w:spacing w:after="0" w:line="360" w:lineRule="auto"/>
      </w:pPr>
      <w:r w:rsidRPr="002653F4">
        <w:t>Uśredniony potencjał energii promieniowania słonecznego w ciągu roku dla rejonu, który obejmuje m.in. Gminę Pokrzywnica wynosi około 900-950 kWh/m</w:t>
      </w:r>
      <w:r w:rsidRPr="002653F4">
        <w:rPr>
          <w:vertAlign w:val="superscript"/>
        </w:rPr>
        <w:t>2</w:t>
      </w:r>
      <w:r w:rsidRPr="002653F4">
        <w:t xml:space="preserve">. </w:t>
      </w:r>
    </w:p>
    <w:p w:rsidR="00C857FD" w:rsidRPr="002653F4" w:rsidRDefault="00C857FD" w:rsidP="00C857FD">
      <w:pPr>
        <w:spacing w:after="0" w:line="360" w:lineRule="auto"/>
      </w:pPr>
      <w:r w:rsidRPr="002653F4">
        <w:t>Gmina Pokrzywnica  znajduje się na obszarze, na którym średnie roczne sumy usłonecznienia sięgają 1550–1600 godzin, natomiast w 2014 roku wyniosło około 1800-1900 godzin.</w:t>
      </w:r>
    </w:p>
    <w:p w:rsidR="00C857FD" w:rsidRPr="002653F4" w:rsidRDefault="00C857FD" w:rsidP="00C857FD">
      <w:pPr>
        <w:spacing w:after="0" w:line="360" w:lineRule="auto"/>
        <w:jc w:val="center"/>
        <w:rPr>
          <w:b/>
          <w:sz w:val="20"/>
          <w:szCs w:val="20"/>
        </w:rPr>
      </w:pPr>
      <w:bookmarkStart w:id="119" w:name="_Toc457820788"/>
      <w:r w:rsidRPr="002653F4">
        <w:rPr>
          <w:b/>
          <w:sz w:val="20"/>
          <w:szCs w:val="20"/>
        </w:rPr>
        <w:t xml:space="preserve">Rysunek </w:t>
      </w:r>
      <w:r w:rsidR="00113F36" w:rsidRPr="002653F4">
        <w:rPr>
          <w:b/>
          <w:sz w:val="20"/>
          <w:szCs w:val="20"/>
        </w:rPr>
        <w:fldChar w:fldCharType="begin"/>
      </w:r>
      <w:r w:rsidRPr="002653F4">
        <w:rPr>
          <w:b/>
          <w:sz w:val="20"/>
          <w:szCs w:val="20"/>
        </w:rPr>
        <w:instrText xml:space="preserve"> SEQ Rysunek \* ARABIC </w:instrText>
      </w:r>
      <w:r w:rsidR="00113F36" w:rsidRPr="002653F4">
        <w:rPr>
          <w:b/>
          <w:sz w:val="20"/>
          <w:szCs w:val="20"/>
        </w:rPr>
        <w:fldChar w:fldCharType="separate"/>
      </w:r>
      <w:r w:rsidR="00D158A4">
        <w:rPr>
          <w:b/>
          <w:noProof/>
          <w:sz w:val="20"/>
          <w:szCs w:val="20"/>
        </w:rPr>
        <w:t>11</w:t>
      </w:r>
      <w:r w:rsidR="00113F36" w:rsidRPr="002653F4">
        <w:rPr>
          <w:b/>
          <w:sz w:val="20"/>
          <w:szCs w:val="20"/>
        </w:rPr>
        <w:fldChar w:fldCharType="end"/>
      </w:r>
      <w:r w:rsidR="00197AC4">
        <w:rPr>
          <w:b/>
          <w:sz w:val="20"/>
          <w:szCs w:val="20"/>
        </w:rPr>
        <w:t>. Roczne</w:t>
      </w:r>
      <w:r w:rsidRPr="002653F4">
        <w:rPr>
          <w:b/>
          <w:sz w:val="20"/>
          <w:szCs w:val="20"/>
        </w:rPr>
        <w:t xml:space="preserve"> </w:t>
      </w:r>
      <w:r w:rsidR="00197AC4">
        <w:rPr>
          <w:b/>
          <w:sz w:val="20"/>
          <w:szCs w:val="20"/>
        </w:rPr>
        <w:t>całkowite</w:t>
      </w:r>
      <w:r w:rsidR="00197AC4" w:rsidRPr="002653F4">
        <w:rPr>
          <w:b/>
          <w:sz w:val="20"/>
          <w:szCs w:val="20"/>
        </w:rPr>
        <w:t xml:space="preserve"> </w:t>
      </w:r>
      <w:r w:rsidR="00197AC4">
        <w:rPr>
          <w:b/>
          <w:sz w:val="20"/>
          <w:szCs w:val="20"/>
        </w:rPr>
        <w:t>napromieniowanie słoneczne w Polsce</w:t>
      </w:r>
      <w:bookmarkEnd w:id="119"/>
      <w:r w:rsidRPr="002653F4">
        <w:rPr>
          <w:b/>
          <w:sz w:val="20"/>
          <w:szCs w:val="20"/>
        </w:rPr>
        <w:t xml:space="preserve"> </w:t>
      </w:r>
    </w:p>
    <w:p w:rsidR="00C857FD" w:rsidRPr="002653F4" w:rsidRDefault="00197AC4" w:rsidP="00C857FD">
      <w:pPr>
        <w:spacing w:after="0" w:line="360" w:lineRule="auto"/>
        <w:jc w:val="center"/>
      </w:pPr>
      <w:r>
        <w:rPr>
          <w:noProof/>
          <w:lang w:eastAsia="pl-PL"/>
        </w:rPr>
        <w:drawing>
          <wp:inline distT="0" distB="0" distL="0" distR="0">
            <wp:extent cx="3745727" cy="3571875"/>
            <wp:effectExtent l="19050" t="0" r="7123" b="0"/>
            <wp:docPr id="10" name="Obraz 10" descr="C:\Users\aluks\AppData\Local\Microsoft\Windows\Temporary Internet Files\Content.Word\Nowy obraz (5).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aluks\AppData\Local\Microsoft\Windows\Temporary Internet Files\Content.Word\Nowy obraz (5).bmp"/>
                    <pic:cNvPicPr>
                      <a:picLocks noChangeAspect="1" noChangeArrowheads="1"/>
                    </pic:cNvPicPr>
                  </pic:nvPicPr>
                  <pic:blipFill>
                    <a:blip r:embed="rId46" cstate="print"/>
                    <a:srcRect/>
                    <a:stretch>
                      <a:fillRect/>
                    </a:stretch>
                  </pic:blipFill>
                  <pic:spPr bwMode="auto">
                    <a:xfrm>
                      <a:off x="0" y="0"/>
                      <a:ext cx="3745727" cy="3571875"/>
                    </a:xfrm>
                    <a:prstGeom prst="rect">
                      <a:avLst/>
                    </a:prstGeom>
                    <a:noFill/>
                    <a:ln w="9525">
                      <a:noFill/>
                      <a:miter lim="800000"/>
                      <a:headEnd/>
                      <a:tailEnd/>
                    </a:ln>
                  </pic:spPr>
                </pic:pic>
              </a:graphicData>
            </a:graphic>
          </wp:inline>
        </w:drawing>
      </w:r>
    </w:p>
    <w:p w:rsidR="00C857FD" w:rsidRPr="00197AC4" w:rsidRDefault="00197AC4" w:rsidP="00197AC4">
      <w:pPr>
        <w:widowControl/>
        <w:shd w:val="clear" w:color="auto" w:fill="FFFFFF"/>
        <w:adjustRightInd/>
        <w:spacing w:before="120" w:after="120" w:line="360" w:lineRule="auto"/>
        <w:jc w:val="right"/>
        <w:textAlignment w:val="auto"/>
        <w:rPr>
          <w:rFonts w:eastAsia="Calibri"/>
          <w:sz w:val="18"/>
          <w:szCs w:val="18"/>
        </w:rPr>
      </w:pPr>
      <w:r w:rsidRPr="002653F4">
        <w:rPr>
          <w:rFonts w:eastAsia="Calibri"/>
          <w:sz w:val="18"/>
          <w:szCs w:val="18"/>
        </w:rPr>
        <w:t>Źródło: Program możliwości wykorzystania OZE dla Województwa Mazowieckiego</w:t>
      </w:r>
    </w:p>
    <w:p w:rsidR="00C857FD" w:rsidRPr="002653F4" w:rsidRDefault="00C857FD" w:rsidP="00C857FD">
      <w:pPr>
        <w:pStyle w:val="Legenda"/>
        <w:keepNext/>
        <w:spacing w:before="240" w:after="120" w:line="240" w:lineRule="auto"/>
        <w:jc w:val="center"/>
      </w:pPr>
      <w:bookmarkStart w:id="120" w:name="_Toc457820789"/>
      <w:r w:rsidRPr="002653F4">
        <w:t xml:space="preserve">Rysunek </w:t>
      </w:r>
      <w:r w:rsidR="00113F36" w:rsidRPr="002653F4">
        <w:fldChar w:fldCharType="begin"/>
      </w:r>
      <w:r w:rsidRPr="002653F4">
        <w:instrText xml:space="preserve"> SEQ Rysunek \* ARABIC </w:instrText>
      </w:r>
      <w:r w:rsidR="00113F36" w:rsidRPr="002653F4">
        <w:fldChar w:fldCharType="separate"/>
      </w:r>
      <w:r w:rsidR="00D158A4">
        <w:rPr>
          <w:noProof/>
        </w:rPr>
        <w:t>12</w:t>
      </w:r>
      <w:r w:rsidR="00113F36" w:rsidRPr="002653F4">
        <w:fldChar w:fldCharType="end"/>
      </w:r>
      <w:r w:rsidRPr="002653F4">
        <w:t>. Roczna liczba godzin czasu promieniowania słonecznego (usłonecznienie)</w:t>
      </w:r>
      <w:bookmarkEnd w:id="120"/>
    </w:p>
    <w:p w:rsidR="00C857FD" w:rsidRPr="002653F4" w:rsidRDefault="00C857FD" w:rsidP="00C857FD">
      <w:pPr>
        <w:spacing w:after="0" w:line="360" w:lineRule="auto"/>
        <w:jc w:val="center"/>
      </w:pPr>
      <w:r w:rsidRPr="002653F4">
        <w:rPr>
          <w:noProof/>
          <w:lang w:eastAsia="pl-PL"/>
        </w:rPr>
        <w:drawing>
          <wp:inline distT="0" distB="0" distL="0" distR="0">
            <wp:extent cx="3581400" cy="3352800"/>
            <wp:effectExtent l="19050" t="19050" r="19050" b="19050"/>
            <wp:docPr id="41" name="Obraz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6"/>
                    <pic:cNvPicPr>
                      <a:picLocks noChangeAspect="1" noChangeArrowheads="1"/>
                    </pic:cNvPicPr>
                  </pic:nvPicPr>
                  <pic:blipFill>
                    <a:blip r:embed="rId47" cstate="print"/>
                    <a:srcRect/>
                    <a:stretch>
                      <a:fillRect/>
                    </a:stretch>
                  </pic:blipFill>
                  <pic:spPr bwMode="auto">
                    <a:xfrm>
                      <a:off x="0" y="0"/>
                      <a:ext cx="3581400" cy="3352800"/>
                    </a:xfrm>
                    <a:prstGeom prst="rect">
                      <a:avLst/>
                    </a:prstGeom>
                    <a:noFill/>
                    <a:ln w="6350" cmpd="sng">
                      <a:solidFill>
                        <a:srgbClr val="000000"/>
                      </a:solidFill>
                      <a:miter lim="800000"/>
                      <a:headEnd/>
                      <a:tailEnd/>
                    </a:ln>
                    <a:effectLst/>
                  </pic:spPr>
                </pic:pic>
              </a:graphicData>
            </a:graphic>
          </wp:inline>
        </w:drawing>
      </w:r>
    </w:p>
    <w:p w:rsidR="00C857FD" w:rsidRPr="002653F4" w:rsidRDefault="00C857FD" w:rsidP="00C857FD">
      <w:pPr>
        <w:spacing w:after="0"/>
        <w:jc w:val="right"/>
        <w:rPr>
          <w:sz w:val="18"/>
          <w:szCs w:val="18"/>
        </w:rPr>
      </w:pPr>
      <w:r w:rsidRPr="002653F4">
        <w:rPr>
          <w:sz w:val="18"/>
          <w:szCs w:val="18"/>
        </w:rPr>
        <w:t xml:space="preserve">Źródło: Lewandowski W. M., „Proekologiczne odnawialne źródła energii”, </w:t>
      </w:r>
      <w:r w:rsidRPr="002653F4">
        <w:rPr>
          <w:sz w:val="18"/>
          <w:szCs w:val="18"/>
        </w:rPr>
        <w:br/>
        <w:t>Wydawnictwa Naukowo – Techniczne, 2007 r., s. 197</w:t>
      </w:r>
    </w:p>
    <w:p w:rsidR="00C857FD" w:rsidRPr="002653F4" w:rsidRDefault="00C857FD" w:rsidP="00C857FD">
      <w:pPr>
        <w:spacing w:after="0" w:line="360" w:lineRule="auto"/>
      </w:pPr>
      <w:r w:rsidRPr="002653F4">
        <w:t>Analizując rysunki 10, 11, 12 na terenie Gminy Pokrzywnica energia słoneczna może zostać wykorzystana jako alternatywne źródło energii. Szczególnie latem może być wykorzystywana do podgrzewania wody użytkowej, suszenia płodów rolnych, w tym np. biomasy wykorzystywanej do spalania. Preferowanym kierunkiem rozwoju energetyki słonecznej jest instalowanie indywidualnych kolektorów na domach mieszkalnych i budynkach użyteczności publicznej w Gminie. Możliwe jest także wykorzystywanie ogniw fotowoltaicznych do zasilania znaków ostrzegawczych ustawionych na drogach przebiegających przez Gminę Pokrzywnica, co dodatkowo poprawi bezpieczeństwo osób poruszających się tymi szlakami komunikacyjnymi.</w:t>
      </w:r>
    </w:p>
    <w:p w:rsidR="00C857FD" w:rsidRPr="002653F4" w:rsidRDefault="00C857FD" w:rsidP="00C857FD">
      <w:pPr>
        <w:spacing w:after="0" w:line="360" w:lineRule="auto"/>
        <w:rPr>
          <w:lang w:eastAsia="pl-PL"/>
        </w:rPr>
      </w:pPr>
      <w:r w:rsidRPr="002653F4">
        <w:rPr>
          <w:lang w:eastAsia="pl-PL"/>
        </w:rPr>
        <w:t>W związku z Projektem „Partnerstwo i innowacyjność dla środowiska – efektywne wykorzystanie energii słonecznej w Gminie Pokrzywnica” zrealizowanym przez Gminę Pokrzywnica w ramach Regionalnego Programu Operacyjnego Województwa Mazowieckiego, współfinansowanego z EFRR w ramach Priorytetu IV „Środowisko, zapobieganie zagrożeniom i energetyka” działania 4.3 „Ochrona powietrza, energetyka” RPO WM 2007-2013 w okresie 08.09.2014-01.10.2014 zamontowano zestawy płaskich kolektorów słonecznych w 100 gospodarstwach domowych.</w:t>
      </w:r>
    </w:p>
    <w:p w:rsidR="00C857FD" w:rsidRPr="002653F4" w:rsidRDefault="00C857FD" w:rsidP="00C857FD">
      <w:pPr>
        <w:spacing w:after="0" w:line="360" w:lineRule="auto"/>
      </w:pPr>
      <w:r w:rsidRPr="002653F4">
        <w:rPr>
          <w:rStyle w:val="Pogrubienie"/>
          <w:b w:val="0"/>
          <w:color w:val="000000"/>
        </w:rPr>
        <w:t xml:space="preserve">Wykonawcą przedsięwzięcia była firma </w:t>
      </w:r>
      <w:r w:rsidRPr="002653F4">
        <w:t>ANTINUS Sp. z o.o., z siedzibą w Skierniewicach pod adresem: 96-100 Skierniewice, ul. Sobieskiego 39 B</w:t>
      </w:r>
      <w:r w:rsidRPr="002653F4">
        <w:rPr>
          <w:bCs/>
        </w:rPr>
        <w:t xml:space="preserve">. </w:t>
      </w:r>
      <w:r w:rsidRPr="002653F4">
        <w:t xml:space="preserve">Instalacje solarne oparte są o urządzenia firmy HEWALEX KS 2100 TLP ACR/ KS 2100  TP ACR. </w:t>
      </w:r>
    </w:p>
    <w:p w:rsidR="00C857FD" w:rsidRPr="002653F4" w:rsidRDefault="00C857FD" w:rsidP="00C857FD">
      <w:pPr>
        <w:spacing w:before="120" w:after="0" w:line="360" w:lineRule="auto"/>
      </w:pPr>
      <w:r w:rsidRPr="002653F4">
        <w:t>Zainstalowana moc energii cieplnej (energia odnawialna) dla 316 kolektorów słonecznych wynosi 0,36 MW.</w:t>
      </w:r>
    </w:p>
    <w:p w:rsidR="00C857FD" w:rsidRPr="002653F4" w:rsidRDefault="00C857FD" w:rsidP="00C857FD">
      <w:pPr>
        <w:spacing w:before="120" w:after="0" w:line="360" w:lineRule="auto"/>
      </w:pPr>
      <w:r w:rsidRPr="002653F4">
        <w:t>Poniżej znajduje się zestawienie zamontowanych kolektorów słonecznych zarówno w budynkach prywatnych oraz w budynkach użyteczności publicznej.</w:t>
      </w:r>
    </w:p>
    <w:p w:rsidR="00C857FD" w:rsidRPr="002653F4" w:rsidRDefault="00C857FD" w:rsidP="00C857FD">
      <w:pPr>
        <w:pStyle w:val="Legenda"/>
        <w:spacing w:before="240" w:after="120" w:line="240" w:lineRule="auto"/>
        <w:jc w:val="center"/>
        <w:rPr>
          <w:bCs w:val="0"/>
          <w:sz w:val="18"/>
          <w:szCs w:val="18"/>
        </w:rPr>
      </w:pPr>
      <w:bookmarkStart w:id="121" w:name="_Toc467145315"/>
      <w:r w:rsidRPr="002653F4">
        <w:t xml:space="preserve">Tabela </w:t>
      </w:r>
      <w:r w:rsidR="00113F36" w:rsidRPr="002653F4">
        <w:fldChar w:fldCharType="begin"/>
      </w:r>
      <w:r w:rsidRPr="002653F4">
        <w:instrText xml:space="preserve"> SEQ Tabela \* ARABIC </w:instrText>
      </w:r>
      <w:r w:rsidR="00113F36" w:rsidRPr="002653F4">
        <w:fldChar w:fldCharType="separate"/>
      </w:r>
      <w:r w:rsidR="00D158A4">
        <w:rPr>
          <w:noProof/>
        </w:rPr>
        <w:t>26</w:t>
      </w:r>
      <w:r w:rsidR="00113F36" w:rsidRPr="002653F4">
        <w:fldChar w:fldCharType="end"/>
      </w:r>
      <w:r w:rsidRPr="002653F4">
        <w:t>.</w:t>
      </w:r>
      <w:r w:rsidRPr="002653F4">
        <w:rPr>
          <w:b w:val="0"/>
        </w:rPr>
        <w:t xml:space="preserve"> </w:t>
      </w:r>
      <w:r w:rsidRPr="002653F4">
        <w:t>Zestawy w budynkach prywatnych</w:t>
      </w:r>
      <w:bookmarkEnd w:id="121"/>
    </w:p>
    <w:tbl>
      <w:tblPr>
        <w:tblStyle w:val="Tabela-Siatka"/>
        <w:tblW w:w="0" w:type="auto"/>
        <w:jc w:val="center"/>
        <w:tblLook w:val="04A0"/>
      </w:tblPr>
      <w:tblGrid>
        <w:gridCol w:w="511"/>
        <w:gridCol w:w="2572"/>
        <w:gridCol w:w="1655"/>
      </w:tblGrid>
      <w:tr w:rsidR="00197AC4" w:rsidRPr="002653F4" w:rsidTr="00197AC4">
        <w:trPr>
          <w:trHeight w:val="580"/>
          <w:jc w:val="center"/>
        </w:trPr>
        <w:tc>
          <w:tcPr>
            <w:tcW w:w="0" w:type="auto"/>
            <w:shd w:val="clear" w:color="auto" w:fill="8DB3E2" w:themeFill="text2" w:themeFillTint="66"/>
          </w:tcPr>
          <w:p w:rsidR="00197AC4" w:rsidRPr="002653F4" w:rsidRDefault="00197AC4" w:rsidP="00197AC4">
            <w:pPr>
              <w:spacing w:after="0" w:line="240" w:lineRule="auto"/>
              <w:rPr>
                <w:b/>
                <w:bCs/>
              </w:rPr>
            </w:pPr>
            <w:r>
              <w:rPr>
                <w:b/>
                <w:bCs/>
              </w:rPr>
              <w:t>Lp.</w:t>
            </w:r>
          </w:p>
        </w:tc>
        <w:tc>
          <w:tcPr>
            <w:tcW w:w="0" w:type="auto"/>
            <w:shd w:val="clear" w:color="auto" w:fill="8DB3E2" w:themeFill="text2" w:themeFillTint="66"/>
          </w:tcPr>
          <w:p w:rsidR="00197AC4" w:rsidRDefault="00197AC4" w:rsidP="00197AC4">
            <w:pPr>
              <w:spacing w:after="0" w:line="240" w:lineRule="auto"/>
              <w:jc w:val="center"/>
              <w:rPr>
                <w:b/>
                <w:bCs/>
              </w:rPr>
            </w:pPr>
            <w:r w:rsidRPr="002653F4">
              <w:rPr>
                <w:b/>
                <w:bCs/>
              </w:rPr>
              <w:t xml:space="preserve">Zestaw </w:t>
            </w:r>
          </w:p>
          <w:p w:rsidR="00197AC4" w:rsidRPr="002653F4" w:rsidRDefault="00197AC4" w:rsidP="00197AC4">
            <w:pPr>
              <w:spacing w:after="0" w:line="240" w:lineRule="auto"/>
              <w:jc w:val="center"/>
              <w:rPr>
                <w:b/>
                <w:bCs/>
              </w:rPr>
            </w:pPr>
            <w:r w:rsidRPr="002653F4">
              <w:rPr>
                <w:b/>
                <w:bCs/>
              </w:rPr>
              <w:t>w gospodarstwie domowym</w:t>
            </w:r>
          </w:p>
        </w:tc>
        <w:tc>
          <w:tcPr>
            <w:tcW w:w="0" w:type="auto"/>
            <w:shd w:val="clear" w:color="auto" w:fill="8DB3E2" w:themeFill="text2" w:themeFillTint="66"/>
          </w:tcPr>
          <w:p w:rsidR="00197AC4" w:rsidRPr="002653F4" w:rsidRDefault="00197AC4" w:rsidP="00197AC4">
            <w:pPr>
              <w:spacing w:after="0" w:line="240" w:lineRule="auto"/>
              <w:jc w:val="center"/>
              <w:rPr>
                <w:b/>
                <w:bCs/>
              </w:rPr>
            </w:pPr>
            <w:r w:rsidRPr="002653F4">
              <w:rPr>
                <w:b/>
                <w:bCs/>
              </w:rPr>
              <w:t>Liczba zestawów</w:t>
            </w:r>
          </w:p>
        </w:tc>
      </w:tr>
      <w:tr w:rsidR="00197AC4" w:rsidRPr="002653F4" w:rsidTr="00197AC4">
        <w:trPr>
          <w:jc w:val="center"/>
        </w:trPr>
        <w:tc>
          <w:tcPr>
            <w:tcW w:w="0" w:type="auto"/>
          </w:tcPr>
          <w:p w:rsidR="00197AC4" w:rsidRPr="00197AC4" w:rsidRDefault="00197AC4" w:rsidP="009157BD">
            <w:pPr>
              <w:pStyle w:val="NormalnyWeb"/>
              <w:spacing w:before="0" w:beforeAutospacing="0" w:after="0" w:afterAutospacing="0" w:line="360" w:lineRule="auto"/>
              <w:jc w:val="center"/>
              <w:rPr>
                <w:b/>
                <w:sz w:val="20"/>
                <w:szCs w:val="20"/>
              </w:rPr>
            </w:pPr>
            <w:r w:rsidRPr="00197AC4">
              <w:rPr>
                <w:b/>
                <w:sz w:val="20"/>
                <w:szCs w:val="20"/>
              </w:rPr>
              <w:t>1</w:t>
            </w:r>
          </w:p>
        </w:tc>
        <w:tc>
          <w:tcPr>
            <w:tcW w:w="0" w:type="auto"/>
          </w:tcPr>
          <w:p w:rsidR="00197AC4" w:rsidRPr="002653F4" w:rsidRDefault="00197AC4" w:rsidP="009157BD">
            <w:pPr>
              <w:pStyle w:val="NormalnyWeb"/>
              <w:spacing w:before="0" w:beforeAutospacing="0" w:after="0" w:afterAutospacing="0" w:line="360" w:lineRule="auto"/>
              <w:jc w:val="center"/>
              <w:rPr>
                <w:sz w:val="20"/>
                <w:szCs w:val="20"/>
              </w:rPr>
            </w:pPr>
            <w:r w:rsidRPr="002653F4">
              <w:rPr>
                <w:sz w:val="20"/>
                <w:szCs w:val="20"/>
              </w:rPr>
              <w:t>I.  2 kol./200 l</w:t>
            </w:r>
          </w:p>
        </w:tc>
        <w:tc>
          <w:tcPr>
            <w:tcW w:w="0" w:type="auto"/>
          </w:tcPr>
          <w:p w:rsidR="00197AC4" w:rsidRPr="002653F4" w:rsidRDefault="00197AC4" w:rsidP="009157BD">
            <w:pPr>
              <w:pStyle w:val="NormalnyWeb"/>
              <w:spacing w:before="0" w:beforeAutospacing="0" w:after="0" w:afterAutospacing="0" w:line="360" w:lineRule="auto"/>
              <w:jc w:val="center"/>
              <w:rPr>
                <w:sz w:val="20"/>
                <w:szCs w:val="20"/>
              </w:rPr>
            </w:pPr>
            <w:r w:rsidRPr="002653F4">
              <w:rPr>
                <w:sz w:val="20"/>
                <w:szCs w:val="20"/>
              </w:rPr>
              <w:t>38</w:t>
            </w:r>
          </w:p>
        </w:tc>
      </w:tr>
      <w:tr w:rsidR="00197AC4" w:rsidRPr="002653F4" w:rsidTr="00197AC4">
        <w:trPr>
          <w:jc w:val="center"/>
        </w:trPr>
        <w:tc>
          <w:tcPr>
            <w:tcW w:w="0" w:type="auto"/>
          </w:tcPr>
          <w:p w:rsidR="00197AC4" w:rsidRPr="00197AC4" w:rsidRDefault="00197AC4" w:rsidP="009157BD">
            <w:pPr>
              <w:pStyle w:val="NormalnyWeb"/>
              <w:spacing w:before="0" w:beforeAutospacing="0" w:after="0" w:afterAutospacing="0" w:line="360" w:lineRule="auto"/>
              <w:jc w:val="center"/>
              <w:rPr>
                <w:b/>
                <w:sz w:val="20"/>
                <w:szCs w:val="20"/>
              </w:rPr>
            </w:pPr>
            <w:r w:rsidRPr="00197AC4">
              <w:rPr>
                <w:b/>
                <w:sz w:val="20"/>
                <w:szCs w:val="20"/>
              </w:rPr>
              <w:t>2</w:t>
            </w:r>
          </w:p>
        </w:tc>
        <w:tc>
          <w:tcPr>
            <w:tcW w:w="0" w:type="auto"/>
          </w:tcPr>
          <w:p w:rsidR="00197AC4" w:rsidRPr="002653F4" w:rsidRDefault="00197AC4" w:rsidP="009157BD">
            <w:pPr>
              <w:pStyle w:val="NormalnyWeb"/>
              <w:spacing w:before="0" w:beforeAutospacing="0" w:after="0" w:afterAutospacing="0" w:line="360" w:lineRule="auto"/>
              <w:jc w:val="center"/>
              <w:rPr>
                <w:sz w:val="20"/>
                <w:szCs w:val="20"/>
              </w:rPr>
            </w:pPr>
            <w:r w:rsidRPr="002653F4">
              <w:rPr>
                <w:sz w:val="20"/>
                <w:szCs w:val="20"/>
              </w:rPr>
              <w:t>II. 3 kol./ 300 l</w:t>
            </w:r>
          </w:p>
        </w:tc>
        <w:tc>
          <w:tcPr>
            <w:tcW w:w="0" w:type="auto"/>
          </w:tcPr>
          <w:p w:rsidR="00197AC4" w:rsidRPr="002653F4" w:rsidRDefault="00197AC4" w:rsidP="009157BD">
            <w:pPr>
              <w:pStyle w:val="NormalnyWeb"/>
              <w:spacing w:before="0" w:beforeAutospacing="0" w:after="0" w:afterAutospacing="0" w:line="360" w:lineRule="auto"/>
              <w:jc w:val="center"/>
              <w:rPr>
                <w:sz w:val="20"/>
                <w:szCs w:val="20"/>
              </w:rPr>
            </w:pPr>
            <w:r w:rsidRPr="002653F4">
              <w:rPr>
                <w:sz w:val="20"/>
                <w:szCs w:val="20"/>
              </w:rPr>
              <w:t>50</w:t>
            </w:r>
          </w:p>
        </w:tc>
      </w:tr>
      <w:tr w:rsidR="00197AC4" w:rsidRPr="002653F4" w:rsidTr="00197AC4">
        <w:trPr>
          <w:jc w:val="center"/>
        </w:trPr>
        <w:tc>
          <w:tcPr>
            <w:tcW w:w="0" w:type="auto"/>
          </w:tcPr>
          <w:p w:rsidR="00197AC4" w:rsidRPr="00197AC4" w:rsidRDefault="00197AC4" w:rsidP="009157BD">
            <w:pPr>
              <w:pStyle w:val="NormalnyWeb"/>
              <w:spacing w:before="0" w:beforeAutospacing="0" w:after="0" w:afterAutospacing="0" w:line="360" w:lineRule="auto"/>
              <w:jc w:val="center"/>
              <w:rPr>
                <w:b/>
                <w:sz w:val="20"/>
                <w:szCs w:val="20"/>
              </w:rPr>
            </w:pPr>
            <w:r w:rsidRPr="00197AC4">
              <w:rPr>
                <w:b/>
                <w:sz w:val="20"/>
                <w:szCs w:val="20"/>
              </w:rPr>
              <w:t>3</w:t>
            </w:r>
          </w:p>
        </w:tc>
        <w:tc>
          <w:tcPr>
            <w:tcW w:w="0" w:type="auto"/>
          </w:tcPr>
          <w:p w:rsidR="00197AC4" w:rsidRPr="002653F4" w:rsidRDefault="00197AC4" w:rsidP="009157BD">
            <w:pPr>
              <w:pStyle w:val="NormalnyWeb"/>
              <w:spacing w:before="0" w:beforeAutospacing="0" w:after="0" w:afterAutospacing="0" w:line="360" w:lineRule="auto"/>
              <w:jc w:val="center"/>
              <w:rPr>
                <w:sz w:val="20"/>
                <w:szCs w:val="20"/>
              </w:rPr>
            </w:pPr>
            <w:r w:rsidRPr="002653F4">
              <w:rPr>
                <w:sz w:val="20"/>
                <w:szCs w:val="20"/>
              </w:rPr>
              <w:t>III. 5 kol./500 l</w:t>
            </w:r>
          </w:p>
        </w:tc>
        <w:tc>
          <w:tcPr>
            <w:tcW w:w="0" w:type="auto"/>
          </w:tcPr>
          <w:p w:rsidR="00197AC4" w:rsidRPr="002653F4" w:rsidRDefault="00197AC4" w:rsidP="009157BD">
            <w:pPr>
              <w:pStyle w:val="NormalnyWeb"/>
              <w:spacing w:before="0" w:beforeAutospacing="0" w:after="0" w:afterAutospacing="0" w:line="360" w:lineRule="auto"/>
              <w:jc w:val="center"/>
              <w:rPr>
                <w:sz w:val="20"/>
                <w:szCs w:val="20"/>
              </w:rPr>
            </w:pPr>
            <w:r w:rsidRPr="002653F4">
              <w:rPr>
                <w:sz w:val="20"/>
                <w:szCs w:val="20"/>
              </w:rPr>
              <w:t>12</w:t>
            </w:r>
          </w:p>
        </w:tc>
      </w:tr>
    </w:tbl>
    <w:p w:rsidR="00C857FD" w:rsidRPr="002653F4" w:rsidRDefault="00C857FD" w:rsidP="00C857FD">
      <w:pPr>
        <w:spacing w:after="0" w:line="360" w:lineRule="auto"/>
        <w:jc w:val="right"/>
        <w:rPr>
          <w:sz w:val="18"/>
          <w:szCs w:val="18"/>
        </w:rPr>
      </w:pPr>
      <w:r w:rsidRPr="002653F4">
        <w:rPr>
          <w:sz w:val="18"/>
          <w:szCs w:val="18"/>
        </w:rPr>
        <w:t>Źródło: Urząd Gminy Pokrzywnica</w:t>
      </w:r>
      <w:r w:rsidR="002C590A">
        <w:rPr>
          <w:sz w:val="18"/>
          <w:szCs w:val="18"/>
        </w:rPr>
        <w:t xml:space="preserve">. </w:t>
      </w:r>
      <w:r w:rsidR="002C590A">
        <w:rPr>
          <w:rFonts w:eastAsia="Calibri"/>
          <w:sz w:val="18"/>
        </w:rPr>
        <w:t>Stan danych 29.07.2016 r.</w:t>
      </w:r>
    </w:p>
    <w:p w:rsidR="00C857FD" w:rsidRPr="002653F4" w:rsidRDefault="00C857FD" w:rsidP="00C857FD">
      <w:pPr>
        <w:autoSpaceDE w:val="0"/>
        <w:autoSpaceDN w:val="0"/>
        <w:spacing w:after="0" w:line="360" w:lineRule="auto"/>
        <w:rPr>
          <w:u w:val="single"/>
        </w:rPr>
      </w:pPr>
      <w:r w:rsidRPr="002653F4">
        <w:rPr>
          <w:u w:val="single"/>
        </w:rPr>
        <w:t>Liczba zestawów w budynkach użyteczności publicznej:</w:t>
      </w:r>
    </w:p>
    <w:p w:rsidR="00C857FD" w:rsidRPr="002653F4" w:rsidRDefault="00C857FD" w:rsidP="00C857FD">
      <w:pPr>
        <w:pStyle w:val="Akapitzlist"/>
        <w:widowControl/>
        <w:numPr>
          <w:ilvl w:val="0"/>
          <w:numId w:val="81"/>
        </w:numPr>
        <w:autoSpaceDE w:val="0"/>
        <w:autoSpaceDN w:val="0"/>
        <w:spacing w:after="0" w:line="360" w:lineRule="auto"/>
        <w:textAlignment w:val="auto"/>
      </w:pPr>
      <w:r w:rsidRPr="002653F4">
        <w:t>Publiczna Szkoła Podstawowa w Gzowie: liczba kolektorów 5, wielkość zbiornika min. 500 litrów,</w:t>
      </w:r>
    </w:p>
    <w:p w:rsidR="00C857FD" w:rsidRPr="002653F4" w:rsidRDefault="00C857FD" w:rsidP="00C857FD">
      <w:pPr>
        <w:pStyle w:val="Akapitzlist"/>
        <w:widowControl/>
        <w:numPr>
          <w:ilvl w:val="0"/>
          <w:numId w:val="81"/>
        </w:numPr>
        <w:autoSpaceDE w:val="0"/>
        <w:autoSpaceDN w:val="0"/>
        <w:spacing w:after="0" w:line="360" w:lineRule="auto"/>
        <w:textAlignment w:val="auto"/>
      </w:pPr>
      <w:r w:rsidRPr="002653F4">
        <w:t>Publiczna Szkoła Podstawowa w Nowym Niestępowie: liczba kolektorów 4, wielkość zbiornika 500 litrów,</w:t>
      </w:r>
    </w:p>
    <w:p w:rsidR="00C857FD" w:rsidRPr="002653F4" w:rsidRDefault="00C857FD" w:rsidP="00C857FD">
      <w:pPr>
        <w:pStyle w:val="Akapitzlist"/>
        <w:widowControl/>
        <w:numPr>
          <w:ilvl w:val="0"/>
          <w:numId w:val="81"/>
        </w:numPr>
        <w:autoSpaceDE w:val="0"/>
        <w:autoSpaceDN w:val="0"/>
        <w:spacing w:after="0" w:line="360" w:lineRule="auto"/>
        <w:textAlignment w:val="auto"/>
      </w:pPr>
      <w:r w:rsidRPr="002653F4">
        <w:t>Publiczna Szkoła Podstawowa w Pobyłkowie Dużym: liczba kolektorów 4, wielkość zbiornika min. 400 litrów,</w:t>
      </w:r>
    </w:p>
    <w:p w:rsidR="00C857FD" w:rsidRPr="002653F4" w:rsidRDefault="00C857FD" w:rsidP="00C857FD">
      <w:pPr>
        <w:pStyle w:val="Akapitzlist"/>
        <w:widowControl/>
        <w:numPr>
          <w:ilvl w:val="0"/>
          <w:numId w:val="81"/>
        </w:numPr>
        <w:autoSpaceDE w:val="0"/>
        <w:autoSpaceDN w:val="0"/>
        <w:spacing w:after="0" w:line="360" w:lineRule="auto"/>
        <w:textAlignment w:val="auto"/>
      </w:pPr>
      <w:r w:rsidRPr="002653F4">
        <w:t>Publiczna Szkoła Podstawowa w Pokrzywnicy: liczba kolektorów 3, wielkość zbiornika min. 300 litrów,</w:t>
      </w:r>
    </w:p>
    <w:p w:rsidR="00C857FD" w:rsidRPr="002653F4" w:rsidRDefault="00C857FD" w:rsidP="00C857FD">
      <w:pPr>
        <w:pStyle w:val="Akapitzlist"/>
        <w:widowControl/>
        <w:numPr>
          <w:ilvl w:val="0"/>
          <w:numId w:val="81"/>
        </w:numPr>
        <w:autoSpaceDE w:val="0"/>
        <w:autoSpaceDN w:val="0"/>
        <w:spacing w:after="0" w:line="360" w:lineRule="auto"/>
        <w:textAlignment w:val="auto"/>
      </w:pPr>
      <w:r w:rsidRPr="002653F4">
        <w:t>Publiczne Gimnazjum w Dzierżeninie: liczba kolektorów 12, wielkość zbiornika 2 x 500 litrów,</w:t>
      </w:r>
    </w:p>
    <w:p w:rsidR="00C857FD" w:rsidRPr="002653F4" w:rsidRDefault="00C857FD" w:rsidP="00C857FD">
      <w:pPr>
        <w:pStyle w:val="Akapitzlist"/>
        <w:widowControl/>
        <w:numPr>
          <w:ilvl w:val="0"/>
          <w:numId w:val="81"/>
        </w:numPr>
        <w:autoSpaceDE w:val="0"/>
        <w:autoSpaceDN w:val="0"/>
        <w:spacing w:after="0" w:line="360" w:lineRule="auto"/>
        <w:textAlignment w:val="auto"/>
      </w:pPr>
      <w:r w:rsidRPr="002653F4">
        <w:t>Urząd Gminy w Pokrzywnicy: liczba kolektorów 2, wielkość zbiornika min. 200 litrów.</w:t>
      </w:r>
    </w:p>
    <w:p w:rsidR="00C857FD" w:rsidRPr="002653F4" w:rsidRDefault="00C857FD" w:rsidP="00C857FD">
      <w:pPr>
        <w:spacing w:after="0" w:line="360" w:lineRule="auto"/>
      </w:pPr>
    </w:p>
    <w:p w:rsidR="00C857FD" w:rsidRPr="002653F4" w:rsidRDefault="00C857FD" w:rsidP="00197AC4">
      <w:pPr>
        <w:spacing w:after="0" w:line="360" w:lineRule="auto"/>
      </w:pPr>
      <w:r w:rsidRPr="002653F4">
        <w:t>Zgodnie z</w:t>
      </w:r>
      <w:r w:rsidR="00197AC4">
        <w:t xml:space="preserve"> </w:t>
      </w:r>
      <w:r w:rsidR="00197AC4" w:rsidRPr="00197AC4">
        <w:rPr>
          <w:i/>
        </w:rPr>
        <w:t>Programem możliwości wykorzystania OZE dla Województwa Mazowieckiego</w:t>
      </w:r>
      <w:r w:rsidRPr="002653F4">
        <w:t xml:space="preserve"> na terenie województwa mazowieckiego istnieją warunki do pozyskiwania energii słonecznej. Praktycznie cały obszar województwa mazowieckiego znajduje się w strefie, gdzie energia całkowitego promieniowania słonecznego wynosi 985 kWh/m</w:t>
      </w:r>
      <w:r w:rsidRPr="002653F4">
        <w:rPr>
          <w:vertAlign w:val="superscript"/>
        </w:rPr>
        <w:t>2</w:t>
      </w:r>
      <w:r w:rsidRPr="002653F4">
        <w:t>. W związku z czym na terenie całego województwa, a więc także Gminy Pokrzywnica, dobrym i zalecanym rozwiązaniem jest instalacja kolektorów słonecznych.</w:t>
      </w:r>
    </w:p>
    <w:p w:rsidR="00102CC2" w:rsidRDefault="00102CC2" w:rsidP="00C857FD">
      <w:pPr>
        <w:pStyle w:val="Legenda"/>
        <w:spacing w:before="240" w:after="0"/>
        <w:jc w:val="center"/>
      </w:pPr>
    </w:p>
    <w:p w:rsidR="00102CC2" w:rsidRDefault="00102CC2" w:rsidP="00C857FD">
      <w:pPr>
        <w:pStyle w:val="Legenda"/>
        <w:spacing w:before="240" w:after="0"/>
        <w:jc w:val="center"/>
      </w:pPr>
    </w:p>
    <w:p w:rsidR="00102CC2" w:rsidRDefault="00102CC2" w:rsidP="00C857FD">
      <w:pPr>
        <w:pStyle w:val="Legenda"/>
        <w:spacing w:before="240" w:after="0"/>
        <w:jc w:val="center"/>
      </w:pPr>
    </w:p>
    <w:p w:rsidR="00102CC2" w:rsidRDefault="00102CC2" w:rsidP="00C857FD">
      <w:pPr>
        <w:pStyle w:val="Legenda"/>
        <w:spacing w:before="240" w:after="0"/>
        <w:jc w:val="center"/>
      </w:pPr>
    </w:p>
    <w:p w:rsidR="00102CC2" w:rsidRDefault="00102CC2" w:rsidP="00C857FD">
      <w:pPr>
        <w:pStyle w:val="Legenda"/>
        <w:spacing w:before="240" w:after="0"/>
        <w:jc w:val="center"/>
      </w:pPr>
    </w:p>
    <w:p w:rsidR="00102CC2" w:rsidRDefault="00102CC2" w:rsidP="00C857FD">
      <w:pPr>
        <w:pStyle w:val="Legenda"/>
        <w:spacing w:before="240" w:after="0"/>
        <w:jc w:val="center"/>
      </w:pPr>
    </w:p>
    <w:p w:rsidR="00174243" w:rsidRDefault="00174243" w:rsidP="00174243"/>
    <w:p w:rsidR="00C857FD" w:rsidRPr="002653F4" w:rsidRDefault="00C857FD" w:rsidP="00C857FD">
      <w:pPr>
        <w:pStyle w:val="Legenda"/>
        <w:spacing w:before="240" w:after="0"/>
        <w:jc w:val="center"/>
      </w:pPr>
      <w:bookmarkStart w:id="122" w:name="_Toc457820790"/>
      <w:r w:rsidRPr="002653F4">
        <w:t xml:space="preserve">Rysunek </w:t>
      </w:r>
      <w:r w:rsidR="00113F36" w:rsidRPr="002653F4">
        <w:fldChar w:fldCharType="begin"/>
      </w:r>
      <w:r w:rsidRPr="002653F4">
        <w:instrText xml:space="preserve"> SEQ Rysunek \* ARABIC </w:instrText>
      </w:r>
      <w:r w:rsidR="00113F36" w:rsidRPr="002653F4">
        <w:fldChar w:fldCharType="separate"/>
      </w:r>
      <w:r w:rsidR="00D158A4">
        <w:rPr>
          <w:noProof/>
        </w:rPr>
        <w:t>13</w:t>
      </w:r>
      <w:r w:rsidR="00113F36" w:rsidRPr="002653F4">
        <w:fldChar w:fldCharType="end"/>
      </w:r>
      <w:r w:rsidRPr="002653F4">
        <w:t xml:space="preserve">. Obszary preferowane do rozwoju energetyki słonecznej na obszarze </w:t>
      </w:r>
      <w:r w:rsidRPr="002653F4">
        <w:br/>
        <w:t>woj. mazowieckiego.</w:t>
      </w:r>
      <w:bookmarkEnd w:id="122"/>
    </w:p>
    <w:p w:rsidR="00C857FD" w:rsidRPr="002653F4" w:rsidRDefault="00E43CFB" w:rsidP="00C857FD">
      <w:pPr>
        <w:spacing w:before="240" w:after="0" w:line="360" w:lineRule="auto"/>
        <w:jc w:val="center"/>
      </w:pPr>
      <w:r>
        <w:rPr>
          <w:noProof/>
          <w:lang w:eastAsia="pl-PL"/>
        </w:rPr>
        <w:drawing>
          <wp:inline distT="0" distB="0" distL="0" distR="0">
            <wp:extent cx="4886325" cy="5134493"/>
            <wp:effectExtent l="19050" t="0" r="9525" b="0"/>
            <wp:docPr id="9" name="Obraz 7" descr="C:\Users\aluks\AppData\Local\Microsoft\Windows\Temporary Internet Files\Content.Word\Nowy obraz (4).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luks\AppData\Local\Microsoft\Windows\Temporary Internet Files\Content.Word\Nowy obraz (4).bmp"/>
                    <pic:cNvPicPr>
                      <a:picLocks noChangeAspect="1" noChangeArrowheads="1"/>
                    </pic:cNvPicPr>
                  </pic:nvPicPr>
                  <pic:blipFill>
                    <a:blip r:embed="rId48" cstate="print"/>
                    <a:srcRect/>
                    <a:stretch>
                      <a:fillRect/>
                    </a:stretch>
                  </pic:blipFill>
                  <pic:spPr bwMode="auto">
                    <a:xfrm>
                      <a:off x="0" y="0"/>
                      <a:ext cx="4886325" cy="5134493"/>
                    </a:xfrm>
                    <a:prstGeom prst="rect">
                      <a:avLst/>
                    </a:prstGeom>
                    <a:noFill/>
                    <a:ln w="9525">
                      <a:noFill/>
                      <a:miter lim="800000"/>
                      <a:headEnd/>
                      <a:tailEnd/>
                    </a:ln>
                  </pic:spPr>
                </pic:pic>
              </a:graphicData>
            </a:graphic>
          </wp:inline>
        </w:drawing>
      </w:r>
    </w:p>
    <w:p w:rsidR="00C857FD" w:rsidRPr="002653F4" w:rsidRDefault="00C857FD" w:rsidP="00C857FD">
      <w:pPr>
        <w:widowControl/>
        <w:shd w:val="clear" w:color="auto" w:fill="FFFFFF"/>
        <w:adjustRightInd/>
        <w:spacing w:before="120" w:after="120" w:line="360" w:lineRule="auto"/>
        <w:jc w:val="right"/>
        <w:textAlignment w:val="auto"/>
        <w:rPr>
          <w:rFonts w:eastAsia="Calibri"/>
          <w:sz w:val="18"/>
          <w:szCs w:val="18"/>
        </w:rPr>
      </w:pPr>
      <w:r w:rsidRPr="002653F4">
        <w:rPr>
          <w:rFonts w:eastAsia="Calibri"/>
          <w:sz w:val="18"/>
          <w:szCs w:val="18"/>
        </w:rPr>
        <w:t>Źródło: Program możliwości wykorzystania OZE dla Województwa Mazowieckiego</w:t>
      </w:r>
    </w:p>
    <w:p w:rsidR="00C857FD" w:rsidRPr="002653F4" w:rsidRDefault="00C857FD" w:rsidP="00C857FD">
      <w:pPr>
        <w:pStyle w:val="Legenda"/>
        <w:spacing w:before="240" w:line="360" w:lineRule="auto"/>
        <w:rPr>
          <w:b w:val="0"/>
          <w:sz w:val="22"/>
          <w:szCs w:val="22"/>
        </w:rPr>
      </w:pPr>
      <w:r w:rsidRPr="002653F4">
        <w:rPr>
          <w:b w:val="0"/>
          <w:sz w:val="22"/>
          <w:szCs w:val="22"/>
        </w:rPr>
        <w:t>Rysunek 14 prezentuje szacunkowy stopień pokrycia zapotrzebowania na podgrzewanie c.w.u. energią słoneczną przy wykorzystaniu prawidłowo dobranej i wykonanej instalacji.</w:t>
      </w:r>
    </w:p>
    <w:p w:rsidR="00102CC2" w:rsidRDefault="00102CC2" w:rsidP="00C857FD">
      <w:pPr>
        <w:pStyle w:val="Legenda"/>
        <w:spacing w:before="240" w:after="120" w:line="360" w:lineRule="auto"/>
        <w:jc w:val="center"/>
      </w:pPr>
    </w:p>
    <w:p w:rsidR="00102CC2" w:rsidRDefault="00102CC2" w:rsidP="00C857FD">
      <w:pPr>
        <w:pStyle w:val="Legenda"/>
        <w:spacing w:before="240" w:after="120" w:line="360" w:lineRule="auto"/>
        <w:jc w:val="center"/>
      </w:pPr>
    </w:p>
    <w:p w:rsidR="00102CC2" w:rsidRDefault="00102CC2" w:rsidP="00C857FD">
      <w:pPr>
        <w:pStyle w:val="Legenda"/>
        <w:spacing w:before="240" w:after="120" w:line="360" w:lineRule="auto"/>
        <w:jc w:val="center"/>
      </w:pPr>
    </w:p>
    <w:p w:rsidR="00102CC2" w:rsidRDefault="00102CC2" w:rsidP="00C857FD">
      <w:pPr>
        <w:pStyle w:val="Legenda"/>
        <w:spacing w:before="240" w:after="120" w:line="360" w:lineRule="auto"/>
        <w:jc w:val="center"/>
      </w:pPr>
    </w:p>
    <w:p w:rsidR="00102CC2" w:rsidRDefault="00102CC2" w:rsidP="00C857FD">
      <w:pPr>
        <w:pStyle w:val="Legenda"/>
        <w:spacing w:before="240" w:after="120" w:line="360" w:lineRule="auto"/>
        <w:jc w:val="center"/>
      </w:pPr>
    </w:p>
    <w:p w:rsidR="00102CC2" w:rsidRDefault="00102CC2" w:rsidP="00C857FD">
      <w:pPr>
        <w:pStyle w:val="Legenda"/>
        <w:spacing w:before="240" w:after="120" w:line="360" w:lineRule="auto"/>
        <w:jc w:val="center"/>
      </w:pPr>
    </w:p>
    <w:p w:rsidR="00C857FD" w:rsidRPr="002653F4" w:rsidRDefault="00C857FD" w:rsidP="00C857FD">
      <w:pPr>
        <w:pStyle w:val="Legenda"/>
        <w:spacing w:before="240" w:after="120" w:line="360" w:lineRule="auto"/>
        <w:jc w:val="center"/>
      </w:pPr>
      <w:bookmarkStart w:id="123" w:name="_Toc457820791"/>
      <w:r w:rsidRPr="002653F4">
        <w:t xml:space="preserve">Rysunek </w:t>
      </w:r>
      <w:r w:rsidR="00113F36" w:rsidRPr="002653F4">
        <w:fldChar w:fldCharType="begin"/>
      </w:r>
      <w:r w:rsidRPr="002653F4">
        <w:instrText xml:space="preserve"> SEQ Rysunek \* ARABIC </w:instrText>
      </w:r>
      <w:r w:rsidR="00113F36" w:rsidRPr="002653F4">
        <w:fldChar w:fldCharType="separate"/>
      </w:r>
      <w:r w:rsidR="00D158A4">
        <w:rPr>
          <w:noProof/>
        </w:rPr>
        <w:t>14</w:t>
      </w:r>
      <w:r w:rsidR="00113F36" w:rsidRPr="002653F4">
        <w:fldChar w:fldCharType="end"/>
      </w:r>
      <w:r w:rsidRPr="002653F4">
        <w:t>. Stopień wykorzystania energii słonecznej na przestrzeni roku</w:t>
      </w:r>
      <w:bookmarkEnd w:id="123"/>
    </w:p>
    <w:p w:rsidR="00C857FD" w:rsidRPr="002653F4" w:rsidRDefault="00C857FD" w:rsidP="00C857FD">
      <w:pPr>
        <w:spacing w:after="0" w:line="240" w:lineRule="auto"/>
        <w:jc w:val="center"/>
        <w:rPr>
          <w:color w:val="FF0000"/>
        </w:rPr>
      </w:pPr>
      <w:r w:rsidRPr="002653F4">
        <w:rPr>
          <w:noProof/>
          <w:color w:val="FF0000"/>
          <w:sz w:val="20"/>
          <w:szCs w:val="20"/>
          <w:lang w:eastAsia="pl-PL"/>
        </w:rPr>
        <w:drawing>
          <wp:inline distT="0" distB="0" distL="0" distR="0">
            <wp:extent cx="4010025" cy="2278608"/>
            <wp:effectExtent l="19050" t="0" r="9525" b="0"/>
            <wp:docPr id="43" name="il_fi" descr="image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image013"/>
                    <pic:cNvPicPr>
                      <a:picLocks noChangeAspect="1" noChangeArrowheads="1"/>
                    </pic:cNvPicPr>
                  </pic:nvPicPr>
                  <pic:blipFill>
                    <a:blip r:embed="rId49" cstate="print"/>
                    <a:srcRect/>
                    <a:stretch>
                      <a:fillRect/>
                    </a:stretch>
                  </pic:blipFill>
                  <pic:spPr bwMode="auto">
                    <a:xfrm>
                      <a:off x="0" y="0"/>
                      <a:ext cx="4010722" cy="2279004"/>
                    </a:xfrm>
                    <a:prstGeom prst="rect">
                      <a:avLst/>
                    </a:prstGeom>
                    <a:noFill/>
                    <a:ln w="9525">
                      <a:noFill/>
                      <a:miter lim="800000"/>
                      <a:headEnd/>
                      <a:tailEnd/>
                    </a:ln>
                  </pic:spPr>
                </pic:pic>
              </a:graphicData>
            </a:graphic>
          </wp:inline>
        </w:drawing>
      </w:r>
    </w:p>
    <w:p w:rsidR="00C857FD" w:rsidRPr="002653F4" w:rsidRDefault="00C857FD" w:rsidP="00C857FD">
      <w:pPr>
        <w:spacing w:before="120" w:after="120" w:line="240" w:lineRule="auto"/>
        <w:jc w:val="right"/>
        <w:rPr>
          <w:sz w:val="18"/>
          <w:szCs w:val="18"/>
        </w:rPr>
      </w:pPr>
      <w:r w:rsidRPr="002653F4">
        <w:rPr>
          <w:sz w:val="18"/>
          <w:szCs w:val="18"/>
        </w:rPr>
        <w:t xml:space="preserve">Źródło: </w:t>
      </w:r>
      <w:r w:rsidR="00800C78" w:rsidRPr="00785E71">
        <w:rPr>
          <w:sz w:val="18"/>
          <w:szCs w:val="18"/>
        </w:rPr>
        <w:t>http://www.zsgastro.internetdsl.pl/kolektor.htm</w:t>
      </w:r>
      <w:r w:rsidR="00800C78">
        <w:rPr>
          <w:sz w:val="18"/>
          <w:szCs w:val="18"/>
        </w:rPr>
        <w:t xml:space="preserve"> dostęp: 29.07.2016</w:t>
      </w:r>
    </w:p>
    <w:p w:rsidR="00C857FD" w:rsidRPr="002653F4" w:rsidRDefault="00C857FD" w:rsidP="00C857FD">
      <w:pPr>
        <w:spacing w:before="240" w:after="0" w:line="360" w:lineRule="auto"/>
      </w:pPr>
      <w:r w:rsidRPr="002653F4">
        <w:t>Jak wynika z powyższego rysunku największa efektywność kolektorów słonecznych przypada na okres od kwietnia do końca września i to właśnie w tym okresie ich wykorzystanie jest najbardziej opłacalne, choć można ich używać przez cały rok. Nawet jeśli ogrzeją one wodę tylko o kilka stopni, to generowane są oszczędności.</w:t>
      </w:r>
    </w:p>
    <w:p w:rsidR="00C857FD" w:rsidRPr="002653F4" w:rsidRDefault="00C857FD" w:rsidP="00C857FD">
      <w:pPr>
        <w:spacing w:before="120" w:after="0" w:line="360" w:lineRule="auto"/>
      </w:pPr>
      <w:r w:rsidRPr="002653F4">
        <w:t>Wykres 8 prezentuje z kolei możliwości produkcji energii elektrycznej przy użyciu baterii słonecznych. Również w tym przypadku okres największej efektywności przypada na okres największego nasłonecznienia, które w Polsce występuje w okresie od kwietnia do września.</w:t>
      </w:r>
    </w:p>
    <w:p w:rsidR="00C857FD" w:rsidRPr="002653F4" w:rsidRDefault="00C857FD" w:rsidP="00C857FD">
      <w:pPr>
        <w:widowControl/>
        <w:adjustRightInd/>
        <w:spacing w:before="120" w:after="120" w:line="240" w:lineRule="auto"/>
        <w:jc w:val="center"/>
        <w:textAlignment w:val="auto"/>
        <w:rPr>
          <w:rFonts w:eastAsia="Calibri"/>
          <w:b/>
          <w:bCs/>
          <w:sz w:val="20"/>
          <w:szCs w:val="20"/>
        </w:rPr>
      </w:pPr>
      <w:bookmarkStart w:id="124" w:name="_Toc457820771"/>
      <w:r w:rsidRPr="002653F4">
        <w:rPr>
          <w:b/>
          <w:sz w:val="20"/>
          <w:szCs w:val="20"/>
        </w:rPr>
        <w:t xml:space="preserve">Wykres </w:t>
      </w:r>
      <w:r w:rsidR="00113F36" w:rsidRPr="002653F4">
        <w:rPr>
          <w:b/>
          <w:sz w:val="20"/>
          <w:szCs w:val="20"/>
        </w:rPr>
        <w:fldChar w:fldCharType="begin"/>
      </w:r>
      <w:r w:rsidRPr="002653F4">
        <w:rPr>
          <w:b/>
          <w:sz w:val="20"/>
          <w:szCs w:val="20"/>
        </w:rPr>
        <w:instrText xml:space="preserve"> SEQ Wykres \* ARABIC </w:instrText>
      </w:r>
      <w:r w:rsidR="00113F36" w:rsidRPr="002653F4">
        <w:rPr>
          <w:b/>
          <w:sz w:val="20"/>
          <w:szCs w:val="20"/>
        </w:rPr>
        <w:fldChar w:fldCharType="separate"/>
      </w:r>
      <w:r w:rsidR="00D158A4">
        <w:rPr>
          <w:b/>
          <w:noProof/>
          <w:sz w:val="20"/>
          <w:szCs w:val="20"/>
        </w:rPr>
        <w:t>8</w:t>
      </w:r>
      <w:r w:rsidR="00113F36" w:rsidRPr="002653F4">
        <w:rPr>
          <w:b/>
          <w:sz w:val="20"/>
          <w:szCs w:val="20"/>
        </w:rPr>
        <w:fldChar w:fldCharType="end"/>
      </w:r>
      <w:r w:rsidRPr="002653F4">
        <w:rPr>
          <w:b/>
          <w:sz w:val="20"/>
          <w:szCs w:val="20"/>
        </w:rPr>
        <w:t>.</w:t>
      </w:r>
      <w:r w:rsidRPr="002653F4">
        <w:t xml:space="preserve"> </w:t>
      </w:r>
      <w:r w:rsidRPr="002653F4">
        <w:rPr>
          <w:b/>
          <w:sz w:val="20"/>
          <w:szCs w:val="20"/>
        </w:rPr>
        <w:t>Produkcja energii elektrycznej przez panele fotowoltaiczne</w:t>
      </w:r>
      <w:bookmarkEnd w:id="124"/>
    </w:p>
    <w:p w:rsidR="00C857FD" w:rsidRPr="002653F4" w:rsidRDefault="00072ADE" w:rsidP="00C857FD">
      <w:pPr>
        <w:spacing w:after="0" w:line="360" w:lineRule="auto"/>
        <w:jc w:val="center"/>
        <w:rPr>
          <w:color w:val="FF0000"/>
        </w:rPr>
      </w:pPr>
      <w:r w:rsidRPr="00072ADE">
        <w:rPr>
          <w:noProof/>
          <w:color w:val="FF0000"/>
          <w:lang w:eastAsia="pl-PL"/>
        </w:rPr>
        <w:drawing>
          <wp:inline distT="0" distB="0" distL="0" distR="0">
            <wp:extent cx="5286375" cy="3267075"/>
            <wp:effectExtent l="19050" t="0" r="9525" b="0"/>
            <wp:docPr id="8" name="Wykres 8"/>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rsidR="00214D7D" w:rsidRPr="002653F4" w:rsidRDefault="00072ADE" w:rsidP="00214D7D">
      <w:pPr>
        <w:spacing w:after="0" w:line="360" w:lineRule="auto"/>
        <w:jc w:val="right"/>
        <w:rPr>
          <w:sz w:val="18"/>
          <w:szCs w:val="18"/>
        </w:rPr>
      </w:pPr>
      <w:r>
        <w:rPr>
          <w:sz w:val="18"/>
          <w:szCs w:val="18"/>
        </w:rPr>
        <w:t>Źródło: Opracowanie własne</w:t>
      </w:r>
    </w:p>
    <w:p w:rsidR="00174243" w:rsidRDefault="00174243" w:rsidP="00800C78">
      <w:pPr>
        <w:spacing w:after="0" w:line="360" w:lineRule="auto"/>
      </w:pPr>
    </w:p>
    <w:p w:rsidR="00C857FD" w:rsidRPr="00800C78" w:rsidRDefault="00C857FD" w:rsidP="00800C78">
      <w:pPr>
        <w:spacing w:after="0" w:line="360" w:lineRule="auto"/>
        <w:rPr>
          <w:bCs/>
        </w:rPr>
      </w:pPr>
      <w:r w:rsidRPr="002653F4">
        <w:t xml:space="preserve">Wykres 9 prezentuje porównanie kosztów energii za 1 kWh w przypadku różnych źródeł energii. Wynika z niego, że najniższy koszt wytworzenia 1 kWh energii gwarantują kolektory słoneczne, dzięki którym </w:t>
      </w:r>
      <w:r w:rsidRPr="002653F4">
        <w:rPr>
          <w:rStyle w:val="Pogrubienie"/>
          <w:b w:val="0"/>
        </w:rPr>
        <w:t>można zaoszczędzić nawet do 70% kosztów energii</w:t>
      </w:r>
      <w:r w:rsidRPr="002653F4">
        <w:t xml:space="preserve"> przygotowania ciepłej wody użytkowej oraz do </w:t>
      </w:r>
      <w:r w:rsidRPr="002653F4">
        <w:rPr>
          <w:rStyle w:val="Pogrubienie"/>
          <w:b w:val="0"/>
        </w:rPr>
        <w:t xml:space="preserve">20% na </w:t>
      </w:r>
      <w:proofErr w:type="spellStart"/>
      <w:r w:rsidRPr="002653F4">
        <w:rPr>
          <w:rStyle w:val="Pogrubienie"/>
          <w:b w:val="0"/>
        </w:rPr>
        <w:t>c.o</w:t>
      </w:r>
      <w:proofErr w:type="spellEnd"/>
      <w:r w:rsidRPr="002653F4">
        <w:rPr>
          <w:rStyle w:val="Pogrubienie"/>
          <w:b w:val="0"/>
        </w:rPr>
        <w:t>.</w:t>
      </w:r>
    </w:p>
    <w:p w:rsidR="00C857FD" w:rsidRDefault="00C857FD" w:rsidP="00C857FD">
      <w:pPr>
        <w:pStyle w:val="Legenda"/>
        <w:spacing w:before="240" w:after="120"/>
        <w:jc w:val="center"/>
      </w:pPr>
      <w:bookmarkStart w:id="125" w:name="_Toc457820772"/>
      <w:r w:rsidRPr="002653F4">
        <w:t xml:space="preserve">Wykres </w:t>
      </w:r>
      <w:r w:rsidR="00113F36" w:rsidRPr="002653F4">
        <w:fldChar w:fldCharType="begin"/>
      </w:r>
      <w:r w:rsidRPr="002653F4">
        <w:instrText xml:space="preserve"> SEQ Wykres \* ARABIC </w:instrText>
      </w:r>
      <w:r w:rsidR="00113F36" w:rsidRPr="002653F4">
        <w:fldChar w:fldCharType="separate"/>
      </w:r>
      <w:r w:rsidR="00D158A4">
        <w:rPr>
          <w:noProof/>
        </w:rPr>
        <w:t>9</w:t>
      </w:r>
      <w:r w:rsidR="00113F36" w:rsidRPr="002653F4">
        <w:fldChar w:fldCharType="end"/>
      </w:r>
      <w:r w:rsidR="0020570C">
        <w:t>. Koszty energii z różnych nośników energii</w:t>
      </w:r>
      <w:bookmarkEnd w:id="125"/>
    </w:p>
    <w:p w:rsidR="00C857FD" w:rsidRDefault="005B4208" w:rsidP="00C857FD">
      <w:pPr>
        <w:spacing w:after="0" w:line="360" w:lineRule="auto"/>
        <w:jc w:val="center"/>
        <w:rPr>
          <w:color w:val="FF0000"/>
        </w:rPr>
      </w:pPr>
      <w:r w:rsidRPr="005B4208">
        <w:rPr>
          <w:noProof/>
          <w:color w:val="FF0000"/>
          <w:lang w:eastAsia="pl-PL"/>
        </w:rPr>
        <w:drawing>
          <wp:inline distT="0" distB="0" distL="0" distR="0">
            <wp:extent cx="5543551" cy="3228975"/>
            <wp:effectExtent l="19050" t="0" r="19049" b="0"/>
            <wp:docPr id="7" name="Wykres 7"/>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rsidR="0020570C" w:rsidRPr="0020570C" w:rsidRDefault="0020570C" w:rsidP="0020570C">
      <w:pPr>
        <w:spacing w:after="0" w:line="360" w:lineRule="auto"/>
        <w:jc w:val="right"/>
        <w:rPr>
          <w:sz w:val="18"/>
          <w:szCs w:val="18"/>
        </w:rPr>
      </w:pPr>
      <w:r w:rsidRPr="0020570C">
        <w:rPr>
          <w:sz w:val="18"/>
          <w:szCs w:val="18"/>
        </w:rPr>
        <w:t>Źródło: Opracowanie własne</w:t>
      </w:r>
    </w:p>
    <w:p w:rsidR="00C857FD" w:rsidRPr="002653F4" w:rsidRDefault="00C857FD" w:rsidP="00C857FD">
      <w:pPr>
        <w:spacing w:before="120" w:after="0" w:line="360" w:lineRule="auto"/>
      </w:pPr>
      <w:r w:rsidRPr="002653F4">
        <w:t xml:space="preserve">Należy zaznaczyć, że Gmina wykorzystując sprzyjające warunki nasłonecznienia, podejmuje działania w celu rozpowszechniania wykorzystania energii słonecznej na potrzeby </w:t>
      </w:r>
      <w:proofErr w:type="spellStart"/>
      <w:r w:rsidRPr="002653F4">
        <w:t>c.o</w:t>
      </w:r>
      <w:proofErr w:type="spellEnd"/>
      <w:r w:rsidRPr="002653F4">
        <w:t xml:space="preserve">. i c.w.u. budynków użyteczności publicznej, jak i pozostałych obiektów. Władze propagują wśród mieszkańców korzyści wynikające z zastosowania kolektorów słonecznych na potrzeby </w:t>
      </w:r>
      <w:proofErr w:type="spellStart"/>
      <w:r w:rsidRPr="002653F4">
        <w:t>c.o</w:t>
      </w:r>
      <w:proofErr w:type="spellEnd"/>
      <w:r w:rsidRPr="002653F4">
        <w:t>. i c.w.u., zachęcając ich do wykorzystywaniu w szerokim zakresie niniejszego odnawialnego źródła energii.</w:t>
      </w:r>
    </w:p>
    <w:p w:rsidR="00C857FD" w:rsidRPr="002653F4" w:rsidRDefault="00C857FD" w:rsidP="00C857FD">
      <w:pPr>
        <w:pStyle w:val="Nagwek3"/>
        <w:rPr>
          <w:rFonts w:ascii="Times New Roman" w:hAnsi="Times New Roman" w:cs="Times New Roman"/>
        </w:rPr>
      </w:pPr>
      <w:bookmarkStart w:id="126" w:name="_Toc457887395"/>
      <w:r w:rsidRPr="002653F4">
        <w:rPr>
          <w:rFonts w:ascii="Times New Roman" w:hAnsi="Times New Roman" w:cs="Times New Roman"/>
        </w:rPr>
        <w:t>9.2.3. Energia geotermalna</w:t>
      </w:r>
      <w:bookmarkEnd w:id="126"/>
    </w:p>
    <w:p w:rsidR="00C857FD" w:rsidRPr="002653F4" w:rsidRDefault="00C857FD" w:rsidP="00C857FD">
      <w:pPr>
        <w:spacing w:after="0" w:line="360" w:lineRule="auto"/>
      </w:pPr>
      <w:r w:rsidRPr="002653F4">
        <w:t>Ze względu na odmienną technologię i inne kierunki zastosowań w wykorzystaniu energii geotermalnej stosuje się podział na geotermię płytką (niskiej entalpii) – pompy ciepła oraz geotermię głęboką (wysokiej entalpii) – źródła geotermalne.</w:t>
      </w:r>
    </w:p>
    <w:p w:rsidR="00C857FD" w:rsidRPr="002653F4" w:rsidRDefault="00C857FD" w:rsidP="00C857FD">
      <w:pPr>
        <w:spacing w:after="0" w:line="360" w:lineRule="auto"/>
      </w:pPr>
    </w:p>
    <w:p w:rsidR="00C857FD" w:rsidRPr="002653F4" w:rsidRDefault="00C857FD" w:rsidP="00C857FD">
      <w:pPr>
        <w:spacing w:after="0" w:line="360" w:lineRule="auto"/>
      </w:pPr>
      <w:r w:rsidRPr="002653F4">
        <w:t>Główną zaletą wykorzystania energii zawartej w wodach geotermalnych (geotermii głębokiej) jest jej „czystość”, gdyż zastępując tradycyjne nośniki energii (np. węgiel, koks), energią gorącej wody eliminuje się emisję gazów i pyłów, co ma istotny wpływ na środowisko naturalne. Poza tym instalacje oparte o wykorzystanie energii geotermalnej odznaczają się stosunkowo niskimi kosztami eksploatacyjnymi. Wadami pozyskiwania tego rodzaju energii są:</w:t>
      </w:r>
    </w:p>
    <w:p w:rsidR="00C857FD" w:rsidRPr="002653F4" w:rsidRDefault="00C857FD" w:rsidP="00C857FD">
      <w:pPr>
        <w:numPr>
          <w:ilvl w:val="0"/>
          <w:numId w:val="8"/>
        </w:numPr>
        <w:spacing w:after="0" w:line="360" w:lineRule="auto"/>
      </w:pPr>
      <w:r w:rsidRPr="002653F4">
        <w:t>duże nakłady inwestycyjne na budowę instalacji;</w:t>
      </w:r>
    </w:p>
    <w:p w:rsidR="00C857FD" w:rsidRPr="002653F4" w:rsidRDefault="00C857FD" w:rsidP="00C857FD">
      <w:pPr>
        <w:numPr>
          <w:ilvl w:val="0"/>
          <w:numId w:val="8"/>
        </w:numPr>
        <w:spacing w:after="0" w:line="360" w:lineRule="auto"/>
      </w:pPr>
      <w:r w:rsidRPr="002653F4">
        <w:t>ryzyko przemieszczenia się złóż geotermalnych, które na całe dziesięciolecia mogą „uciec” z miejsca eksploatacji;</w:t>
      </w:r>
    </w:p>
    <w:p w:rsidR="00C857FD" w:rsidRPr="002653F4" w:rsidRDefault="00C857FD" w:rsidP="00C857FD">
      <w:pPr>
        <w:numPr>
          <w:ilvl w:val="0"/>
          <w:numId w:val="8"/>
        </w:numPr>
        <w:spacing w:after="0" w:line="360" w:lineRule="auto"/>
      </w:pPr>
      <w:r w:rsidRPr="002653F4">
        <w:t>ich eksploatację ograniczają często niesprzyjające wydobyciu warunki;</w:t>
      </w:r>
    </w:p>
    <w:p w:rsidR="00C857FD" w:rsidRPr="002653F4" w:rsidRDefault="00C857FD" w:rsidP="00C857FD">
      <w:pPr>
        <w:numPr>
          <w:ilvl w:val="0"/>
          <w:numId w:val="8"/>
        </w:numPr>
        <w:spacing w:after="0" w:line="360" w:lineRule="auto"/>
      </w:pPr>
      <w:r w:rsidRPr="002653F4">
        <w:t>efektem ubocznym ich wykorzystania jest niebezpieczeństwo zanieczyszczenia atmosfery, a także wód powierzchniowych i po</w:t>
      </w:r>
      <w:r w:rsidR="00E43CFB">
        <w:t xml:space="preserve">dziemnych przez szkodliwe gazy </w:t>
      </w:r>
      <w:r w:rsidRPr="002653F4">
        <w:t>(np. siarkowodór) i minerały.</w:t>
      </w:r>
    </w:p>
    <w:p w:rsidR="00C857FD" w:rsidRPr="002653F4" w:rsidRDefault="00C857FD" w:rsidP="00C857FD">
      <w:pPr>
        <w:spacing w:before="240" w:after="0" w:line="360" w:lineRule="auto"/>
      </w:pPr>
      <w:r w:rsidRPr="002653F4">
        <w:t xml:space="preserve">Gmina Pokrzywnica położona jest w granicach okręgu grudziądzko-warszawskiego charakteryzującego się potencjałem – 168 000 </w:t>
      </w:r>
      <w:proofErr w:type="spellStart"/>
      <w:r w:rsidRPr="002653F4">
        <w:t>tpu</w:t>
      </w:r>
      <w:proofErr w:type="spellEnd"/>
      <w:r w:rsidRPr="002653F4">
        <w:t>/km</w:t>
      </w:r>
      <w:r w:rsidRPr="002653F4">
        <w:rPr>
          <w:vertAlign w:val="superscript"/>
        </w:rPr>
        <w:t>2</w:t>
      </w:r>
      <w:r w:rsidRPr="002653F4">
        <w:t xml:space="preserve"> (tj. 4 927 440 GJ). Stwierdzono występowanie wód geotermalnych o temperaturze 50-55 </w:t>
      </w:r>
      <w:r w:rsidRPr="002653F4">
        <w:rPr>
          <w:vertAlign w:val="superscript"/>
        </w:rPr>
        <w:t>0</w:t>
      </w:r>
      <w:r w:rsidRPr="002653F4">
        <w:t>C, które stanowią znaczny potencjał energii odnawialnej do wykorzystania jako źródło energii grzewczej. Według zapisów „Program możliwości wykorzystania odnawialnych źródeł energii dla Województwa Mazowieckiego”, 2006 r. moc cieplną z głębokich otworów na terenie powiatu pułtuskiego oszacowano na 10,9 MW.</w:t>
      </w:r>
    </w:p>
    <w:p w:rsidR="00C857FD" w:rsidRPr="002653F4" w:rsidRDefault="00C857FD" w:rsidP="00C857FD">
      <w:pPr>
        <w:pStyle w:val="Legenda"/>
        <w:keepNext/>
        <w:spacing w:before="240" w:after="0" w:line="240" w:lineRule="auto"/>
        <w:jc w:val="center"/>
      </w:pPr>
      <w:bookmarkStart w:id="127" w:name="_Toc457820792"/>
      <w:r w:rsidRPr="002653F4">
        <w:t xml:space="preserve">Rysunek </w:t>
      </w:r>
      <w:r w:rsidR="00113F36" w:rsidRPr="002653F4">
        <w:fldChar w:fldCharType="begin"/>
      </w:r>
      <w:r w:rsidRPr="002653F4">
        <w:instrText xml:space="preserve"> SEQ Rysunek \* ARABIC </w:instrText>
      </w:r>
      <w:r w:rsidR="00113F36" w:rsidRPr="002653F4">
        <w:fldChar w:fldCharType="separate"/>
      </w:r>
      <w:r w:rsidR="00D158A4">
        <w:rPr>
          <w:noProof/>
        </w:rPr>
        <w:t>15</w:t>
      </w:r>
      <w:r w:rsidR="00113F36" w:rsidRPr="002653F4">
        <w:fldChar w:fldCharType="end"/>
      </w:r>
      <w:r w:rsidRPr="002653F4">
        <w:t xml:space="preserve">. Potencjał energii geotermalnej z uwzględnieniem okręgów i </w:t>
      </w:r>
      <w:proofErr w:type="spellStart"/>
      <w:r w:rsidRPr="002653F4">
        <w:t>subbasenów</w:t>
      </w:r>
      <w:bookmarkEnd w:id="127"/>
      <w:proofErr w:type="spellEnd"/>
    </w:p>
    <w:p w:rsidR="00C857FD" w:rsidRPr="002653F4" w:rsidRDefault="00C857FD" w:rsidP="00C857FD">
      <w:pPr>
        <w:spacing w:after="0" w:line="360" w:lineRule="auto"/>
        <w:jc w:val="center"/>
        <w:rPr>
          <w:color w:val="FF0000"/>
        </w:rPr>
      </w:pPr>
      <w:r w:rsidRPr="002653F4">
        <w:rPr>
          <w:noProof/>
          <w:sz w:val="18"/>
          <w:szCs w:val="18"/>
          <w:lang w:eastAsia="pl-PL"/>
        </w:rPr>
        <w:drawing>
          <wp:inline distT="0" distB="0" distL="0" distR="0">
            <wp:extent cx="2409825" cy="2257425"/>
            <wp:effectExtent l="19050" t="0" r="9525" b="0"/>
            <wp:docPr id="46"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52" cstate="print"/>
                    <a:srcRect l="2345" t="8594" r="2066" b="11729"/>
                    <a:stretch>
                      <a:fillRect/>
                    </a:stretch>
                  </pic:blipFill>
                  <pic:spPr bwMode="auto">
                    <a:xfrm>
                      <a:off x="0" y="0"/>
                      <a:ext cx="2409825" cy="2257425"/>
                    </a:xfrm>
                    <a:prstGeom prst="rect">
                      <a:avLst/>
                    </a:prstGeom>
                    <a:noFill/>
                    <a:ln w="9525">
                      <a:noFill/>
                      <a:miter lim="800000"/>
                      <a:headEnd/>
                      <a:tailEnd/>
                    </a:ln>
                  </pic:spPr>
                </pic:pic>
              </a:graphicData>
            </a:graphic>
          </wp:inline>
        </w:drawing>
      </w:r>
    </w:p>
    <w:p w:rsidR="00C857FD" w:rsidRPr="002653F4" w:rsidRDefault="00C857FD" w:rsidP="00C857FD">
      <w:pPr>
        <w:spacing w:before="120" w:line="240" w:lineRule="auto"/>
        <w:ind w:left="1418"/>
        <w:jc w:val="right"/>
        <w:rPr>
          <w:sz w:val="18"/>
          <w:szCs w:val="18"/>
        </w:rPr>
      </w:pPr>
      <w:r w:rsidRPr="002653F4">
        <w:rPr>
          <w:sz w:val="18"/>
          <w:szCs w:val="18"/>
        </w:rPr>
        <w:t xml:space="preserve">Źródło: Roman Ney i Julian Sokołowski, 1992. Instytut Gospodarki Surowcami </w:t>
      </w:r>
      <w:r w:rsidRPr="002653F4">
        <w:rPr>
          <w:sz w:val="18"/>
          <w:szCs w:val="18"/>
        </w:rPr>
        <w:br/>
        <w:t xml:space="preserve">                                      Mineralnymi i Energią Polska Akademia Nauk, Kraków</w:t>
      </w:r>
    </w:p>
    <w:p w:rsidR="00C857FD" w:rsidRPr="002653F4" w:rsidRDefault="00C857FD" w:rsidP="00C857FD">
      <w:pPr>
        <w:pStyle w:val="Legenda"/>
        <w:jc w:val="center"/>
      </w:pPr>
    </w:p>
    <w:p w:rsidR="00C857FD" w:rsidRPr="002653F4" w:rsidRDefault="00C857FD" w:rsidP="00C857FD">
      <w:pPr>
        <w:pStyle w:val="Legenda"/>
        <w:jc w:val="center"/>
      </w:pPr>
    </w:p>
    <w:p w:rsidR="00C857FD" w:rsidRPr="002653F4" w:rsidRDefault="00C857FD" w:rsidP="00C857FD">
      <w:pPr>
        <w:pStyle w:val="Legenda"/>
        <w:jc w:val="center"/>
      </w:pPr>
    </w:p>
    <w:p w:rsidR="00C857FD" w:rsidRPr="002653F4" w:rsidRDefault="00C857FD" w:rsidP="00C857FD">
      <w:pPr>
        <w:pStyle w:val="Legenda"/>
        <w:jc w:val="center"/>
      </w:pPr>
    </w:p>
    <w:p w:rsidR="00C857FD" w:rsidRPr="002653F4" w:rsidRDefault="00C857FD" w:rsidP="00C857FD">
      <w:pPr>
        <w:pStyle w:val="Legenda"/>
        <w:jc w:val="center"/>
      </w:pPr>
    </w:p>
    <w:p w:rsidR="00C857FD" w:rsidRPr="002653F4" w:rsidRDefault="00C857FD" w:rsidP="00C857FD">
      <w:pPr>
        <w:pStyle w:val="Legenda"/>
        <w:jc w:val="center"/>
      </w:pPr>
    </w:p>
    <w:p w:rsidR="00C857FD" w:rsidRPr="002653F4" w:rsidRDefault="00C857FD" w:rsidP="00C857FD">
      <w:pPr>
        <w:pStyle w:val="Legenda"/>
        <w:jc w:val="center"/>
      </w:pPr>
    </w:p>
    <w:p w:rsidR="00C857FD" w:rsidRPr="002653F4" w:rsidRDefault="00C857FD" w:rsidP="00C857FD">
      <w:pPr>
        <w:pStyle w:val="Legenda"/>
        <w:jc w:val="center"/>
      </w:pPr>
    </w:p>
    <w:p w:rsidR="00C857FD" w:rsidRPr="002653F4" w:rsidRDefault="00C857FD" w:rsidP="00C857FD">
      <w:pPr>
        <w:pStyle w:val="Legenda"/>
        <w:jc w:val="center"/>
      </w:pPr>
    </w:p>
    <w:p w:rsidR="00C857FD" w:rsidRPr="002653F4" w:rsidRDefault="00C857FD" w:rsidP="00C857FD">
      <w:pPr>
        <w:pStyle w:val="Legenda"/>
      </w:pPr>
    </w:p>
    <w:p w:rsidR="00C857FD" w:rsidRDefault="00C857FD" w:rsidP="00C857FD">
      <w:pPr>
        <w:pStyle w:val="Legenda"/>
        <w:jc w:val="center"/>
      </w:pPr>
      <w:bookmarkStart w:id="128" w:name="_Toc457820793"/>
      <w:r w:rsidRPr="002653F4">
        <w:t xml:space="preserve">Rysunek </w:t>
      </w:r>
      <w:r w:rsidR="00113F36" w:rsidRPr="002653F4">
        <w:fldChar w:fldCharType="begin"/>
      </w:r>
      <w:r w:rsidRPr="002653F4">
        <w:instrText xml:space="preserve"> SEQ Rysunek \* ARABIC </w:instrText>
      </w:r>
      <w:r w:rsidR="00113F36" w:rsidRPr="002653F4">
        <w:fldChar w:fldCharType="separate"/>
      </w:r>
      <w:r w:rsidR="00D158A4">
        <w:rPr>
          <w:noProof/>
        </w:rPr>
        <w:t>16</w:t>
      </w:r>
      <w:r w:rsidR="00113F36" w:rsidRPr="002653F4">
        <w:fldChar w:fldCharType="end"/>
      </w:r>
      <w:r w:rsidRPr="002653F4">
        <w:t xml:space="preserve">. Obszary preferowane rozwoju energetyki geotermalnej na terenie </w:t>
      </w:r>
      <w:r w:rsidRPr="002653F4">
        <w:br/>
        <w:t>woj. mazowieckiego</w:t>
      </w:r>
      <w:bookmarkEnd w:id="128"/>
    </w:p>
    <w:p w:rsidR="00C857FD" w:rsidRPr="002653F4" w:rsidRDefault="00E43CFB" w:rsidP="00E43CFB">
      <w:pPr>
        <w:jc w:val="center"/>
      </w:pPr>
      <w:r>
        <w:rPr>
          <w:noProof/>
          <w:lang w:eastAsia="pl-PL"/>
        </w:rPr>
        <w:drawing>
          <wp:inline distT="0" distB="0" distL="0" distR="0">
            <wp:extent cx="4182479" cy="4591050"/>
            <wp:effectExtent l="19050" t="0" r="8521" b="0"/>
            <wp:docPr id="5" name="Obraz 6" descr="C:\Users\aluks\Pictures\Nowy obraz (3).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luks\Pictures\Nowy obraz (3).bmp"/>
                    <pic:cNvPicPr>
                      <a:picLocks noChangeAspect="1" noChangeArrowheads="1"/>
                    </pic:cNvPicPr>
                  </pic:nvPicPr>
                  <pic:blipFill>
                    <a:blip r:embed="rId53" cstate="print"/>
                    <a:srcRect/>
                    <a:stretch>
                      <a:fillRect/>
                    </a:stretch>
                  </pic:blipFill>
                  <pic:spPr bwMode="auto">
                    <a:xfrm>
                      <a:off x="0" y="0"/>
                      <a:ext cx="4182479" cy="4591050"/>
                    </a:xfrm>
                    <a:prstGeom prst="rect">
                      <a:avLst/>
                    </a:prstGeom>
                    <a:noFill/>
                    <a:ln w="9525">
                      <a:noFill/>
                      <a:miter lim="800000"/>
                      <a:headEnd/>
                      <a:tailEnd/>
                    </a:ln>
                  </pic:spPr>
                </pic:pic>
              </a:graphicData>
            </a:graphic>
          </wp:inline>
        </w:drawing>
      </w:r>
    </w:p>
    <w:p w:rsidR="00C857FD" w:rsidRPr="002653F4" w:rsidRDefault="00C857FD" w:rsidP="00C857FD">
      <w:pPr>
        <w:widowControl/>
        <w:shd w:val="clear" w:color="auto" w:fill="FFFFFF"/>
        <w:adjustRightInd/>
        <w:spacing w:before="120" w:after="120" w:line="360" w:lineRule="auto"/>
        <w:jc w:val="right"/>
        <w:textAlignment w:val="auto"/>
        <w:rPr>
          <w:rFonts w:eastAsia="Calibri"/>
          <w:sz w:val="18"/>
          <w:szCs w:val="18"/>
        </w:rPr>
      </w:pPr>
      <w:r w:rsidRPr="002653F4">
        <w:rPr>
          <w:rFonts w:eastAsia="Calibri"/>
          <w:sz w:val="18"/>
          <w:szCs w:val="18"/>
        </w:rPr>
        <w:t>Źródło: Program możliwości wykorzystania OZE dla Województwa Mazowieckiego</w:t>
      </w:r>
    </w:p>
    <w:p w:rsidR="00C857FD" w:rsidRPr="002653F4" w:rsidRDefault="00C857FD" w:rsidP="00C857FD">
      <w:pPr>
        <w:spacing w:after="0" w:line="360" w:lineRule="auto"/>
      </w:pPr>
      <w:r w:rsidRPr="002653F4">
        <w:rPr>
          <w:rFonts w:eastAsia="Calibri"/>
        </w:rPr>
        <w:t xml:space="preserve">Z danych zaprezentowanych na rysunku nr 16 wynika, że obszar powiatu pułtuskiego, </w:t>
      </w:r>
      <w:r w:rsidRPr="002653F4">
        <w:rPr>
          <w:rFonts w:eastAsia="Calibri"/>
        </w:rPr>
        <w:br/>
        <w:t>a więc również Gminy Pokrzywnica nie jest preferowanym obszarem do pozyskiwania energii geotermalnej, ze względu na brak korzystnych uwarunkowań naturalnych.</w:t>
      </w:r>
      <w:r w:rsidRPr="002653F4">
        <w:t xml:space="preserve"> Ponadto, z uwagi na konieczność poniesienia dużych nakładów finansowych na wykonanie ekspertyz określających potencjał wykorzystania tego nośnika energii, na terenie Gminy Pokrzywnica energia ze źródeł geotermalnych nie jest obecnie wykorzystywana. W najbliższej perspektywie nie należy przewidywać zastosowania układów do wykorzystania ciepła geotermalnego.</w:t>
      </w:r>
    </w:p>
    <w:p w:rsidR="00C857FD" w:rsidRPr="002653F4" w:rsidRDefault="00C857FD" w:rsidP="00C857FD">
      <w:pPr>
        <w:pStyle w:val="Legenda"/>
        <w:spacing w:before="240" w:after="120" w:line="240" w:lineRule="auto"/>
        <w:jc w:val="center"/>
      </w:pPr>
    </w:p>
    <w:p w:rsidR="00C857FD" w:rsidRPr="002653F4" w:rsidRDefault="00C857FD" w:rsidP="00C857FD">
      <w:pPr>
        <w:pStyle w:val="Legenda"/>
        <w:spacing w:before="240" w:after="120" w:line="240" w:lineRule="auto"/>
      </w:pPr>
    </w:p>
    <w:p w:rsidR="00C857FD" w:rsidRPr="002653F4" w:rsidRDefault="00C857FD" w:rsidP="00C857FD"/>
    <w:p w:rsidR="00C857FD" w:rsidRPr="002653F4" w:rsidRDefault="00C857FD" w:rsidP="00C857FD"/>
    <w:p w:rsidR="00102CC2" w:rsidRDefault="00102CC2" w:rsidP="00C857FD">
      <w:pPr>
        <w:pStyle w:val="Legenda"/>
        <w:spacing w:before="240" w:after="120" w:line="240" w:lineRule="auto"/>
        <w:jc w:val="center"/>
      </w:pPr>
    </w:p>
    <w:p w:rsidR="00C857FD" w:rsidRPr="002653F4" w:rsidRDefault="00C857FD" w:rsidP="00C857FD">
      <w:pPr>
        <w:pStyle w:val="Legenda"/>
        <w:spacing w:before="240" w:after="120" w:line="240" w:lineRule="auto"/>
        <w:jc w:val="center"/>
      </w:pPr>
      <w:bookmarkStart w:id="129" w:name="_Toc457820794"/>
      <w:r w:rsidRPr="002653F4">
        <w:t xml:space="preserve">Rysunek </w:t>
      </w:r>
      <w:r w:rsidR="00113F36" w:rsidRPr="002653F4">
        <w:fldChar w:fldCharType="begin"/>
      </w:r>
      <w:r w:rsidRPr="002653F4">
        <w:instrText xml:space="preserve"> SEQ Rysunek \* ARABIC </w:instrText>
      </w:r>
      <w:r w:rsidR="00113F36" w:rsidRPr="002653F4">
        <w:fldChar w:fldCharType="separate"/>
      </w:r>
      <w:r w:rsidR="00D158A4">
        <w:rPr>
          <w:noProof/>
        </w:rPr>
        <w:t>17</w:t>
      </w:r>
      <w:r w:rsidR="00113F36" w:rsidRPr="002653F4">
        <w:fldChar w:fldCharType="end"/>
      </w:r>
      <w:r w:rsidRPr="002653F4">
        <w:t>. Występowanie wód geotermalnych w Polsce</w:t>
      </w:r>
      <w:bookmarkEnd w:id="129"/>
    </w:p>
    <w:p w:rsidR="00C857FD" w:rsidRDefault="001F1908" w:rsidP="00C857FD">
      <w:pPr>
        <w:spacing w:after="0" w:line="360" w:lineRule="auto"/>
        <w:jc w:val="center"/>
        <w:rPr>
          <w:color w:val="FF0000"/>
        </w:rPr>
      </w:pPr>
      <w:r>
        <w:rPr>
          <w:noProof/>
          <w:lang w:eastAsia="pl-PL"/>
        </w:rPr>
        <w:drawing>
          <wp:inline distT="0" distB="0" distL="0" distR="0">
            <wp:extent cx="2962275" cy="3326862"/>
            <wp:effectExtent l="19050" t="0" r="9525" b="0"/>
            <wp:docPr id="3" name="Obraz 3" descr="http://www.builddesk.pl/files/BuildDesk/PL%20Education/PL%20Energy%20sources/energia_geometralna_mapka.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builddesk.pl/files/BuildDesk/PL%20Education/PL%20Energy%20sources/energia_geometralna_mapka.gif"/>
                    <pic:cNvPicPr>
                      <a:picLocks noChangeAspect="1" noChangeArrowheads="1"/>
                    </pic:cNvPicPr>
                  </pic:nvPicPr>
                  <pic:blipFill>
                    <a:blip r:embed="rId54" cstate="print"/>
                    <a:srcRect/>
                    <a:stretch>
                      <a:fillRect/>
                    </a:stretch>
                  </pic:blipFill>
                  <pic:spPr bwMode="auto">
                    <a:xfrm>
                      <a:off x="0" y="0"/>
                      <a:ext cx="2962275" cy="3326862"/>
                    </a:xfrm>
                    <a:prstGeom prst="rect">
                      <a:avLst/>
                    </a:prstGeom>
                    <a:noFill/>
                    <a:ln w="9525">
                      <a:noFill/>
                      <a:miter lim="800000"/>
                      <a:headEnd/>
                      <a:tailEnd/>
                    </a:ln>
                  </pic:spPr>
                </pic:pic>
              </a:graphicData>
            </a:graphic>
          </wp:inline>
        </w:drawing>
      </w:r>
    </w:p>
    <w:p w:rsidR="00E43CFB" w:rsidRPr="00E43CFB" w:rsidRDefault="00E43CFB" w:rsidP="00E43CFB">
      <w:pPr>
        <w:spacing w:after="0" w:line="360" w:lineRule="auto"/>
        <w:jc w:val="right"/>
        <w:rPr>
          <w:sz w:val="18"/>
          <w:szCs w:val="18"/>
        </w:rPr>
      </w:pPr>
      <w:r>
        <w:rPr>
          <w:sz w:val="18"/>
          <w:szCs w:val="18"/>
        </w:rPr>
        <w:t xml:space="preserve">Źródło: </w:t>
      </w:r>
      <w:r w:rsidR="00800C78" w:rsidRPr="00785E71">
        <w:rPr>
          <w:sz w:val="18"/>
          <w:szCs w:val="18"/>
        </w:rPr>
        <w:t>http://www.builddesk.pl/edukacja/zrodla-energi/energia+geotermalna</w:t>
      </w:r>
      <w:r w:rsidR="00800C78">
        <w:rPr>
          <w:sz w:val="18"/>
          <w:szCs w:val="18"/>
        </w:rPr>
        <w:t xml:space="preserve"> dostęp: 29.07.2016</w:t>
      </w:r>
    </w:p>
    <w:p w:rsidR="00C857FD" w:rsidRPr="002653F4" w:rsidRDefault="00C857FD" w:rsidP="00C857FD">
      <w:pPr>
        <w:spacing w:before="240" w:after="0" w:line="360" w:lineRule="auto"/>
      </w:pPr>
      <w:r w:rsidRPr="002653F4">
        <w:t>Wykorzystanie geotermii płytkiej może następować poprzez wykorzystanie pomp ciepła. Ciepło produkowane przez pompy może być w dużej części pobierane z ogólnie dostępnego środowiska cechującego się niewyczerpalnymi zasobami energii (np. grunt, cieki wodne, powietrze atmosferyczne), nie powodując przy tym jego degradacji. Ponadto pompy zapewniają wysoki komfort użytkowania, nie wymagają codziennej obsługi, cechują się cichą pracą i nie zanieczyszczają środowiska w miejscu użytkowania. Wadę pomp stanowią duże koszty inwestycyjne, zwykle znacząco wyższe od innych równoważnych systemów pozyskania energii. Ich wadą jest także niebezpieczeństwo skażenia środowiska naturalnego freonami - w przypadku pomp sprężarkowych – lub czynnikami stosowanymi w pompach absorpcyjnych (NH</w:t>
      </w:r>
      <w:r w:rsidRPr="002653F4">
        <w:rPr>
          <w:vertAlign w:val="subscript"/>
        </w:rPr>
        <w:t>3</w:t>
      </w:r>
      <w:r w:rsidRPr="002653F4">
        <w:t>, H</w:t>
      </w:r>
      <w:r w:rsidRPr="002653F4">
        <w:rPr>
          <w:vertAlign w:val="subscript"/>
        </w:rPr>
        <w:t>2</w:t>
      </w:r>
      <w:r w:rsidRPr="002653F4">
        <w:t>SO</w:t>
      </w:r>
      <w:r w:rsidRPr="002653F4">
        <w:rPr>
          <w:vertAlign w:val="subscript"/>
        </w:rPr>
        <w:t>4</w:t>
      </w:r>
      <w:r w:rsidRPr="002653F4">
        <w:t>, CH</w:t>
      </w:r>
      <w:r w:rsidRPr="002653F4">
        <w:rPr>
          <w:vertAlign w:val="subscript"/>
        </w:rPr>
        <w:t>3</w:t>
      </w:r>
      <w:r w:rsidRPr="002653F4">
        <w:t>OH itp.). Z tego w</w:t>
      </w:r>
      <w:r w:rsidR="004A775D">
        <w:t xml:space="preserve">zględu przed podjęciem decyzji </w:t>
      </w:r>
      <w:r w:rsidRPr="002653F4">
        <w:t>o zainstalowaniu pompy ciepła należy przeprowadzić staranną analizę ekonomiczną uwzględniającą konkretne warunki użytkowania układu, w którym znajduje ona zastosowanie.</w:t>
      </w:r>
    </w:p>
    <w:p w:rsidR="00C857FD" w:rsidRPr="002653F4" w:rsidRDefault="00C857FD" w:rsidP="00C857FD">
      <w:pPr>
        <w:spacing w:after="0" w:line="360" w:lineRule="auto"/>
        <w:rPr>
          <w:sz w:val="20"/>
          <w:szCs w:val="20"/>
        </w:rPr>
      </w:pPr>
      <w:r w:rsidRPr="002653F4">
        <w:t xml:space="preserve">Na terenie Gminy Pokrzywnica obecnie nie </w:t>
      </w:r>
      <w:r w:rsidR="004A775D">
        <w:t xml:space="preserve">są wykorzystywane pompy ciepła </w:t>
      </w:r>
      <w:r w:rsidRPr="002653F4">
        <w:t>i należy się spodziewać, że ze względu na ich wysoki koszt bę</w:t>
      </w:r>
      <w:r w:rsidR="004A775D">
        <w:t xml:space="preserve">dą one pełniły marginalną rolę </w:t>
      </w:r>
      <w:r w:rsidRPr="002653F4">
        <w:t>w produkcji energii.  Mogą one być wykorzystywane przede wszystkim w budynkach o dużej kubaturze, np. użyteczności publicznej, jednak trudno jest je promować wśród indywidualnych odbiorców. Ponadto biorąc pod uwag</w:t>
      </w:r>
      <w:r w:rsidR="004A775D">
        <w:t xml:space="preserve">ę koszt instalacji pomp ciepła </w:t>
      </w:r>
      <w:r w:rsidRPr="002653F4">
        <w:t>na analizowanym obszarze, należy uznać to źródło energii z</w:t>
      </w:r>
      <w:r w:rsidR="004A775D">
        <w:t xml:space="preserve">a mało efektywne w porównaniu </w:t>
      </w:r>
      <w:r w:rsidRPr="002653F4">
        <w:t>z innymi odnawialnymi źródłami energii. Jednak na terenie gminy Pokrzywnica możliwy jest rozwój geotermii płytkiej (pomp ciepła) wykorzystywanej do ogrzewania i klimatyzowania budynków.</w:t>
      </w:r>
    </w:p>
    <w:p w:rsidR="00C857FD" w:rsidRPr="002653F4" w:rsidRDefault="00C857FD" w:rsidP="00C857FD">
      <w:pPr>
        <w:pStyle w:val="Nagwek3"/>
        <w:rPr>
          <w:rFonts w:ascii="Times New Roman" w:hAnsi="Times New Roman" w:cs="Times New Roman"/>
        </w:rPr>
      </w:pPr>
      <w:bookmarkStart w:id="130" w:name="_Toc457887396"/>
      <w:r w:rsidRPr="002653F4">
        <w:rPr>
          <w:rFonts w:ascii="Times New Roman" w:hAnsi="Times New Roman" w:cs="Times New Roman"/>
        </w:rPr>
        <w:t>9.2.4. Energia wodna</w:t>
      </w:r>
      <w:bookmarkEnd w:id="130"/>
    </w:p>
    <w:p w:rsidR="00C857FD" w:rsidRPr="002653F4" w:rsidRDefault="00C857FD" w:rsidP="00C857FD">
      <w:pPr>
        <w:spacing w:after="0" w:line="360" w:lineRule="auto"/>
      </w:pPr>
      <w:r w:rsidRPr="002653F4">
        <w:t xml:space="preserve">Polska jest krajem ubogim w wodę, dlatego też rozwój dużych elektrowni wodnych na jej terenie jest ograniczony. Możliwy jest jednak wzrost ilości małych elektrowni wodnych, wśród których wyróżnia się: </w:t>
      </w:r>
    </w:p>
    <w:p w:rsidR="00C857FD" w:rsidRPr="002653F4" w:rsidRDefault="00C857FD" w:rsidP="00C857FD">
      <w:pPr>
        <w:numPr>
          <w:ilvl w:val="0"/>
          <w:numId w:val="3"/>
        </w:numPr>
        <w:spacing w:after="0" w:line="360" w:lineRule="auto"/>
      </w:pPr>
      <w:proofErr w:type="spellStart"/>
      <w:r w:rsidRPr="002653F4">
        <w:t>mikroelektrownie</w:t>
      </w:r>
      <w:proofErr w:type="spellEnd"/>
      <w:r w:rsidRPr="002653F4">
        <w:t xml:space="preserve"> o mocy do 50 kW, ewentualnie 300 kW;</w:t>
      </w:r>
    </w:p>
    <w:p w:rsidR="00C857FD" w:rsidRPr="002653F4" w:rsidRDefault="00C857FD" w:rsidP="00C857FD">
      <w:pPr>
        <w:numPr>
          <w:ilvl w:val="0"/>
          <w:numId w:val="3"/>
        </w:numPr>
        <w:spacing w:after="0" w:line="360" w:lineRule="auto"/>
      </w:pPr>
      <w:proofErr w:type="spellStart"/>
      <w:r w:rsidRPr="002653F4">
        <w:t>minielektrownie</w:t>
      </w:r>
      <w:proofErr w:type="spellEnd"/>
      <w:r w:rsidRPr="002653F4">
        <w:t xml:space="preserve"> o mocy 50 kW – 1 MW, ewentualnie 300 kW – 1 MW;</w:t>
      </w:r>
    </w:p>
    <w:p w:rsidR="00C857FD" w:rsidRPr="002653F4" w:rsidRDefault="00C857FD" w:rsidP="00C857FD">
      <w:pPr>
        <w:numPr>
          <w:ilvl w:val="0"/>
          <w:numId w:val="3"/>
        </w:numPr>
        <w:spacing w:after="0" w:line="360" w:lineRule="auto"/>
      </w:pPr>
      <w:r w:rsidRPr="002653F4">
        <w:t>małe elektrownie o mocy 1 – 5 MW.</w:t>
      </w:r>
    </w:p>
    <w:p w:rsidR="00C857FD" w:rsidRPr="002653F4" w:rsidRDefault="00C857FD" w:rsidP="00C857FD">
      <w:pPr>
        <w:spacing w:before="240" w:after="0" w:line="360" w:lineRule="auto"/>
      </w:pPr>
      <w:r w:rsidRPr="002653F4">
        <w:t>Budowa elektrowni wodnych uzależniona jest od spełnienia szeregu wymogów wprowadzonych przepisami prawa, do których należą m.in. umożliwienie migracji ryb, jeżeli jest to uzasadnione warunkami lokalnymi, zapobieganie stratom ryb przy przejściu przez turbiny elektrowni, ograniczenia w zakresie przekształc</w:t>
      </w:r>
      <w:r w:rsidR="004A775D">
        <w:t xml:space="preserve">enia istniejącej rzeźby terenu </w:t>
      </w:r>
      <w:r w:rsidRPr="002653F4">
        <w:t>i naturalnego układu koryta rzeki. Z tego względu nie jest to źródło energii masowo wykorzystywane na terenie Polski.</w:t>
      </w:r>
    </w:p>
    <w:p w:rsidR="00C857FD" w:rsidRPr="002653F4" w:rsidRDefault="00C857FD" w:rsidP="001F1908">
      <w:pPr>
        <w:spacing w:after="0" w:line="360" w:lineRule="auto"/>
      </w:pPr>
      <w:r w:rsidRPr="002653F4">
        <w:t>Energia wody jest nieszkodliwa dla środowiska, nie przyczynia się do emisji gazów cieplarnianych, nie powoduje zanieczyszczeń, a jej produkcja nie pociąga za sobą wytwarzania odpadów. Poza tym koszty użytkowania elektrowni wodnych są</w:t>
      </w:r>
      <w:r w:rsidR="004A775D">
        <w:t xml:space="preserve"> niskie. </w:t>
      </w:r>
      <w:r w:rsidRPr="002653F4">
        <w:t>Jej zaletą jest także stworzenie możliwości wy</w:t>
      </w:r>
      <w:r w:rsidR="004A775D">
        <w:t xml:space="preserve">korzystania zbiorników wodnych </w:t>
      </w:r>
      <w:r w:rsidRPr="002653F4">
        <w:t xml:space="preserve">do rybołówstwa, celów rekreacyjnych czy ochrony przeciwpożarowej. Wśród wad hydroenergetyki należy wymienić niekorzystny wpływ na populację ryb, którym uniemożliwia się wędrówkę w górę i w dół rzeki, niszczące oddziaływanie na środowisko nabrzeża, a także fakt, że uzależnione od dostaw wody hydroelektrownie mogą być niezdolne do pracy </w:t>
      </w:r>
      <w:r w:rsidRPr="002653F4">
        <w:br/>
        <w:t>np. w czasie suszy. Wadą jest również fakt, że nie</w:t>
      </w:r>
      <w:r w:rsidR="004A775D">
        <w:t xml:space="preserve">wiele jest miejsc odpowiednich </w:t>
      </w:r>
      <w:r w:rsidRPr="002653F4">
        <w:t>do lokalizacji takich elektrowni.</w:t>
      </w:r>
    </w:p>
    <w:p w:rsidR="00102CC2" w:rsidRDefault="00102CC2" w:rsidP="00C857FD">
      <w:pPr>
        <w:pStyle w:val="Legenda"/>
        <w:jc w:val="center"/>
      </w:pPr>
    </w:p>
    <w:p w:rsidR="00102CC2" w:rsidRDefault="00102CC2" w:rsidP="00C857FD">
      <w:pPr>
        <w:pStyle w:val="Legenda"/>
        <w:jc w:val="center"/>
      </w:pPr>
    </w:p>
    <w:p w:rsidR="00102CC2" w:rsidRDefault="00102CC2" w:rsidP="00C857FD">
      <w:pPr>
        <w:pStyle w:val="Legenda"/>
        <w:jc w:val="center"/>
      </w:pPr>
    </w:p>
    <w:p w:rsidR="00102CC2" w:rsidRDefault="00102CC2" w:rsidP="00C857FD">
      <w:pPr>
        <w:pStyle w:val="Legenda"/>
        <w:jc w:val="center"/>
      </w:pPr>
    </w:p>
    <w:p w:rsidR="00102CC2" w:rsidRDefault="00102CC2" w:rsidP="00C857FD">
      <w:pPr>
        <w:pStyle w:val="Legenda"/>
        <w:jc w:val="center"/>
      </w:pPr>
    </w:p>
    <w:p w:rsidR="00102CC2" w:rsidRDefault="00102CC2" w:rsidP="00C857FD">
      <w:pPr>
        <w:pStyle w:val="Legenda"/>
        <w:jc w:val="center"/>
      </w:pPr>
    </w:p>
    <w:p w:rsidR="00102CC2" w:rsidRDefault="00102CC2" w:rsidP="00C857FD">
      <w:pPr>
        <w:pStyle w:val="Legenda"/>
        <w:jc w:val="center"/>
      </w:pPr>
    </w:p>
    <w:p w:rsidR="00102CC2" w:rsidRDefault="00102CC2" w:rsidP="00C857FD">
      <w:pPr>
        <w:pStyle w:val="Legenda"/>
        <w:jc w:val="center"/>
      </w:pPr>
    </w:p>
    <w:p w:rsidR="00102CC2" w:rsidRDefault="00102CC2" w:rsidP="00C857FD">
      <w:pPr>
        <w:pStyle w:val="Legenda"/>
        <w:jc w:val="center"/>
      </w:pPr>
    </w:p>
    <w:p w:rsidR="00102CC2" w:rsidRDefault="00102CC2" w:rsidP="00C857FD">
      <w:pPr>
        <w:pStyle w:val="Legenda"/>
        <w:jc w:val="center"/>
      </w:pPr>
    </w:p>
    <w:p w:rsidR="00102CC2" w:rsidRDefault="00102CC2" w:rsidP="00C857FD">
      <w:pPr>
        <w:pStyle w:val="Legenda"/>
        <w:jc w:val="center"/>
      </w:pPr>
    </w:p>
    <w:p w:rsidR="00102CC2" w:rsidRDefault="00102CC2" w:rsidP="00C857FD">
      <w:pPr>
        <w:pStyle w:val="Legenda"/>
        <w:jc w:val="center"/>
      </w:pPr>
    </w:p>
    <w:p w:rsidR="00C857FD" w:rsidRPr="002653F4" w:rsidRDefault="00C857FD" w:rsidP="00C857FD">
      <w:pPr>
        <w:pStyle w:val="Legenda"/>
        <w:jc w:val="center"/>
      </w:pPr>
      <w:bookmarkStart w:id="131" w:name="_Toc457820795"/>
      <w:r w:rsidRPr="002653F4">
        <w:t xml:space="preserve">Rysunek </w:t>
      </w:r>
      <w:r w:rsidR="00113F36" w:rsidRPr="002653F4">
        <w:fldChar w:fldCharType="begin"/>
      </w:r>
      <w:r w:rsidRPr="002653F4">
        <w:instrText xml:space="preserve"> SEQ Rysunek \* ARABIC </w:instrText>
      </w:r>
      <w:r w:rsidR="00113F36" w:rsidRPr="002653F4">
        <w:fldChar w:fldCharType="separate"/>
      </w:r>
      <w:r w:rsidR="00D158A4">
        <w:rPr>
          <w:noProof/>
        </w:rPr>
        <w:t>18</w:t>
      </w:r>
      <w:r w:rsidR="00113F36" w:rsidRPr="002653F4">
        <w:fldChar w:fldCharType="end"/>
      </w:r>
      <w:r w:rsidRPr="002653F4">
        <w:t xml:space="preserve">. Obszary preferowane rozwoju energetyki wodnej na terenie </w:t>
      </w:r>
      <w:r w:rsidRPr="002653F4">
        <w:br/>
        <w:t>woj. mazowieckiego</w:t>
      </w:r>
      <w:bookmarkEnd w:id="131"/>
    </w:p>
    <w:p w:rsidR="00C857FD" w:rsidRPr="002653F4" w:rsidRDefault="00C857FD" w:rsidP="00C857FD">
      <w:pPr>
        <w:spacing w:after="0" w:line="360" w:lineRule="auto"/>
        <w:jc w:val="center"/>
      </w:pPr>
      <w:r w:rsidRPr="002653F4">
        <w:rPr>
          <w:noProof/>
          <w:lang w:eastAsia="pl-PL"/>
        </w:rPr>
        <w:drawing>
          <wp:inline distT="0" distB="0" distL="0" distR="0">
            <wp:extent cx="4324350" cy="4648200"/>
            <wp:effectExtent l="19050" t="0" r="0" b="0"/>
            <wp:docPr id="49" name="Obraz 9" descr="C:\Users\aluks\Pictures\Nowy obraz.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aluks\Pictures\Nowy obraz.bmp"/>
                    <pic:cNvPicPr>
                      <a:picLocks noChangeAspect="1" noChangeArrowheads="1"/>
                    </pic:cNvPicPr>
                  </pic:nvPicPr>
                  <pic:blipFill>
                    <a:blip r:embed="rId55" cstate="print"/>
                    <a:srcRect/>
                    <a:stretch>
                      <a:fillRect/>
                    </a:stretch>
                  </pic:blipFill>
                  <pic:spPr bwMode="auto">
                    <a:xfrm>
                      <a:off x="0" y="0"/>
                      <a:ext cx="4324350" cy="4648200"/>
                    </a:xfrm>
                    <a:prstGeom prst="rect">
                      <a:avLst/>
                    </a:prstGeom>
                    <a:noFill/>
                    <a:ln w="9525">
                      <a:noFill/>
                      <a:miter lim="800000"/>
                      <a:headEnd/>
                      <a:tailEnd/>
                    </a:ln>
                  </pic:spPr>
                </pic:pic>
              </a:graphicData>
            </a:graphic>
          </wp:inline>
        </w:drawing>
      </w:r>
    </w:p>
    <w:p w:rsidR="00C857FD" w:rsidRPr="002653F4" w:rsidRDefault="00C857FD" w:rsidP="009D21D1">
      <w:pPr>
        <w:widowControl/>
        <w:shd w:val="clear" w:color="auto" w:fill="FFFFFF"/>
        <w:adjustRightInd/>
        <w:spacing w:before="120" w:after="120" w:line="360" w:lineRule="auto"/>
        <w:jc w:val="right"/>
        <w:textAlignment w:val="auto"/>
        <w:rPr>
          <w:rFonts w:eastAsia="Calibri"/>
          <w:sz w:val="18"/>
          <w:szCs w:val="18"/>
        </w:rPr>
      </w:pPr>
      <w:r w:rsidRPr="002653F4">
        <w:rPr>
          <w:rFonts w:eastAsia="Calibri"/>
          <w:sz w:val="18"/>
          <w:szCs w:val="18"/>
        </w:rPr>
        <w:t>Źródło: Program możliwości wykorzystania OZE dla Województwa Mazowieckiego</w:t>
      </w:r>
    </w:p>
    <w:p w:rsidR="00C857FD" w:rsidRPr="002653F4" w:rsidRDefault="00C857FD" w:rsidP="00C857FD">
      <w:pPr>
        <w:spacing w:after="0" w:line="360" w:lineRule="auto"/>
      </w:pPr>
      <w:r w:rsidRPr="002653F4">
        <w:t>Na terenie Gminy Pokrzywnica nie funkcjonują obecnie elektrownie wodne oraz nie przewiduje się ich budowy. Program ochrony środowiska województwa mazowieckiego wskazuje lokalną rzekę Narew jako jeden z cieków pełniący funkcję korytarza ekologicznego o znaczeniu międzynarodowym. Taki układ hydrologiczny Gminy Pokrzywnica nie kwalifikuje jej jako predestynowanego obszaru do rozwoju energetyki wodnej.</w:t>
      </w:r>
    </w:p>
    <w:p w:rsidR="00C857FD" w:rsidRPr="002653F4" w:rsidRDefault="00C857FD" w:rsidP="00C857FD">
      <w:pPr>
        <w:pStyle w:val="Nagwek2"/>
        <w:spacing w:after="0" w:line="360" w:lineRule="auto"/>
        <w:rPr>
          <w:rFonts w:ascii="Times New Roman" w:hAnsi="Times New Roman" w:cs="Times New Roman"/>
        </w:rPr>
      </w:pPr>
      <w:bookmarkStart w:id="132" w:name="_Toc457887397"/>
      <w:r w:rsidRPr="002653F4">
        <w:rPr>
          <w:rFonts w:ascii="Times New Roman" w:hAnsi="Times New Roman" w:cs="Times New Roman"/>
        </w:rPr>
        <w:t>9.3. Energia z biomasy</w:t>
      </w:r>
      <w:bookmarkEnd w:id="132"/>
    </w:p>
    <w:p w:rsidR="00C857FD" w:rsidRPr="002653F4" w:rsidRDefault="00C857FD" w:rsidP="00C857FD">
      <w:pPr>
        <w:spacing w:after="0" w:line="360" w:lineRule="auto"/>
      </w:pPr>
      <w:r w:rsidRPr="002653F4">
        <w:t xml:space="preserve">Zgodnie z Ustawą z dnia 20 lutego 2015 r., biomasa to stałe lub ciekłe substancje pochodzenia roślinnego lub zwierzęcego, które ulegają biodegradacji, pochodzące z produktów, odpadów i pozostałości z produkcji rolnej i leśnej oraz przemysłu przetwarzającego ich produkty, oraz ziarna zbóż niespełniające wymagań jakościowych dla zbóż w zakupie interwencyjnym określonych w art. 7 rozporządzenia Komisji (WE) nr 1272/2009 z dnia 11 grudnia 2009 r. ustanawiającego wspólne szczegółowe zasady wykonania rozporządzenia Rady (WE) nr 1234/2007 w odniesieniu do zakupu i sprzedaży produktów rolnych w ramach interwencji publicznej (Dz. Urz. UE L 349 z 29.12.2009, str. 1, z </w:t>
      </w:r>
      <w:proofErr w:type="spellStart"/>
      <w:r w:rsidRPr="002653F4">
        <w:t>późn</w:t>
      </w:r>
      <w:proofErr w:type="spellEnd"/>
      <w:r w:rsidRPr="002653F4">
        <w:t>. zm.) i ziarna zbóż, które nie podlegają zakupowi interwencyjnemu, a także ulegająca biodegradacji część odpadów przemysłowych i komunalnych, pochodzenia roślinnego lub</w:t>
      </w:r>
      <w:r w:rsidR="001F1908">
        <w:t xml:space="preserve"> </w:t>
      </w:r>
      <w:r w:rsidRPr="002653F4">
        <w:t xml:space="preserve">zwierzęcego, w tym odpadów z instalacji do przetwarzania odpadów oraz odpadów </w:t>
      </w:r>
      <w:r w:rsidRPr="002653F4">
        <w:br/>
        <w:t xml:space="preserve">z uzdatniania wody i oczyszczania ścieków, w szczególności osadów ściekowych, zgodnie </w:t>
      </w:r>
      <w:r w:rsidRPr="002653F4">
        <w:br/>
        <w:t>z przepisami o odpadach w zakresie kwalifikowania części energii odzyskanej z termicznego przekształcania odpadów.</w:t>
      </w:r>
    </w:p>
    <w:p w:rsidR="00C857FD" w:rsidRPr="002653F4" w:rsidRDefault="00C857FD" w:rsidP="00C857FD">
      <w:pPr>
        <w:spacing w:after="0" w:line="360" w:lineRule="auto"/>
      </w:pPr>
    </w:p>
    <w:p w:rsidR="00C857FD" w:rsidRPr="002653F4" w:rsidRDefault="00C857FD" w:rsidP="00C857FD">
      <w:pPr>
        <w:spacing w:after="0" w:line="360" w:lineRule="auto"/>
      </w:pPr>
      <w:r w:rsidRPr="002653F4">
        <w:t>Biomasę wykorzystuje się na cele energetyczne w następujący sposób:</w:t>
      </w:r>
    </w:p>
    <w:p w:rsidR="00C857FD" w:rsidRPr="002653F4" w:rsidRDefault="00C857FD" w:rsidP="00C857FD">
      <w:pPr>
        <w:widowControl/>
        <w:numPr>
          <w:ilvl w:val="0"/>
          <w:numId w:val="82"/>
        </w:numPr>
        <w:adjustRightInd/>
        <w:spacing w:after="0" w:line="360" w:lineRule="auto"/>
        <w:textAlignment w:val="auto"/>
      </w:pPr>
      <w:r w:rsidRPr="002653F4">
        <w:t>w procesach bezpośredniego spalania (np.: drewno, słoma),</w:t>
      </w:r>
    </w:p>
    <w:p w:rsidR="00C857FD" w:rsidRPr="002653F4" w:rsidRDefault="00C857FD" w:rsidP="00C857FD">
      <w:pPr>
        <w:widowControl/>
        <w:numPr>
          <w:ilvl w:val="0"/>
          <w:numId w:val="82"/>
        </w:numPr>
        <w:adjustRightInd/>
        <w:spacing w:after="0" w:line="360" w:lineRule="auto"/>
        <w:textAlignment w:val="auto"/>
      </w:pPr>
      <w:r w:rsidRPr="002653F4">
        <w:t>przetwarzanie na paliwa ciekłe (np.: estry oleju rzepakowego, alkohol),</w:t>
      </w:r>
    </w:p>
    <w:p w:rsidR="00C857FD" w:rsidRPr="002653F4" w:rsidRDefault="00C857FD" w:rsidP="00C857FD">
      <w:pPr>
        <w:widowControl/>
        <w:numPr>
          <w:ilvl w:val="0"/>
          <w:numId w:val="82"/>
        </w:numPr>
        <w:adjustRightInd/>
        <w:spacing w:after="0" w:line="360" w:lineRule="auto"/>
        <w:textAlignment w:val="auto"/>
      </w:pPr>
      <w:r w:rsidRPr="002653F4">
        <w:t xml:space="preserve">przetwarzanie na paliwo gazowe (np.: biogaz rolniczy, biogaz z oczyszczalni ścieków, gaz </w:t>
      </w:r>
      <w:proofErr w:type="spellStart"/>
      <w:r w:rsidRPr="002653F4">
        <w:t>wysypiskowy</w:t>
      </w:r>
      <w:proofErr w:type="spellEnd"/>
      <w:r w:rsidRPr="002653F4">
        <w:t>).</w:t>
      </w:r>
    </w:p>
    <w:p w:rsidR="00C857FD" w:rsidRPr="002653F4" w:rsidRDefault="00C857FD" w:rsidP="001F1908">
      <w:pPr>
        <w:spacing w:before="240" w:after="0" w:line="360" w:lineRule="auto"/>
      </w:pPr>
      <w:r w:rsidRPr="002653F4">
        <w:t xml:space="preserve">Jedną z barier w wykorzystaniu biomasy do celów energetycznych jest duża dostępność węgla kamiennego i wytworzonego z niego koksu. Jedynie wahania cen węgla, który poza tym trzeba przeważnie transportować na znaczne odległości </w:t>
      </w:r>
      <w:r w:rsidR="001F1908">
        <w:t xml:space="preserve">oraz łatwość dostępu do paliwa </w:t>
      </w:r>
      <w:r w:rsidRPr="002653F4">
        <w:t>w warunkach lokalnych, takiego jak słoma, zrębki leśne, drewno wierzbowe, mogą przyczynić się do zwiększenia zapotrzebowania na surowce lokalne.</w:t>
      </w:r>
    </w:p>
    <w:p w:rsidR="00102CC2" w:rsidRDefault="00102CC2" w:rsidP="00C857FD">
      <w:pPr>
        <w:pStyle w:val="Legenda"/>
        <w:jc w:val="center"/>
      </w:pPr>
    </w:p>
    <w:p w:rsidR="00102CC2" w:rsidRDefault="00102CC2" w:rsidP="00C857FD">
      <w:pPr>
        <w:pStyle w:val="Legenda"/>
        <w:jc w:val="center"/>
      </w:pPr>
    </w:p>
    <w:p w:rsidR="00102CC2" w:rsidRDefault="00102CC2" w:rsidP="00C857FD">
      <w:pPr>
        <w:pStyle w:val="Legenda"/>
        <w:jc w:val="center"/>
      </w:pPr>
    </w:p>
    <w:p w:rsidR="00102CC2" w:rsidRDefault="00102CC2" w:rsidP="00C857FD">
      <w:pPr>
        <w:pStyle w:val="Legenda"/>
        <w:jc w:val="center"/>
      </w:pPr>
    </w:p>
    <w:p w:rsidR="00102CC2" w:rsidRDefault="00102CC2" w:rsidP="00C857FD">
      <w:pPr>
        <w:pStyle w:val="Legenda"/>
        <w:jc w:val="center"/>
      </w:pPr>
    </w:p>
    <w:p w:rsidR="00102CC2" w:rsidRDefault="00102CC2" w:rsidP="00C857FD">
      <w:pPr>
        <w:pStyle w:val="Legenda"/>
        <w:jc w:val="center"/>
      </w:pPr>
    </w:p>
    <w:p w:rsidR="00102CC2" w:rsidRDefault="00102CC2" w:rsidP="00C857FD">
      <w:pPr>
        <w:pStyle w:val="Legenda"/>
        <w:jc w:val="center"/>
      </w:pPr>
    </w:p>
    <w:p w:rsidR="00102CC2" w:rsidRDefault="00102CC2" w:rsidP="00C857FD">
      <w:pPr>
        <w:pStyle w:val="Legenda"/>
        <w:jc w:val="center"/>
      </w:pPr>
    </w:p>
    <w:p w:rsidR="00102CC2" w:rsidRDefault="00102CC2" w:rsidP="00C857FD">
      <w:pPr>
        <w:pStyle w:val="Legenda"/>
        <w:jc w:val="center"/>
      </w:pPr>
    </w:p>
    <w:p w:rsidR="00102CC2" w:rsidRDefault="00102CC2" w:rsidP="00C857FD">
      <w:pPr>
        <w:pStyle w:val="Legenda"/>
        <w:jc w:val="center"/>
      </w:pPr>
    </w:p>
    <w:p w:rsidR="00102CC2" w:rsidRDefault="00102CC2" w:rsidP="00C857FD">
      <w:pPr>
        <w:pStyle w:val="Legenda"/>
        <w:jc w:val="center"/>
      </w:pPr>
    </w:p>
    <w:p w:rsidR="00102CC2" w:rsidRDefault="00102CC2" w:rsidP="00C857FD">
      <w:pPr>
        <w:pStyle w:val="Legenda"/>
        <w:jc w:val="center"/>
      </w:pPr>
    </w:p>
    <w:p w:rsidR="00102CC2" w:rsidRDefault="00102CC2" w:rsidP="00C857FD">
      <w:pPr>
        <w:pStyle w:val="Legenda"/>
        <w:jc w:val="center"/>
      </w:pPr>
    </w:p>
    <w:p w:rsidR="00102CC2" w:rsidRDefault="00102CC2" w:rsidP="00C857FD">
      <w:pPr>
        <w:pStyle w:val="Legenda"/>
        <w:jc w:val="center"/>
      </w:pPr>
    </w:p>
    <w:p w:rsidR="00102CC2" w:rsidRDefault="00102CC2" w:rsidP="00C857FD">
      <w:pPr>
        <w:pStyle w:val="Legenda"/>
        <w:jc w:val="center"/>
      </w:pPr>
    </w:p>
    <w:p w:rsidR="00102CC2" w:rsidRDefault="00102CC2" w:rsidP="00C857FD">
      <w:pPr>
        <w:pStyle w:val="Legenda"/>
        <w:jc w:val="center"/>
      </w:pPr>
    </w:p>
    <w:p w:rsidR="00C857FD" w:rsidRPr="002653F4" w:rsidRDefault="00C857FD" w:rsidP="00C857FD">
      <w:pPr>
        <w:pStyle w:val="Legenda"/>
        <w:jc w:val="center"/>
      </w:pPr>
      <w:bookmarkStart w:id="133" w:name="_Toc457820796"/>
      <w:r w:rsidRPr="002653F4">
        <w:t xml:space="preserve">Rysunek </w:t>
      </w:r>
      <w:r w:rsidR="00113F36" w:rsidRPr="002653F4">
        <w:fldChar w:fldCharType="begin"/>
      </w:r>
      <w:r w:rsidRPr="002653F4">
        <w:instrText xml:space="preserve"> SEQ Rysunek \* ARABIC </w:instrText>
      </w:r>
      <w:r w:rsidR="00113F36" w:rsidRPr="002653F4">
        <w:fldChar w:fldCharType="separate"/>
      </w:r>
      <w:r w:rsidR="00D158A4">
        <w:rPr>
          <w:noProof/>
        </w:rPr>
        <w:t>19</w:t>
      </w:r>
      <w:r w:rsidR="00113F36" w:rsidRPr="002653F4">
        <w:fldChar w:fldCharType="end"/>
      </w:r>
      <w:r w:rsidRPr="002653F4">
        <w:t xml:space="preserve">. Obszary preferowane rozwoju energetyki opartej o biomasę na terenie </w:t>
      </w:r>
      <w:r w:rsidRPr="002653F4">
        <w:br/>
        <w:t>woj. mazowieckiego</w:t>
      </w:r>
      <w:bookmarkEnd w:id="133"/>
    </w:p>
    <w:p w:rsidR="00C857FD" w:rsidRPr="002653F4" w:rsidRDefault="00C857FD" w:rsidP="00C857FD">
      <w:pPr>
        <w:spacing w:before="240" w:after="0" w:line="360" w:lineRule="auto"/>
        <w:jc w:val="center"/>
      </w:pPr>
      <w:r w:rsidRPr="002653F4">
        <w:rPr>
          <w:noProof/>
          <w:lang w:eastAsia="pl-PL"/>
        </w:rPr>
        <w:drawing>
          <wp:inline distT="0" distB="0" distL="0" distR="0">
            <wp:extent cx="4143375" cy="4495800"/>
            <wp:effectExtent l="19050" t="0" r="9525" b="0"/>
            <wp:docPr id="50" name="Obraz 16" descr="C:\Users\aluks\Pictures\Nowy obraz (1).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aluks\Pictures\Nowy obraz (1).bmp"/>
                    <pic:cNvPicPr>
                      <a:picLocks noChangeAspect="1" noChangeArrowheads="1"/>
                    </pic:cNvPicPr>
                  </pic:nvPicPr>
                  <pic:blipFill>
                    <a:blip r:embed="rId56" cstate="print"/>
                    <a:srcRect/>
                    <a:stretch>
                      <a:fillRect/>
                    </a:stretch>
                  </pic:blipFill>
                  <pic:spPr bwMode="auto">
                    <a:xfrm>
                      <a:off x="0" y="0"/>
                      <a:ext cx="4143375" cy="4495800"/>
                    </a:xfrm>
                    <a:prstGeom prst="rect">
                      <a:avLst/>
                    </a:prstGeom>
                    <a:noFill/>
                    <a:ln w="9525">
                      <a:noFill/>
                      <a:miter lim="800000"/>
                      <a:headEnd/>
                      <a:tailEnd/>
                    </a:ln>
                  </pic:spPr>
                </pic:pic>
              </a:graphicData>
            </a:graphic>
          </wp:inline>
        </w:drawing>
      </w:r>
    </w:p>
    <w:p w:rsidR="00C857FD" w:rsidRPr="002653F4" w:rsidRDefault="00C857FD" w:rsidP="00C857FD">
      <w:pPr>
        <w:widowControl/>
        <w:shd w:val="clear" w:color="auto" w:fill="FFFFFF"/>
        <w:adjustRightInd/>
        <w:spacing w:before="120" w:after="120" w:line="360" w:lineRule="auto"/>
        <w:jc w:val="right"/>
        <w:textAlignment w:val="auto"/>
        <w:rPr>
          <w:rFonts w:eastAsia="Calibri"/>
          <w:sz w:val="18"/>
          <w:szCs w:val="18"/>
        </w:rPr>
      </w:pPr>
      <w:r w:rsidRPr="002653F4">
        <w:rPr>
          <w:rFonts w:eastAsia="Calibri"/>
          <w:sz w:val="18"/>
          <w:szCs w:val="18"/>
        </w:rPr>
        <w:t>Źródło: Program możliwości wykorzystania OZE dla Województwa Mazowieckiego</w:t>
      </w:r>
    </w:p>
    <w:p w:rsidR="00C857FD" w:rsidRPr="002653F4" w:rsidRDefault="00C857FD" w:rsidP="00C857FD">
      <w:pPr>
        <w:spacing w:before="240" w:after="240" w:line="360" w:lineRule="auto"/>
      </w:pPr>
      <w:r w:rsidRPr="002653F4">
        <w:t>Biomasa charakteryzuje się niską gęstością energii na jednostkę (transportowanej) objętości i z natury rzeczy powinna być wykorzystywana możliwie blisko miejsca jej pozyskiwania. Jest zasobem ograniczonym. Nie można też zapomnieć, że produkcja biomasy dla celów energetycznych jest konkurencją dla produkcji dla celów żywnościowych – powoduje zmniejszenie jej zasobów bezpośrednio poprzez przeznaczanie plonów lub pośrednio – przez zmniejszenie powierzchni upraw. Poza tym przeznaczenie powierzchni pod plantacje energetyczne niesie zagrożenie dla bioróżnorodności i często dla naturalnych walorów rekreacyjnych.</w:t>
      </w:r>
    </w:p>
    <w:p w:rsidR="00C857FD" w:rsidRPr="002653F4" w:rsidRDefault="00C857FD" w:rsidP="00C857FD">
      <w:pPr>
        <w:spacing w:after="0" w:line="360" w:lineRule="auto"/>
      </w:pPr>
      <w:r w:rsidRPr="002653F4">
        <w:t xml:space="preserve">Biomasa jest typem energetyki odnawialnej, który posiada największe możliwości rozwoju na terenie powiatu pułtuskiego, w tym także Gminy Pokrzywnica. Jest oparta na bazie biomasy stałej, pod pojęciem której rozumieć należy stałe lub ciekłe substancje pochodzenia roślinnego i zwierzęcego, które ulegają biodegradacji, pochodzące z produktów, odpadów i pozostałości produkcji rolnej oraz leśnej, przemysłu przetwarzającego ich produkty, a także części pozostałych odpadów, które ulegają biodegradacji. </w:t>
      </w:r>
    </w:p>
    <w:p w:rsidR="00C857FD" w:rsidRPr="002653F4" w:rsidRDefault="00C857FD" w:rsidP="00C857FD">
      <w:pPr>
        <w:spacing w:after="0" w:line="360" w:lineRule="auto"/>
      </w:pPr>
      <w:r w:rsidRPr="002653F4">
        <w:t>Na terenie powiatu pułtuskiego potencjał energetyczny z zasobów biomasy kształtuje się następująco:</w:t>
      </w:r>
    </w:p>
    <w:p w:rsidR="00C857FD" w:rsidRPr="002653F4" w:rsidRDefault="00C857FD" w:rsidP="00C857FD">
      <w:pPr>
        <w:widowControl/>
        <w:numPr>
          <w:ilvl w:val="0"/>
          <w:numId w:val="82"/>
        </w:numPr>
        <w:adjustRightInd/>
        <w:spacing w:after="0" w:line="360" w:lineRule="auto"/>
        <w:textAlignment w:val="auto"/>
      </w:pPr>
      <w:r w:rsidRPr="002653F4">
        <w:t>z drewna z lasów – 47 892 GJ/ rok,</w:t>
      </w:r>
    </w:p>
    <w:p w:rsidR="00C857FD" w:rsidRPr="002653F4" w:rsidRDefault="00C857FD" w:rsidP="00C857FD">
      <w:pPr>
        <w:widowControl/>
        <w:numPr>
          <w:ilvl w:val="0"/>
          <w:numId w:val="82"/>
        </w:numPr>
        <w:adjustRightInd/>
        <w:spacing w:after="0" w:line="360" w:lineRule="auto"/>
        <w:textAlignment w:val="auto"/>
      </w:pPr>
      <w:r w:rsidRPr="002653F4">
        <w:t>z sadów – 930 GJ/ rok,</w:t>
      </w:r>
    </w:p>
    <w:p w:rsidR="00C857FD" w:rsidRPr="002653F4" w:rsidRDefault="00C857FD" w:rsidP="00C857FD">
      <w:pPr>
        <w:widowControl/>
        <w:numPr>
          <w:ilvl w:val="0"/>
          <w:numId w:val="82"/>
        </w:numPr>
        <w:adjustRightInd/>
        <w:spacing w:after="0" w:line="360" w:lineRule="auto"/>
        <w:textAlignment w:val="auto"/>
      </w:pPr>
      <w:r w:rsidRPr="002653F4">
        <w:t>z drewna odpadowego z dróg i miejskich terenów zurbanizowanych – 6 365 GJ/ rok,</w:t>
      </w:r>
    </w:p>
    <w:p w:rsidR="00C857FD" w:rsidRPr="002653F4" w:rsidRDefault="00C857FD" w:rsidP="00C857FD">
      <w:pPr>
        <w:widowControl/>
        <w:numPr>
          <w:ilvl w:val="0"/>
          <w:numId w:val="82"/>
        </w:numPr>
        <w:adjustRightInd/>
        <w:spacing w:after="0" w:line="360" w:lineRule="auto"/>
        <w:textAlignment w:val="auto"/>
      </w:pPr>
      <w:r w:rsidRPr="002653F4">
        <w:t xml:space="preserve">ze słomy – 169 151 GJ/ rok. </w:t>
      </w:r>
    </w:p>
    <w:p w:rsidR="00C857FD" w:rsidRPr="002653F4" w:rsidRDefault="00C857FD" w:rsidP="00C857FD">
      <w:pPr>
        <w:widowControl/>
        <w:adjustRightInd/>
        <w:spacing w:after="0" w:line="360" w:lineRule="auto"/>
        <w:textAlignment w:val="auto"/>
      </w:pPr>
    </w:p>
    <w:p w:rsidR="004B6FD5" w:rsidRPr="00E408B3" w:rsidRDefault="00C857FD" w:rsidP="00E408B3">
      <w:pPr>
        <w:spacing w:after="0" w:line="360" w:lineRule="auto"/>
      </w:pPr>
      <w:r w:rsidRPr="002653F4">
        <w:t xml:space="preserve">Obecnie </w:t>
      </w:r>
      <w:r w:rsidR="00E408B3">
        <w:t>G</w:t>
      </w:r>
      <w:r w:rsidRPr="002653F4">
        <w:t>mina nie posiada instalacji do uzyskiwania energii z biomasy.</w:t>
      </w:r>
      <w:r w:rsidRPr="002653F4">
        <w:rPr>
          <w:rStyle w:val="Odwoanieprzypisudolnego"/>
        </w:rPr>
        <w:footnoteReference w:id="5"/>
      </w:r>
      <w:r w:rsidR="00A73030">
        <w:t xml:space="preserve"> Jednak został złożony</w:t>
      </w:r>
      <w:r w:rsidR="004B6FD5">
        <w:t xml:space="preserve"> </w:t>
      </w:r>
      <w:r w:rsidR="00A73030">
        <w:t xml:space="preserve">przez Gminę </w:t>
      </w:r>
      <w:r w:rsidR="004B6FD5">
        <w:t xml:space="preserve">wniosek do MJWPU z działania 4.3 w ramach konkursu RPMA.04.01.00-IP.01-14-017/16 Regionalnego Programu Operacyjnego Województwa Mazowieckiego </w:t>
      </w:r>
      <w:r w:rsidR="00FC43C2">
        <w:t xml:space="preserve">na lata </w:t>
      </w:r>
      <w:r w:rsidR="004B6FD5">
        <w:t xml:space="preserve">2014-2020, na realizację projektu: </w:t>
      </w:r>
      <w:r w:rsidR="004B6FD5">
        <w:rPr>
          <w:b/>
          <w:bCs/>
        </w:rPr>
        <w:t>„Odnawialne źródła energii szansą poprawy jakości środowiska naturalnego w Gminach Pokrzywnica, Obryte, Ojrzeń oraz Powiecie Pułtuskim”</w:t>
      </w:r>
      <w:r w:rsidR="004B6FD5" w:rsidRPr="00FC43C2">
        <w:rPr>
          <w:bCs/>
        </w:rPr>
        <w:t>.</w:t>
      </w:r>
      <w:r w:rsidR="004B6FD5">
        <w:rPr>
          <w:b/>
          <w:bCs/>
        </w:rPr>
        <w:t xml:space="preserve"> </w:t>
      </w:r>
      <w:r w:rsidR="004B6FD5">
        <w:t>W ramach projektu planuje się wymianę istniejące</w:t>
      </w:r>
      <w:r w:rsidR="00FC43C2">
        <w:t>go kotła centralnego ogrzewania</w:t>
      </w:r>
      <w:r w:rsidR="004B6FD5">
        <w:t xml:space="preserve"> na </w:t>
      </w:r>
      <w:r w:rsidR="00FC43C2">
        <w:t>paliwo ciekłe (</w:t>
      </w:r>
      <w:r w:rsidR="004B6FD5">
        <w:t>olej</w:t>
      </w:r>
      <w:r w:rsidR="00FC43C2">
        <w:t>)</w:t>
      </w:r>
      <w:r w:rsidR="004B6FD5">
        <w:t xml:space="preserve"> </w:t>
      </w:r>
      <w:r w:rsidR="00FC43C2">
        <w:t>przy budynku Urzędu Gminy w Pokrzywnicy na kocioł</w:t>
      </w:r>
      <w:r w:rsidR="004B6FD5">
        <w:t xml:space="preserve"> na biomasę.</w:t>
      </w:r>
      <w:r w:rsidR="00FC43C2">
        <w:t xml:space="preserve"> Projekt zakłada zaprojektowanie, montaż i instalację kotła na biomasę (</w:t>
      </w:r>
      <w:proofErr w:type="spellStart"/>
      <w:r w:rsidR="00FC43C2">
        <w:t>pellet</w:t>
      </w:r>
      <w:proofErr w:type="spellEnd"/>
      <w:r w:rsidR="00FC43C2">
        <w:t xml:space="preserve">) o mocy 150 kW o minimalnej sprawności 96%. </w:t>
      </w:r>
      <w:r w:rsidR="00037A3A">
        <w:t>Instalacja ma zapewniać pokrycie zapotrzebowania na energię potrzebną do celów ogrzewania budynku oraz podgrzewu wody użytkowej w 100%.</w:t>
      </w:r>
    </w:p>
    <w:p w:rsidR="004B6FD5" w:rsidRPr="002653F4" w:rsidRDefault="004B6FD5" w:rsidP="00C857FD">
      <w:pPr>
        <w:spacing w:after="0" w:line="360" w:lineRule="auto"/>
      </w:pPr>
    </w:p>
    <w:p w:rsidR="00C857FD" w:rsidRPr="002653F4" w:rsidRDefault="00C857FD" w:rsidP="00C857FD">
      <w:pPr>
        <w:spacing w:after="0" w:line="360" w:lineRule="auto"/>
      </w:pPr>
      <w:r w:rsidRPr="002653F4">
        <w:t>Wszel</w:t>
      </w:r>
      <w:r w:rsidR="00FC43C2">
        <w:t>kie poniższe prognozy przy braku</w:t>
      </w:r>
      <w:r w:rsidRPr="002653F4">
        <w:t xml:space="preserve"> danych (oprócz 2013 roku) zostały opracowane przy założeniu niezmieniającej się powierzchni terenów i w oparciu o dane GUS Bank Danych Lokalnych dla gminy lub dla województwa mazowieckiego i skorygowane dla Gminy Pokrzywnica.</w:t>
      </w:r>
    </w:p>
    <w:p w:rsidR="00C857FD" w:rsidRPr="002653F4" w:rsidRDefault="00C857FD" w:rsidP="00C857FD">
      <w:pPr>
        <w:spacing w:after="0" w:line="360" w:lineRule="auto"/>
      </w:pPr>
    </w:p>
    <w:p w:rsidR="00C857FD" w:rsidRPr="002653F4" w:rsidRDefault="00C857FD" w:rsidP="00C857FD">
      <w:pPr>
        <w:pStyle w:val="Nagwek3"/>
        <w:spacing w:before="0" w:line="360" w:lineRule="auto"/>
        <w:rPr>
          <w:rFonts w:ascii="Times New Roman" w:hAnsi="Times New Roman" w:cs="Times New Roman"/>
          <w:szCs w:val="22"/>
        </w:rPr>
      </w:pPr>
      <w:bookmarkStart w:id="134" w:name="_Toc457887398"/>
      <w:r w:rsidRPr="002653F4">
        <w:rPr>
          <w:rFonts w:ascii="Times New Roman" w:hAnsi="Times New Roman" w:cs="Times New Roman"/>
          <w:szCs w:val="22"/>
        </w:rPr>
        <w:t>9.3.1. Biomasa z lasów</w:t>
      </w:r>
      <w:bookmarkEnd w:id="134"/>
    </w:p>
    <w:p w:rsidR="00C857FD" w:rsidRPr="002653F4" w:rsidRDefault="00C857FD" w:rsidP="00C857FD">
      <w:pPr>
        <w:spacing w:line="360" w:lineRule="auto"/>
      </w:pPr>
      <w:r w:rsidRPr="002653F4">
        <w:t>Zasoby drewna z lasów na cele energetyczne obliczono na podstawie wzoru:</w:t>
      </w:r>
    </w:p>
    <w:p w:rsidR="00C857FD" w:rsidRPr="002653F4" w:rsidRDefault="00800C78" w:rsidP="00C857FD">
      <w:pPr>
        <w:spacing w:line="360" w:lineRule="auto"/>
        <w:jc w:val="center"/>
        <w:rPr>
          <w:b/>
        </w:rPr>
      </w:pPr>
      <w:r w:rsidRPr="00800C78">
        <w:rPr>
          <w:b/>
          <w:position w:val="-12"/>
        </w:rPr>
        <w:object w:dxaOrig="1800" w:dyaOrig="360">
          <v:shape id="_x0000_i1026" type="#_x0000_t75" style="width:90pt;height:18pt" o:ole="">
            <v:imagedata r:id="rId57" o:title=""/>
          </v:shape>
          <o:OLEObject Type="Embed" ProgID="Equation.3" ShapeID="_x0000_i1026" DrawAspect="Content" ObjectID="_1551512731" r:id="rId58"/>
        </w:object>
      </w:r>
    </w:p>
    <w:p w:rsidR="00C857FD" w:rsidRPr="002653F4" w:rsidRDefault="00C857FD" w:rsidP="00C857FD">
      <w:pPr>
        <w:spacing w:line="360" w:lineRule="auto"/>
      </w:pPr>
      <w:r w:rsidRPr="002653F4">
        <w:t>gdzie:</w:t>
      </w:r>
    </w:p>
    <w:p w:rsidR="00C857FD" w:rsidRPr="002653F4" w:rsidRDefault="00C857FD" w:rsidP="00C857FD">
      <w:pPr>
        <w:spacing w:line="360" w:lineRule="auto"/>
      </w:pPr>
      <w:proofErr w:type="spellStart"/>
      <w:r w:rsidRPr="002653F4">
        <w:t>Z</w:t>
      </w:r>
      <w:r w:rsidRPr="002653F4">
        <w:rPr>
          <w:vertAlign w:val="subscript"/>
        </w:rPr>
        <w:t>dl</w:t>
      </w:r>
      <w:proofErr w:type="spellEnd"/>
      <w:r w:rsidRPr="002653F4">
        <w:t xml:space="preserve"> – zasoby drewna z lasów na cele energetyczne [m</w:t>
      </w:r>
      <w:r w:rsidRPr="002653F4">
        <w:rPr>
          <w:vertAlign w:val="superscript"/>
        </w:rPr>
        <w:t>3</w:t>
      </w:r>
      <w:r w:rsidRPr="002653F4">
        <w:t>/rok],</w:t>
      </w:r>
    </w:p>
    <w:p w:rsidR="00C857FD" w:rsidRPr="002653F4" w:rsidRDefault="00C857FD" w:rsidP="00C857FD">
      <w:pPr>
        <w:spacing w:line="360" w:lineRule="auto"/>
      </w:pPr>
      <w:r w:rsidRPr="002653F4">
        <w:t>A – powierzchnia lasów [ha] – dane Urzędu Gminy (w tabeli),</w:t>
      </w:r>
    </w:p>
    <w:p w:rsidR="00C857FD" w:rsidRPr="002653F4" w:rsidRDefault="00C857FD" w:rsidP="00C857FD">
      <w:pPr>
        <w:spacing w:line="360" w:lineRule="auto"/>
        <w:ind w:left="426" w:hanging="426"/>
      </w:pPr>
      <w:r w:rsidRPr="002653F4">
        <w:t>I – przyrost bieżący miąższości [m</w:t>
      </w:r>
      <w:r w:rsidRPr="002653F4">
        <w:rPr>
          <w:vertAlign w:val="superscript"/>
        </w:rPr>
        <w:t>3</w:t>
      </w:r>
      <w:r w:rsidRPr="002653F4">
        <w:t>/ha/rok] – aktualny Raport o stanie lasów w Polsce – 10,49 m</w:t>
      </w:r>
      <w:r w:rsidRPr="002653F4">
        <w:rPr>
          <w:vertAlign w:val="superscript"/>
        </w:rPr>
        <w:t>3</w:t>
      </w:r>
      <w:r w:rsidRPr="002653F4">
        <w:t>/ha/rok,</w:t>
      </w:r>
    </w:p>
    <w:p w:rsidR="00C857FD" w:rsidRPr="002653F4" w:rsidRDefault="00C857FD" w:rsidP="00C857FD">
      <w:pPr>
        <w:spacing w:line="360" w:lineRule="auto"/>
      </w:pPr>
      <w:proofErr w:type="spellStart"/>
      <w:r w:rsidRPr="002653F4">
        <w:t>F</w:t>
      </w:r>
      <w:r w:rsidRPr="002653F4">
        <w:rPr>
          <w:vertAlign w:val="subscript"/>
        </w:rPr>
        <w:t>w</w:t>
      </w:r>
      <w:proofErr w:type="spellEnd"/>
      <w:r w:rsidRPr="002653F4">
        <w:t xml:space="preserve"> – wskaźnik pozyskania drewna na cele gospodarcze [%] – dane GUS – 55%,</w:t>
      </w:r>
    </w:p>
    <w:p w:rsidR="00102CC2" w:rsidRPr="00102CC2" w:rsidRDefault="00C857FD" w:rsidP="00785E71">
      <w:pPr>
        <w:spacing w:line="360" w:lineRule="auto"/>
        <w:ind w:left="426" w:hanging="426"/>
      </w:pPr>
      <w:r w:rsidRPr="002653F4">
        <w:t>F</w:t>
      </w:r>
      <w:r w:rsidRPr="002653F4">
        <w:rPr>
          <w:vertAlign w:val="subscript"/>
        </w:rPr>
        <w:t xml:space="preserve">e </w:t>
      </w:r>
      <w:r w:rsidRPr="002653F4">
        <w:t>– wskaźnik pozyskania drewna na cele energetyczne [%] – dane GUS dla województwa – 15,51%.</w:t>
      </w:r>
    </w:p>
    <w:p w:rsidR="00C857FD" w:rsidRPr="002653F4" w:rsidRDefault="00C857FD" w:rsidP="00C857FD">
      <w:pPr>
        <w:pStyle w:val="Legenda"/>
        <w:keepNext/>
        <w:spacing w:before="240" w:after="120" w:line="240" w:lineRule="auto"/>
        <w:jc w:val="center"/>
      </w:pPr>
      <w:bookmarkStart w:id="135" w:name="_Toc467145316"/>
      <w:r w:rsidRPr="002653F4">
        <w:t xml:space="preserve">Tabela </w:t>
      </w:r>
      <w:r w:rsidR="00113F36" w:rsidRPr="002653F4">
        <w:fldChar w:fldCharType="begin"/>
      </w:r>
      <w:r w:rsidRPr="002653F4">
        <w:instrText xml:space="preserve"> SEQ Tabela \* ARABIC </w:instrText>
      </w:r>
      <w:r w:rsidR="00113F36" w:rsidRPr="002653F4">
        <w:fldChar w:fldCharType="separate"/>
      </w:r>
      <w:r w:rsidR="00D158A4">
        <w:rPr>
          <w:noProof/>
        </w:rPr>
        <w:t>27</w:t>
      </w:r>
      <w:r w:rsidR="00113F36" w:rsidRPr="002653F4">
        <w:fldChar w:fldCharType="end"/>
      </w:r>
      <w:r w:rsidRPr="002653F4">
        <w:t>. Zasoby biomasy z lasów na terenie Gminy Pokrzywnica</w:t>
      </w:r>
      <w:bookmarkEnd w:id="135"/>
    </w:p>
    <w:tbl>
      <w:tblPr>
        <w:tblStyle w:val="Tabela-Siatka"/>
        <w:tblW w:w="0" w:type="auto"/>
        <w:jc w:val="center"/>
        <w:tblLook w:val="04A0"/>
      </w:tblPr>
      <w:tblGrid>
        <w:gridCol w:w="482"/>
        <w:gridCol w:w="576"/>
        <w:gridCol w:w="2536"/>
        <w:gridCol w:w="1402"/>
        <w:gridCol w:w="1991"/>
      </w:tblGrid>
      <w:tr w:rsidR="001F1908" w:rsidRPr="002653F4" w:rsidTr="001F1908">
        <w:trPr>
          <w:trHeight w:val="519"/>
          <w:jc w:val="center"/>
        </w:trPr>
        <w:tc>
          <w:tcPr>
            <w:tcW w:w="0" w:type="auto"/>
            <w:shd w:val="clear" w:color="auto" w:fill="8DB3E2" w:themeFill="text2" w:themeFillTint="66"/>
          </w:tcPr>
          <w:p w:rsidR="001F1908" w:rsidRPr="002653F4" w:rsidRDefault="001F1908" w:rsidP="009157BD">
            <w:pPr>
              <w:widowControl/>
              <w:adjustRightInd/>
              <w:spacing w:after="0" w:line="240" w:lineRule="auto"/>
              <w:jc w:val="center"/>
              <w:textAlignment w:val="auto"/>
              <w:rPr>
                <w:b/>
                <w:bCs/>
                <w:sz w:val="18"/>
                <w:szCs w:val="18"/>
              </w:rPr>
            </w:pPr>
            <w:r>
              <w:rPr>
                <w:b/>
                <w:bCs/>
                <w:sz w:val="18"/>
                <w:szCs w:val="18"/>
              </w:rPr>
              <w:t>Lp.</w:t>
            </w:r>
          </w:p>
        </w:tc>
        <w:tc>
          <w:tcPr>
            <w:tcW w:w="0" w:type="auto"/>
            <w:shd w:val="clear" w:color="auto" w:fill="8DB3E2" w:themeFill="text2" w:themeFillTint="66"/>
            <w:hideMark/>
          </w:tcPr>
          <w:p w:rsidR="001F1908" w:rsidRPr="002653F4" w:rsidRDefault="001F1908" w:rsidP="009157BD">
            <w:pPr>
              <w:widowControl/>
              <w:adjustRightInd/>
              <w:spacing w:after="0" w:line="240" w:lineRule="auto"/>
              <w:jc w:val="center"/>
              <w:textAlignment w:val="auto"/>
              <w:rPr>
                <w:b/>
                <w:bCs/>
                <w:sz w:val="18"/>
                <w:szCs w:val="18"/>
              </w:rPr>
            </w:pPr>
            <w:r w:rsidRPr="002653F4">
              <w:rPr>
                <w:b/>
                <w:bCs/>
                <w:sz w:val="18"/>
                <w:szCs w:val="18"/>
              </w:rPr>
              <w:t>Lata</w:t>
            </w:r>
          </w:p>
        </w:tc>
        <w:tc>
          <w:tcPr>
            <w:tcW w:w="0" w:type="auto"/>
            <w:shd w:val="clear" w:color="auto" w:fill="8DB3E2" w:themeFill="text2" w:themeFillTint="66"/>
            <w:hideMark/>
          </w:tcPr>
          <w:p w:rsidR="000D756F" w:rsidRDefault="001F1908" w:rsidP="009157BD">
            <w:pPr>
              <w:widowControl/>
              <w:adjustRightInd/>
              <w:spacing w:after="0" w:line="240" w:lineRule="auto"/>
              <w:jc w:val="center"/>
              <w:textAlignment w:val="auto"/>
              <w:rPr>
                <w:b/>
                <w:bCs/>
                <w:sz w:val="18"/>
                <w:szCs w:val="18"/>
              </w:rPr>
            </w:pPr>
            <w:r w:rsidRPr="002653F4">
              <w:rPr>
                <w:b/>
                <w:bCs/>
                <w:sz w:val="18"/>
                <w:szCs w:val="18"/>
              </w:rPr>
              <w:t xml:space="preserve">Powierzchnia terenów leśnych </w:t>
            </w:r>
          </w:p>
          <w:p w:rsidR="001F1908" w:rsidRPr="002653F4" w:rsidRDefault="001F1908" w:rsidP="009157BD">
            <w:pPr>
              <w:widowControl/>
              <w:adjustRightInd/>
              <w:spacing w:after="0" w:line="240" w:lineRule="auto"/>
              <w:jc w:val="center"/>
              <w:textAlignment w:val="auto"/>
              <w:rPr>
                <w:b/>
                <w:bCs/>
                <w:sz w:val="18"/>
                <w:szCs w:val="18"/>
              </w:rPr>
            </w:pPr>
            <w:r w:rsidRPr="002653F4">
              <w:rPr>
                <w:b/>
                <w:bCs/>
                <w:sz w:val="18"/>
                <w:szCs w:val="18"/>
              </w:rPr>
              <w:t>(ha)</w:t>
            </w:r>
          </w:p>
        </w:tc>
        <w:tc>
          <w:tcPr>
            <w:tcW w:w="0" w:type="auto"/>
            <w:shd w:val="clear" w:color="auto" w:fill="8DB3E2" w:themeFill="text2" w:themeFillTint="66"/>
            <w:hideMark/>
          </w:tcPr>
          <w:p w:rsidR="000D756F" w:rsidRDefault="001F1908" w:rsidP="009157BD">
            <w:pPr>
              <w:widowControl/>
              <w:adjustRightInd/>
              <w:spacing w:after="0" w:line="240" w:lineRule="auto"/>
              <w:jc w:val="center"/>
              <w:textAlignment w:val="auto"/>
              <w:rPr>
                <w:b/>
                <w:bCs/>
                <w:sz w:val="18"/>
                <w:szCs w:val="18"/>
              </w:rPr>
            </w:pPr>
            <w:r>
              <w:rPr>
                <w:b/>
                <w:bCs/>
                <w:sz w:val="18"/>
                <w:szCs w:val="18"/>
              </w:rPr>
              <w:t>Z</w:t>
            </w:r>
            <w:r w:rsidRPr="002653F4">
              <w:rPr>
                <w:b/>
                <w:bCs/>
                <w:sz w:val="18"/>
                <w:szCs w:val="18"/>
              </w:rPr>
              <w:t xml:space="preserve">asoby drewna </w:t>
            </w:r>
          </w:p>
          <w:p w:rsidR="001F1908" w:rsidRPr="002653F4" w:rsidRDefault="001F1908" w:rsidP="009157BD">
            <w:pPr>
              <w:widowControl/>
              <w:adjustRightInd/>
              <w:spacing w:after="0" w:line="240" w:lineRule="auto"/>
              <w:jc w:val="center"/>
              <w:textAlignment w:val="auto"/>
              <w:rPr>
                <w:b/>
                <w:bCs/>
                <w:sz w:val="18"/>
                <w:szCs w:val="18"/>
              </w:rPr>
            </w:pPr>
            <w:r w:rsidRPr="002653F4">
              <w:rPr>
                <w:b/>
                <w:bCs/>
                <w:sz w:val="18"/>
                <w:szCs w:val="18"/>
              </w:rPr>
              <w:t>(m</w:t>
            </w:r>
            <w:r w:rsidRPr="002653F4">
              <w:rPr>
                <w:b/>
                <w:bCs/>
                <w:sz w:val="18"/>
                <w:szCs w:val="18"/>
                <w:vertAlign w:val="superscript"/>
              </w:rPr>
              <w:t>3</w:t>
            </w:r>
            <w:r w:rsidRPr="002653F4">
              <w:rPr>
                <w:b/>
                <w:bCs/>
                <w:sz w:val="18"/>
                <w:szCs w:val="18"/>
              </w:rPr>
              <w:t>/rok)</w:t>
            </w:r>
          </w:p>
        </w:tc>
        <w:tc>
          <w:tcPr>
            <w:tcW w:w="0" w:type="auto"/>
            <w:shd w:val="clear" w:color="auto" w:fill="8DB3E2" w:themeFill="text2" w:themeFillTint="66"/>
            <w:hideMark/>
          </w:tcPr>
          <w:p w:rsidR="000D756F" w:rsidRDefault="001F1908" w:rsidP="009157BD">
            <w:pPr>
              <w:widowControl/>
              <w:adjustRightInd/>
              <w:spacing w:after="0" w:line="240" w:lineRule="auto"/>
              <w:jc w:val="center"/>
              <w:textAlignment w:val="auto"/>
              <w:rPr>
                <w:b/>
                <w:bCs/>
                <w:sz w:val="18"/>
                <w:szCs w:val="18"/>
              </w:rPr>
            </w:pPr>
            <w:r>
              <w:rPr>
                <w:b/>
                <w:bCs/>
                <w:sz w:val="18"/>
                <w:szCs w:val="18"/>
              </w:rPr>
              <w:t>P</w:t>
            </w:r>
            <w:r w:rsidRPr="002653F4">
              <w:rPr>
                <w:b/>
                <w:bCs/>
                <w:sz w:val="18"/>
                <w:szCs w:val="18"/>
              </w:rPr>
              <w:t xml:space="preserve">otencjał energetyczny </w:t>
            </w:r>
          </w:p>
          <w:p w:rsidR="001F1908" w:rsidRPr="002653F4" w:rsidRDefault="001F1908" w:rsidP="009157BD">
            <w:pPr>
              <w:widowControl/>
              <w:adjustRightInd/>
              <w:spacing w:after="0" w:line="240" w:lineRule="auto"/>
              <w:jc w:val="center"/>
              <w:textAlignment w:val="auto"/>
              <w:rPr>
                <w:b/>
                <w:bCs/>
                <w:sz w:val="18"/>
                <w:szCs w:val="18"/>
              </w:rPr>
            </w:pPr>
            <w:r w:rsidRPr="002653F4">
              <w:rPr>
                <w:b/>
                <w:bCs/>
                <w:sz w:val="18"/>
                <w:szCs w:val="18"/>
              </w:rPr>
              <w:t>(GJ/rok)</w:t>
            </w:r>
          </w:p>
        </w:tc>
      </w:tr>
      <w:tr w:rsidR="001F1908" w:rsidRPr="002653F4" w:rsidTr="001F1908">
        <w:trPr>
          <w:trHeight w:val="240"/>
          <w:jc w:val="center"/>
        </w:trPr>
        <w:tc>
          <w:tcPr>
            <w:tcW w:w="0" w:type="auto"/>
          </w:tcPr>
          <w:p w:rsidR="001F1908" w:rsidRPr="002653F4" w:rsidRDefault="001F1908" w:rsidP="009157BD">
            <w:pPr>
              <w:widowControl/>
              <w:adjustRightInd/>
              <w:spacing w:after="0" w:line="240" w:lineRule="auto"/>
              <w:jc w:val="center"/>
              <w:textAlignment w:val="auto"/>
              <w:rPr>
                <w:b/>
                <w:bCs/>
                <w:sz w:val="18"/>
                <w:szCs w:val="18"/>
              </w:rPr>
            </w:pPr>
            <w:r>
              <w:rPr>
                <w:b/>
                <w:bCs/>
                <w:sz w:val="18"/>
                <w:szCs w:val="18"/>
              </w:rPr>
              <w:t>1</w:t>
            </w:r>
          </w:p>
        </w:tc>
        <w:tc>
          <w:tcPr>
            <w:tcW w:w="0" w:type="auto"/>
            <w:noWrap/>
            <w:hideMark/>
          </w:tcPr>
          <w:p w:rsidR="001F1908" w:rsidRPr="002653F4" w:rsidRDefault="001F1908" w:rsidP="009157BD">
            <w:pPr>
              <w:widowControl/>
              <w:adjustRightInd/>
              <w:spacing w:after="0" w:line="240" w:lineRule="auto"/>
              <w:jc w:val="center"/>
              <w:textAlignment w:val="auto"/>
              <w:rPr>
                <w:b/>
                <w:bCs/>
                <w:sz w:val="18"/>
                <w:szCs w:val="18"/>
              </w:rPr>
            </w:pPr>
            <w:r w:rsidRPr="002653F4">
              <w:rPr>
                <w:b/>
                <w:bCs/>
                <w:sz w:val="18"/>
                <w:szCs w:val="18"/>
              </w:rPr>
              <w:t>2013</w:t>
            </w:r>
          </w:p>
        </w:tc>
        <w:tc>
          <w:tcPr>
            <w:tcW w:w="0" w:type="auto"/>
            <w:noWrap/>
            <w:hideMark/>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1 446,66</w:t>
            </w:r>
          </w:p>
        </w:tc>
        <w:tc>
          <w:tcPr>
            <w:tcW w:w="0" w:type="auto"/>
            <w:noWrap/>
            <w:hideMark/>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1 294,54</w:t>
            </w:r>
          </w:p>
        </w:tc>
        <w:tc>
          <w:tcPr>
            <w:tcW w:w="0" w:type="auto"/>
            <w:noWrap/>
            <w:hideMark/>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11 650,86</w:t>
            </w:r>
          </w:p>
        </w:tc>
      </w:tr>
      <w:tr w:rsidR="001F1908" w:rsidRPr="002653F4" w:rsidTr="001F1908">
        <w:trPr>
          <w:trHeight w:val="240"/>
          <w:jc w:val="center"/>
        </w:trPr>
        <w:tc>
          <w:tcPr>
            <w:tcW w:w="0" w:type="auto"/>
          </w:tcPr>
          <w:p w:rsidR="001F1908" w:rsidRPr="002653F4" w:rsidRDefault="001F1908" w:rsidP="009157BD">
            <w:pPr>
              <w:widowControl/>
              <w:adjustRightInd/>
              <w:spacing w:after="0" w:line="240" w:lineRule="auto"/>
              <w:jc w:val="center"/>
              <w:textAlignment w:val="auto"/>
              <w:rPr>
                <w:b/>
                <w:bCs/>
                <w:sz w:val="18"/>
                <w:szCs w:val="18"/>
              </w:rPr>
            </w:pPr>
            <w:r>
              <w:rPr>
                <w:b/>
                <w:bCs/>
                <w:sz w:val="18"/>
                <w:szCs w:val="18"/>
              </w:rPr>
              <w:t>2</w:t>
            </w:r>
          </w:p>
        </w:tc>
        <w:tc>
          <w:tcPr>
            <w:tcW w:w="0" w:type="auto"/>
            <w:noWrap/>
            <w:hideMark/>
          </w:tcPr>
          <w:p w:rsidR="001F1908" w:rsidRPr="002653F4" w:rsidRDefault="001F1908" w:rsidP="009157BD">
            <w:pPr>
              <w:widowControl/>
              <w:adjustRightInd/>
              <w:spacing w:after="0" w:line="240" w:lineRule="auto"/>
              <w:jc w:val="center"/>
              <w:textAlignment w:val="auto"/>
              <w:rPr>
                <w:b/>
                <w:bCs/>
                <w:sz w:val="18"/>
                <w:szCs w:val="18"/>
              </w:rPr>
            </w:pPr>
            <w:r w:rsidRPr="002653F4">
              <w:rPr>
                <w:b/>
                <w:bCs/>
                <w:sz w:val="18"/>
                <w:szCs w:val="18"/>
              </w:rPr>
              <w:t>2014</w:t>
            </w:r>
          </w:p>
        </w:tc>
        <w:tc>
          <w:tcPr>
            <w:tcW w:w="0" w:type="auto"/>
            <w:noWrap/>
            <w:hideMark/>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1 452,63</w:t>
            </w:r>
          </w:p>
        </w:tc>
        <w:tc>
          <w:tcPr>
            <w:tcW w:w="0" w:type="auto"/>
            <w:noWrap/>
            <w:hideMark/>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1 299,88</w:t>
            </w:r>
          </w:p>
        </w:tc>
        <w:tc>
          <w:tcPr>
            <w:tcW w:w="0" w:type="auto"/>
            <w:noWrap/>
            <w:hideMark/>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11 698,92</w:t>
            </w:r>
          </w:p>
        </w:tc>
      </w:tr>
      <w:tr w:rsidR="001F1908" w:rsidRPr="002653F4" w:rsidTr="001F1908">
        <w:trPr>
          <w:trHeight w:val="240"/>
          <w:jc w:val="center"/>
        </w:trPr>
        <w:tc>
          <w:tcPr>
            <w:tcW w:w="0" w:type="auto"/>
          </w:tcPr>
          <w:p w:rsidR="001F1908" w:rsidRPr="002653F4" w:rsidRDefault="001F1908" w:rsidP="009157BD">
            <w:pPr>
              <w:widowControl/>
              <w:adjustRightInd/>
              <w:spacing w:after="0" w:line="240" w:lineRule="auto"/>
              <w:jc w:val="center"/>
              <w:textAlignment w:val="auto"/>
              <w:rPr>
                <w:b/>
                <w:bCs/>
                <w:sz w:val="18"/>
                <w:szCs w:val="18"/>
              </w:rPr>
            </w:pPr>
            <w:r>
              <w:rPr>
                <w:b/>
                <w:bCs/>
                <w:sz w:val="18"/>
                <w:szCs w:val="18"/>
              </w:rPr>
              <w:t>3</w:t>
            </w:r>
          </w:p>
        </w:tc>
        <w:tc>
          <w:tcPr>
            <w:tcW w:w="0" w:type="auto"/>
            <w:noWrap/>
            <w:hideMark/>
          </w:tcPr>
          <w:p w:rsidR="001F1908" w:rsidRPr="002653F4" w:rsidRDefault="001F1908" w:rsidP="009157BD">
            <w:pPr>
              <w:widowControl/>
              <w:adjustRightInd/>
              <w:spacing w:after="0" w:line="240" w:lineRule="auto"/>
              <w:jc w:val="center"/>
              <w:textAlignment w:val="auto"/>
              <w:rPr>
                <w:b/>
                <w:bCs/>
                <w:sz w:val="18"/>
                <w:szCs w:val="18"/>
              </w:rPr>
            </w:pPr>
            <w:r w:rsidRPr="002653F4">
              <w:rPr>
                <w:b/>
                <w:bCs/>
                <w:sz w:val="18"/>
                <w:szCs w:val="18"/>
              </w:rPr>
              <w:t>2015</w:t>
            </w:r>
          </w:p>
        </w:tc>
        <w:tc>
          <w:tcPr>
            <w:tcW w:w="0" w:type="auto"/>
            <w:noWrap/>
            <w:hideMark/>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1 452,26</w:t>
            </w:r>
          </w:p>
        </w:tc>
        <w:tc>
          <w:tcPr>
            <w:tcW w:w="0" w:type="auto"/>
            <w:noWrap/>
            <w:hideMark/>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1 299,55</w:t>
            </w:r>
          </w:p>
        </w:tc>
        <w:tc>
          <w:tcPr>
            <w:tcW w:w="0" w:type="auto"/>
            <w:noWrap/>
            <w:hideMark/>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11 695,95</w:t>
            </w:r>
          </w:p>
        </w:tc>
      </w:tr>
      <w:tr w:rsidR="001F1908" w:rsidRPr="002653F4" w:rsidTr="001F1908">
        <w:trPr>
          <w:trHeight w:val="240"/>
          <w:jc w:val="center"/>
        </w:trPr>
        <w:tc>
          <w:tcPr>
            <w:tcW w:w="0" w:type="auto"/>
          </w:tcPr>
          <w:p w:rsidR="001F1908" w:rsidRPr="002653F4" w:rsidRDefault="001F1908" w:rsidP="009157BD">
            <w:pPr>
              <w:widowControl/>
              <w:adjustRightInd/>
              <w:spacing w:after="0" w:line="240" w:lineRule="auto"/>
              <w:jc w:val="center"/>
              <w:textAlignment w:val="auto"/>
              <w:rPr>
                <w:b/>
                <w:bCs/>
                <w:sz w:val="18"/>
                <w:szCs w:val="18"/>
              </w:rPr>
            </w:pPr>
            <w:r>
              <w:rPr>
                <w:b/>
                <w:bCs/>
                <w:sz w:val="18"/>
                <w:szCs w:val="18"/>
              </w:rPr>
              <w:t>4</w:t>
            </w:r>
          </w:p>
        </w:tc>
        <w:tc>
          <w:tcPr>
            <w:tcW w:w="0" w:type="auto"/>
            <w:noWrap/>
            <w:hideMark/>
          </w:tcPr>
          <w:p w:rsidR="001F1908" w:rsidRPr="002653F4" w:rsidRDefault="001F1908" w:rsidP="009157BD">
            <w:pPr>
              <w:widowControl/>
              <w:adjustRightInd/>
              <w:spacing w:after="0" w:line="240" w:lineRule="auto"/>
              <w:jc w:val="center"/>
              <w:textAlignment w:val="auto"/>
              <w:rPr>
                <w:b/>
                <w:bCs/>
                <w:sz w:val="18"/>
                <w:szCs w:val="18"/>
              </w:rPr>
            </w:pPr>
            <w:r w:rsidRPr="002653F4">
              <w:rPr>
                <w:b/>
                <w:bCs/>
                <w:sz w:val="18"/>
                <w:szCs w:val="18"/>
              </w:rPr>
              <w:t>2016</w:t>
            </w:r>
          </w:p>
        </w:tc>
        <w:tc>
          <w:tcPr>
            <w:tcW w:w="0" w:type="auto"/>
            <w:noWrap/>
            <w:hideMark/>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1 452,26</w:t>
            </w:r>
          </w:p>
        </w:tc>
        <w:tc>
          <w:tcPr>
            <w:tcW w:w="0" w:type="auto"/>
            <w:noWrap/>
            <w:hideMark/>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1 299,55</w:t>
            </w:r>
          </w:p>
        </w:tc>
        <w:tc>
          <w:tcPr>
            <w:tcW w:w="0" w:type="auto"/>
            <w:noWrap/>
            <w:hideMark/>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11 695,95</w:t>
            </w:r>
          </w:p>
        </w:tc>
      </w:tr>
      <w:tr w:rsidR="001F1908" w:rsidRPr="002653F4" w:rsidTr="001F1908">
        <w:trPr>
          <w:trHeight w:val="240"/>
          <w:jc w:val="center"/>
        </w:trPr>
        <w:tc>
          <w:tcPr>
            <w:tcW w:w="0" w:type="auto"/>
          </w:tcPr>
          <w:p w:rsidR="001F1908" w:rsidRPr="002653F4" w:rsidRDefault="001F1908" w:rsidP="009157BD">
            <w:pPr>
              <w:widowControl/>
              <w:adjustRightInd/>
              <w:spacing w:after="0" w:line="240" w:lineRule="auto"/>
              <w:jc w:val="center"/>
              <w:textAlignment w:val="auto"/>
              <w:rPr>
                <w:b/>
                <w:bCs/>
                <w:sz w:val="18"/>
                <w:szCs w:val="18"/>
              </w:rPr>
            </w:pPr>
            <w:r>
              <w:rPr>
                <w:b/>
                <w:bCs/>
                <w:sz w:val="18"/>
                <w:szCs w:val="18"/>
              </w:rPr>
              <w:t>5</w:t>
            </w:r>
          </w:p>
        </w:tc>
        <w:tc>
          <w:tcPr>
            <w:tcW w:w="0" w:type="auto"/>
            <w:noWrap/>
            <w:hideMark/>
          </w:tcPr>
          <w:p w:rsidR="001F1908" w:rsidRPr="002653F4" w:rsidRDefault="001F1908" w:rsidP="009157BD">
            <w:pPr>
              <w:widowControl/>
              <w:adjustRightInd/>
              <w:spacing w:after="0" w:line="240" w:lineRule="auto"/>
              <w:jc w:val="center"/>
              <w:textAlignment w:val="auto"/>
              <w:rPr>
                <w:b/>
                <w:bCs/>
                <w:sz w:val="18"/>
                <w:szCs w:val="18"/>
              </w:rPr>
            </w:pPr>
            <w:r w:rsidRPr="002653F4">
              <w:rPr>
                <w:b/>
                <w:bCs/>
                <w:sz w:val="18"/>
                <w:szCs w:val="18"/>
              </w:rPr>
              <w:t>2017</w:t>
            </w:r>
          </w:p>
        </w:tc>
        <w:tc>
          <w:tcPr>
            <w:tcW w:w="0" w:type="auto"/>
            <w:noWrap/>
            <w:hideMark/>
          </w:tcPr>
          <w:p w:rsidR="001F1908" w:rsidRPr="002653F4" w:rsidRDefault="001F1908" w:rsidP="009157BD">
            <w:pPr>
              <w:spacing w:after="0" w:line="240" w:lineRule="auto"/>
              <w:jc w:val="center"/>
            </w:pPr>
            <w:r w:rsidRPr="002653F4">
              <w:rPr>
                <w:sz w:val="18"/>
                <w:szCs w:val="18"/>
              </w:rPr>
              <w:t>1 452,26</w:t>
            </w:r>
          </w:p>
        </w:tc>
        <w:tc>
          <w:tcPr>
            <w:tcW w:w="0" w:type="auto"/>
            <w:noWrap/>
            <w:hideMark/>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1 299,55</w:t>
            </w:r>
          </w:p>
        </w:tc>
        <w:tc>
          <w:tcPr>
            <w:tcW w:w="0" w:type="auto"/>
            <w:noWrap/>
            <w:hideMark/>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11 695,95</w:t>
            </w:r>
          </w:p>
        </w:tc>
      </w:tr>
      <w:tr w:rsidR="001F1908" w:rsidRPr="002653F4" w:rsidTr="001F1908">
        <w:trPr>
          <w:trHeight w:val="240"/>
          <w:jc w:val="center"/>
        </w:trPr>
        <w:tc>
          <w:tcPr>
            <w:tcW w:w="0" w:type="auto"/>
          </w:tcPr>
          <w:p w:rsidR="001F1908" w:rsidRPr="002653F4" w:rsidRDefault="001F1908" w:rsidP="009157BD">
            <w:pPr>
              <w:widowControl/>
              <w:adjustRightInd/>
              <w:spacing w:after="0" w:line="240" w:lineRule="auto"/>
              <w:jc w:val="center"/>
              <w:textAlignment w:val="auto"/>
              <w:rPr>
                <w:b/>
                <w:bCs/>
                <w:sz w:val="18"/>
                <w:szCs w:val="18"/>
              </w:rPr>
            </w:pPr>
            <w:r>
              <w:rPr>
                <w:b/>
                <w:bCs/>
                <w:sz w:val="18"/>
                <w:szCs w:val="18"/>
              </w:rPr>
              <w:t>6</w:t>
            </w:r>
          </w:p>
        </w:tc>
        <w:tc>
          <w:tcPr>
            <w:tcW w:w="0" w:type="auto"/>
            <w:noWrap/>
            <w:hideMark/>
          </w:tcPr>
          <w:p w:rsidR="001F1908" w:rsidRPr="002653F4" w:rsidRDefault="001F1908" w:rsidP="009157BD">
            <w:pPr>
              <w:widowControl/>
              <w:adjustRightInd/>
              <w:spacing w:after="0" w:line="240" w:lineRule="auto"/>
              <w:jc w:val="center"/>
              <w:textAlignment w:val="auto"/>
              <w:rPr>
                <w:b/>
                <w:bCs/>
                <w:sz w:val="18"/>
                <w:szCs w:val="18"/>
              </w:rPr>
            </w:pPr>
            <w:r w:rsidRPr="002653F4">
              <w:rPr>
                <w:b/>
                <w:bCs/>
                <w:sz w:val="18"/>
                <w:szCs w:val="18"/>
              </w:rPr>
              <w:t>2018</w:t>
            </w:r>
          </w:p>
        </w:tc>
        <w:tc>
          <w:tcPr>
            <w:tcW w:w="0" w:type="auto"/>
            <w:noWrap/>
            <w:hideMark/>
          </w:tcPr>
          <w:p w:rsidR="001F1908" w:rsidRPr="002653F4" w:rsidRDefault="001F1908" w:rsidP="009157BD">
            <w:pPr>
              <w:spacing w:after="0" w:line="240" w:lineRule="auto"/>
              <w:jc w:val="center"/>
            </w:pPr>
            <w:r w:rsidRPr="002653F4">
              <w:rPr>
                <w:sz w:val="18"/>
                <w:szCs w:val="18"/>
              </w:rPr>
              <w:t>1 452,26</w:t>
            </w:r>
          </w:p>
        </w:tc>
        <w:tc>
          <w:tcPr>
            <w:tcW w:w="0" w:type="auto"/>
            <w:noWrap/>
            <w:hideMark/>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1 299,55</w:t>
            </w:r>
          </w:p>
        </w:tc>
        <w:tc>
          <w:tcPr>
            <w:tcW w:w="0" w:type="auto"/>
            <w:noWrap/>
            <w:hideMark/>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11 695,95</w:t>
            </w:r>
          </w:p>
        </w:tc>
      </w:tr>
      <w:tr w:rsidR="001F1908" w:rsidRPr="002653F4" w:rsidTr="001F1908">
        <w:trPr>
          <w:trHeight w:val="240"/>
          <w:jc w:val="center"/>
        </w:trPr>
        <w:tc>
          <w:tcPr>
            <w:tcW w:w="0" w:type="auto"/>
          </w:tcPr>
          <w:p w:rsidR="001F1908" w:rsidRPr="002653F4" w:rsidRDefault="001F1908" w:rsidP="009157BD">
            <w:pPr>
              <w:widowControl/>
              <w:adjustRightInd/>
              <w:spacing w:after="0" w:line="240" w:lineRule="auto"/>
              <w:jc w:val="center"/>
              <w:textAlignment w:val="auto"/>
              <w:rPr>
                <w:b/>
                <w:bCs/>
                <w:sz w:val="18"/>
                <w:szCs w:val="18"/>
              </w:rPr>
            </w:pPr>
            <w:r>
              <w:rPr>
                <w:b/>
                <w:bCs/>
                <w:sz w:val="18"/>
                <w:szCs w:val="18"/>
              </w:rPr>
              <w:t>7</w:t>
            </w:r>
          </w:p>
        </w:tc>
        <w:tc>
          <w:tcPr>
            <w:tcW w:w="0" w:type="auto"/>
            <w:noWrap/>
            <w:hideMark/>
          </w:tcPr>
          <w:p w:rsidR="001F1908" w:rsidRPr="002653F4" w:rsidRDefault="001F1908" w:rsidP="009157BD">
            <w:pPr>
              <w:widowControl/>
              <w:adjustRightInd/>
              <w:spacing w:after="0" w:line="240" w:lineRule="auto"/>
              <w:jc w:val="center"/>
              <w:textAlignment w:val="auto"/>
              <w:rPr>
                <w:b/>
                <w:bCs/>
                <w:sz w:val="18"/>
                <w:szCs w:val="18"/>
              </w:rPr>
            </w:pPr>
            <w:r w:rsidRPr="002653F4">
              <w:rPr>
                <w:b/>
                <w:bCs/>
                <w:sz w:val="18"/>
                <w:szCs w:val="18"/>
              </w:rPr>
              <w:t>2019</w:t>
            </w:r>
          </w:p>
        </w:tc>
        <w:tc>
          <w:tcPr>
            <w:tcW w:w="0" w:type="auto"/>
            <w:noWrap/>
            <w:hideMark/>
          </w:tcPr>
          <w:p w:rsidR="001F1908" w:rsidRPr="002653F4" w:rsidRDefault="001F1908" w:rsidP="009157BD">
            <w:pPr>
              <w:spacing w:after="0" w:line="240" w:lineRule="auto"/>
              <w:jc w:val="center"/>
            </w:pPr>
            <w:r w:rsidRPr="002653F4">
              <w:rPr>
                <w:sz w:val="18"/>
                <w:szCs w:val="18"/>
              </w:rPr>
              <w:t>1 452,26</w:t>
            </w:r>
          </w:p>
        </w:tc>
        <w:tc>
          <w:tcPr>
            <w:tcW w:w="0" w:type="auto"/>
            <w:noWrap/>
            <w:hideMark/>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1 299,55</w:t>
            </w:r>
          </w:p>
        </w:tc>
        <w:tc>
          <w:tcPr>
            <w:tcW w:w="0" w:type="auto"/>
            <w:noWrap/>
            <w:hideMark/>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11 695,95</w:t>
            </w:r>
          </w:p>
        </w:tc>
      </w:tr>
      <w:tr w:rsidR="001F1908" w:rsidRPr="002653F4" w:rsidTr="001F1908">
        <w:trPr>
          <w:trHeight w:val="240"/>
          <w:jc w:val="center"/>
        </w:trPr>
        <w:tc>
          <w:tcPr>
            <w:tcW w:w="0" w:type="auto"/>
          </w:tcPr>
          <w:p w:rsidR="001F1908" w:rsidRPr="002653F4" w:rsidRDefault="001F1908" w:rsidP="009157BD">
            <w:pPr>
              <w:widowControl/>
              <w:adjustRightInd/>
              <w:spacing w:after="0" w:line="240" w:lineRule="auto"/>
              <w:jc w:val="center"/>
              <w:textAlignment w:val="auto"/>
              <w:rPr>
                <w:b/>
                <w:bCs/>
                <w:sz w:val="18"/>
                <w:szCs w:val="18"/>
              </w:rPr>
            </w:pPr>
            <w:r>
              <w:rPr>
                <w:b/>
                <w:bCs/>
                <w:sz w:val="18"/>
                <w:szCs w:val="18"/>
              </w:rPr>
              <w:t>8</w:t>
            </w:r>
          </w:p>
        </w:tc>
        <w:tc>
          <w:tcPr>
            <w:tcW w:w="0" w:type="auto"/>
            <w:noWrap/>
            <w:hideMark/>
          </w:tcPr>
          <w:p w:rsidR="001F1908" w:rsidRPr="002653F4" w:rsidRDefault="001F1908" w:rsidP="009157BD">
            <w:pPr>
              <w:widowControl/>
              <w:adjustRightInd/>
              <w:spacing w:after="0" w:line="240" w:lineRule="auto"/>
              <w:jc w:val="center"/>
              <w:textAlignment w:val="auto"/>
              <w:rPr>
                <w:b/>
                <w:bCs/>
                <w:sz w:val="18"/>
                <w:szCs w:val="18"/>
              </w:rPr>
            </w:pPr>
            <w:r w:rsidRPr="002653F4">
              <w:rPr>
                <w:b/>
                <w:bCs/>
                <w:sz w:val="18"/>
                <w:szCs w:val="18"/>
              </w:rPr>
              <w:t>2020</w:t>
            </w:r>
          </w:p>
        </w:tc>
        <w:tc>
          <w:tcPr>
            <w:tcW w:w="0" w:type="auto"/>
            <w:noWrap/>
            <w:hideMark/>
          </w:tcPr>
          <w:p w:rsidR="001F1908" w:rsidRPr="002653F4" w:rsidRDefault="001F1908" w:rsidP="009157BD">
            <w:pPr>
              <w:spacing w:after="0" w:line="240" w:lineRule="auto"/>
              <w:jc w:val="center"/>
            </w:pPr>
            <w:r w:rsidRPr="002653F4">
              <w:rPr>
                <w:sz w:val="18"/>
                <w:szCs w:val="18"/>
              </w:rPr>
              <w:t>1 452,26</w:t>
            </w:r>
          </w:p>
        </w:tc>
        <w:tc>
          <w:tcPr>
            <w:tcW w:w="0" w:type="auto"/>
            <w:noWrap/>
            <w:hideMark/>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1 299,55</w:t>
            </w:r>
          </w:p>
        </w:tc>
        <w:tc>
          <w:tcPr>
            <w:tcW w:w="0" w:type="auto"/>
            <w:noWrap/>
            <w:hideMark/>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11 695,95</w:t>
            </w:r>
          </w:p>
        </w:tc>
      </w:tr>
      <w:tr w:rsidR="001F1908" w:rsidRPr="002653F4" w:rsidTr="001F1908">
        <w:trPr>
          <w:trHeight w:val="240"/>
          <w:jc w:val="center"/>
        </w:trPr>
        <w:tc>
          <w:tcPr>
            <w:tcW w:w="0" w:type="auto"/>
          </w:tcPr>
          <w:p w:rsidR="001F1908" w:rsidRPr="002653F4" w:rsidRDefault="001F1908" w:rsidP="009157BD">
            <w:pPr>
              <w:widowControl/>
              <w:adjustRightInd/>
              <w:spacing w:after="0" w:line="240" w:lineRule="auto"/>
              <w:jc w:val="center"/>
              <w:textAlignment w:val="auto"/>
              <w:rPr>
                <w:b/>
                <w:bCs/>
                <w:sz w:val="18"/>
                <w:szCs w:val="18"/>
              </w:rPr>
            </w:pPr>
            <w:r>
              <w:rPr>
                <w:b/>
                <w:bCs/>
                <w:sz w:val="18"/>
                <w:szCs w:val="18"/>
              </w:rPr>
              <w:t>9</w:t>
            </w:r>
          </w:p>
        </w:tc>
        <w:tc>
          <w:tcPr>
            <w:tcW w:w="0" w:type="auto"/>
            <w:noWrap/>
            <w:hideMark/>
          </w:tcPr>
          <w:p w:rsidR="001F1908" w:rsidRPr="002653F4" w:rsidRDefault="001F1908" w:rsidP="009157BD">
            <w:pPr>
              <w:widowControl/>
              <w:adjustRightInd/>
              <w:spacing w:after="0" w:line="240" w:lineRule="auto"/>
              <w:jc w:val="center"/>
              <w:textAlignment w:val="auto"/>
              <w:rPr>
                <w:b/>
                <w:bCs/>
                <w:sz w:val="18"/>
                <w:szCs w:val="18"/>
              </w:rPr>
            </w:pPr>
            <w:r w:rsidRPr="002653F4">
              <w:rPr>
                <w:b/>
                <w:bCs/>
                <w:sz w:val="18"/>
                <w:szCs w:val="18"/>
              </w:rPr>
              <w:t>2021</w:t>
            </w:r>
          </w:p>
        </w:tc>
        <w:tc>
          <w:tcPr>
            <w:tcW w:w="0" w:type="auto"/>
            <w:noWrap/>
            <w:hideMark/>
          </w:tcPr>
          <w:p w:rsidR="001F1908" w:rsidRPr="002653F4" w:rsidRDefault="001F1908" w:rsidP="009157BD">
            <w:pPr>
              <w:spacing w:after="0" w:line="240" w:lineRule="auto"/>
              <w:jc w:val="center"/>
            </w:pPr>
            <w:r w:rsidRPr="002653F4">
              <w:rPr>
                <w:sz w:val="18"/>
                <w:szCs w:val="18"/>
              </w:rPr>
              <w:t>1 452,26</w:t>
            </w:r>
          </w:p>
        </w:tc>
        <w:tc>
          <w:tcPr>
            <w:tcW w:w="0" w:type="auto"/>
            <w:noWrap/>
            <w:hideMark/>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1 299,55</w:t>
            </w:r>
          </w:p>
        </w:tc>
        <w:tc>
          <w:tcPr>
            <w:tcW w:w="0" w:type="auto"/>
            <w:noWrap/>
            <w:hideMark/>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11 695,95</w:t>
            </w:r>
          </w:p>
        </w:tc>
      </w:tr>
      <w:tr w:rsidR="001F1908" w:rsidRPr="002653F4" w:rsidTr="001F1908">
        <w:trPr>
          <w:trHeight w:val="240"/>
          <w:jc w:val="center"/>
        </w:trPr>
        <w:tc>
          <w:tcPr>
            <w:tcW w:w="0" w:type="auto"/>
          </w:tcPr>
          <w:p w:rsidR="001F1908" w:rsidRPr="002653F4" w:rsidRDefault="001F1908" w:rsidP="009157BD">
            <w:pPr>
              <w:widowControl/>
              <w:adjustRightInd/>
              <w:spacing w:after="0" w:line="240" w:lineRule="auto"/>
              <w:jc w:val="center"/>
              <w:textAlignment w:val="auto"/>
              <w:rPr>
                <w:b/>
                <w:bCs/>
                <w:sz w:val="18"/>
                <w:szCs w:val="18"/>
              </w:rPr>
            </w:pPr>
            <w:r>
              <w:rPr>
                <w:b/>
                <w:bCs/>
                <w:sz w:val="18"/>
                <w:szCs w:val="18"/>
              </w:rPr>
              <w:t>10</w:t>
            </w:r>
          </w:p>
        </w:tc>
        <w:tc>
          <w:tcPr>
            <w:tcW w:w="0" w:type="auto"/>
            <w:noWrap/>
            <w:hideMark/>
          </w:tcPr>
          <w:p w:rsidR="001F1908" w:rsidRPr="002653F4" w:rsidRDefault="001F1908" w:rsidP="009157BD">
            <w:pPr>
              <w:widowControl/>
              <w:adjustRightInd/>
              <w:spacing w:after="0" w:line="240" w:lineRule="auto"/>
              <w:jc w:val="center"/>
              <w:textAlignment w:val="auto"/>
              <w:rPr>
                <w:b/>
                <w:bCs/>
                <w:sz w:val="18"/>
                <w:szCs w:val="18"/>
              </w:rPr>
            </w:pPr>
            <w:r w:rsidRPr="002653F4">
              <w:rPr>
                <w:b/>
                <w:bCs/>
                <w:sz w:val="18"/>
                <w:szCs w:val="18"/>
              </w:rPr>
              <w:t>2022</w:t>
            </w:r>
          </w:p>
        </w:tc>
        <w:tc>
          <w:tcPr>
            <w:tcW w:w="0" w:type="auto"/>
            <w:noWrap/>
            <w:hideMark/>
          </w:tcPr>
          <w:p w:rsidR="001F1908" w:rsidRPr="002653F4" w:rsidRDefault="001F1908" w:rsidP="009157BD">
            <w:pPr>
              <w:spacing w:after="0" w:line="240" w:lineRule="auto"/>
              <w:jc w:val="center"/>
            </w:pPr>
            <w:r w:rsidRPr="002653F4">
              <w:rPr>
                <w:sz w:val="18"/>
                <w:szCs w:val="18"/>
              </w:rPr>
              <w:t>1 452,26</w:t>
            </w:r>
          </w:p>
        </w:tc>
        <w:tc>
          <w:tcPr>
            <w:tcW w:w="0" w:type="auto"/>
            <w:noWrap/>
            <w:hideMark/>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1 299,55</w:t>
            </w:r>
          </w:p>
        </w:tc>
        <w:tc>
          <w:tcPr>
            <w:tcW w:w="0" w:type="auto"/>
            <w:noWrap/>
            <w:hideMark/>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11 695,95</w:t>
            </w:r>
          </w:p>
        </w:tc>
      </w:tr>
      <w:tr w:rsidR="001F1908" w:rsidRPr="002653F4" w:rsidTr="001F1908">
        <w:trPr>
          <w:trHeight w:val="240"/>
          <w:jc w:val="center"/>
        </w:trPr>
        <w:tc>
          <w:tcPr>
            <w:tcW w:w="0" w:type="auto"/>
          </w:tcPr>
          <w:p w:rsidR="001F1908" w:rsidRPr="002653F4" w:rsidRDefault="001F1908" w:rsidP="009157BD">
            <w:pPr>
              <w:widowControl/>
              <w:adjustRightInd/>
              <w:spacing w:after="0" w:line="240" w:lineRule="auto"/>
              <w:jc w:val="center"/>
              <w:textAlignment w:val="auto"/>
              <w:rPr>
                <w:b/>
                <w:bCs/>
                <w:sz w:val="18"/>
                <w:szCs w:val="18"/>
              </w:rPr>
            </w:pPr>
            <w:r>
              <w:rPr>
                <w:b/>
                <w:bCs/>
                <w:sz w:val="18"/>
                <w:szCs w:val="18"/>
              </w:rPr>
              <w:t>11</w:t>
            </w:r>
          </w:p>
        </w:tc>
        <w:tc>
          <w:tcPr>
            <w:tcW w:w="0" w:type="auto"/>
            <w:noWrap/>
            <w:hideMark/>
          </w:tcPr>
          <w:p w:rsidR="001F1908" w:rsidRPr="002653F4" w:rsidRDefault="001F1908" w:rsidP="009157BD">
            <w:pPr>
              <w:widowControl/>
              <w:adjustRightInd/>
              <w:spacing w:after="0" w:line="240" w:lineRule="auto"/>
              <w:jc w:val="center"/>
              <w:textAlignment w:val="auto"/>
              <w:rPr>
                <w:b/>
                <w:bCs/>
                <w:sz w:val="18"/>
                <w:szCs w:val="18"/>
              </w:rPr>
            </w:pPr>
            <w:r w:rsidRPr="002653F4">
              <w:rPr>
                <w:b/>
                <w:bCs/>
                <w:sz w:val="18"/>
                <w:szCs w:val="18"/>
              </w:rPr>
              <w:t>2023</w:t>
            </w:r>
          </w:p>
        </w:tc>
        <w:tc>
          <w:tcPr>
            <w:tcW w:w="0" w:type="auto"/>
            <w:noWrap/>
            <w:hideMark/>
          </w:tcPr>
          <w:p w:rsidR="001F1908" w:rsidRPr="002653F4" w:rsidRDefault="001F1908" w:rsidP="009157BD">
            <w:pPr>
              <w:spacing w:after="0" w:line="240" w:lineRule="auto"/>
              <w:jc w:val="center"/>
            </w:pPr>
            <w:r w:rsidRPr="002653F4">
              <w:rPr>
                <w:sz w:val="18"/>
                <w:szCs w:val="18"/>
              </w:rPr>
              <w:t>1 452,26</w:t>
            </w:r>
          </w:p>
        </w:tc>
        <w:tc>
          <w:tcPr>
            <w:tcW w:w="0" w:type="auto"/>
            <w:noWrap/>
            <w:hideMark/>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1 299,55</w:t>
            </w:r>
          </w:p>
        </w:tc>
        <w:tc>
          <w:tcPr>
            <w:tcW w:w="0" w:type="auto"/>
            <w:noWrap/>
            <w:hideMark/>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11 695,95</w:t>
            </w:r>
          </w:p>
        </w:tc>
      </w:tr>
      <w:tr w:rsidR="001F1908" w:rsidRPr="002653F4" w:rsidTr="001F1908">
        <w:trPr>
          <w:trHeight w:val="240"/>
          <w:jc w:val="center"/>
        </w:trPr>
        <w:tc>
          <w:tcPr>
            <w:tcW w:w="0" w:type="auto"/>
          </w:tcPr>
          <w:p w:rsidR="001F1908" w:rsidRPr="002653F4" w:rsidRDefault="001F1908" w:rsidP="009157BD">
            <w:pPr>
              <w:widowControl/>
              <w:adjustRightInd/>
              <w:spacing w:after="0" w:line="240" w:lineRule="auto"/>
              <w:jc w:val="center"/>
              <w:textAlignment w:val="auto"/>
              <w:rPr>
                <w:b/>
                <w:bCs/>
                <w:sz w:val="18"/>
                <w:szCs w:val="18"/>
              </w:rPr>
            </w:pPr>
            <w:r>
              <w:rPr>
                <w:b/>
                <w:bCs/>
                <w:sz w:val="18"/>
                <w:szCs w:val="18"/>
              </w:rPr>
              <w:t>12</w:t>
            </w:r>
          </w:p>
        </w:tc>
        <w:tc>
          <w:tcPr>
            <w:tcW w:w="0" w:type="auto"/>
            <w:noWrap/>
            <w:hideMark/>
          </w:tcPr>
          <w:p w:rsidR="001F1908" w:rsidRPr="002653F4" w:rsidRDefault="001F1908" w:rsidP="009157BD">
            <w:pPr>
              <w:widowControl/>
              <w:adjustRightInd/>
              <w:spacing w:after="0" w:line="240" w:lineRule="auto"/>
              <w:jc w:val="center"/>
              <w:textAlignment w:val="auto"/>
              <w:rPr>
                <w:b/>
                <w:bCs/>
                <w:sz w:val="18"/>
                <w:szCs w:val="18"/>
              </w:rPr>
            </w:pPr>
            <w:r w:rsidRPr="002653F4">
              <w:rPr>
                <w:b/>
                <w:bCs/>
                <w:sz w:val="18"/>
                <w:szCs w:val="18"/>
              </w:rPr>
              <w:t>2024</w:t>
            </w:r>
          </w:p>
        </w:tc>
        <w:tc>
          <w:tcPr>
            <w:tcW w:w="0" w:type="auto"/>
            <w:noWrap/>
            <w:hideMark/>
          </w:tcPr>
          <w:p w:rsidR="001F1908" w:rsidRPr="002653F4" w:rsidRDefault="001F1908" w:rsidP="009157BD">
            <w:pPr>
              <w:spacing w:after="0" w:line="240" w:lineRule="auto"/>
              <w:jc w:val="center"/>
            </w:pPr>
            <w:r w:rsidRPr="002653F4">
              <w:rPr>
                <w:sz w:val="18"/>
                <w:szCs w:val="18"/>
              </w:rPr>
              <w:t>1 452,26</w:t>
            </w:r>
          </w:p>
        </w:tc>
        <w:tc>
          <w:tcPr>
            <w:tcW w:w="0" w:type="auto"/>
            <w:noWrap/>
            <w:hideMark/>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1 299,55</w:t>
            </w:r>
          </w:p>
        </w:tc>
        <w:tc>
          <w:tcPr>
            <w:tcW w:w="0" w:type="auto"/>
            <w:noWrap/>
            <w:hideMark/>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11 695,95</w:t>
            </w:r>
          </w:p>
        </w:tc>
      </w:tr>
      <w:tr w:rsidR="001F1908" w:rsidRPr="002653F4" w:rsidTr="001F1908">
        <w:trPr>
          <w:trHeight w:val="240"/>
          <w:jc w:val="center"/>
        </w:trPr>
        <w:tc>
          <w:tcPr>
            <w:tcW w:w="0" w:type="auto"/>
          </w:tcPr>
          <w:p w:rsidR="001F1908" w:rsidRPr="002653F4" w:rsidRDefault="001F1908" w:rsidP="009157BD">
            <w:pPr>
              <w:widowControl/>
              <w:adjustRightInd/>
              <w:spacing w:after="0" w:line="240" w:lineRule="auto"/>
              <w:jc w:val="center"/>
              <w:textAlignment w:val="auto"/>
              <w:rPr>
                <w:b/>
                <w:bCs/>
                <w:sz w:val="18"/>
                <w:szCs w:val="18"/>
              </w:rPr>
            </w:pPr>
            <w:r>
              <w:rPr>
                <w:b/>
                <w:bCs/>
                <w:sz w:val="18"/>
                <w:szCs w:val="18"/>
              </w:rPr>
              <w:t>13</w:t>
            </w:r>
          </w:p>
        </w:tc>
        <w:tc>
          <w:tcPr>
            <w:tcW w:w="0" w:type="auto"/>
            <w:noWrap/>
            <w:hideMark/>
          </w:tcPr>
          <w:p w:rsidR="001F1908" w:rsidRPr="002653F4" w:rsidRDefault="001F1908" w:rsidP="009157BD">
            <w:pPr>
              <w:widowControl/>
              <w:adjustRightInd/>
              <w:spacing w:after="0" w:line="240" w:lineRule="auto"/>
              <w:jc w:val="center"/>
              <w:textAlignment w:val="auto"/>
              <w:rPr>
                <w:b/>
                <w:bCs/>
                <w:sz w:val="18"/>
                <w:szCs w:val="18"/>
              </w:rPr>
            </w:pPr>
            <w:r w:rsidRPr="002653F4">
              <w:rPr>
                <w:b/>
                <w:bCs/>
                <w:sz w:val="18"/>
                <w:szCs w:val="18"/>
              </w:rPr>
              <w:t>2025</w:t>
            </w:r>
          </w:p>
        </w:tc>
        <w:tc>
          <w:tcPr>
            <w:tcW w:w="0" w:type="auto"/>
            <w:noWrap/>
            <w:hideMark/>
          </w:tcPr>
          <w:p w:rsidR="001F1908" w:rsidRPr="002653F4" w:rsidRDefault="001F1908" w:rsidP="009157BD">
            <w:pPr>
              <w:spacing w:after="0" w:line="240" w:lineRule="auto"/>
              <w:jc w:val="center"/>
            </w:pPr>
            <w:r w:rsidRPr="002653F4">
              <w:rPr>
                <w:sz w:val="18"/>
                <w:szCs w:val="18"/>
              </w:rPr>
              <w:t>1 452,26</w:t>
            </w:r>
          </w:p>
        </w:tc>
        <w:tc>
          <w:tcPr>
            <w:tcW w:w="0" w:type="auto"/>
            <w:noWrap/>
            <w:hideMark/>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1 299,55</w:t>
            </w:r>
          </w:p>
        </w:tc>
        <w:tc>
          <w:tcPr>
            <w:tcW w:w="0" w:type="auto"/>
            <w:noWrap/>
            <w:hideMark/>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11 695,95</w:t>
            </w:r>
          </w:p>
        </w:tc>
      </w:tr>
      <w:tr w:rsidR="001F1908" w:rsidRPr="002653F4" w:rsidTr="001F1908">
        <w:trPr>
          <w:trHeight w:val="240"/>
          <w:jc w:val="center"/>
        </w:trPr>
        <w:tc>
          <w:tcPr>
            <w:tcW w:w="0" w:type="auto"/>
          </w:tcPr>
          <w:p w:rsidR="001F1908" w:rsidRPr="002653F4" w:rsidRDefault="001F1908" w:rsidP="009157BD">
            <w:pPr>
              <w:widowControl/>
              <w:adjustRightInd/>
              <w:spacing w:after="0" w:line="240" w:lineRule="auto"/>
              <w:jc w:val="center"/>
              <w:textAlignment w:val="auto"/>
              <w:rPr>
                <w:b/>
                <w:bCs/>
                <w:sz w:val="18"/>
                <w:szCs w:val="18"/>
              </w:rPr>
            </w:pPr>
            <w:r>
              <w:rPr>
                <w:b/>
                <w:bCs/>
                <w:sz w:val="18"/>
                <w:szCs w:val="18"/>
              </w:rPr>
              <w:t>14</w:t>
            </w:r>
          </w:p>
        </w:tc>
        <w:tc>
          <w:tcPr>
            <w:tcW w:w="0" w:type="auto"/>
            <w:noWrap/>
            <w:hideMark/>
          </w:tcPr>
          <w:p w:rsidR="001F1908" w:rsidRPr="002653F4" w:rsidRDefault="001F1908" w:rsidP="009157BD">
            <w:pPr>
              <w:widowControl/>
              <w:adjustRightInd/>
              <w:spacing w:after="0" w:line="240" w:lineRule="auto"/>
              <w:jc w:val="center"/>
              <w:textAlignment w:val="auto"/>
              <w:rPr>
                <w:b/>
                <w:bCs/>
                <w:sz w:val="18"/>
                <w:szCs w:val="18"/>
              </w:rPr>
            </w:pPr>
            <w:r w:rsidRPr="002653F4">
              <w:rPr>
                <w:b/>
                <w:bCs/>
                <w:sz w:val="18"/>
                <w:szCs w:val="18"/>
              </w:rPr>
              <w:t>2026</w:t>
            </w:r>
          </w:p>
        </w:tc>
        <w:tc>
          <w:tcPr>
            <w:tcW w:w="0" w:type="auto"/>
            <w:noWrap/>
            <w:hideMark/>
          </w:tcPr>
          <w:p w:rsidR="001F1908" w:rsidRPr="002653F4" w:rsidRDefault="001F1908" w:rsidP="009157BD">
            <w:pPr>
              <w:spacing w:after="0" w:line="240" w:lineRule="auto"/>
              <w:jc w:val="center"/>
            </w:pPr>
            <w:r w:rsidRPr="002653F4">
              <w:rPr>
                <w:sz w:val="18"/>
                <w:szCs w:val="18"/>
              </w:rPr>
              <w:t>1 452,26</w:t>
            </w:r>
          </w:p>
        </w:tc>
        <w:tc>
          <w:tcPr>
            <w:tcW w:w="0" w:type="auto"/>
            <w:noWrap/>
            <w:hideMark/>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1 299,55</w:t>
            </w:r>
          </w:p>
        </w:tc>
        <w:tc>
          <w:tcPr>
            <w:tcW w:w="0" w:type="auto"/>
            <w:noWrap/>
            <w:hideMark/>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11 695,95</w:t>
            </w:r>
          </w:p>
        </w:tc>
      </w:tr>
      <w:tr w:rsidR="001F1908" w:rsidRPr="002653F4" w:rsidTr="001F1908">
        <w:trPr>
          <w:trHeight w:val="240"/>
          <w:jc w:val="center"/>
        </w:trPr>
        <w:tc>
          <w:tcPr>
            <w:tcW w:w="0" w:type="auto"/>
          </w:tcPr>
          <w:p w:rsidR="001F1908" w:rsidRPr="002653F4" w:rsidRDefault="001F1908" w:rsidP="009157BD">
            <w:pPr>
              <w:widowControl/>
              <w:adjustRightInd/>
              <w:spacing w:after="0" w:line="240" w:lineRule="auto"/>
              <w:jc w:val="center"/>
              <w:textAlignment w:val="auto"/>
              <w:rPr>
                <w:b/>
                <w:bCs/>
                <w:sz w:val="18"/>
                <w:szCs w:val="18"/>
              </w:rPr>
            </w:pPr>
            <w:r>
              <w:rPr>
                <w:b/>
                <w:bCs/>
                <w:sz w:val="18"/>
                <w:szCs w:val="18"/>
              </w:rPr>
              <w:t>15</w:t>
            </w:r>
          </w:p>
        </w:tc>
        <w:tc>
          <w:tcPr>
            <w:tcW w:w="0" w:type="auto"/>
            <w:noWrap/>
            <w:hideMark/>
          </w:tcPr>
          <w:p w:rsidR="001F1908" w:rsidRPr="002653F4" w:rsidRDefault="001F1908" w:rsidP="009157BD">
            <w:pPr>
              <w:widowControl/>
              <w:adjustRightInd/>
              <w:spacing w:after="0" w:line="240" w:lineRule="auto"/>
              <w:jc w:val="center"/>
              <w:textAlignment w:val="auto"/>
              <w:rPr>
                <w:b/>
                <w:bCs/>
                <w:sz w:val="18"/>
                <w:szCs w:val="18"/>
              </w:rPr>
            </w:pPr>
            <w:r w:rsidRPr="002653F4">
              <w:rPr>
                <w:b/>
                <w:bCs/>
                <w:sz w:val="18"/>
                <w:szCs w:val="18"/>
              </w:rPr>
              <w:t>2027</w:t>
            </w:r>
          </w:p>
        </w:tc>
        <w:tc>
          <w:tcPr>
            <w:tcW w:w="0" w:type="auto"/>
            <w:noWrap/>
            <w:hideMark/>
          </w:tcPr>
          <w:p w:rsidR="001F1908" w:rsidRPr="002653F4" w:rsidRDefault="001F1908" w:rsidP="009157BD">
            <w:pPr>
              <w:spacing w:after="0" w:line="240" w:lineRule="auto"/>
              <w:jc w:val="center"/>
            </w:pPr>
            <w:r w:rsidRPr="002653F4">
              <w:rPr>
                <w:sz w:val="18"/>
                <w:szCs w:val="18"/>
              </w:rPr>
              <w:t>1 452,26</w:t>
            </w:r>
          </w:p>
        </w:tc>
        <w:tc>
          <w:tcPr>
            <w:tcW w:w="0" w:type="auto"/>
            <w:noWrap/>
            <w:hideMark/>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1 299,55</w:t>
            </w:r>
          </w:p>
        </w:tc>
        <w:tc>
          <w:tcPr>
            <w:tcW w:w="0" w:type="auto"/>
            <w:noWrap/>
            <w:hideMark/>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11 695,95</w:t>
            </w:r>
          </w:p>
        </w:tc>
      </w:tr>
      <w:tr w:rsidR="001F1908" w:rsidRPr="002653F4" w:rsidTr="001F1908">
        <w:trPr>
          <w:trHeight w:val="240"/>
          <w:jc w:val="center"/>
        </w:trPr>
        <w:tc>
          <w:tcPr>
            <w:tcW w:w="0" w:type="auto"/>
          </w:tcPr>
          <w:p w:rsidR="001F1908" w:rsidRPr="002653F4" w:rsidRDefault="001F1908" w:rsidP="009157BD">
            <w:pPr>
              <w:widowControl/>
              <w:adjustRightInd/>
              <w:spacing w:after="0" w:line="240" w:lineRule="auto"/>
              <w:jc w:val="center"/>
              <w:textAlignment w:val="auto"/>
              <w:rPr>
                <w:b/>
                <w:bCs/>
                <w:sz w:val="18"/>
                <w:szCs w:val="18"/>
              </w:rPr>
            </w:pPr>
            <w:r>
              <w:rPr>
                <w:b/>
                <w:bCs/>
                <w:sz w:val="18"/>
                <w:szCs w:val="18"/>
              </w:rPr>
              <w:t>16</w:t>
            </w:r>
          </w:p>
        </w:tc>
        <w:tc>
          <w:tcPr>
            <w:tcW w:w="0" w:type="auto"/>
            <w:noWrap/>
            <w:hideMark/>
          </w:tcPr>
          <w:p w:rsidR="001F1908" w:rsidRPr="002653F4" w:rsidRDefault="001F1908" w:rsidP="009157BD">
            <w:pPr>
              <w:widowControl/>
              <w:adjustRightInd/>
              <w:spacing w:after="0" w:line="240" w:lineRule="auto"/>
              <w:jc w:val="center"/>
              <w:textAlignment w:val="auto"/>
              <w:rPr>
                <w:b/>
                <w:bCs/>
                <w:sz w:val="18"/>
                <w:szCs w:val="18"/>
              </w:rPr>
            </w:pPr>
            <w:r w:rsidRPr="002653F4">
              <w:rPr>
                <w:b/>
                <w:bCs/>
                <w:sz w:val="18"/>
                <w:szCs w:val="18"/>
              </w:rPr>
              <w:t>2028</w:t>
            </w:r>
          </w:p>
        </w:tc>
        <w:tc>
          <w:tcPr>
            <w:tcW w:w="0" w:type="auto"/>
            <w:noWrap/>
            <w:hideMark/>
          </w:tcPr>
          <w:p w:rsidR="001F1908" w:rsidRPr="002653F4" w:rsidRDefault="001F1908" w:rsidP="009157BD">
            <w:pPr>
              <w:spacing w:after="0" w:line="240" w:lineRule="auto"/>
              <w:jc w:val="center"/>
            </w:pPr>
            <w:r w:rsidRPr="002653F4">
              <w:rPr>
                <w:sz w:val="18"/>
                <w:szCs w:val="18"/>
              </w:rPr>
              <w:t>1 452,26</w:t>
            </w:r>
          </w:p>
        </w:tc>
        <w:tc>
          <w:tcPr>
            <w:tcW w:w="0" w:type="auto"/>
            <w:noWrap/>
            <w:hideMark/>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1 299,55</w:t>
            </w:r>
          </w:p>
        </w:tc>
        <w:tc>
          <w:tcPr>
            <w:tcW w:w="0" w:type="auto"/>
            <w:noWrap/>
            <w:hideMark/>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11 695,95</w:t>
            </w:r>
          </w:p>
        </w:tc>
      </w:tr>
      <w:tr w:rsidR="001F1908" w:rsidRPr="002653F4" w:rsidTr="001F1908">
        <w:trPr>
          <w:trHeight w:val="240"/>
          <w:jc w:val="center"/>
        </w:trPr>
        <w:tc>
          <w:tcPr>
            <w:tcW w:w="0" w:type="auto"/>
          </w:tcPr>
          <w:p w:rsidR="001F1908" w:rsidRPr="002653F4" w:rsidRDefault="001F1908" w:rsidP="009157BD">
            <w:pPr>
              <w:widowControl/>
              <w:adjustRightInd/>
              <w:spacing w:after="0" w:line="240" w:lineRule="auto"/>
              <w:jc w:val="center"/>
              <w:textAlignment w:val="auto"/>
              <w:rPr>
                <w:b/>
                <w:bCs/>
                <w:sz w:val="18"/>
                <w:szCs w:val="18"/>
              </w:rPr>
            </w:pPr>
            <w:r>
              <w:rPr>
                <w:b/>
                <w:bCs/>
                <w:sz w:val="18"/>
                <w:szCs w:val="18"/>
              </w:rPr>
              <w:t>17</w:t>
            </w:r>
          </w:p>
        </w:tc>
        <w:tc>
          <w:tcPr>
            <w:tcW w:w="0" w:type="auto"/>
            <w:noWrap/>
            <w:hideMark/>
          </w:tcPr>
          <w:p w:rsidR="001F1908" w:rsidRPr="002653F4" w:rsidRDefault="001F1908" w:rsidP="009157BD">
            <w:pPr>
              <w:widowControl/>
              <w:adjustRightInd/>
              <w:spacing w:after="0" w:line="240" w:lineRule="auto"/>
              <w:jc w:val="center"/>
              <w:textAlignment w:val="auto"/>
              <w:rPr>
                <w:b/>
                <w:bCs/>
                <w:sz w:val="18"/>
                <w:szCs w:val="18"/>
              </w:rPr>
            </w:pPr>
            <w:r w:rsidRPr="002653F4">
              <w:rPr>
                <w:b/>
                <w:bCs/>
                <w:sz w:val="18"/>
                <w:szCs w:val="18"/>
              </w:rPr>
              <w:t>2029</w:t>
            </w:r>
          </w:p>
        </w:tc>
        <w:tc>
          <w:tcPr>
            <w:tcW w:w="0" w:type="auto"/>
            <w:noWrap/>
            <w:hideMark/>
          </w:tcPr>
          <w:p w:rsidR="001F1908" w:rsidRPr="002653F4" w:rsidRDefault="001F1908" w:rsidP="009157BD">
            <w:pPr>
              <w:spacing w:after="0" w:line="240" w:lineRule="auto"/>
              <w:jc w:val="center"/>
            </w:pPr>
            <w:r w:rsidRPr="002653F4">
              <w:rPr>
                <w:sz w:val="18"/>
                <w:szCs w:val="18"/>
              </w:rPr>
              <w:t>1 452,26</w:t>
            </w:r>
          </w:p>
        </w:tc>
        <w:tc>
          <w:tcPr>
            <w:tcW w:w="0" w:type="auto"/>
            <w:noWrap/>
            <w:hideMark/>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1 299,55</w:t>
            </w:r>
          </w:p>
        </w:tc>
        <w:tc>
          <w:tcPr>
            <w:tcW w:w="0" w:type="auto"/>
            <w:noWrap/>
            <w:hideMark/>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11 695,95</w:t>
            </w:r>
          </w:p>
        </w:tc>
      </w:tr>
      <w:tr w:rsidR="001F1908" w:rsidRPr="002653F4" w:rsidTr="001F1908">
        <w:trPr>
          <w:trHeight w:val="240"/>
          <w:jc w:val="center"/>
        </w:trPr>
        <w:tc>
          <w:tcPr>
            <w:tcW w:w="0" w:type="auto"/>
          </w:tcPr>
          <w:p w:rsidR="001F1908" w:rsidRPr="002653F4" w:rsidRDefault="001F1908" w:rsidP="009157BD">
            <w:pPr>
              <w:widowControl/>
              <w:adjustRightInd/>
              <w:spacing w:after="0" w:line="240" w:lineRule="auto"/>
              <w:jc w:val="center"/>
              <w:textAlignment w:val="auto"/>
              <w:rPr>
                <w:b/>
                <w:bCs/>
                <w:sz w:val="18"/>
                <w:szCs w:val="18"/>
              </w:rPr>
            </w:pPr>
            <w:r>
              <w:rPr>
                <w:b/>
                <w:bCs/>
                <w:sz w:val="18"/>
                <w:szCs w:val="18"/>
              </w:rPr>
              <w:t>18</w:t>
            </w:r>
          </w:p>
        </w:tc>
        <w:tc>
          <w:tcPr>
            <w:tcW w:w="0" w:type="auto"/>
            <w:noWrap/>
            <w:hideMark/>
          </w:tcPr>
          <w:p w:rsidR="001F1908" w:rsidRPr="002653F4" w:rsidRDefault="001F1908" w:rsidP="009157BD">
            <w:pPr>
              <w:widowControl/>
              <w:adjustRightInd/>
              <w:spacing w:after="0" w:line="240" w:lineRule="auto"/>
              <w:jc w:val="center"/>
              <w:textAlignment w:val="auto"/>
              <w:rPr>
                <w:b/>
                <w:bCs/>
                <w:sz w:val="18"/>
                <w:szCs w:val="18"/>
              </w:rPr>
            </w:pPr>
            <w:r w:rsidRPr="002653F4">
              <w:rPr>
                <w:b/>
                <w:bCs/>
                <w:sz w:val="18"/>
                <w:szCs w:val="18"/>
              </w:rPr>
              <w:t>2030</w:t>
            </w:r>
          </w:p>
        </w:tc>
        <w:tc>
          <w:tcPr>
            <w:tcW w:w="0" w:type="auto"/>
            <w:noWrap/>
            <w:hideMark/>
          </w:tcPr>
          <w:p w:rsidR="001F1908" w:rsidRPr="002653F4" w:rsidRDefault="001F1908" w:rsidP="009157BD">
            <w:pPr>
              <w:spacing w:after="0" w:line="240" w:lineRule="auto"/>
              <w:jc w:val="center"/>
            </w:pPr>
            <w:r w:rsidRPr="002653F4">
              <w:rPr>
                <w:sz w:val="18"/>
                <w:szCs w:val="18"/>
              </w:rPr>
              <w:t>1 452,26</w:t>
            </w:r>
          </w:p>
        </w:tc>
        <w:tc>
          <w:tcPr>
            <w:tcW w:w="0" w:type="auto"/>
            <w:noWrap/>
            <w:hideMark/>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1 299,55</w:t>
            </w:r>
          </w:p>
        </w:tc>
        <w:tc>
          <w:tcPr>
            <w:tcW w:w="0" w:type="auto"/>
            <w:noWrap/>
            <w:hideMark/>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11 695,95</w:t>
            </w:r>
          </w:p>
        </w:tc>
      </w:tr>
      <w:tr w:rsidR="001F1908" w:rsidRPr="002653F4" w:rsidTr="001F1908">
        <w:trPr>
          <w:trHeight w:val="240"/>
          <w:jc w:val="center"/>
        </w:trPr>
        <w:tc>
          <w:tcPr>
            <w:tcW w:w="0" w:type="auto"/>
          </w:tcPr>
          <w:p w:rsidR="001F1908" w:rsidRPr="002653F4" w:rsidRDefault="001F1908" w:rsidP="009157BD">
            <w:pPr>
              <w:widowControl/>
              <w:adjustRightInd/>
              <w:spacing w:after="0" w:line="240" w:lineRule="auto"/>
              <w:jc w:val="center"/>
              <w:textAlignment w:val="auto"/>
              <w:rPr>
                <w:b/>
                <w:bCs/>
                <w:sz w:val="18"/>
                <w:szCs w:val="18"/>
              </w:rPr>
            </w:pPr>
            <w:r>
              <w:rPr>
                <w:b/>
                <w:bCs/>
                <w:sz w:val="18"/>
                <w:szCs w:val="18"/>
              </w:rPr>
              <w:t>19</w:t>
            </w:r>
          </w:p>
        </w:tc>
        <w:tc>
          <w:tcPr>
            <w:tcW w:w="0" w:type="auto"/>
            <w:noWrap/>
            <w:hideMark/>
          </w:tcPr>
          <w:p w:rsidR="001F1908" w:rsidRPr="002653F4" w:rsidRDefault="001F1908" w:rsidP="009157BD">
            <w:pPr>
              <w:widowControl/>
              <w:adjustRightInd/>
              <w:spacing w:after="0" w:line="240" w:lineRule="auto"/>
              <w:jc w:val="center"/>
              <w:textAlignment w:val="auto"/>
              <w:rPr>
                <w:b/>
                <w:bCs/>
                <w:sz w:val="18"/>
                <w:szCs w:val="18"/>
              </w:rPr>
            </w:pPr>
            <w:r w:rsidRPr="002653F4">
              <w:rPr>
                <w:b/>
                <w:bCs/>
                <w:sz w:val="18"/>
                <w:szCs w:val="18"/>
              </w:rPr>
              <w:t>2031</w:t>
            </w:r>
          </w:p>
        </w:tc>
        <w:tc>
          <w:tcPr>
            <w:tcW w:w="0" w:type="auto"/>
            <w:noWrap/>
            <w:hideMark/>
          </w:tcPr>
          <w:p w:rsidR="001F1908" w:rsidRPr="002653F4" w:rsidRDefault="001F1908" w:rsidP="009157BD">
            <w:pPr>
              <w:spacing w:after="0" w:line="240" w:lineRule="auto"/>
              <w:jc w:val="center"/>
            </w:pPr>
            <w:r w:rsidRPr="002653F4">
              <w:rPr>
                <w:sz w:val="18"/>
                <w:szCs w:val="18"/>
              </w:rPr>
              <w:t>1 452,26</w:t>
            </w:r>
          </w:p>
        </w:tc>
        <w:tc>
          <w:tcPr>
            <w:tcW w:w="0" w:type="auto"/>
            <w:noWrap/>
            <w:hideMark/>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1 299,55</w:t>
            </w:r>
          </w:p>
        </w:tc>
        <w:tc>
          <w:tcPr>
            <w:tcW w:w="0" w:type="auto"/>
            <w:noWrap/>
            <w:hideMark/>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11 695,95</w:t>
            </w:r>
          </w:p>
        </w:tc>
      </w:tr>
    </w:tbl>
    <w:p w:rsidR="00C857FD" w:rsidRPr="002C590A" w:rsidRDefault="00C857FD" w:rsidP="00C857FD">
      <w:pPr>
        <w:pStyle w:val="Legenda"/>
        <w:spacing w:before="120"/>
        <w:jc w:val="right"/>
        <w:rPr>
          <w:b w:val="0"/>
          <w:sz w:val="18"/>
          <w:szCs w:val="18"/>
        </w:rPr>
      </w:pPr>
      <w:r w:rsidRPr="002C590A">
        <w:rPr>
          <w:b w:val="0"/>
          <w:sz w:val="18"/>
          <w:szCs w:val="18"/>
        </w:rPr>
        <w:t>Źródło: Opracowanie własne</w:t>
      </w:r>
      <w:r w:rsidR="002C590A" w:rsidRPr="002C590A">
        <w:rPr>
          <w:b w:val="0"/>
          <w:sz w:val="18"/>
          <w:szCs w:val="18"/>
        </w:rPr>
        <w:t xml:space="preserve">. </w:t>
      </w:r>
      <w:r w:rsidR="002C590A" w:rsidRPr="002C590A">
        <w:rPr>
          <w:rFonts w:eastAsia="Calibri"/>
          <w:b w:val="0"/>
          <w:sz w:val="18"/>
        </w:rPr>
        <w:t>Stan danych 29.07.2016 r.</w:t>
      </w:r>
    </w:p>
    <w:p w:rsidR="00C857FD" w:rsidRPr="002653F4" w:rsidRDefault="00C857FD" w:rsidP="00C857FD">
      <w:pPr>
        <w:spacing w:line="360" w:lineRule="auto"/>
      </w:pPr>
      <w:r w:rsidRPr="002653F4">
        <w:t>Potencjał energetyczny określono przyjmując kaloryczność drewna na poziomie 9 GJ/m</w:t>
      </w:r>
      <w:r w:rsidRPr="002653F4">
        <w:rPr>
          <w:vertAlign w:val="superscript"/>
        </w:rPr>
        <w:t>3</w:t>
      </w:r>
      <w:r w:rsidRPr="002653F4">
        <w:t xml:space="preserve"> (gatunki liściaste (powietrzno - suche) - wyschnięte na wolnym powietrzu, o wilgotności około 15–20%).</w:t>
      </w:r>
    </w:p>
    <w:p w:rsidR="00C857FD" w:rsidRPr="002653F4" w:rsidRDefault="00C857FD" w:rsidP="00C857FD">
      <w:pPr>
        <w:pStyle w:val="Nagwek3"/>
        <w:spacing w:line="360" w:lineRule="auto"/>
        <w:rPr>
          <w:rFonts w:ascii="Times New Roman" w:hAnsi="Times New Roman" w:cs="Times New Roman"/>
          <w:szCs w:val="22"/>
        </w:rPr>
      </w:pPr>
      <w:bookmarkStart w:id="136" w:name="_Toc457887399"/>
      <w:r w:rsidRPr="002653F4">
        <w:rPr>
          <w:rFonts w:ascii="Times New Roman" w:hAnsi="Times New Roman" w:cs="Times New Roman"/>
          <w:szCs w:val="22"/>
        </w:rPr>
        <w:t>9.3.2. Biomasa z sadów</w:t>
      </w:r>
      <w:bookmarkEnd w:id="136"/>
    </w:p>
    <w:p w:rsidR="00C857FD" w:rsidRPr="002653F4" w:rsidRDefault="00C857FD" w:rsidP="00C857FD">
      <w:pPr>
        <w:spacing w:after="0" w:line="360" w:lineRule="auto"/>
      </w:pPr>
      <w:r w:rsidRPr="002653F4">
        <w:t>Drewno z sadów na cele energetyczne można uzyskać z corocznych wiosennych prześwietleń drzew oraz likwidacji starych sadów. Do oblic</w:t>
      </w:r>
      <w:r w:rsidR="001F1908">
        <w:t xml:space="preserve">zenia ilości drewna odpadowego </w:t>
      </w:r>
      <w:r w:rsidRPr="002653F4">
        <w:t>z sadów przyjęto jednostkowy wskaźnik 0,35 m</w:t>
      </w:r>
      <w:r w:rsidRPr="002653F4">
        <w:rPr>
          <w:vertAlign w:val="superscript"/>
        </w:rPr>
        <w:t>3</w:t>
      </w:r>
      <w:r w:rsidRPr="002653F4">
        <w:t>/ha/rok.</w:t>
      </w:r>
    </w:p>
    <w:p w:rsidR="00C857FD" w:rsidRPr="002653F4" w:rsidRDefault="00C857FD" w:rsidP="00C857FD">
      <w:pPr>
        <w:spacing w:after="0" w:line="360" w:lineRule="auto"/>
      </w:pPr>
      <w:r w:rsidRPr="002653F4">
        <w:t>Potencjał energetyczny określono przyjmując kaloryczność drewna na poziomie 9 GJ/m</w:t>
      </w:r>
      <w:r w:rsidRPr="002653F4">
        <w:rPr>
          <w:vertAlign w:val="superscript"/>
        </w:rPr>
        <w:t xml:space="preserve">3 </w:t>
      </w:r>
      <w:r w:rsidRPr="002653F4">
        <w:t>(g</w:t>
      </w:r>
      <w:r w:rsidRPr="002653F4">
        <w:rPr>
          <w:lang w:eastAsia="pl-PL"/>
        </w:rPr>
        <w:t>atunki liściaste (powietrzno - suche) - wyschnięte na wolnym powietrzu, o wilgotności około 15–20%).</w:t>
      </w:r>
    </w:p>
    <w:p w:rsidR="00102CC2" w:rsidRDefault="00102CC2" w:rsidP="00C857FD">
      <w:pPr>
        <w:pStyle w:val="Legenda"/>
        <w:keepNext/>
        <w:spacing w:before="240" w:after="120" w:line="240" w:lineRule="auto"/>
        <w:jc w:val="center"/>
      </w:pPr>
    </w:p>
    <w:p w:rsidR="00102CC2" w:rsidRDefault="00102CC2" w:rsidP="00C857FD">
      <w:pPr>
        <w:pStyle w:val="Legenda"/>
        <w:keepNext/>
        <w:spacing w:before="240" w:after="120" w:line="240" w:lineRule="auto"/>
        <w:jc w:val="center"/>
      </w:pPr>
    </w:p>
    <w:p w:rsidR="00102CC2" w:rsidRDefault="00102CC2" w:rsidP="00C857FD">
      <w:pPr>
        <w:pStyle w:val="Legenda"/>
        <w:keepNext/>
        <w:spacing w:before="240" w:after="120" w:line="240" w:lineRule="auto"/>
        <w:jc w:val="center"/>
      </w:pPr>
    </w:p>
    <w:p w:rsidR="00102CC2" w:rsidRDefault="00102CC2" w:rsidP="00C857FD">
      <w:pPr>
        <w:pStyle w:val="Legenda"/>
        <w:keepNext/>
        <w:spacing w:before="240" w:after="120" w:line="240" w:lineRule="auto"/>
        <w:jc w:val="center"/>
      </w:pPr>
    </w:p>
    <w:p w:rsidR="00102CC2" w:rsidRDefault="00102CC2" w:rsidP="00C857FD">
      <w:pPr>
        <w:pStyle w:val="Legenda"/>
        <w:keepNext/>
        <w:spacing w:before="240" w:after="120" w:line="240" w:lineRule="auto"/>
        <w:jc w:val="center"/>
      </w:pPr>
    </w:p>
    <w:p w:rsidR="00102CC2" w:rsidRDefault="00102CC2" w:rsidP="00C857FD">
      <w:pPr>
        <w:pStyle w:val="Legenda"/>
        <w:keepNext/>
        <w:spacing w:before="240" w:after="120" w:line="240" w:lineRule="auto"/>
        <w:jc w:val="center"/>
      </w:pPr>
    </w:p>
    <w:p w:rsidR="00102CC2" w:rsidRDefault="00102CC2" w:rsidP="00C857FD">
      <w:pPr>
        <w:pStyle w:val="Legenda"/>
        <w:keepNext/>
        <w:spacing w:before="240" w:after="120" w:line="240" w:lineRule="auto"/>
        <w:jc w:val="center"/>
      </w:pPr>
    </w:p>
    <w:p w:rsidR="00102CC2" w:rsidRPr="00102CC2" w:rsidRDefault="00102CC2" w:rsidP="00102CC2"/>
    <w:p w:rsidR="00C857FD" w:rsidRPr="002653F4" w:rsidRDefault="00C857FD" w:rsidP="00C857FD">
      <w:pPr>
        <w:pStyle w:val="Legenda"/>
        <w:keepNext/>
        <w:spacing w:before="240" w:after="120" w:line="240" w:lineRule="auto"/>
        <w:jc w:val="center"/>
      </w:pPr>
      <w:bookmarkStart w:id="137" w:name="_Toc467145317"/>
      <w:r w:rsidRPr="002653F4">
        <w:t xml:space="preserve">Tabela </w:t>
      </w:r>
      <w:r w:rsidR="00113F36" w:rsidRPr="002653F4">
        <w:fldChar w:fldCharType="begin"/>
      </w:r>
      <w:r w:rsidRPr="002653F4">
        <w:instrText xml:space="preserve"> SEQ Tabela \* ARABIC </w:instrText>
      </w:r>
      <w:r w:rsidR="00113F36" w:rsidRPr="002653F4">
        <w:fldChar w:fldCharType="separate"/>
      </w:r>
      <w:r w:rsidR="00D158A4">
        <w:rPr>
          <w:noProof/>
        </w:rPr>
        <w:t>28</w:t>
      </w:r>
      <w:r w:rsidR="00113F36" w:rsidRPr="002653F4">
        <w:fldChar w:fldCharType="end"/>
      </w:r>
      <w:r w:rsidRPr="002653F4">
        <w:t>. Zasoby biomasy z sadów na terenie Gminy Pokrzywnica</w:t>
      </w:r>
      <w:bookmarkEnd w:id="137"/>
    </w:p>
    <w:tbl>
      <w:tblPr>
        <w:tblStyle w:val="Tabela-Siatka"/>
        <w:tblW w:w="0" w:type="auto"/>
        <w:jc w:val="center"/>
        <w:tblLook w:val="04A0"/>
      </w:tblPr>
      <w:tblGrid>
        <w:gridCol w:w="482"/>
        <w:gridCol w:w="576"/>
        <w:gridCol w:w="1781"/>
        <w:gridCol w:w="1402"/>
        <w:gridCol w:w="1991"/>
      </w:tblGrid>
      <w:tr w:rsidR="001F1908" w:rsidRPr="002653F4" w:rsidTr="001F1908">
        <w:trPr>
          <w:trHeight w:val="422"/>
          <w:jc w:val="center"/>
        </w:trPr>
        <w:tc>
          <w:tcPr>
            <w:tcW w:w="0" w:type="auto"/>
            <w:shd w:val="clear" w:color="auto" w:fill="8DB3E2" w:themeFill="text2" w:themeFillTint="66"/>
          </w:tcPr>
          <w:p w:rsidR="001F1908" w:rsidRPr="002653F4" w:rsidRDefault="001F1908" w:rsidP="009157BD">
            <w:pPr>
              <w:widowControl/>
              <w:adjustRightInd/>
              <w:spacing w:after="0" w:line="240" w:lineRule="auto"/>
              <w:jc w:val="center"/>
              <w:textAlignment w:val="auto"/>
              <w:rPr>
                <w:b/>
                <w:bCs/>
                <w:sz w:val="18"/>
                <w:szCs w:val="18"/>
              </w:rPr>
            </w:pPr>
            <w:r>
              <w:rPr>
                <w:b/>
                <w:bCs/>
                <w:sz w:val="18"/>
                <w:szCs w:val="18"/>
              </w:rPr>
              <w:t>Lp.</w:t>
            </w:r>
          </w:p>
        </w:tc>
        <w:tc>
          <w:tcPr>
            <w:tcW w:w="0" w:type="auto"/>
            <w:shd w:val="clear" w:color="auto" w:fill="8DB3E2" w:themeFill="text2" w:themeFillTint="66"/>
            <w:hideMark/>
          </w:tcPr>
          <w:p w:rsidR="001F1908" w:rsidRPr="002653F4" w:rsidRDefault="001F1908" w:rsidP="009157BD">
            <w:pPr>
              <w:widowControl/>
              <w:adjustRightInd/>
              <w:spacing w:after="0" w:line="240" w:lineRule="auto"/>
              <w:jc w:val="center"/>
              <w:textAlignment w:val="auto"/>
              <w:rPr>
                <w:b/>
                <w:bCs/>
                <w:sz w:val="18"/>
                <w:szCs w:val="18"/>
              </w:rPr>
            </w:pPr>
            <w:r w:rsidRPr="002653F4">
              <w:rPr>
                <w:b/>
                <w:bCs/>
                <w:sz w:val="18"/>
                <w:szCs w:val="18"/>
              </w:rPr>
              <w:t>Lata</w:t>
            </w:r>
          </w:p>
        </w:tc>
        <w:tc>
          <w:tcPr>
            <w:tcW w:w="0" w:type="auto"/>
            <w:shd w:val="clear" w:color="auto" w:fill="8DB3E2" w:themeFill="text2" w:themeFillTint="66"/>
            <w:hideMark/>
          </w:tcPr>
          <w:p w:rsidR="000D756F" w:rsidRDefault="001F1908" w:rsidP="009157BD">
            <w:pPr>
              <w:widowControl/>
              <w:adjustRightInd/>
              <w:spacing w:after="0" w:line="240" w:lineRule="auto"/>
              <w:jc w:val="center"/>
              <w:textAlignment w:val="auto"/>
              <w:rPr>
                <w:b/>
                <w:bCs/>
                <w:sz w:val="18"/>
                <w:szCs w:val="18"/>
              </w:rPr>
            </w:pPr>
            <w:r w:rsidRPr="002653F4">
              <w:rPr>
                <w:b/>
                <w:bCs/>
                <w:sz w:val="18"/>
                <w:szCs w:val="18"/>
              </w:rPr>
              <w:t xml:space="preserve">Powierzchnia sadów </w:t>
            </w:r>
          </w:p>
          <w:p w:rsidR="001F1908" w:rsidRPr="002653F4" w:rsidRDefault="001F1908" w:rsidP="009157BD">
            <w:pPr>
              <w:widowControl/>
              <w:adjustRightInd/>
              <w:spacing w:after="0" w:line="240" w:lineRule="auto"/>
              <w:jc w:val="center"/>
              <w:textAlignment w:val="auto"/>
              <w:rPr>
                <w:b/>
                <w:bCs/>
                <w:sz w:val="18"/>
                <w:szCs w:val="18"/>
              </w:rPr>
            </w:pPr>
            <w:r w:rsidRPr="002653F4">
              <w:rPr>
                <w:b/>
                <w:bCs/>
                <w:sz w:val="18"/>
                <w:szCs w:val="18"/>
              </w:rPr>
              <w:t>(ha)</w:t>
            </w:r>
          </w:p>
        </w:tc>
        <w:tc>
          <w:tcPr>
            <w:tcW w:w="0" w:type="auto"/>
            <w:shd w:val="clear" w:color="auto" w:fill="8DB3E2" w:themeFill="text2" w:themeFillTint="66"/>
            <w:hideMark/>
          </w:tcPr>
          <w:p w:rsidR="000D756F" w:rsidRDefault="001F1908" w:rsidP="009157BD">
            <w:pPr>
              <w:widowControl/>
              <w:adjustRightInd/>
              <w:spacing w:after="0" w:line="240" w:lineRule="auto"/>
              <w:jc w:val="center"/>
              <w:textAlignment w:val="auto"/>
              <w:rPr>
                <w:b/>
                <w:bCs/>
                <w:sz w:val="18"/>
                <w:szCs w:val="18"/>
              </w:rPr>
            </w:pPr>
            <w:r w:rsidRPr="002653F4">
              <w:rPr>
                <w:b/>
                <w:bCs/>
                <w:sz w:val="18"/>
                <w:szCs w:val="18"/>
              </w:rPr>
              <w:t xml:space="preserve">Zasoby drewna </w:t>
            </w:r>
          </w:p>
          <w:p w:rsidR="001F1908" w:rsidRPr="002653F4" w:rsidRDefault="001F1908" w:rsidP="009157BD">
            <w:pPr>
              <w:widowControl/>
              <w:adjustRightInd/>
              <w:spacing w:after="0" w:line="240" w:lineRule="auto"/>
              <w:jc w:val="center"/>
              <w:textAlignment w:val="auto"/>
              <w:rPr>
                <w:b/>
                <w:bCs/>
                <w:sz w:val="18"/>
                <w:szCs w:val="18"/>
              </w:rPr>
            </w:pPr>
            <w:r w:rsidRPr="002653F4">
              <w:rPr>
                <w:b/>
                <w:bCs/>
                <w:sz w:val="18"/>
                <w:szCs w:val="18"/>
              </w:rPr>
              <w:t>(m</w:t>
            </w:r>
            <w:r w:rsidRPr="002653F4">
              <w:rPr>
                <w:b/>
                <w:bCs/>
                <w:sz w:val="18"/>
                <w:szCs w:val="18"/>
                <w:vertAlign w:val="superscript"/>
              </w:rPr>
              <w:t>3</w:t>
            </w:r>
            <w:r w:rsidRPr="002653F4">
              <w:rPr>
                <w:b/>
                <w:bCs/>
                <w:sz w:val="18"/>
                <w:szCs w:val="18"/>
              </w:rPr>
              <w:t>/rok)</w:t>
            </w:r>
          </w:p>
        </w:tc>
        <w:tc>
          <w:tcPr>
            <w:tcW w:w="0" w:type="auto"/>
            <w:shd w:val="clear" w:color="auto" w:fill="8DB3E2" w:themeFill="text2" w:themeFillTint="66"/>
            <w:hideMark/>
          </w:tcPr>
          <w:p w:rsidR="000D756F" w:rsidRDefault="001F1908" w:rsidP="009157BD">
            <w:pPr>
              <w:widowControl/>
              <w:adjustRightInd/>
              <w:spacing w:after="0" w:line="240" w:lineRule="auto"/>
              <w:jc w:val="center"/>
              <w:textAlignment w:val="auto"/>
              <w:rPr>
                <w:b/>
                <w:bCs/>
                <w:sz w:val="18"/>
                <w:szCs w:val="18"/>
              </w:rPr>
            </w:pPr>
            <w:r w:rsidRPr="002653F4">
              <w:rPr>
                <w:b/>
                <w:bCs/>
                <w:sz w:val="18"/>
                <w:szCs w:val="18"/>
              </w:rPr>
              <w:t xml:space="preserve">Potencjał energetyczny </w:t>
            </w:r>
          </w:p>
          <w:p w:rsidR="001F1908" w:rsidRPr="002653F4" w:rsidRDefault="001F1908" w:rsidP="009157BD">
            <w:pPr>
              <w:widowControl/>
              <w:adjustRightInd/>
              <w:spacing w:after="0" w:line="240" w:lineRule="auto"/>
              <w:jc w:val="center"/>
              <w:textAlignment w:val="auto"/>
              <w:rPr>
                <w:b/>
                <w:bCs/>
                <w:sz w:val="18"/>
                <w:szCs w:val="18"/>
              </w:rPr>
            </w:pPr>
            <w:r w:rsidRPr="002653F4">
              <w:rPr>
                <w:b/>
                <w:bCs/>
                <w:sz w:val="18"/>
                <w:szCs w:val="18"/>
              </w:rPr>
              <w:t>(GJ/rok)</w:t>
            </w:r>
          </w:p>
        </w:tc>
      </w:tr>
      <w:tr w:rsidR="001F1908" w:rsidRPr="002653F4" w:rsidTr="001F1908">
        <w:trPr>
          <w:trHeight w:val="240"/>
          <w:jc w:val="center"/>
        </w:trPr>
        <w:tc>
          <w:tcPr>
            <w:tcW w:w="0" w:type="auto"/>
          </w:tcPr>
          <w:p w:rsidR="001F1908" w:rsidRPr="002653F4" w:rsidRDefault="001F1908" w:rsidP="009157BD">
            <w:pPr>
              <w:widowControl/>
              <w:adjustRightInd/>
              <w:spacing w:after="0" w:line="240" w:lineRule="auto"/>
              <w:jc w:val="center"/>
              <w:textAlignment w:val="auto"/>
              <w:rPr>
                <w:b/>
                <w:bCs/>
                <w:sz w:val="18"/>
                <w:szCs w:val="18"/>
              </w:rPr>
            </w:pPr>
            <w:r>
              <w:rPr>
                <w:b/>
                <w:bCs/>
                <w:sz w:val="18"/>
                <w:szCs w:val="18"/>
              </w:rPr>
              <w:t>1</w:t>
            </w:r>
          </w:p>
        </w:tc>
        <w:tc>
          <w:tcPr>
            <w:tcW w:w="0" w:type="auto"/>
            <w:noWrap/>
            <w:hideMark/>
          </w:tcPr>
          <w:p w:rsidR="001F1908" w:rsidRPr="002653F4" w:rsidRDefault="001F1908" w:rsidP="009157BD">
            <w:pPr>
              <w:widowControl/>
              <w:adjustRightInd/>
              <w:spacing w:after="0" w:line="240" w:lineRule="auto"/>
              <w:jc w:val="center"/>
              <w:textAlignment w:val="auto"/>
              <w:rPr>
                <w:b/>
                <w:bCs/>
                <w:sz w:val="18"/>
                <w:szCs w:val="18"/>
              </w:rPr>
            </w:pPr>
            <w:r w:rsidRPr="002653F4">
              <w:rPr>
                <w:b/>
                <w:bCs/>
                <w:sz w:val="18"/>
                <w:szCs w:val="18"/>
              </w:rPr>
              <w:t>2013</w:t>
            </w:r>
          </w:p>
        </w:tc>
        <w:tc>
          <w:tcPr>
            <w:tcW w:w="0" w:type="auto"/>
            <w:noWrap/>
            <w:hideMark/>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15,0</w:t>
            </w:r>
          </w:p>
        </w:tc>
        <w:tc>
          <w:tcPr>
            <w:tcW w:w="0" w:type="auto"/>
            <w:noWrap/>
            <w:hideMark/>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5,25</w:t>
            </w:r>
          </w:p>
        </w:tc>
        <w:tc>
          <w:tcPr>
            <w:tcW w:w="0" w:type="auto"/>
            <w:noWrap/>
            <w:hideMark/>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47,25</w:t>
            </w:r>
          </w:p>
        </w:tc>
      </w:tr>
      <w:tr w:rsidR="001F1908" w:rsidRPr="002653F4" w:rsidTr="001F1908">
        <w:trPr>
          <w:trHeight w:val="240"/>
          <w:jc w:val="center"/>
        </w:trPr>
        <w:tc>
          <w:tcPr>
            <w:tcW w:w="0" w:type="auto"/>
          </w:tcPr>
          <w:p w:rsidR="001F1908" w:rsidRPr="002653F4" w:rsidRDefault="001F1908" w:rsidP="009157BD">
            <w:pPr>
              <w:widowControl/>
              <w:adjustRightInd/>
              <w:spacing w:after="0" w:line="240" w:lineRule="auto"/>
              <w:jc w:val="center"/>
              <w:textAlignment w:val="auto"/>
              <w:rPr>
                <w:b/>
                <w:bCs/>
                <w:sz w:val="18"/>
                <w:szCs w:val="18"/>
              </w:rPr>
            </w:pPr>
            <w:r>
              <w:rPr>
                <w:b/>
                <w:bCs/>
                <w:sz w:val="18"/>
                <w:szCs w:val="18"/>
              </w:rPr>
              <w:t>2</w:t>
            </w:r>
          </w:p>
        </w:tc>
        <w:tc>
          <w:tcPr>
            <w:tcW w:w="0" w:type="auto"/>
            <w:noWrap/>
            <w:hideMark/>
          </w:tcPr>
          <w:p w:rsidR="001F1908" w:rsidRPr="002653F4" w:rsidRDefault="001F1908" w:rsidP="009157BD">
            <w:pPr>
              <w:widowControl/>
              <w:adjustRightInd/>
              <w:spacing w:after="0" w:line="240" w:lineRule="auto"/>
              <w:jc w:val="center"/>
              <w:textAlignment w:val="auto"/>
              <w:rPr>
                <w:b/>
                <w:bCs/>
                <w:sz w:val="18"/>
                <w:szCs w:val="18"/>
              </w:rPr>
            </w:pPr>
            <w:r w:rsidRPr="002653F4">
              <w:rPr>
                <w:b/>
                <w:bCs/>
                <w:sz w:val="18"/>
                <w:szCs w:val="18"/>
              </w:rPr>
              <w:t>2014</w:t>
            </w:r>
          </w:p>
        </w:tc>
        <w:tc>
          <w:tcPr>
            <w:tcW w:w="0" w:type="auto"/>
            <w:noWrap/>
            <w:hideMark/>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14,8</w:t>
            </w:r>
          </w:p>
        </w:tc>
        <w:tc>
          <w:tcPr>
            <w:tcW w:w="0" w:type="auto"/>
            <w:noWrap/>
            <w:hideMark/>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5,18</w:t>
            </w:r>
          </w:p>
        </w:tc>
        <w:tc>
          <w:tcPr>
            <w:tcW w:w="0" w:type="auto"/>
            <w:noWrap/>
            <w:hideMark/>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46,62</w:t>
            </w:r>
          </w:p>
        </w:tc>
      </w:tr>
      <w:tr w:rsidR="001F1908" w:rsidRPr="002653F4" w:rsidTr="001F1908">
        <w:trPr>
          <w:trHeight w:val="240"/>
          <w:jc w:val="center"/>
        </w:trPr>
        <w:tc>
          <w:tcPr>
            <w:tcW w:w="0" w:type="auto"/>
          </w:tcPr>
          <w:p w:rsidR="001F1908" w:rsidRPr="002653F4" w:rsidRDefault="001F1908" w:rsidP="009157BD">
            <w:pPr>
              <w:widowControl/>
              <w:adjustRightInd/>
              <w:spacing w:after="0" w:line="240" w:lineRule="auto"/>
              <w:jc w:val="center"/>
              <w:textAlignment w:val="auto"/>
              <w:rPr>
                <w:b/>
                <w:bCs/>
                <w:sz w:val="18"/>
                <w:szCs w:val="18"/>
              </w:rPr>
            </w:pPr>
            <w:r>
              <w:rPr>
                <w:b/>
                <w:bCs/>
                <w:sz w:val="18"/>
                <w:szCs w:val="18"/>
              </w:rPr>
              <w:t>3</w:t>
            </w:r>
          </w:p>
        </w:tc>
        <w:tc>
          <w:tcPr>
            <w:tcW w:w="0" w:type="auto"/>
            <w:noWrap/>
            <w:hideMark/>
          </w:tcPr>
          <w:p w:rsidR="001F1908" w:rsidRPr="002653F4" w:rsidRDefault="001F1908" w:rsidP="009157BD">
            <w:pPr>
              <w:widowControl/>
              <w:adjustRightInd/>
              <w:spacing w:after="0" w:line="240" w:lineRule="auto"/>
              <w:jc w:val="center"/>
              <w:textAlignment w:val="auto"/>
              <w:rPr>
                <w:b/>
                <w:bCs/>
                <w:sz w:val="18"/>
                <w:szCs w:val="18"/>
              </w:rPr>
            </w:pPr>
            <w:r w:rsidRPr="002653F4">
              <w:rPr>
                <w:b/>
                <w:bCs/>
                <w:sz w:val="18"/>
                <w:szCs w:val="18"/>
              </w:rPr>
              <w:t>2015</w:t>
            </w:r>
          </w:p>
        </w:tc>
        <w:tc>
          <w:tcPr>
            <w:tcW w:w="0" w:type="auto"/>
            <w:noWrap/>
            <w:hideMark/>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15,2</w:t>
            </w:r>
          </w:p>
        </w:tc>
        <w:tc>
          <w:tcPr>
            <w:tcW w:w="0" w:type="auto"/>
            <w:noWrap/>
            <w:hideMark/>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5,32</w:t>
            </w:r>
          </w:p>
        </w:tc>
        <w:tc>
          <w:tcPr>
            <w:tcW w:w="0" w:type="auto"/>
            <w:noWrap/>
            <w:hideMark/>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47,88</w:t>
            </w:r>
          </w:p>
        </w:tc>
      </w:tr>
      <w:tr w:rsidR="001F1908" w:rsidRPr="002653F4" w:rsidTr="001F1908">
        <w:trPr>
          <w:trHeight w:val="240"/>
          <w:jc w:val="center"/>
        </w:trPr>
        <w:tc>
          <w:tcPr>
            <w:tcW w:w="0" w:type="auto"/>
          </w:tcPr>
          <w:p w:rsidR="001F1908" w:rsidRPr="002653F4" w:rsidRDefault="001F1908" w:rsidP="009157BD">
            <w:pPr>
              <w:widowControl/>
              <w:adjustRightInd/>
              <w:spacing w:after="0" w:line="240" w:lineRule="auto"/>
              <w:jc w:val="center"/>
              <w:textAlignment w:val="auto"/>
              <w:rPr>
                <w:b/>
                <w:bCs/>
                <w:sz w:val="18"/>
                <w:szCs w:val="18"/>
              </w:rPr>
            </w:pPr>
            <w:r>
              <w:rPr>
                <w:b/>
                <w:bCs/>
                <w:sz w:val="18"/>
                <w:szCs w:val="18"/>
              </w:rPr>
              <w:t>4</w:t>
            </w:r>
          </w:p>
        </w:tc>
        <w:tc>
          <w:tcPr>
            <w:tcW w:w="0" w:type="auto"/>
            <w:noWrap/>
            <w:hideMark/>
          </w:tcPr>
          <w:p w:rsidR="001F1908" w:rsidRPr="002653F4" w:rsidRDefault="001F1908" w:rsidP="009157BD">
            <w:pPr>
              <w:widowControl/>
              <w:adjustRightInd/>
              <w:spacing w:after="0" w:line="240" w:lineRule="auto"/>
              <w:jc w:val="center"/>
              <w:textAlignment w:val="auto"/>
              <w:rPr>
                <w:b/>
                <w:bCs/>
                <w:sz w:val="18"/>
                <w:szCs w:val="18"/>
              </w:rPr>
            </w:pPr>
            <w:r w:rsidRPr="002653F4">
              <w:rPr>
                <w:b/>
                <w:bCs/>
                <w:sz w:val="18"/>
                <w:szCs w:val="18"/>
              </w:rPr>
              <w:t>2016</w:t>
            </w:r>
          </w:p>
        </w:tc>
        <w:tc>
          <w:tcPr>
            <w:tcW w:w="0" w:type="auto"/>
            <w:noWrap/>
            <w:hideMark/>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15,2</w:t>
            </w:r>
          </w:p>
        </w:tc>
        <w:tc>
          <w:tcPr>
            <w:tcW w:w="0" w:type="auto"/>
            <w:noWrap/>
            <w:hideMark/>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5,32</w:t>
            </w:r>
          </w:p>
        </w:tc>
        <w:tc>
          <w:tcPr>
            <w:tcW w:w="0" w:type="auto"/>
            <w:noWrap/>
            <w:hideMark/>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47,88</w:t>
            </w:r>
          </w:p>
        </w:tc>
      </w:tr>
      <w:tr w:rsidR="001F1908" w:rsidRPr="002653F4" w:rsidTr="001F1908">
        <w:trPr>
          <w:trHeight w:val="240"/>
          <w:jc w:val="center"/>
        </w:trPr>
        <w:tc>
          <w:tcPr>
            <w:tcW w:w="0" w:type="auto"/>
          </w:tcPr>
          <w:p w:rsidR="001F1908" w:rsidRPr="002653F4" w:rsidRDefault="001F1908" w:rsidP="009157BD">
            <w:pPr>
              <w:widowControl/>
              <w:adjustRightInd/>
              <w:spacing w:after="0" w:line="240" w:lineRule="auto"/>
              <w:jc w:val="center"/>
              <w:textAlignment w:val="auto"/>
              <w:rPr>
                <w:b/>
                <w:bCs/>
                <w:sz w:val="18"/>
                <w:szCs w:val="18"/>
              </w:rPr>
            </w:pPr>
            <w:r>
              <w:rPr>
                <w:b/>
                <w:bCs/>
                <w:sz w:val="18"/>
                <w:szCs w:val="18"/>
              </w:rPr>
              <w:t>5</w:t>
            </w:r>
          </w:p>
        </w:tc>
        <w:tc>
          <w:tcPr>
            <w:tcW w:w="0" w:type="auto"/>
            <w:noWrap/>
            <w:hideMark/>
          </w:tcPr>
          <w:p w:rsidR="001F1908" w:rsidRPr="002653F4" w:rsidRDefault="001F1908" w:rsidP="009157BD">
            <w:pPr>
              <w:widowControl/>
              <w:adjustRightInd/>
              <w:spacing w:after="0" w:line="240" w:lineRule="auto"/>
              <w:jc w:val="center"/>
              <w:textAlignment w:val="auto"/>
              <w:rPr>
                <w:b/>
                <w:bCs/>
                <w:sz w:val="18"/>
                <w:szCs w:val="18"/>
              </w:rPr>
            </w:pPr>
            <w:r w:rsidRPr="002653F4">
              <w:rPr>
                <w:b/>
                <w:bCs/>
                <w:sz w:val="18"/>
                <w:szCs w:val="18"/>
              </w:rPr>
              <w:t>2017</w:t>
            </w:r>
          </w:p>
        </w:tc>
        <w:tc>
          <w:tcPr>
            <w:tcW w:w="0" w:type="auto"/>
            <w:noWrap/>
            <w:hideMark/>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15,2</w:t>
            </w:r>
          </w:p>
        </w:tc>
        <w:tc>
          <w:tcPr>
            <w:tcW w:w="0" w:type="auto"/>
            <w:noWrap/>
            <w:hideMark/>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5,32</w:t>
            </w:r>
          </w:p>
        </w:tc>
        <w:tc>
          <w:tcPr>
            <w:tcW w:w="0" w:type="auto"/>
            <w:noWrap/>
            <w:hideMark/>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47,88</w:t>
            </w:r>
          </w:p>
        </w:tc>
      </w:tr>
      <w:tr w:rsidR="001F1908" w:rsidRPr="002653F4" w:rsidTr="001F1908">
        <w:trPr>
          <w:trHeight w:val="240"/>
          <w:jc w:val="center"/>
        </w:trPr>
        <w:tc>
          <w:tcPr>
            <w:tcW w:w="0" w:type="auto"/>
          </w:tcPr>
          <w:p w:rsidR="001F1908" w:rsidRPr="002653F4" w:rsidRDefault="001F1908" w:rsidP="009157BD">
            <w:pPr>
              <w:widowControl/>
              <w:adjustRightInd/>
              <w:spacing w:after="0" w:line="240" w:lineRule="auto"/>
              <w:jc w:val="center"/>
              <w:textAlignment w:val="auto"/>
              <w:rPr>
                <w:b/>
                <w:bCs/>
                <w:sz w:val="18"/>
                <w:szCs w:val="18"/>
              </w:rPr>
            </w:pPr>
            <w:r>
              <w:rPr>
                <w:b/>
                <w:bCs/>
                <w:sz w:val="18"/>
                <w:szCs w:val="18"/>
              </w:rPr>
              <w:t>6</w:t>
            </w:r>
          </w:p>
        </w:tc>
        <w:tc>
          <w:tcPr>
            <w:tcW w:w="0" w:type="auto"/>
            <w:noWrap/>
            <w:hideMark/>
          </w:tcPr>
          <w:p w:rsidR="001F1908" w:rsidRPr="002653F4" w:rsidRDefault="001F1908" w:rsidP="009157BD">
            <w:pPr>
              <w:widowControl/>
              <w:adjustRightInd/>
              <w:spacing w:after="0" w:line="240" w:lineRule="auto"/>
              <w:jc w:val="center"/>
              <w:textAlignment w:val="auto"/>
              <w:rPr>
                <w:b/>
                <w:bCs/>
                <w:sz w:val="18"/>
                <w:szCs w:val="18"/>
              </w:rPr>
            </w:pPr>
            <w:r w:rsidRPr="002653F4">
              <w:rPr>
                <w:b/>
                <w:bCs/>
                <w:sz w:val="18"/>
                <w:szCs w:val="18"/>
              </w:rPr>
              <w:t>2018</w:t>
            </w:r>
          </w:p>
        </w:tc>
        <w:tc>
          <w:tcPr>
            <w:tcW w:w="0" w:type="auto"/>
            <w:noWrap/>
            <w:hideMark/>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15,2</w:t>
            </w:r>
          </w:p>
        </w:tc>
        <w:tc>
          <w:tcPr>
            <w:tcW w:w="0" w:type="auto"/>
            <w:noWrap/>
            <w:hideMark/>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5,32</w:t>
            </w:r>
          </w:p>
        </w:tc>
        <w:tc>
          <w:tcPr>
            <w:tcW w:w="0" w:type="auto"/>
            <w:noWrap/>
            <w:hideMark/>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47,88</w:t>
            </w:r>
          </w:p>
        </w:tc>
      </w:tr>
      <w:tr w:rsidR="001F1908" w:rsidRPr="002653F4" w:rsidTr="001F1908">
        <w:trPr>
          <w:trHeight w:val="240"/>
          <w:jc w:val="center"/>
        </w:trPr>
        <w:tc>
          <w:tcPr>
            <w:tcW w:w="0" w:type="auto"/>
          </w:tcPr>
          <w:p w:rsidR="001F1908" w:rsidRPr="002653F4" w:rsidRDefault="001F1908" w:rsidP="009157BD">
            <w:pPr>
              <w:widowControl/>
              <w:adjustRightInd/>
              <w:spacing w:after="0" w:line="240" w:lineRule="auto"/>
              <w:jc w:val="center"/>
              <w:textAlignment w:val="auto"/>
              <w:rPr>
                <w:b/>
                <w:bCs/>
                <w:sz w:val="18"/>
                <w:szCs w:val="18"/>
              </w:rPr>
            </w:pPr>
            <w:r>
              <w:rPr>
                <w:b/>
                <w:bCs/>
                <w:sz w:val="18"/>
                <w:szCs w:val="18"/>
              </w:rPr>
              <w:t>7</w:t>
            </w:r>
          </w:p>
        </w:tc>
        <w:tc>
          <w:tcPr>
            <w:tcW w:w="0" w:type="auto"/>
            <w:noWrap/>
            <w:hideMark/>
          </w:tcPr>
          <w:p w:rsidR="001F1908" w:rsidRPr="002653F4" w:rsidRDefault="001F1908" w:rsidP="009157BD">
            <w:pPr>
              <w:widowControl/>
              <w:adjustRightInd/>
              <w:spacing w:after="0" w:line="240" w:lineRule="auto"/>
              <w:jc w:val="center"/>
              <w:textAlignment w:val="auto"/>
              <w:rPr>
                <w:b/>
                <w:bCs/>
                <w:sz w:val="18"/>
                <w:szCs w:val="18"/>
              </w:rPr>
            </w:pPr>
            <w:r w:rsidRPr="002653F4">
              <w:rPr>
                <w:b/>
                <w:bCs/>
                <w:sz w:val="18"/>
                <w:szCs w:val="18"/>
              </w:rPr>
              <w:t>2019</w:t>
            </w:r>
          </w:p>
        </w:tc>
        <w:tc>
          <w:tcPr>
            <w:tcW w:w="0" w:type="auto"/>
            <w:noWrap/>
            <w:hideMark/>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15,2</w:t>
            </w:r>
          </w:p>
        </w:tc>
        <w:tc>
          <w:tcPr>
            <w:tcW w:w="0" w:type="auto"/>
            <w:noWrap/>
            <w:hideMark/>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5,32</w:t>
            </w:r>
          </w:p>
        </w:tc>
        <w:tc>
          <w:tcPr>
            <w:tcW w:w="0" w:type="auto"/>
            <w:noWrap/>
            <w:hideMark/>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47,88</w:t>
            </w:r>
          </w:p>
        </w:tc>
      </w:tr>
      <w:tr w:rsidR="001F1908" w:rsidRPr="002653F4" w:rsidTr="001F1908">
        <w:trPr>
          <w:trHeight w:val="240"/>
          <w:jc w:val="center"/>
        </w:trPr>
        <w:tc>
          <w:tcPr>
            <w:tcW w:w="0" w:type="auto"/>
          </w:tcPr>
          <w:p w:rsidR="001F1908" w:rsidRPr="002653F4" w:rsidRDefault="001F1908" w:rsidP="009157BD">
            <w:pPr>
              <w:widowControl/>
              <w:adjustRightInd/>
              <w:spacing w:after="0" w:line="240" w:lineRule="auto"/>
              <w:jc w:val="center"/>
              <w:textAlignment w:val="auto"/>
              <w:rPr>
                <w:b/>
                <w:bCs/>
                <w:sz w:val="18"/>
                <w:szCs w:val="18"/>
              </w:rPr>
            </w:pPr>
            <w:r>
              <w:rPr>
                <w:b/>
                <w:bCs/>
                <w:sz w:val="18"/>
                <w:szCs w:val="18"/>
              </w:rPr>
              <w:t>8</w:t>
            </w:r>
          </w:p>
        </w:tc>
        <w:tc>
          <w:tcPr>
            <w:tcW w:w="0" w:type="auto"/>
            <w:noWrap/>
            <w:hideMark/>
          </w:tcPr>
          <w:p w:rsidR="001F1908" w:rsidRPr="002653F4" w:rsidRDefault="001F1908" w:rsidP="009157BD">
            <w:pPr>
              <w:widowControl/>
              <w:adjustRightInd/>
              <w:spacing w:after="0" w:line="240" w:lineRule="auto"/>
              <w:jc w:val="center"/>
              <w:textAlignment w:val="auto"/>
              <w:rPr>
                <w:b/>
                <w:bCs/>
                <w:sz w:val="18"/>
                <w:szCs w:val="18"/>
              </w:rPr>
            </w:pPr>
            <w:r w:rsidRPr="002653F4">
              <w:rPr>
                <w:b/>
                <w:bCs/>
                <w:sz w:val="18"/>
                <w:szCs w:val="18"/>
              </w:rPr>
              <w:t>2020</w:t>
            </w:r>
          </w:p>
        </w:tc>
        <w:tc>
          <w:tcPr>
            <w:tcW w:w="0" w:type="auto"/>
            <w:noWrap/>
            <w:hideMark/>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15,2</w:t>
            </w:r>
          </w:p>
        </w:tc>
        <w:tc>
          <w:tcPr>
            <w:tcW w:w="0" w:type="auto"/>
            <w:noWrap/>
            <w:hideMark/>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5,32</w:t>
            </w:r>
          </w:p>
        </w:tc>
        <w:tc>
          <w:tcPr>
            <w:tcW w:w="0" w:type="auto"/>
            <w:noWrap/>
            <w:hideMark/>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47,88</w:t>
            </w:r>
          </w:p>
        </w:tc>
      </w:tr>
      <w:tr w:rsidR="001F1908" w:rsidRPr="002653F4" w:rsidTr="001F1908">
        <w:trPr>
          <w:trHeight w:val="240"/>
          <w:jc w:val="center"/>
        </w:trPr>
        <w:tc>
          <w:tcPr>
            <w:tcW w:w="0" w:type="auto"/>
          </w:tcPr>
          <w:p w:rsidR="001F1908" w:rsidRPr="002653F4" w:rsidRDefault="001F1908" w:rsidP="009157BD">
            <w:pPr>
              <w:widowControl/>
              <w:adjustRightInd/>
              <w:spacing w:after="0" w:line="240" w:lineRule="auto"/>
              <w:jc w:val="center"/>
              <w:textAlignment w:val="auto"/>
              <w:rPr>
                <w:b/>
                <w:bCs/>
                <w:sz w:val="18"/>
                <w:szCs w:val="18"/>
              </w:rPr>
            </w:pPr>
            <w:r>
              <w:rPr>
                <w:b/>
                <w:bCs/>
                <w:sz w:val="18"/>
                <w:szCs w:val="18"/>
              </w:rPr>
              <w:t>9</w:t>
            </w:r>
          </w:p>
        </w:tc>
        <w:tc>
          <w:tcPr>
            <w:tcW w:w="0" w:type="auto"/>
            <w:noWrap/>
            <w:hideMark/>
          </w:tcPr>
          <w:p w:rsidR="001F1908" w:rsidRPr="002653F4" w:rsidRDefault="001F1908" w:rsidP="009157BD">
            <w:pPr>
              <w:widowControl/>
              <w:adjustRightInd/>
              <w:spacing w:after="0" w:line="240" w:lineRule="auto"/>
              <w:jc w:val="center"/>
              <w:textAlignment w:val="auto"/>
              <w:rPr>
                <w:b/>
                <w:bCs/>
                <w:sz w:val="18"/>
                <w:szCs w:val="18"/>
              </w:rPr>
            </w:pPr>
            <w:r w:rsidRPr="002653F4">
              <w:rPr>
                <w:b/>
                <w:bCs/>
                <w:sz w:val="18"/>
                <w:szCs w:val="18"/>
              </w:rPr>
              <w:t>2021</w:t>
            </w:r>
          </w:p>
        </w:tc>
        <w:tc>
          <w:tcPr>
            <w:tcW w:w="0" w:type="auto"/>
            <w:noWrap/>
            <w:hideMark/>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15,2</w:t>
            </w:r>
          </w:p>
        </w:tc>
        <w:tc>
          <w:tcPr>
            <w:tcW w:w="0" w:type="auto"/>
            <w:noWrap/>
            <w:hideMark/>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5,32</w:t>
            </w:r>
          </w:p>
        </w:tc>
        <w:tc>
          <w:tcPr>
            <w:tcW w:w="0" w:type="auto"/>
            <w:noWrap/>
            <w:hideMark/>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47,88</w:t>
            </w:r>
          </w:p>
        </w:tc>
      </w:tr>
      <w:tr w:rsidR="001F1908" w:rsidRPr="002653F4" w:rsidTr="001F1908">
        <w:trPr>
          <w:trHeight w:val="240"/>
          <w:jc w:val="center"/>
        </w:trPr>
        <w:tc>
          <w:tcPr>
            <w:tcW w:w="0" w:type="auto"/>
          </w:tcPr>
          <w:p w:rsidR="001F1908" w:rsidRPr="002653F4" w:rsidRDefault="001F1908" w:rsidP="009157BD">
            <w:pPr>
              <w:widowControl/>
              <w:adjustRightInd/>
              <w:spacing w:after="0" w:line="240" w:lineRule="auto"/>
              <w:jc w:val="center"/>
              <w:textAlignment w:val="auto"/>
              <w:rPr>
                <w:b/>
                <w:bCs/>
                <w:sz w:val="18"/>
                <w:szCs w:val="18"/>
              </w:rPr>
            </w:pPr>
            <w:r>
              <w:rPr>
                <w:b/>
                <w:bCs/>
                <w:sz w:val="18"/>
                <w:szCs w:val="18"/>
              </w:rPr>
              <w:t>10</w:t>
            </w:r>
          </w:p>
        </w:tc>
        <w:tc>
          <w:tcPr>
            <w:tcW w:w="0" w:type="auto"/>
            <w:noWrap/>
            <w:hideMark/>
          </w:tcPr>
          <w:p w:rsidR="001F1908" w:rsidRPr="002653F4" w:rsidRDefault="001F1908" w:rsidP="009157BD">
            <w:pPr>
              <w:widowControl/>
              <w:adjustRightInd/>
              <w:spacing w:after="0" w:line="240" w:lineRule="auto"/>
              <w:jc w:val="center"/>
              <w:textAlignment w:val="auto"/>
              <w:rPr>
                <w:b/>
                <w:bCs/>
                <w:sz w:val="18"/>
                <w:szCs w:val="18"/>
              </w:rPr>
            </w:pPr>
            <w:r w:rsidRPr="002653F4">
              <w:rPr>
                <w:b/>
                <w:bCs/>
                <w:sz w:val="18"/>
                <w:szCs w:val="18"/>
              </w:rPr>
              <w:t>2022</w:t>
            </w:r>
          </w:p>
        </w:tc>
        <w:tc>
          <w:tcPr>
            <w:tcW w:w="0" w:type="auto"/>
            <w:noWrap/>
            <w:hideMark/>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15,2</w:t>
            </w:r>
          </w:p>
        </w:tc>
        <w:tc>
          <w:tcPr>
            <w:tcW w:w="0" w:type="auto"/>
            <w:noWrap/>
            <w:hideMark/>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5,32</w:t>
            </w:r>
          </w:p>
        </w:tc>
        <w:tc>
          <w:tcPr>
            <w:tcW w:w="0" w:type="auto"/>
            <w:noWrap/>
            <w:hideMark/>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47,88</w:t>
            </w:r>
          </w:p>
        </w:tc>
      </w:tr>
      <w:tr w:rsidR="001F1908" w:rsidRPr="002653F4" w:rsidTr="001F1908">
        <w:trPr>
          <w:trHeight w:val="240"/>
          <w:jc w:val="center"/>
        </w:trPr>
        <w:tc>
          <w:tcPr>
            <w:tcW w:w="0" w:type="auto"/>
          </w:tcPr>
          <w:p w:rsidR="001F1908" w:rsidRPr="002653F4" w:rsidRDefault="001F1908" w:rsidP="009157BD">
            <w:pPr>
              <w:widowControl/>
              <w:adjustRightInd/>
              <w:spacing w:after="0" w:line="240" w:lineRule="auto"/>
              <w:jc w:val="center"/>
              <w:textAlignment w:val="auto"/>
              <w:rPr>
                <w:b/>
                <w:bCs/>
                <w:sz w:val="18"/>
                <w:szCs w:val="18"/>
              </w:rPr>
            </w:pPr>
            <w:r>
              <w:rPr>
                <w:b/>
                <w:bCs/>
                <w:sz w:val="18"/>
                <w:szCs w:val="18"/>
              </w:rPr>
              <w:t>11</w:t>
            </w:r>
          </w:p>
        </w:tc>
        <w:tc>
          <w:tcPr>
            <w:tcW w:w="0" w:type="auto"/>
            <w:noWrap/>
            <w:hideMark/>
          </w:tcPr>
          <w:p w:rsidR="001F1908" w:rsidRPr="002653F4" w:rsidRDefault="001F1908" w:rsidP="009157BD">
            <w:pPr>
              <w:widowControl/>
              <w:adjustRightInd/>
              <w:spacing w:after="0" w:line="240" w:lineRule="auto"/>
              <w:jc w:val="center"/>
              <w:textAlignment w:val="auto"/>
              <w:rPr>
                <w:b/>
                <w:bCs/>
                <w:sz w:val="18"/>
                <w:szCs w:val="18"/>
              </w:rPr>
            </w:pPr>
            <w:r w:rsidRPr="002653F4">
              <w:rPr>
                <w:b/>
                <w:bCs/>
                <w:sz w:val="18"/>
                <w:szCs w:val="18"/>
              </w:rPr>
              <w:t>2023</w:t>
            </w:r>
          </w:p>
        </w:tc>
        <w:tc>
          <w:tcPr>
            <w:tcW w:w="0" w:type="auto"/>
            <w:noWrap/>
            <w:hideMark/>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15,2</w:t>
            </w:r>
          </w:p>
        </w:tc>
        <w:tc>
          <w:tcPr>
            <w:tcW w:w="0" w:type="auto"/>
            <w:noWrap/>
            <w:hideMark/>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5,32</w:t>
            </w:r>
          </w:p>
        </w:tc>
        <w:tc>
          <w:tcPr>
            <w:tcW w:w="0" w:type="auto"/>
            <w:noWrap/>
            <w:hideMark/>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47,88</w:t>
            </w:r>
          </w:p>
        </w:tc>
      </w:tr>
      <w:tr w:rsidR="001F1908" w:rsidRPr="002653F4" w:rsidTr="001F1908">
        <w:trPr>
          <w:trHeight w:val="240"/>
          <w:jc w:val="center"/>
        </w:trPr>
        <w:tc>
          <w:tcPr>
            <w:tcW w:w="0" w:type="auto"/>
          </w:tcPr>
          <w:p w:rsidR="001F1908" w:rsidRPr="002653F4" w:rsidRDefault="001F1908" w:rsidP="009157BD">
            <w:pPr>
              <w:widowControl/>
              <w:adjustRightInd/>
              <w:spacing w:after="0" w:line="240" w:lineRule="auto"/>
              <w:jc w:val="center"/>
              <w:textAlignment w:val="auto"/>
              <w:rPr>
                <w:b/>
                <w:bCs/>
                <w:sz w:val="18"/>
                <w:szCs w:val="18"/>
              </w:rPr>
            </w:pPr>
            <w:r>
              <w:rPr>
                <w:b/>
                <w:bCs/>
                <w:sz w:val="18"/>
                <w:szCs w:val="18"/>
              </w:rPr>
              <w:t>12</w:t>
            </w:r>
          </w:p>
        </w:tc>
        <w:tc>
          <w:tcPr>
            <w:tcW w:w="0" w:type="auto"/>
            <w:noWrap/>
            <w:hideMark/>
          </w:tcPr>
          <w:p w:rsidR="001F1908" w:rsidRPr="002653F4" w:rsidRDefault="001F1908" w:rsidP="009157BD">
            <w:pPr>
              <w:widowControl/>
              <w:adjustRightInd/>
              <w:spacing w:after="0" w:line="240" w:lineRule="auto"/>
              <w:jc w:val="center"/>
              <w:textAlignment w:val="auto"/>
              <w:rPr>
                <w:b/>
                <w:bCs/>
                <w:sz w:val="18"/>
                <w:szCs w:val="18"/>
              </w:rPr>
            </w:pPr>
            <w:r w:rsidRPr="002653F4">
              <w:rPr>
                <w:b/>
                <w:bCs/>
                <w:sz w:val="18"/>
                <w:szCs w:val="18"/>
              </w:rPr>
              <w:t>2024</w:t>
            </w:r>
          </w:p>
        </w:tc>
        <w:tc>
          <w:tcPr>
            <w:tcW w:w="0" w:type="auto"/>
            <w:noWrap/>
            <w:hideMark/>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15,2</w:t>
            </w:r>
          </w:p>
        </w:tc>
        <w:tc>
          <w:tcPr>
            <w:tcW w:w="0" w:type="auto"/>
            <w:noWrap/>
            <w:hideMark/>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5,32</w:t>
            </w:r>
          </w:p>
        </w:tc>
        <w:tc>
          <w:tcPr>
            <w:tcW w:w="0" w:type="auto"/>
            <w:noWrap/>
            <w:hideMark/>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47,88</w:t>
            </w:r>
          </w:p>
        </w:tc>
      </w:tr>
      <w:tr w:rsidR="001F1908" w:rsidRPr="002653F4" w:rsidTr="001F1908">
        <w:trPr>
          <w:trHeight w:val="240"/>
          <w:jc w:val="center"/>
        </w:trPr>
        <w:tc>
          <w:tcPr>
            <w:tcW w:w="0" w:type="auto"/>
          </w:tcPr>
          <w:p w:rsidR="001F1908" w:rsidRPr="002653F4" w:rsidRDefault="001F1908" w:rsidP="009157BD">
            <w:pPr>
              <w:widowControl/>
              <w:adjustRightInd/>
              <w:spacing w:after="0" w:line="240" w:lineRule="auto"/>
              <w:jc w:val="center"/>
              <w:textAlignment w:val="auto"/>
              <w:rPr>
                <w:b/>
                <w:bCs/>
                <w:sz w:val="18"/>
                <w:szCs w:val="18"/>
              </w:rPr>
            </w:pPr>
            <w:r>
              <w:rPr>
                <w:b/>
                <w:bCs/>
                <w:sz w:val="18"/>
                <w:szCs w:val="18"/>
              </w:rPr>
              <w:t>13</w:t>
            </w:r>
          </w:p>
        </w:tc>
        <w:tc>
          <w:tcPr>
            <w:tcW w:w="0" w:type="auto"/>
            <w:noWrap/>
            <w:hideMark/>
          </w:tcPr>
          <w:p w:rsidR="001F1908" w:rsidRPr="002653F4" w:rsidRDefault="001F1908" w:rsidP="009157BD">
            <w:pPr>
              <w:widowControl/>
              <w:adjustRightInd/>
              <w:spacing w:after="0" w:line="240" w:lineRule="auto"/>
              <w:jc w:val="center"/>
              <w:textAlignment w:val="auto"/>
              <w:rPr>
                <w:b/>
                <w:bCs/>
                <w:sz w:val="18"/>
                <w:szCs w:val="18"/>
              </w:rPr>
            </w:pPr>
            <w:r w:rsidRPr="002653F4">
              <w:rPr>
                <w:b/>
                <w:bCs/>
                <w:sz w:val="18"/>
                <w:szCs w:val="18"/>
              </w:rPr>
              <w:t>2025</w:t>
            </w:r>
          </w:p>
        </w:tc>
        <w:tc>
          <w:tcPr>
            <w:tcW w:w="0" w:type="auto"/>
            <w:noWrap/>
            <w:hideMark/>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15,2</w:t>
            </w:r>
          </w:p>
        </w:tc>
        <w:tc>
          <w:tcPr>
            <w:tcW w:w="0" w:type="auto"/>
            <w:noWrap/>
            <w:hideMark/>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5,32</w:t>
            </w:r>
          </w:p>
        </w:tc>
        <w:tc>
          <w:tcPr>
            <w:tcW w:w="0" w:type="auto"/>
            <w:noWrap/>
            <w:hideMark/>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47,88</w:t>
            </w:r>
          </w:p>
        </w:tc>
      </w:tr>
      <w:tr w:rsidR="001F1908" w:rsidRPr="002653F4" w:rsidTr="001F1908">
        <w:trPr>
          <w:trHeight w:val="240"/>
          <w:jc w:val="center"/>
        </w:trPr>
        <w:tc>
          <w:tcPr>
            <w:tcW w:w="0" w:type="auto"/>
          </w:tcPr>
          <w:p w:rsidR="001F1908" w:rsidRPr="002653F4" w:rsidRDefault="001F1908" w:rsidP="009157BD">
            <w:pPr>
              <w:widowControl/>
              <w:adjustRightInd/>
              <w:spacing w:after="0" w:line="240" w:lineRule="auto"/>
              <w:jc w:val="center"/>
              <w:textAlignment w:val="auto"/>
              <w:rPr>
                <w:b/>
                <w:bCs/>
                <w:sz w:val="18"/>
                <w:szCs w:val="18"/>
              </w:rPr>
            </w:pPr>
            <w:r>
              <w:rPr>
                <w:b/>
                <w:bCs/>
                <w:sz w:val="18"/>
                <w:szCs w:val="18"/>
              </w:rPr>
              <w:t>14</w:t>
            </w:r>
          </w:p>
        </w:tc>
        <w:tc>
          <w:tcPr>
            <w:tcW w:w="0" w:type="auto"/>
            <w:noWrap/>
            <w:hideMark/>
          </w:tcPr>
          <w:p w:rsidR="001F1908" w:rsidRPr="002653F4" w:rsidRDefault="001F1908" w:rsidP="009157BD">
            <w:pPr>
              <w:widowControl/>
              <w:adjustRightInd/>
              <w:spacing w:after="0" w:line="240" w:lineRule="auto"/>
              <w:jc w:val="center"/>
              <w:textAlignment w:val="auto"/>
              <w:rPr>
                <w:b/>
                <w:bCs/>
                <w:sz w:val="18"/>
                <w:szCs w:val="18"/>
              </w:rPr>
            </w:pPr>
            <w:r w:rsidRPr="002653F4">
              <w:rPr>
                <w:b/>
                <w:bCs/>
                <w:sz w:val="18"/>
                <w:szCs w:val="18"/>
              </w:rPr>
              <w:t>2026</w:t>
            </w:r>
          </w:p>
        </w:tc>
        <w:tc>
          <w:tcPr>
            <w:tcW w:w="0" w:type="auto"/>
            <w:noWrap/>
            <w:hideMark/>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15,2</w:t>
            </w:r>
          </w:p>
        </w:tc>
        <w:tc>
          <w:tcPr>
            <w:tcW w:w="0" w:type="auto"/>
            <w:noWrap/>
            <w:hideMark/>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5,32</w:t>
            </w:r>
          </w:p>
        </w:tc>
        <w:tc>
          <w:tcPr>
            <w:tcW w:w="0" w:type="auto"/>
            <w:noWrap/>
            <w:hideMark/>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47,88</w:t>
            </w:r>
          </w:p>
        </w:tc>
      </w:tr>
      <w:tr w:rsidR="001F1908" w:rsidRPr="002653F4" w:rsidTr="001F1908">
        <w:trPr>
          <w:trHeight w:val="240"/>
          <w:jc w:val="center"/>
        </w:trPr>
        <w:tc>
          <w:tcPr>
            <w:tcW w:w="0" w:type="auto"/>
          </w:tcPr>
          <w:p w:rsidR="001F1908" w:rsidRPr="002653F4" w:rsidRDefault="001F1908" w:rsidP="009157BD">
            <w:pPr>
              <w:widowControl/>
              <w:adjustRightInd/>
              <w:spacing w:after="0" w:line="240" w:lineRule="auto"/>
              <w:jc w:val="center"/>
              <w:textAlignment w:val="auto"/>
              <w:rPr>
                <w:b/>
                <w:bCs/>
                <w:sz w:val="18"/>
                <w:szCs w:val="18"/>
              </w:rPr>
            </w:pPr>
            <w:r>
              <w:rPr>
                <w:b/>
                <w:bCs/>
                <w:sz w:val="18"/>
                <w:szCs w:val="18"/>
              </w:rPr>
              <w:t>15</w:t>
            </w:r>
          </w:p>
        </w:tc>
        <w:tc>
          <w:tcPr>
            <w:tcW w:w="0" w:type="auto"/>
            <w:noWrap/>
            <w:hideMark/>
          </w:tcPr>
          <w:p w:rsidR="001F1908" w:rsidRPr="002653F4" w:rsidRDefault="001F1908" w:rsidP="009157BD">
            <w:pPr>
              <w:widowControl/>
              <w:adjustRightInd/>
              <w:spacing w:after="0" w:line="240" w:lineRule="auto"/>
              <w:jc w:val="center"/>
              <w:textAlignment w:val="auto"/>
              <w:rPr>
                <w:b/>
                <w:bCs/>
                <w:sz w:val="18"/>
                <w:szCs w:val="18"/>
              </w:rPr>
            </w:pPr>
            <w:r w:rsidRPr="002653F4">
              <w:rPr>
                <w:b/>
                <w:bCs/>
                <w:sz w:val="18"/>
                <w:szCs w:val="18"/>
              </w:rPr>
              <w:t>2027</w:t>
            </w:r>
          </w:p>
        </w:tc>
        <w:tc>
          <w:tcPr>
            <w:tcW w:w="0" w:type="auto"/>
            <w:noWrap/>
            <w:hideMark/>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15,2</w:t>
            </w:r>
          </w:p>
        </w:tc>
        <w:tc>
          <w:tcPr>
            <w:tcW w:w="0" w:type="auto"/>
            <w:noWrap/>
            <w:hideMark/>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5,32</w:t>
            </w:r>
          </w:p>
        </w:tc>
        <w:tc>
          <w:tcPr>
            <w:tcW w:w="0" w:type="auto"/>
            <w:noWrap/>
            <w:hideMark/>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47,88</w:t>
            </w:r>
          </w:p>
        </w:tc>
      </w:tr>
      <w:tr w:rsidR="001F1908" w:rsidRPr="002653F4" w:rsidTr="001F1908">
        <w:trPr>
          <w:trHeight w:val="240"/>
          <w:jc w:val="center"/>
        </w:trPr>
        <w:tc>
          <w:tcPr>
            <w:tcW w:w="0" w:type="auto"/>
          </w:tcPr>
          <w:p w:rsidR="001F1908" w:rsidRPr="002653F4" w:rsidRDefault="001F1908" w:rsidP="009157BD">
            <w:pPr>
              <w:widowControl/>
              <w:adjustRightInd/>
              <w:spacing w:after="0" w:line="240" w:lineRule="auto"/>
              <w:jc w:val="center"/>
              <w:textAlignment w:val="auto"/>
              <w:rPr>
                <w:b/>
                <w:bCs/>
                <w:sz w:val="18"/>
                <w:szCs w:val="18"/>
              </w:rPr>
            </w:pPr>
            <w:r>
              <w:rPr>
                <w:b/>
                <w:bCs/>
                <w:sz w:val="18"/>
                <w:szCs w:val="18"/>
              </w:rPr>
              <w:t>16</w:t>
            </w:r>
          </w:p>
        </w:tc>
        <w:tc>
          <w:tcPr>
            <w:tcW w:w="0" w:type="auto"/>
            <w:noWrap/>
            <w:hideMark/>
          </w:tcPr>
          <w:p w:rsidR="001F1908" w:rsidRPr="002653F4" w:rsidRDefault="001F1908" w:rsidP="009157BD">
            <w:pPr>
              <w:widowControl/>
              <w:adjustRightInd/>
              <w:spacing w:after="0" w:line="240" w:lineRule="auto"/>
              <w:jc w:val="center"/>
              <w:textAlignment w:val="auto"/>
              <w:rPr>
                <w:b/>
                <w:bCs/>
                <w:sz w:val="18"/>
                <w:szCs w:val="18"/>
              </w:rPr>
            </w:pPr>
            <w:r w:rsidRPr="002653F4">
              <w:rPr>
                <w:b/>
                <w:bCs/>
                <w:sz w:val="18"/>
                <w:szCs w:val="18"/>
              </w:rPr>
              <w:t>2028</w:t>
            </w:r>
          </w:p>
        </w:tc>
        <w:tc>
          <w:tcPr>
            <w:tcW w:w="0" w:type="auto"/>
            <w:noWrap/>
            <w:hideMark/>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15,2</w:t>
            </w:r>
          </w:p>
        </w:tc>
        <w:tc>
          <w:tcPr>
            <w:tcW w:w="0" w:type="auto"/>
            <w:noWrap/>
            <w:hideMark/>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5,32</w:t>
            </w:r>
          </w:p>
        </w:tc>
        <w:tc>
          <w:tcPr>
            <w:tcW w:w="0" w:type="auto"/>
            <w:noWrap/>
            <w:hideMark/>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47,88</w:t>
            </w:r>
          </w:p>
        </w:tc>
      </w:tr>
      <w:tr w:rsidR="001F1908" w:rsidRPr="002653F4" w:rsidTr="001F1908">
        <w:trPr>
          <w:trHeight w:val="240"/>
          <w:jc w:val="center"/>
        </w:trPr>
        <w:tc>
          <w:tcPr>
            <w:tcW w:w="0" w:type="auto"/>
          </w:tcPr>
          <w:p w:rsidR="001F1908" w:rsidRPr="002653F4" w:rsidRDefault="001F1908" w:rsidP="009157BD">
            <w:pPr>
              <w:widowControl/>
              <w:adjustRightInd/>
              <w:spacing w:after="0" w:line="240" w:lineRule="auto"/>
              <w:jc w:val="center"/>
              <w:textAlignment w:val="auto"/>
              <w:rPr>
                <w:b/>
                <w:bCs/>
                <w:sz w:val="18"/>
                <w:szCs w:val="18"/>
              </w:rPr>
            </w:pPr>
            <w:r>
              <w:rPr>
                <w:b/>
                <w:bCs/>
                <w:sz w:val="18"/>
                <w:szCs w:val="18"/>
              </w:rPr>
              <w:t>17</w:t>
            </w:r>
          </w:p>
        </w:tc>
        <w:tc>
          <w:tcPr>
            <w:tcW w:w="0" w:type="auto"/>
            <w:noWrap/>
            <w:hideMark/>
          </w:tcPr>
          <w:p w:rsidR="001F1908" w:rsidRPr="002653F4" w:rsidRDefault="001F1908" w:rsidP="009157BD">
            <w:pPr>
              <w:widowControl/>
              <w:adjustRightInd/>
              <w:spacing w:after="0" w:line="240" w:lineRule="auto"/>
              <w:jc w:val="center"/>
              <w:textAlignment w:val="auto"/>
              <w:rPr>
                <w:b/>
                <w:bCs/>
                <w:sz w:val="18"/>
                <w:szCs w:val="18"/>
              </w:rPr>
            </w:pPr>
            <w:r w:rsidRPr="002653F4">
              <w:rPr>
                <w:b/>
                <w:bCs/>
                <w:sz w:val="18"/>
                <w:szCs w:val="18"/>
              </w:rPr>
              <w:t>2029</w:t>
            </w:r>
          </w:p>
        </w:tc>
        <w:tc>
          <w:tcPr>
            <w:tcW w:w="0" w:type="auto"/>
            <w:noWrap/>
            <w:hideMark/>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15,2</w:t>
            </w:r>
          </w:p>
        </w:tc>
        <w:tc>
          <w:tcPr>
            <w:tcW w:w="0" w:type="auto"/>
            <w:noWrap/>
            <w:hideMark/>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5,32</w:t>
            </w:r>
          </w:p>
        </w:tc>
        <w:tc>
          <w:tcPr>
            <w:tcW w:w="0" w:type="auto"/>
            <w:noWrap/>
            <w:hideMark/>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47,88</w:t>
            </w:r>
          </w:p>
        </w:tc>
      </w:tr>
      <w:tr w:rsidR="001F1908" w:rsidRPr="002653F4" w:rsidTr="001F1908">
        <w:trPr>
          <w:trHeight w:val="240"/>
          <w:jc w:val="center"/>
        </w:trPr>
        <w:tc>
          <w:tcPr>
            <w:tcW w:w="0" w:type="auto"/>
          </w:tcPr>
          <w:p w:rsidR="001F1908" w:rsidRPr="002653F4" w:rsidRDefault="001F1908" w:rsidP="009157BD">
            <w:pPr>
              <w:widowControl/>
              <w:adjustRightInd/>
              <w:spacing w:after="0" w:line="240" w:lineRule="auto"/>
              <w:jc w:val="center"/>
              <w:textAlignment w:val="auto"/>
              <w:rPr>
                <w:b/>
                <w:bCs/>
                <w:sz w:val="18"/>
                <w:szCs w:val="18"/>
              </w:rPr>
            </w:pPr>
            <w:r>
              <w:rPr>
                <w:b/>
                <w:bCs/>
                <w:sz w:val="18"/>
                <w:szCs w:val="18"/>
              </w:rPr>
              <w:t>18</w:t>
            </w:r>
          </w:p>
        </w:tc>
        <w:tc>
          <w:tcPr>
            <w:tcW w:w="0" w:type="auto"/>
            <w:noWrap/>
            <w:hideMark/>
          </w:tcPr>
          <w:p w:rsidR="001F1908" w:rsidRPr="002653F4" w:rsidRDefault="001F1908" w:rsidP="009157BD">
            <w:pPr>
              <w:widowControl/>
              <w:adjustRightInd/>
              <w:spacing w:after="0" w:line="240" w:lineRule="auto"/>
              <w:jc w:val="center"/>
              <w:textAlignment w:val="auto"/>
              <w:rPr>
                <w:b/>
                <w:bCs/>
                <w:sz w:val="18"/>
                <w:szCs w:val="18"/>
              </w:rPr>
            </w:pPr>
            <w:r w:rsidRPr="002653F4">
              <w:rPr>
                <w:b/>
                <w:bCs/>
                <w:sz w:val="18"/>
                <w:szCs w:val="18"/>
              </w:rPr>
              <w:t>2030</w:t>
            </w:r>
          </w:p>
        </w:tc>
        <w:tc>
          <w:tcPr>
            <w:tcW w:w="0" w:type="auto"/>
            <w:noWrap/>
            <w:hideMark/>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15,2</w:t>
            </w:r>
          </w:p>
        </w:tc>
        <w:tc>
          <w:tcPr>
            <w:tcW w:w="0" w:type="auto"/>
            <w:noWrap/>
            <w:hideMark/>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5,32</w:t>
            </w:r>
          </w:p>
        </w:tc>
        <w:tc>
          <w:tcPr>
            <w:tcW w:w="0" w:type="auto"/>
            <w:noWrap/>
            <w:hideMark/>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47,88</w:t>
            </w:r>
          </w:p>
        </w:tc>
      </w:tr>
      <w:tr w:rsidR="001F1908" w:rsidRPr="002653F4" w:rsidTr="001F1908">
        <w:trPr>
          <w:trHeight w:val="240"/>
          <w:jc w:val="center"/>
        </w:trPr>
        <w:tc>
          <w:tcPr>
            <w:tcW w:w="0" w:type="auto"/>
          </w:tcPr>
          <w:p w:rsidR="001F1908" w:rsidRPr="002653F4" w:rsidRDefault="001F1908" w:rsidP="009157BD">
            <w:pPr>
              <w:widowControl/>
              <w:adjustRightInd/>
              <w:spacing w:after="0" w:line="240" w:lineRule="auto"/>
              <w:jc w:val="center"/>
              <w:textAlignment w:val="auto"/>
              <w:rPr>
                <w:b/>
                <w:bCs/>
                <w:sz w:val="18"/>
                <w:szCs w:val="18"/>
              </w:rPr>
            </w:pPr>
            <w:r>
              <w:rPr>
                <w:b/>
                <w:bCs/>
                <w:sz w:val="18"/>
                <w:szCs w:val="18"/>
              </w:rPr>
              <w:t>19</w:t>
            </w:r>
          </w:p>
        </w:tc>
        <w:tc>
          <w:tcPr>
            <w:tcW w:w="0" w:type="auto"/>
            <w:noWrap/>
            <w:hideMark/>
          </w:tcPr>
          <w:p w:rsidR="001F1908" w:rsidRPr="002653F4" w:rsidRDefault="001F1908" w:rsidP="009157BD">
            <w:pPr>
              <w:widowControl/>
              <w:adjustRightInd/>
              <w:spacing w:after="0" w:line="240" w:lineRule="auto"/>
              <w:jc w:val="center"/>
              <w:textAlignment w:val="auto"/>
              <w:rPr>
                <w:b/>
                <w:bCs/>
                <w:sz w:val="18"/>
                <w:szCs w:val="18"/>
              </w:rPr>
            </w:pPr>
            <w:r w:rsidRPr="002653F4">
              <w:rPr>
                <w:b/>
                <w:bCs/>
                <w:sz w:val="18"/>
                <w:szCs w:val="18"/>
              </w:rPr>
              <w:t>2031</w:t>
            </w:r>
          </w:p>
        </w:tc>
        <w:tc>
          <w:tcPr>
            <w:tcW w:w="0" w:type="auto"/>
            <w:noWrap/>
            <w:hideMark/>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15,2</w:t>
            </w:r>
          </w:p>
        </w:tc>
        <w:tc>
          <w:tcPr>
            <w:tcW w:w="0" w:type="auto"/>
            <w:noWrap/>
            <w:hideMark/>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5,32</w:t>
            </w:r>
          </w:p>
        </w:tc>
        <w:tc>
          <w:tcPr>
            <w:tcW w:w="0" w:type="auto"/>
            <w:noWrap/>
            <w:hideMark/>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47,88</w:t>
            </w:r>
          </w:p>
        </w:tc>
      </w:tr>
    </w:tbl>
    <w:p w:rsidR="00C857FD" w:rsidRPr="002653F4" w:rsidRDefault="00C857FD" w:rsidP="00C857FD">
      <w:pPr>
        <w:pStyle w:val="Legenda"/>
        <w:spacing w:before="120" w:after="120"/>
        <w:jc w:val="right"/>
        <w:rPr>
          <w:b w:val="0"/>
          <w:sz w:val="18"/>
          <w:szCs w:val="18"/>
        </w:rPr>
      </w:pPr>
      <w:r w:rsidRPr="002653F4">
        <w:rPr>
          <w:b w:val="0"/>
          <w:sz w:val="18"/>
          <w:szCs w:val="18"/>
        </w:rPr>
        <w:t>Źródło</w:t>
      </w:r>
      <w:r w:rsidRPr="002C590A">
        <w:rPr>
          <w:b w:val="0"/>
          <w:sz w:val="18"/>
          <w:szCs w:val="18"/>
        </w:rPr>
        <w:t>: Opracowanie własne</w:t>
      </w:r>
      <w:r w:rsidR="002C590A" w:rsidRPr="002C590A">
        <w:rPr>
          <w:b w:val="0"/>
          <w:sz w:val="18"/>
          <w:szCs w:val="18"/>
        </w:rPr>
        <w:t xml:space="preserve">. </w:t>
      </w:r>
      <w:r w:rsidR="002C590A" w:rsidRPr="002C590A">
        <w:rPr>
          <w:rFonts w:eastAsia="Calibri"/>
          <w:b w:val="0"/>
          <w:sz w:val="18"/>
        </w:rPr>
        <w:t>Stan danych 29.07.2016 r.</w:t>
      </w:r>
    </w:p>
    <w:p w:rsidR="00C857FD" w:rsidRPr="002653F4" w:rsidRDefault="00C857FD" w:rsidP="00C857FD">
      <w:pPr>
        <w:pStyle w:val="Nagwek3"/>
        <w:spacing w:before="0" w:after="0" w:line="360" w:lineRule="auto"/>
        <w:rPr>
          <w:rFonts w:ascii="Times New Roman" w:hAnsi="Times New Roman" w:cs="Times New Roman"/>
          <w:szCs w:val="22"/>
        </w:rPr>
      </w:pPr>
      <w:bookmarkStart w:id="138" w:name="_Toc457887400"/>
      <w:r w:rsidRPr="002653F4">
        <w:rPr>
          <w:rFonts w:ascii="Times New Roman" w:hAnsi="Times New Roman" w:cs="Times New Roman"/>
          <w:szCs w:val="22"/>
        </w:rPr>
        <w:t>9.3.3. Biomasa z siana</w:t>
      </w:r>
      <w:bookmarkEnd w:id="138"/>
    </w:p>
    <w:p w:rsidR="00C857FD" w:rsidRPr="002653F4" w:rsidRDefault="00C857FD" w:rsidP="00C857FD">
      <w:pPr>
        <w:spacing w:after="0" w:line="360" w:lineRule="auto"/>
        <w:rPr>
          <w:u w:val="single"/>
        </w:rPr>
      </w:pPr>
      <w:r w:rsidRPr="002653F4">
        <w:rPr>
          <w:u w:val="single"/>
        </w:rPr>
        <w:t>Siano</w:t>
      </w:r>
    </w:p>
    <w:p w:rsidR="00C857FD" w:rsidRPr="002653F4" w:rsidRDefault="00C857FD" w:rsidP="00C857FD">
      <w:pPr>
        <w:spacing w:after="0" w:line="360" w:lineRule="auto"/>
      </w:pPr>
      <w:r w:rsidRPr="002653F4">
        <w:t xml:space="preserve">Sianem nazywa się zielone rośliny skoszone przed ukończeniem wzrostu i rozwoju oraz wysuszone w naturalnych warunkach do takiego stanu (15-17% wody), aby można je było bezpiecznie przechowywać. W bilansie zasobów siana na cele energetyczne uwzględniono powierzchnię łąk na terenie Gminy, z założeniem, że na cele energetyczne można wykorzystać 30% ich powierzchni. Założono ponadto, że </w:t>
      </w:r>
      <w:r w:rsidR="001F1908">
        <w:t xml:space="preserve">średni plon suchej masy wynosi </w:t>
      </w:r>
      <w:r w:rsidRPr="002653F4">
        <w:t>4 t/ha. Nie brano tu pod uwagę powierzchni nieużytkowanych pastwisk, gdyż plon suchej masy jest trudny do pozyskania z tych terenów.</w:t>
      </w:r>
    </w:p>
    <w:p w:rsidR="00C857FD" w:rsidRPr="002653F4" w:rsidRDefault="00C857FD" w:rsidP="00C857FD">
      <w:pPr>
        <w:spacing w:after="0" w:line="360" w:lineRule="auto"/>
        <w:rPr>
          <w:b/>
        </w:rPr>
      </w:pPr>
      <w:r w:rsidRPr="002653F4">
        <w:t>Potencjał energetyczny określono przyjmując kaloryczność siana na poziomie 14,5 GJ/t.</w:t>
      </w:r>
    </w:p>
    <w:p w:rsidR="00C857FD" w:rsidRPr="002653F4" w:rsidRDefault="00C857FD" w:rsidP="00C857FD">
      <w:pPr>
        <w:spacing w:before="240" w:after="240" w:line="360" w:lineRule="auto"/>
      </w:pPr>
      <w:r w:rsidRPr="002653F4">
        <w:t>Trzeba jednak wskazać, że wykorzystanie siana jako surowca energetycznego może się okazać kłopotliwe. Szczególnie niekorzystna jest wys</w:t>
      </w:r>
      <w:r w:rsidR="001F1908">
        <w:t xml:space="preserve">oka zawartość chloru w sianie, </w:t>
      </w:r>
      <w:r w:rsidRPr="002653F4">
        <w:t>co powoduje korozję instalacji grzewczych. Z tego względu zaleca się – przy próbach wykorzystania siana do celów energetycznych – szczególną ostrożność oraz dobór odpowiednich kotłów odpornych na korozję spowodowaną spalaniem tego paliwa.</w:t>
      </w:r>
    </w:p>
    <w:p w:rsidR="00C857FD" w:rsidRPr="002653F4" w:rsidRDefault="007C25E3" w:rsidP="00C857FD">
      <w:pPr>
        <w:spacing w:line="360" w:lineRule="auto"/>
        <w:rPr>
          <w:color w:val="FF0000"/>
        </w:rPr>
      </w:pPr>
      <w:r>
        <w:t>W tabeli 29</w:t>
      </w:r>
      <w:r w:rsidR="00C857FD" w:rsidRPr="002653F4">
        <w:t xml:space="preserve"> podano szacunkową ilość siana, które można wykorzystać na cele energetyczne.</w:t>
      </w:r>
    </w:p>
    <w:p w:rsidR="00102CC2" w:rsidRDefault="00102CC2" w:rsidP="00C857FD">
      <w:pPr>
        <w:pStyle w:val="Legenda"/>
        <w:jc w:val="center"/>
      </w:pPr>
    </w:p>
    <w:p w:rsidR="00102CC2" w:rsidRDefault="00102CC2" w:rsidP="00C857FD">
      <w:pPr>
        <w:pStyle w:val="Legenda"/>
        <w:jc w:val="center"/>
      </w:pPr>
    </w:p>
    <w:p w:rsidR="00102CC2" w:rsidRDefault="00102CC2" w:rsidP="00C857FD">
      <w:pPr>
        <w:pStyle w:val="Legenda"/>
        <w:jc w:val="center"/>
      </w:pPr>
    </w:p>
    <w:p w:rsidR="00C857FD" w:rsidRPr="002653F4" w:rsidRDefault="00C857FD" w:rsidP="00C857FD">
      <w:pPr>
        <w:pStyle w:val="Legenda"/>
        <w:jc w:val="center"/>
      </w:pPr>
      <w:bookmarkStart w:id="139" w:name="_Toc467145318"/>
      <w:r w:rsidRPr="002653F4">
        <w:t xml:space="preserve">Tabela </w:t>
      </w:r>
      <w:r w:rsidR="00113F36" w:rsidRPr="002653F4">
        <w:fldChar w:fldCharType="begin"/>
      </w:r>
      <w:r w:rsidRPr="002653F4">
        <w:instrText xml:space="preserve"> SEQ Tabela \* ARABIC </w:instrText>
      </w:r>
      <w:r w:rsidR="00113F36" w:rsidRPr="002653F4">
        <w:fldChar w:fldCharType="separate"/>
      </w:r>
      <w:r w:rsidR="00D158A4">
        <w:rPr>
          <w:noProof/>
        </w:rPr>
        <w:t>29</w:t>
      </w:r>
      <w:r w:rsidR="00113F36" w:rsidRPr="002653F4">
        <w:fldChar w:fldCharType="end"/>
      </w:r>
      <w:r w:rsidRPr="002653F4">
        <w:t>. Zasoby siana</w:t>
      </w:r>
      <w:bookmarkEnd w:id="139"/>
    </w:p>
    <w:tbl>
      <w:tblPr>
        <w:tblStyle w:val="Tabela-Siatka"/>
        <w:tblW w:w="0" w:type="auto"/>
        <w:jc w:val="center"/>
        <w:tblLook w:val="04A0"/>
      </w:tblPr>
      <w:tblGrid>
        <w:gridCol w:w="482"/>
        <w:gridCol w:w="576"/>
        <w:gridCol w:w="1541"/>
        <w:gridCol w:w="2196"/>
        <w:gridCol w:w="1843"/>
        <w:gridCol w:w="2078"/>
      </w:tblGrid>
      <w:tr w:rsidR="00BE1F1E" w:rsidRPr="002653F4" w:rsidTr="00BE1F1E">
        <w:trPr>
          <w:trHeight w:val="897"/>
          <w:jc w:val="center"/>
        </w:trPr>
        <w:tc>
          <w:tcPr>
            <w:tcW w:w="0" w:type="auto"/>
            <w:shd w:val="clear" w:color="auto" w:fill="8DB3E2" w:themeFill="text2" w:themeFillTint="66"/>
          </w:tcPr>
          <w:p w:rsidR="001F1908" w:rsidRDefault="001F1908" w:rsidP="009157BD">
            <w:pPr>
              <w:widowControl/>
              <w:adjustRightInd/>
              <w:spacing w:after="0" w:line="240" w:lineRule="auto"/>
              <w:jc w:val="center"/>
              <w:textAlignment w:val="auto"/>
              <w:rPr>
                <w:b/>
                <w:bCs/>
                <w:sz w:val="18"/>
                <w:szCs w:val="18"/>
              </w:rPr>
            </w:pPr>
          </w:p>
          <w:p w:rsidR="001F1908" w:rsidRDefault="001F1908" w:rsidP="001F1908">
            <w:pPr>
              <w:widowControl/>
              <w:adjustRightInd/>
              <w:spacing w:after="0" w:line="240" w:lineRule="auto"/>
              <w:jc w:val="center"/>
              <w:textAlignment w:val="auto"/>
              <w:rPr>
                <w:b/>
                <w:bCs/>
                <w:sz w:val="18"/>
                <w:szCs w:val="18"/>
              </w:rPr>
            </w:pPr>
            <w:r>
              <w:rPr>
                <w:b/>
                <w:bCs/>
                <w:sz w:val="18"/>
                <w:szCs w:val="18"/>
              </w:rPr>
              <w:t>Lp.</w:t>
            </w:r>
          </w:p>
        </w:tc>
        <w:tc>
          <w:tcPr>
            <w:tcW w:w="0" w:type="auto"/>
            <w:shd w:val="clear" w:color="auto" w:fill="8DB3E2" w:themeFill="text2" w:themeFillTint="66"/>
            <w:noWrap/>
            <w:hideMark/>
          </w:tcPr>
          <w:p w:rsidR="001F1908" w:rsidRDefault="001F1908" w:rsidP="009157BD">
            <w:pPr>
              <w:widowControl/>
              <w:adjustRightInd/>
              <w:spacing w:after="0" w:line="240" w:lineRule="auto"/>
              <w:jc w:val="center"/>
              <w:textAlignment w:val="auto"/>
              <w:rPr>
                <w:b/>
                <w:bCs/>
                <w:sz w:val="18"/>
                <w:szCs w:val="18"/>
              </w:rPr>
            </w:pPr>
          </w:p>
          <w:p w:rsidR="001F1908" w:rsidRPr="002653F4" w:rsidRDefault="001F1908" w:rsidP="009157BD">
            <w:pPr>
              <w:widowControl/>
              <w:adjustRightInd/>
              <w:spacing w:after="0" w:line="240" w:lineRule="auto"/>
              <w:jc w:val="center"/>
              <w:textAlignment w:val="auto"/>
              <w:rPr>
                <w:b/>
                <w:bCs/>
                <w:sz w:val="18"/>
                <w:szCs w:val="18"/>
              </w:rPr>
            </w:pPr>
            <w:r w:rsidRPr="002653F4">
              <w:rPr>
                <w:b/>
                <w:bCs/>
                <w:sz w:val="18"/>
                <w:szCs w:val="18"/>
              </w:rPr>
              <w:t>Lata</w:t>
            </w:r>
          </w:p>
        </w:tc>
        <w:tc>
          <w:tcPr>
            <w:tcW w:w="0" w:type="auto"/>
            <w:shd w:val="clear" w:color="auto" w:fill="8DB3E2" w:themeFill="text2" w:themeFillTint="66"/>
            <w:hideMark/>
          </w:tcPr>
          <w:p w:rsidR="000D756F" w:rsidRDefault="001F1908" w:rsidP="000D756F">
            <w:pPr>
              <w:widowControl/>
              <w:adjustRightInd/>
              <w:spacing w:after="0" w:line="240" w:lineRule="auto"/>
              <w:jc w:val="center"/>
              <w:textAlignment w:val="auto"/>
              <w:rPr>
                <w:b/>
                <w:bCs/>
                <w:sz w:val="18"/>
                <w:szCs w:val="18"/>
              </w:rPr>
            </w:pPr>
            <w:r w:rsidRPr="002653F4">
              <w:rPr>
                <w:b/>
                <w:bCs/>
                <w:sz w:val="18"/>
                <w:szCs w:val="18"/>
              </w:rPr>
              <w:t>P</w:t>
            </w:r>
            <w:r w:rsidR="00BE1F1E">
              <w:rPr>
                <w:b/>
                <w:bCs/>
                <w:sz w:val="18"/>
                <w:szCs w:val="18"/>
              </w:rPr>
              <w:t>owierzchnia łąk</w:t>
            </w:r>
            <w:r w:rsidRPr="002653F4">
              <w:rPr>
                <w:b/>
                <w:bCs/>
                <w:sz w:val="18"/>
                <w:szCs w:val="18"/>
              </w:rPr>
              <w:t xml:space="preserve"> </w:t>
            </w:r>
          </w:p>
          <w:p w:rsidR="001F1908" w:rsidRPr="002653F4" w:rsidRDefault="00BE1F1E" w:rsidP="000D756F">
            <w:pPr>
              <w:widowControl/>
              <w:adjustRightInd/>
              <w:spacing w:after="0" w:line="240" w:lineRule="auto"/>
              <w:jc w:val="center"/>
              <w:textAlignment w:val="auto"/>
              <w:rPr>
                <w:b/>
                <w:bCs/>
                <w:sz w:val="18"/>
                <w:szCs w:val="18"/>
              </w:rPr>
            </w:pPr>
            <w:r>
              <w:rPr>
                <w:b/>
                <w:bCs/>
                <w:sz w:val="18"/>
                <w:szCs w:val="18"/>
              </w:rPr>
              <w:t>(ha)</w:t>
            </w:r>
          </w:p>
        </w:tc>
        <w:tc>
          <w:tcPr>
            <w:tcW w:w="2196" w:type="dxa"/>
            <w:shd w:val="clear" w:color="auto" w:fill="8DB3E2" w:themeFill="text2" w:themeFillTint="66"/>
          </w:tcPr>
          <w:p w:rsidR="00BE1F1E" w:rsidRDefault="00BE1F1E" w:rsidP="009157BD">
            <w:pPr>
              <w:widowControl/>
              <w:adjustRightInd/>
              <w:spacing w:after="0" w:line="240" w:lineRule="auto"/>
              <w:jc w:val="center"/>
              <w:textAlignment w:val="auto"/>
              <w:rPr>
                <w:b/>
                <w:bCs/>
                <w:sz w:val="18"/>
                <w:szCs w:val="18"/>
              </w:rPr>
            </w:pPr>
            <w:r>
              <w:rPr>
                <w:b/>
                <w:bCs/>
                <w:sz w:val="18"/>
                <w:szCs w:val="18"/>
              </w:rPr>
              <w:t>Powierzchnia łąk</w:t>
            </w:r>
            <w:r w:rsidR="001F1908" w:rsidRPr="002653F4">
              <w:rPr>
                <w:b/>
                <w:bCs/>
                <w:sz w:val="18"/>
                <w:szCs w:val="18"/>
              </w:rPr>
              <w:t xml:space="preserve"> do wykorzystania na cele energetyczne </w:t>
            </w:r>
          </w:p>
          <w:p w:rsidR="001F1908" w:rsidRPr="002653F4" w:rsidRDefault="00BE1F1E" w:rsidP="009157BD">
            <w:pPr>
              <w:widowControl/>
              <w:adjustRightInd/>
              <w:spacing w:after="0" w:line="240" w:lineRule="auto"/>
              <w:jc w:val="center"/>
              <w:textAlignment w:val="auto"/>
              <w:rPr>
                <w:b/>
                <w:bCs/>
                <w:sz w:val="18"/>
                <w:szCs w:val="18"/>
              </w:rPr>
            </w:pPr>
            <w:r>
              <w:rPr>
                <w:b/>
                <w:bCs/>
                <w:sz w:val="18"/>
                <w:szCs w:val="18"/>
              </w:rPr>
              <w:t>(ha)</w:t>
            </w:r>
          </w:p>
        </w:tc>
        <w:tc>
          <w:tcPr>
            <w:tcW w:w="1843" w:type="dxa"/>
            <w:shd w:val="clear" w:color="auto" w:fill="8DB3E2" w:themeFill="text2" w:themeFillTint="66"/>
            <w:hideMark/>
          </w:tcPr>
          <w:p w:rsidR="00BE1F1E" w:rsidRDefault="001F1908" w:rsidP="00BE1F1E">
            <w:pPr>
              <w:widowControl/>
              <w:adjustRightInd/>
              <w:spacing w:after="0" w:line="240" w:lineRule="auto"/>
              <w:jc w:val="center"/>
              <w:textAlignment w:val="auto"/>
              <w:rPr>
                <w:b/>
                <w:bCs/>
                <w:sz w:val="18"/>
                <w:szCs w:val="18"/>
              </w:rPr>
            </w:pPr>
            <w:r w:rsidRPr="002653F4">
              <w:rPr>
                <w:b/>
                <w:bCs/>
                <w:sz w:val="18"/>
                <w:szCs w:val="18"/>
              </w:rPr>
              <w:t>Do wykorzystania energetycznego</w:t>
            </w:r>
          </w:p>
          <w:p w:rsidR="001F1908" w:rsidRPr="002653F4" w:rsidRDefault="001F1908" w:rsidP="009157BD">
            <w:pPr>
              <w:widowControl/>
              <w:adjustRightInd/>
              <w:spacing w:after="0" w:line="240" w:lineRule="auto"/>
              <w:jc w:val="center"/>
              <w:textAlignment w:val="auto"/>
              <w:rPr>
                <w:b/>
                <w:bCs/>
                <w:sz w:val="18"/>
                <w:szCs w:val="18"/>
              </w:rPr>
            </w:pPr>
            <w:r w:rsidRPr="002653F4">
              <w:rPr>
                <w:b/>
                <w:bCs/>
                <w:sz w:val="18"/>
                <w:szCs w:val="18"/>
              </w:rPr>
              <w:t xml:space="preserve"> </w:t>
            </w:r>
            <w:r w:rsidR="00BE1F1E">
              <w:rPr>
                <w:b/>
                <w:bCs/>
                <w:sz w:val="18"/>
                <w:szCs w:val="18"/>
              </w:rPr>
              <w:t>(</w:t>
            </w:r>
            <w:r w:rsidRPr="002653F4">
              <w:rPr>
                <w:b/>
                <w:bCs/>
                <w:sz w:val="18"/>
                <w:szCs w:val="18"/>
              </w:rPr>
              <w:t>t)</w:t>
            </w:r>
          </w:p>
        </w:tc>
        <w:tc>
          <w:tcPr>
            <w:tcW w:w="2078" w:type="dxa"/>
            <w:shd w:val="clear" w:color="auto" w:fill="8DB3E2" w:themeFill="text2" w:themeFillTint="66"/>
            <w:hideMark/>
          </w:tcPr>
          <w:p w:rsidR="001F1908" w:rsidRPr="002653F4" w:rsidRDefault="001F1908" w:rsidP="00BE1F1E">
            <w:pPr>
              <w:widowControl/>
              <w:adjustRightInd/>
              <w:spacing w:after="0" w:line="240" w:lineRule="auto"/>
              <w:jc w:val="center"/>
              <w:textAlignment w:val="auto"/>
              <w:rPr>
                <w:b/>
                <w:bCs/>
                <w:sz w:val="18"/>
                <w:szCs w:val="18"/>
              </w:rPr>
            </w:pPr>
            <w:r w:rsidRPr="002653F4">
              <w:rPr>
                <w:b/>
                <w:bCs/>
                <w:sz w:val="18"/>
                <w:szCs w:val="18"/>
              </w:rPr>
              <w:t>Potencjał energetyczny (GJ/rok)</w:t>
            </w:r>
          </w:p>
        </w:tc>
      </w:tr>
      <w:tr w:rsidR="00BE1F1E" w:rsidRPr="002653F4" w:rsidTr="00BE1F1E">
        <w:trPr>
          <w:trHeight w:val="240"/>
          <w:jc w:val="center"/>
        </w:trPr>
        <w:tc>
          <w:tcPr>
            <w:tcW w:w="0" w:type="auto"/>
          </w:tcPr>
          <w:p w:rsidR="001F1908" w:rsidRPr="002653F4" w:rsidRDefault="001F1908" w:rsidP="009157BD">
            <w:pPr>
              <w:widowControl/>
              <w:adjustRightInd/>
              <w:spacing w:after="0" w:line="240" w:lineRule="auto"/>
              <w:jc w:val="center"/>
              <w:textAlignment w:val="auto"/>
              <w:rPr>
                <w:b/>
                <w:bCs/>
                <w:sz w:val="18"/>
                <w:szCs w:val="18"/>
              </w:rPr>
            </w:pPr>
            <w:r>
              <w:rPr>
                <w:b/>
                <w:bCs/>
                <w:sz w:val="18"/>
                <w:szCs w:val="18"/>
              </w:rPr>
              <w:t>1</w:t>
            </w:r>
          </w:p>
        </w:tc>
        <w:tc>
          <w:tcPr>
            <w:tcW w:w="0" w:type="auto"/>
            <w:noWrap/>
            <w:hideMark/>
          </w:tcPr>
          <w:p w:rsidR="001F1908" w:rsidRPr="002653F4" w:rsidRDefault="001F1908" w:rsidP="009157BD">
            <w:pPr>
              <w:widowControl/>
              <w:adjustRightInd/>
              <w:spacing w:after="0" w:line="240" w:lineRule="auto"/>
              <w:jc w:val="center"/>
              <w:textAlignment w:val="auto"/>
              <w:rPr>
                <w:b/>
                <w:bCs/>
                <w:sz w:val="18"/>
                <w:szCs w:val="18"/>
              </w:rPr>
            </w:pPr>
            <w:r w:rsidRPr="002653F4">
              <w:rPr>
                <w:b/>
                <w:bCs/>
                <w:sz w:val="18"/>
                <w:szCs w:val="18"/>
              </w:rPr>
              <w:t>2013</w:t>
            </w:r>
          </w:p>
        </w:tc>
        <w:tc>
          <w:tcPr>
            <w:tcW w:w="0" w:type="auto"/>
            <w:noWrap/>
            <w:hideMark/>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1 641</w:t>
            </w:r>
          </w:p>
        </w:tc>
        <w:tc>
          <w:tcPr>
            <w:tcW w:w="2196" w:type="dxa"/>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492,3</w:t>
            </w:r>
          </w:p>
        </w:tc>
        <w:tc>
          <w:tcPr>
            <w:tcW w:w="1843" w:type="dxa"/>
            <w:noWrap/>
            <w:hideMark/>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1 969,2</w:t>
            </w:r>
          </w:p>
        </w:tc>
        <w:tc>
          <w:tcPr>
            <w:tcW w:w="2078" w:type="dxa"/>
            <w:noWrap/>
            <w:hideMark/>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28 553,4</w:t>
            </w:r>
          </w:p>
        </w:tc>
      </w:tr>
      <w:tr w:rsidR="00BE1F1E" w:rsidRPr="002653F4" w:rsidTr="00BE1F1E">
        <w:trPr>
          <w:trHeight w:val="240"/>
          <w:jc w:val="center"/>
        </w:trPr>
        <w:tc>
          <w:tcPr>
            <w:tcW w:w="0" w:type="auto"/>
          </w:tcPr>
          <w:p w:rsidR="001F1908" w:rsidRPr="002653F4" w:rsidRDefault="001F1908" w:rsidP="009157BD">
            <w:pPr>
              <w:widowControl/>
              <w:adjustRightInd/>
              <w:spacing w:after="0" w:line="240" w:lineRule="auto"/>
              <w:jc w:val="center"/>
              <w:textAlignment w:val="auto"/>
              <w:rPr>
                <w:b/>
                <w:bCs/>
                <w:sz w:val="18"/>
                <w:szCs w:val="18"/>
              </w:rPr>
            </w:pPr>
            <w:r>
              <w:rPr>
                <w:b/>
                <w:bCs/>
                <w:sz w:val="18"/>
                <w:szCs w:val="18"/>
              </w:rPr>
              <w:t>2</w:t>
            </w:r>
          </w:p>
        </w:tc>
        <w:tc>
          <w:tcPr>
            <w:tcW w:w="0" w:type="auto"/>
            <w:noWrap/>
            <w:hideMark/>
          </w:tcPr>
          <w:p w:rsidR="001F1908" w:rsidRPr="002653F4" w:rsidRDefault="001F1908" w:rsidP="009157BD">
            <w:pPr>
              <w:widowControl/>
              <w:adjustRightInd/>
              <w:spacing w:after="0" w:line="240" w:lineRule="auto"/>
              <w:jc w:val="center"/>
              <w:textAlignment w:val="auto"/>
              <w:rPr>
                <w:b/>
                <w:bCs/>
                <w:sz w:val="18"/>
                <w:szCs w:val="18"/>
              </w:rPr>
            </w:pPr>
            <w:r w:rsidRPr="002653F4">
              <w:rPr>
                <w:b/>
                <w:bCs/>
                <w:sz w:val="18"/>
                <w:szCs w:val="18"/>
              </w:rPr>
              <w:t>2014</w:t>
            </w:r>
          </w:p>
        </w:tc>
        <w:tc>
          <w:tcPr>
            <w:tcW w:w="0" w:type="auto"/>
            <w:noWrap/>
            <w:hideMark/>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1 641</w:t>
            </w:r>
          </w:p>
        </w:tc>
        <w:tc>
          <w:tcPr>
            <w:tcW w:w="2196" w:type="dxa"/>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492,3</w:t>
            </w:r>
          </w:p>
        </w:tc>
        <w:tc>
          <w:tcPr>
            <w:tcW w:w="1843" w:type="dxa"/>
            <w:noWrap/>
            <w:hideMark/>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1 969,2</w:t>
            </w:r>
          </w:p>
        </w:tc>
        <w:tc>
          <w:tcPr>
            <w:tcW w:w="2078" w:type="dxa"/>
            <w:noWrap/>
            <w:hideMark/>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28 553,4</w:t>
            </w:r>
          </w:p>
        </w:tc>
      </w:tr>
      <w:tr w:rsidR="00BE1F1E" w:rsidRPr="002653F4" w:rsidTr="00BE1F1E">
        <w:trPr>
          <w:trHeight w:val="240"/>
          <w:jc w:val="center"/>
        </w:trPr>
        <w:tc>
          <w:tcPr>
            <w:tcW w:w="0" w:type="auto"/>
          </w:tcPr>
          <w:p w:rsidR="001F1908" w:rsidRPr="002653F4" w:rsidRDefault="001F1908" w:rsidP="009157BD">
            <w:pPr>
              <w:widowControl/>
              <w:adjustRightInd/>
              <w:spacing w:after="0" w:line="240" w:lineRule="auto"/>
              <w:jc w:val="center"/>
              <w:textAlignment w:val="auto"/>
              <w:rPr>
                <w:b/>
                <w:bCs/>
                <w:sz w:val="18"/>
                <w:szCs w:val="18"/>
              </w:rPr>
            </w:pPr>
            <w:r>
              <w:rPr>
                <w:b/>
                <w:bCs/>
                <w:sz w:val="18"/>
                <w:szCs w:val="18"/>
              </w:rPr>
              <w:t>3</w:t>
            </w:r>
          </w:p>
        </w:tc>
        <w:tc>
          <w:tcPr>
            <w:tcW w:w="0" w:type="auto"/>
            <w:noWrap/>
            <w:hideMark/>
          </w:tcPr>
          <w:p w:rsidR="001F1908" w:rsidRPr="002653F4" w:rsidRDefault="001F1908" w:rsidP="009157BD">
            <w:pPr>
              <w:widowControl/>
              <w:adjustRightInd/>
              <w:spacing w:after="0" w:line="240" w:lineRule="auto"/>
              <w:jc w:val="center"/>
              <w:textAlignment w:val="auto"/>
              <w:rPr>
                <w:b/>
                <w:bCs/>
                <w:sz w:val="18"/>
                <w:szCs w:val="18"/>
              </w:rPr>
            </w:pPr>
            <w:r w:rsidRPr="002653F4">
              <w:rPr>
                <w:b/>
                <w:bCs/>
                <w:sz w:val="18"/>
                <w:szCs w:val="18"/>
              </w:rPr>
              <w:t>2015</w:t>
            </w:r>
          </w:p>
        </w:tc>
        <w:tc>
          <w:tcPr>
            <w:tcW w:w="0" w:type="auto"/>
            <w:noWrap/>
            <w:hideMark/>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1 641</w:t>
            </w:r>
          </w:p>
        </w:tc>
        <w:tc>
          <w:tcPr>
            <w:tcW w:w="2196" w:type="dxa"/>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492,3</w:t>
            </w:r>
          </w:p>
        </w:tc>
        <w:tc>
          <w:tcPr>
            <w:tcW w:w="1843" w:type="dxa"/>
            <w:noWrap/>
            <w:hideMark/>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1 969,2</w:t>
            </w:r>
          </w:p>
        </w:tc>
        <w:tc>
          <w:tcPr>
            <w:tcW w:w="2078" w:type="dxa"/>
            <w:noWrap/>
            <w:hideMark/>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28 553,4</w:t>
            </w:r>
          </w:p>
        </w:tc>
      </w:tr>
      <w:tr w:rsidR="00BE1F1E" w:rsidRPr="002653F4" w:rsidTr="00BE1F1E">
        <w:trPr>
          <w:trHeight w:val="240"/>
          <w:jc w:val="center"/>
        </w:trPr>
        <w:tc>
          <w:tcPr>
            <w:tcW w:w="0" w:type="auto"/>
          </w:tcPr>
          <w:p w:rsidR="001F1908" w:rsidRPr="002653F4" w:rsidRDefault="001F1908" w:rsidP="009157BD">
            <w:pPr>
              <w:widowControl/>
              <w:adjustRightInd/>
              <w:spacing w:after="0" w:line="240" w:lineRule="auto"/>
              <w:jc w:val="center"/>
              <w:textAlignment w:val="auto"/>
              <w:rPr>
                <w:b/>
                <w:bCs/>
                <w:sz w:val="18"/>
                <w:szCs w:val="18"/>
              </w:rPr>
            </w:pPr>
            <w:r>
              <w:rPr>
                <w:b/>
                <w:bCs/>
                <w:sz w:val="18"/>
                <w:szCs w:val="18"/>
              </w:rPr>
              <w:t>4</w:t>
            </w:r>
          </w:p>
        </w:tc>
        <w:tc>
          <w:tcPr>
            <w:tcW w:w="0" w:type="auto"/>
            <w:noWrap/>
            <w:hideMark/>
          </w:tcPr>
          <w:p w:rsidR="001F1908" w:rsidRPr="002653F4" w:rsidRDefault="001F1908" w:rsidP="009157BD">
            <w:pPr>
              <w:widowControl/>
              <w:adjustRightInd/>
              <w:spacing w:after="0" w:line="240" w:lineRule="auto"/>
              <w:jc w:val="center"/>
              <w:textAlignment w:val="auto"/>
              <w:rPr>
                <w:b/>
                <w:bCs/>
                <w:sz w:val="18"/>
                <w:szCs w:val="18"/>
              </w:rPr>
            </w:pPr>
            <w:r w:rsidRPr="002653F4">
              <w:rPr>
                <w:b/>
                <w:bCs/>
                <w:sz w:val="18"/>
                <w:szCs w:val="18"/>
              </w:rPr>
              <w:t>2016</w:t>
            </w:r>
          </w:p>
        </w:tc>
        <w:tc>
          <w:tcPr>
            <w:tcW w:w="0" w:type="auto"/>
            <w:noWrap/>
            <w:hideMark/>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1 641</w:t>
            </w:r>
          </w:p>
        </w:tc>
        <w:tc>
          <w:tcPr>
            <w:tcW w:w="2196" w:type="dxa"/>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492,3</w:t>
            </w:r>
          </w:p>
        </w:tc>
        <w:tc>
          <w:tcPr>
            <w:tcW w:w="1843" w:type="dxa"/>
            <w:noWrap/>
            <w:hideMark/>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1 969,2</w:t>
            </w:r>
          </w:p>
        </w:tc>
        <w:tc>
          <w:tcPr>
            <w:tcW w:w="2078" w:type="dxa"/>
            <w:noWrap/>
            <w:hideMark/>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28 553,4</w:t>
            </w:r>
          </w:p>
        </w:tc>
      </w:tr>
      <w:tr w:rsidR="00BE1F1E" w:rsidRPr="002653F4" w:rsidTr="00BE1F1E">
        <w:trPr>
          <w:trHeight w:val="240"/>
          <w:jc w:val="center"/>
        </w:trPr>
        <w:tc>
          <w:tcPr>
            <w:tcW w:w="0" w:type="auto"/>
          </w:tcPr>
          <w:p w:rsidR="001F1908" w:rsidRPr="002653F4" w:rsidRDefault="001F1908" w:rsidP="009157BD">
            <w:pPr>
              <w:widowControl/>
              <w:adjustRightInd/>
              <w:spacing w:after="0" w:line="240" w:lineRule="auto"/>
              <w:jc w:val="center"/>
              <w:textAlignment w:val="auto"/>
              <w:rPr>
                <w:b/>
                <w:bCs/>
                <w:sz w:val="18"/>
                <w:szCs w:val="18"/>
              </w:rPr>
            </w:pPr>
            <w:r>
              <w:rPr>
                <w:b/>
                <w:bCs/>
                <w:sz w:val="18"/>
                <w:szCs w:val="18"/>
              </w:rPr>
              <w:t>5</w:t>
            </w:r>
          </w:p>
        </w:tc>
        <w:tc>
          <w:tcPr>
            <w:tcW w:w="0" w:type="auto"/>
            <w:noWrap/>
            <w:hideMark/>
          </w:tcPr>
          <w:p w:rsidR="001F1908" w:rsidRPr="002653F4" w:rsidRDefault="001F1908" w:rsidP="009157BD">
            <w:pPr>
              <w:widowControl/>
              <w:adjustRightInd/>
              <w:spacing w:after="0" w:line="240" w:lineRule="auto"/>
              <w:jc w:val="center"/>
              <w:textAlignment w:val="auto"/>
              <w:rPr>
                <w:b/>
                <w:bCs/>
                <w:sz w:val="18"/>
                <w:szCs w:val="18"/>
              </w:rPr>
            </w:pPr>
            <w:r w:rsidRPr="002653F4">
              <w:rPr>
                <w:b/>
                <w:bCs/>
                <w:sz w:val="18"/>
                <w:szCs w:val="18"/>
              </w:rPr>
              <w:t>2017</w:t>
            </w:r>
          </w:p>
        </w:tc>
        <w:tc>
          <w:tcPr>
            <w:tcW w:w="0" w:type="auto"/>
            <w:noWrap/>
            <w:hideMark/>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1 641</w:t>
            </w:r>
          </w:p>
        </w:tc>
        <w:tc>
          <w:tcPr>
            <w:tcW w:w="2196" w:type="dxa"/>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492,3</w:t>
            </w:r>
          </w:p>
        </w:tc>
        <w:tc>
          <w:tcPr>
            <w:tcW w:w="1843" w:type="dxa"/>
            <w:noWrap/>
            <w:hideMark/>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1 969,2</w:t>
            </w:r>
          </w:p>
        </w:tc>
        <w:tc>
          <w:tcPr>
            <w:tcW w:w="2078" w:type="dxa"/>
            <w:noWrap/>
            <w:hideMark/>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28 553,4</w:t>
            </w:r>
          </w:p>
        </w:tc>
      </w:tr>
      <w:tr w:rsidR="00BE1F1E" w:rsidRPr="002653F4" w:rsidTr="00BE1F1E">
        <w:trPr>
          <w:trHeight w:val="240"/>
          <w:jc w:val="center"/>
        </w:trPr>
        <w:tc>
          <w:tcPr>
            <w:tcW w:w="0" w:type="auto"/>
          </w:tcPr>
          <w:p w:rsidR="001F1908" w:rsidRPr="002653F4" w:rsidRDefault="001F1908" w:rsidP="009157BD">
            <w:pPr>
              <w:widowControl/>
              <w:adjustRightInd/>
              <w:spacing w:after="0" w:line="240" w:lineRule="auto"/>
              <w:jc w:val="center"/>
              <w:textAlignment w:val="auto"/>
              <w:rPr>
                <w:b/>
                <w:bCs/>
                <w:sz w:val="18"/>
                <w:szCs w:val="18"/>
              </w:rPr>
            </w:pPr>
            <w:r>
              <w:rPr>
                <w:b/>
                <w:bCs/>
                <w:sz w:val="18"/>
                <w:szCs w:val="18"/>
              </w:rPr>
              <w:t>6</w:t>
            </w:r>
          </w:p>
        </w:tc>
        <w:tc>
          <w:tcPr>
            <w:tcW w:w="0" w:type="auto"/>
            <w:noWrap/>
            <w:hideMark/>
          </w:tcPr>
          <w:p w:rsidR="001F1908" w:rsidRPr="002653F4" w:rsidRDefault="001F1908" w:rsidP="009157BD">
            <w:pPr>
              <w:widowControl/>
              <w:adjustRightInd/>
              <w:spacing w:after="0" w:line="240" w:lineRule="auto"/>
              <w:jc w:val="center"/>
              <w:textAlignment w:val="auto"/>
              <w:rPr>
                <w:b/>
                <w:bCs/>
                <w:sz w:val="18"/>
                <w:szCs w:val="18"/>
              </w:rPr>
            </w:pPr>
            <w:r w:rsidRPr="002653F4">
              <w:rPr>
                <w:b/>
                <w:bCs/>
                <w:sz w:val="18"/>
                <w:szCs w:val="18"/>
              </w:rPr>
              <w:t>2018</w:t>
            </w:r>
          </w:p>
        </w:tc>
        <w:tc>
          <w:tcPr>
            <w:tcW w:w="0" w:type="auto"/>
            <w:noWrap/>
            <w:hideMark/>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1 641</w:t>
            </w:r>
          </w:p>
        </w:tc>
        <w:tc>
          <w:tcPr>
            <w:tcW w:w="2196" w:type="dxa"/>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492,3</w:t>
            </w:r>
          </w:p>
        </w:tc>
        <w:tc>
          <w:tcPr>
            <w:tcW w:w="1843" w:type="dxa"/>
            <w:noWrap/>
            <w:hideMark/>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1 969,2</w:t>
            </w:r>
          </w:p>
        </w:tc>
        <w:tc>
          <w:tcPr>
            <w:tcW w:w="2078" w:type="dxa"/>
            <w:noWrap/>
            <w:hideMark/>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28 553,4</w:t>
            </w:r>
          </w:p>
        </w:tc>
      </w:tr>
      <w:tr w:rsidR="00BE1F1E" w:rsidRPr="002653F4" w:rsidTr="00BE1F1E">
        <w:trPr>
          <w:trHeight w:val="240"/>
          <w:jc w:val="center"/>
        </w:trPr>
        <w:tc>
          <w:tcPr>
            <w:tcW w:w="0" w:type="auto"/>
          </w:tcPr>
          <w:p w:rsidR="001F1908" w:rsidRPr="002653F4" w:rsidRDefault="001F1908" w:rsidP="009157BD">
            <w:pPr>
              <w:widowControl/>
              <w:adjustRightInd/>
              <w:spacing w:after="0" w:line="240" w:lineRule="auto"/>
              <w:jc w:val="center"/>
              <w:textAlignment w:val="auto"/>
              <w:rPr>
                <w:b/>
                <w:bCs/>
                <w:sz w:val="18"/>
                <w:szCs w:val="18"/>
              </w:rPr>
            </w:pPr>
            <w:r>
              <w:rPr>
                <w:b/>
                <w:bCs/>
                <w:sz w:val="18"/>
                <w:szCs w:val="18"/>
              </w:rPr>
              <w:t>7</w:t>
            </w:r>
          </w:p>
        </w:tc>
        <w:tc>
          <w:tcPr>
            <w:tcW w:w="0" w:type="auto"/>
            <w:noWrap/>
            <w:hideMark/>
          </w:tcPr>
          <w:p w:rsidR="001F1908" w:rsidRPr="002653F4" w:rsidRDefault="001F1908" w:rsidP="009157BD">
            <w:pPr>
              <w:widowControl/>
              <w:adjustRightInd/>
              <w:spacing w:after="0" w:line="240" w:lineRule="auto"/>
              <w:jc w:val="center"/>
              <w:textAlignment w:val="auto"/>
              <w:rPr>
                <w:b/>
                <w:bCs/>
                <w:sz w:val="18"/>
                <w:szCs w:val="18"/>
              </w:rPr>
            </w:pPr>
            <w:r w:rsidRPr="002653F4">
              <w:rPr>
                <w:b/>
                <w:bCs/>
                <w:sz w:val="18"/>
                <w:szCs w:val="18"/>
              </w:rPr>
              <w:t>2019</w:t>
            </w:r>
          </w:p>
        </w:tc>
        <w:tc>
          <w:tcPr>
            <w:tcW w:w="0" w:type="auto"/>
            <w:noWrap/>
            <w:hideMark/>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1 641</w:t>
            </w:r>
          </w:p>
        </w:tc>
        <w:tc>
          <w:tcPr>
            <w:tcW w:w="2196" w:type="dxa"/>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492,3</w:t>
            </w:r>
          </w:p>
        </w:tc>
        <w:tc>
          <w:tcPr>
            <w:tcW w:w="1843" w:type="dxa"/>
            <w:noWrap/>
            <w:hideMark/>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1 969,2</w:t>
            </w:r>
          </w:p>
        </w:tc>
        <w:tc>
          <w:tcPr>
            <w:tcW w:w="2078" w:type="dxa"/>
            <w:noWrap/>
            <w:hideMark/>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28 553,4</w:t>
            </w:r>
          </w:p>
        </w:tc>
      </w:tr>
      <w:tr w:rsidR="00BE1F1E" w:rsidRPr="002653F4" w:rsidTr="00BE1F1E">
        <w:trPr>
          <w:trHeight w:val="240"/>
          <w:jc w:val="center"/>
        </w:trPr>
        <w:tc>
          <w:tcPr>
            <w:tcW w:w="0" w:type="auto"/>
          </w:tcPr>
          <w:p w:rsidR="001F1908" w:rsidRPr="002653F4" w:rsidRDefault="001F1908" w:rsidP="009157BD">
            <w:pPr>
              <w:widowControl/>
              <w:adjustRightInd/>
              <w:spacing w:after="0" w:line="240" w:lineRule="auto"/>
              <w:jc w:val="center"/>
              <w:textAlignment w:val="auto"/>
              <w:rPr>
                <w:b/>
                <w:bCs/>
                <w:sz w:val="18"/>
                <w:szCs w:val="18"/>
              </w:rPr>
            </w:pPr>
            <w:r>
              <w:rPr>
                <w:b/>
                <w:bCs/>
                <w:sz w:val="18"/>
                <w:szCs w:val="18"/>
              </w:rPr>
              <w:t>8</w:t>
            </w:r>
          </w:p>
        </w:tc>
        <w:tc>
          <w:tcPr>
            <w:tcW w:w="0" w:type="auto"/>
            <w:noWrap/>
            <w:hideMark/>
          </w:tcPr>
          <w:p w:rsidR="001F1908" w:rsidRPr="002653F4" w:rsidRDefault="001F1908" w:rsidP="009157BD">
            <w:pPr>
              <w:widowControl/>
              <w:adjustRightInd/>
              <w:spacing w:after="0" w:line="240" w:lineRule="auto"/>
              <w:jc w:val="center"/>
              <w:textAlignment w:val="auto"/>
              <w:rPr>
                <w:b/>
                <w:bCs/>
                <w:sz w:val="18"/>
                <w:szCs w:val="18"/>
              </w:rPr>
            </w:pPr>
            <w:r w:rsidRPr="002653F4">
              <w:rPr>
                <w:b/>
                <w:bCs/>
                <w:sz w:val="18"/>
                <w:szCs w:val="18"/>
              </w:rPr>
              <w:t>2020</w:t>
            </w:r>
          </w:p>
        </w:tc>
        <w:tc>
          <w:tcPr>
            <w:tcW w:w="0" w:type="auto"/>
            <w:noWrap/>
            <w:hideMark/>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1 641</w:t>
            </w:r>
          </w:p>
        </w:tc>
        <w:tc>
          <w:tcPr>
            <w:tcW w:w="2196" w:type="dxa"/>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492,3</w:t>
            </w:r>
          </w:p>
        </w:tc>
        <w:tc>
          <w:tcPr>
            <w:tcW w:w="1843" w:type="dxa"/>
            <w:noWrap/>
            <w:hideMark/>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1 969,2</w:t>
            </w:r>
          </w:p>
        </w:tc>
        <w:tc>
          <w:tcPr>
            <w:tcW w:w="2078" w:type="dxa"/>
            <w:noWrap/>
            <w:hideMark/>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28 553,4</w:t>
            </w:r>
          </w:p>
        </w:tc>
      </w:tr>
      <w:tr w:rsidR="00BE1F1E" w:rsidRPr="002653F4" w:rsidTr="00BE1F1E">
        <w:trPr>
          <w:trHeight w:val="240"/>
          <w:jc w:val="center"/>
        </w:trPr>
        <w:tc>
          <w:tcPr>
            <w:tcW w:w="0" w:type="auto"/>
          </w:tcPr>
          <w:p w:rsidR="001F1908" w:rsidRPr="002653F4" w:rsidRDefault="001F1908" w:rsidP="009157BD">
            <w:pPr>
              <w:widowControl/>
              <w:adjustRightInd/>
              <w:spacing w:after="0" w:line="240" w:lineRule="auto"/>
              <w:jc w:val="center"/>
              <w:textAlignment w:val="auto"/>
              <w:rPr>
                <w:b/>
                <w:bCs/>
                <w:sz w:val="18"/>
                <w:szCs w:val="18"/>
              </w:rPr>
            </w:pPr>
            <w:r>
              <w:rPr>
                <w:b/>
                <w:bCs/>
                <w:sz w:val="18"/>
                <w:szCs w:val="18"/>
              </w:rPr>
              <w:t>9</w:t>
            </w:r>
          </w:p>
        </w:tc>
        <w:tc>
          <w:tcPr>
            <w:tcW w:w="0" w:type="auto"/>
            <w:noWrap/>
            <w:hideMark/>
          </w:tcPr>
          <w:p w:rsidR="001F1908" w:rsidRPr="002653F4" w:rsidRDefault="001F1908" w:rsidP="009157BD">
            <w:pPr>
              <w:widowControl/>
              <w:adjustRightInd/>
              <w:spacing w:after="0" w:line="240" w:lineRule="auto"/>
              <w:jc w:val="center"/>
              <w:textAlignment w:val="auto"/>
              <w:rPr>
                <w:b/>
                <w:bCs/>
                <w:sz w:val="18"/>
                <w:szCs w:val="18"/>
              </w:rPr>
            </w:pPr>
            <w:r w:rsidRPr="002653F4">
              <w:rPr>
                <w:b/>
                <w:bCs/>
                <w:sz w:val="18"/>
                <w:szCs w:val="18"/>
              </w:rPr>
              <w:t>2021</w:t>
            </w:r>
          </w:p>
        </w:tc>
        <w:tc>
          <w:tcPr>
            <w:tcW w:w="0" w:type="auto"/>
            <w:noWrap/>
            <w:hideMark/>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1 641</w:t>
            </w:r>
          </w:p>
        </w:tc>
        <w:tc>
          <w:tcPr>
            <w:tcW w:w="2196" w:type="dxa"/>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492,3</w:t>
            </w:r>
          </w:p>
        </w:tc>
        <w:tc>
          <w:tcPr>
            <w:tcW w:w="1843" w:type="dxa"/>
            <w:noWrap/>
            <w:hideMark/>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1 969,2</w:t>
            </w:r>
          </w:p>
        </w:tc>
        <w:tc>
          <w:tcPr>
            <w:tcW w:w="2078" w:type="dxa"/>
            <w:noWrap/>
            <w:hideMark/>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28 553,4</w:t>
            </w:r>
          </w:p>
        </w:tc>
      </w:tr>
      <w:tr w:rsidR="00BE1F1E" w:rsidRPr="002653F4" w:rsidTr="00BE1F1E">
        <w:trPr>
          <w:trHeight w:val="240"/>
          <w:jc w:val="center"/>
        </w:trPr>
        <w:tc>
          <w:tcPr>
            <w:tcW w:w="0" w:type="auto"/>
          </w:tcPr>
          <w:p w:rsidR="001F1908" w:rsidRPr="002653F4" w:rsidRDefault="001F1908" w:rsidP="009157BD">
            <w:pPr>
              <w:widowControl/>
              <w:adjustRightInd/>
              <w:spacing w:after="0" w:line="240" w:lineRule="auto"/>
              <w:jc w:val="center"/>
              <w:textAlignment w:val="auto"/>
              <w:rPr>
                <w:b/>
                <w:bCs/>
                <w:sz w:val="18"/>
                <w:szCs w:val="18"/>
              </w:rPr>
            </w:pPr>
            <w:r>
              <w:rPr>
                <w:b/>
                <w:bCs/>
                <w:sz w:val="18"/>
                <w:szCs w:val="18"/>
              </w:rPr>
              <w:t>10</w:t>
            </w:r>
          </w:p>
        </w:tc>
        <w:tc>
          <w:tcPr>
            <w:tcW w:w="0" w:type="auto"/>
            <w:noWrap/>
            <w:hideMark/>
          </w:tcPr>
          <w:p w:rsidR="001F1908" w:rsidRPr="002653F4" w:rsidRDefault="001F1908" w:rsidP="009157BD">
            <w:pPr>
              <w:widowControl/>
              <w:adjustRightInd/>
              <w:spacing w:after="0" w:line="240" w:lineRule="auto"/>
              <w:jc w:val="center"/>
              <w:textAlignment w:val="auto"/>
              <w:rPr>
                <w:b/>
                <w:bCs/>
                <w:sz w:val="18"/>
                <w:szCs w:val="18"/>
              </w:rPr>
            </w:pPr>
            <w:r w:rsidRPr="002653F4">
              <w:rPr>
                <w:b/>
                <w:bCs/>
                <w:sz w:val="18"/>
                <w:szCs w:val="18"/>
              </w:rPr>
              <w:t>2022</w:t>
            </w:r>
          </w:p>
        </w:tc>
        <w:tc>
          <w:tcPr>
            <w:tcW w:w="0" w:type="auto"/>
            <w:noWrap/>
            <w:hideMark/>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1 641</w:t>
            </w:r>
          </w:p>
        </w:tc>
        <w:tc>
          <w:tcPr>
            <w:tcW w:w="2196" w:type="dxa"/>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492,3</w:t>
            </w:r>
          </w:p>
        </w:tc>
        <w:tc>
          <w:tcPr>
            <w:tcW w:w="1843" w:type="dxa"/>
            <w:noWrap/>
            <w:hideMark/>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1 969,2</w:t>
            </w:r>
          </w:p>
        </w:tc>
        <w:tc>
          <w:tcPr>
            <w:tcW w:w="2078" w:type="dxa"/>
            <w:noWrap/>
            <w:hideMark/>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28 553,4</w:t>
            </w:r>
          </w:p>
        </w:tc>
      </w:tr>
      <w:tr w:rsidR="00BE1F1E" w:rsidRPr="002653F4" w:rsidTr="00BE1F1E">
        <w:trPr>
          <w:trHeight w:val="240"/>
          <w:jc w:val="center"/>
        </w:trPr>
        <w:tc>
          <w:tcPr>
            <w:tcW w:w="0" w:type="auto"/>
          </w:tcPr>
          <w:p w:rsidR="001F1908" w:rsidRPr="002653F4" w:rsidRDefault="001F1908" w:rsidP="009157BD">
            <w:pPr>
              <w:widowControl/>
              <w:adjustRightInd/>
              <w:spacing w:after="0" w:line="240" w:lineRule="auto"/>
              <w:jc w:val="center"/>
              <w:textAlignment w:val="auto"/>
              <w:rPr>
                <w:b/>
                <w:bCs/>
                <w:sz w:val="18"/>
                <w:szCs w:val="18"/>
              </w:rPr>
            </w:pPr>
            <w:r>
              <w:rPr>
                <w:b/>
                <w:bCs/>
                <w:sz w:val="18"/>
                <w:szCs w:val="18"/>
              </w:rPr>
              <w:t>11</w:t>
            </w:r>
          </w:p>
        </w:tc>
        <w:tc>
          <w:tcPr>
            <w:tcW w:w="0" w:type="auto"/>
            <w:noWrap/>
            <w:hideMark/>
          </w:tcPr>
          <w:p w:rsidR="001F1908" w:rsidRPr="002653F4" w:rsidRDefault="001F1908" w:rsidP="009157BD">
            <w:pPr>
              <w:widowControl/>
              <w:adjustRightInd/>
              <w:spacing w:after="0" w:line="240" w:lineRule="auto"/>
              <w:jc w:val="center"/>
              <w:textAlignment w:val="auto"/>
              <w:rPr>
                <w:b/>
                <w:bCs/>
                <w:sz w:val="18"/>
                <w:szCs w:val="18"/>
              </w:rPr>
            </w:pPr>
            <w:r w:rsidRPr="002653F4">
              <w:rPr>
                <w:b/>
                <w:bCs/>
                <w:sz w:val="18"/>
                <w:szCs w:val="18"/>
              </w:rPr>
              <w:t>2023</w:t>
            </w:r>
          </w:p>
        </w:tc>
        <w:tc>
          <w:tcPr>
            <w:tcW w:w="0" w:type="auto"/>
            <w:noWrap/>
            <w:hideMark/>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1 641</w:t>
            </w:r>
          </w:p>
        </w:tc>
        <w:tc>
          <w:tcPr>
            <w:tcW w:w="2196" w:type="dxa"/>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492,3</w:t>
            </w:r>
          </w:p>
        </w:tc>
        <w:tc>
          <w:tcPr>
            <w:tcW w:w="1843" w:type="dxa"/>
            <w:noWrap/>
            <w:hideMark/>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1 969,2</w:t>
            </w:r>
          </w:p>
        </w:tc>
        <w:tc>
          <w:tcPr>
            <w:tcW w:w="2078" w:type="dxa"/>
            <w:noWrap/>
            <w:hideMark/>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28 553,4</w:t>
            </w:r>
          </w:p>
        </w:tc>
      </w:tr>
      <w:tr w:rsidR="00BE1F1E" w:rsidRPr="002653F4" w:rsidTr="00BE1F1E">
        <w:trPr>
          <w:trHeight w:val="240"/>
          <w:jc w:val="center"/>
        </w:trPr>
        <w:tc>
          <w:tcPr>
            <w:tcW w:w="0" w:type="auto"/>
          </w:tcPr>
          <w:p w:rsidR="001F1908" w:rsidRPr="002653F4" w:rsidRDefault="001F1908" w:rsidP="009157BD">
            <w:pPr>
              <w:widowControl/>
              <w:adjustRightInd/>
              <w:spacing w:after="0" w:line="240" w:lineRule="auto"/>
              <w:jc w:val="center"/>
              <w:textAlignment w:val="auto"/>
              <w:rPr>
                <w:b/>
                <w:bCs/>
                <w:sz w:val="18"/>
                <w:szCs w:val="18"/>
              </w:rPr>
            </w:pPr>
            <w:r>
              <w:rPr>
                <w:b/>
                <w:bCs/>
                <w:sz w:val="18"/>
                <w:szCs w:val="18"/>
              </w:rPr>
              <w:t>12</w:t>
            </w:r>
          </w:p>
        </w:tc>
        <w:tc>
          <w:tcPr>
            <w:tcW w:w="0" w:type="auto"/>
            <w:noWrap/>
            <w:hideMark/>
          </w:tcPr>
          <w:p w:rsidR="001F1908" w:rsidRPr="002653F4" w:rsidRDefault="001F1908" w:rsidP="009157BD">
            <w:pPr>
              <w:widowControl/>
              <w:adjustRightInd/>
              <w:spacing w:after="0" w:line="240" w:lineRule="auto"/>
              <w:jc w:val="center"/>
              <w:textAlignment w:val="auto"/>
              <w:rPr>
                <w:b/>
                <w:bCs/>
                <w:sz w:val="18"/>
                <w:szCs w:val="18"/>
              </w:rPr>
            </w:pPr>
            <w:r w:rsidRPr="002653F4">
              <w:rPr>
                <w:b/>
                <w:bCs/>
                <w:sz w:val="18"/>
                <w:szCs w:val="18"/>
              </w:rPr>
              <w:t>2024</w:t>
            </w:r>
          </w:p>
        </w:tc>
        <w:tc>
          <w:tcPr>
            <w:tcW w:w="0" w:type="auto"/>
            <w:noWrap/>
            <w:hideMark/>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1 641</w:t>
            </w:r>
          </w:p>
        </w:tc>
        <w:tc>
          <w:tcPr>
            <w:tcW w:w="2196" w:type="dxa"/>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492,3</w:t>
            </w:r>
          </w:p>
        </w:tc>
        <w:tc>
          <w:tcPr>
            <w:tcW w:w="1843" w:type="dxa"/>
            <w:noWrap/>
            <w:hideMark/>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1 969,2</w:t>
            </w:r>
          </w:p>
        </w:tc>
        <w:tc>
          <w:tcPr>
            <w:tcW w:w="2078" w:type="dxa"/>
            <w:noWrap/>
            <w:hideMark/>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28 553,4</w:t>
            </w:r>
          </w:p>
        </w:tc>
      </w:tr>
      <w:tr w:rsidR="00BE1F1E" w:rsidRPr="002653F4" w:rsidTr="00BE1F1E">
        <w:trPr>
          <w:trHeight w:val="240"/>
          <w:jc w:val="center"/>
        </w:trPr>
        <w:tc>
          <w:tcPr>
            <w:tcW w:w="0" w:type="auto"/>
          </w:tcPr>
          <w:p w:rsidR="001F1908" w:rsidRPr="002653F4" w:rsidRDefault="001F1908" w:rsidP="009157BD">
            <w:pPr>
              <w:widowControl/>
              <w:adjustRightInd/>
              <w:spacing w:after="0" w:line="240" w:lineRule="auto"/>
              <w:jc w:val="center"/>
              <w:textAlignment w:val="auto"/>
              <w:rPr>
                <w:b/>
                <w:bCs/>
                <w:sz w:val="18"/>
                <w:szCs w:val="18"/>
              </w:rPr>
            </w:pPr>
            <w:r>
              <w:rPr>
                <w:b/>
                <w:bCs/>
                <w:sz w:val="18"/>
                <w:szCs w:val="18"/>
              </w:rPr>
              <w:t>13</w:t>
            </w:r>
          </w:p>
        </w:tc>
        <w:tc>
          <w:tcPr>
            <w:tcW w:w="0" w:type="auto"/>
            <w:noWrap/>
            <w:hideMark/>
          </w:tcPr>
          <w:p w:rsidR="001F1908" w:rsidRPr="002653F4" w:rsidRDefault="001F1908" w:rsidP="009157BD">
            <w:pPr>
              <w:widowControl/>
              <w:adjustRightInd/>
              <w:spacing w:after="0" w:line="240" w:lineRule="auto"/>
              <w:jc w:val="center"/>
              <w:textAlignment w:val="auto"/>
              <w:rPr>
                <w:b/>
                <w:bCs/>
                <w:sz w:val="18"/>
                <w:szCs w:val="18"/>
              </w:rPr>
            </w:pPr>
            <w:r w:rsidRPr="002653F4">
              <w:rPr>
                <w:b/>
                <w:bCs/>
                <w:sz w:val="18"/>
                <w:szCs w:val="18"/>
              </w:rPr>
              <w:t>2025</w:t>
            </w:r>
          </w:p>
        </w:tc>
        <w:tc>
          <w:tcPr>
            <w:tcW w:w="0" w:type="auto"/>
            <w:noWrap/>
            <w:hideMark/>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1 641</w:t>
            </w:r>
          </w:p>
        </w:tc>
        <w:tc>
          <w:tcPr>
            <w:tcW w:w="2196" w:type="dxa"/>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492,3</w:t>
            </w:r>
          </w:p>
        </w:tc>
        <w:tc>
          <w:tcPr>
            <w:tcW w:w="1843" w:type="dxa"/>
            <w:noWrap/>
            <w:hideMark/>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1 969,2</w:t>
            </w:r>
          </w:p>
        </w:tc>
        <w:tc>
          <w:tcPr>
            <w:tcW w:w="2078" w:type="dxa"/>
            <w:noWrap/>
            <w:hideMark/>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28 553,4</w:t>
            </w:r>
          </w:p>
        </w:tc>
      </w:tr>
      <w:tr w:rsidR="00BE1F1E" w:rsidRPr="002653F4" w:rsidTr="00BE1F1E">
        <w:trPr>
          <w:trHeight w:val="240"/>
          <w:jc w:val="center"/>
        </w:trPr>
        <w:tc>
          <w:tcPr>
            <w:tcW w:w="0" w:type="auto"/>
          </w:tcPr>
          <w:p w:rsidR="001F1908" w:rsidRPr="002653F4" w:rsidRDefault="001F1908" w:rsidP="009157BD">
            <w:pPr>
              <w:widowControl/>
              <w:adjustRightInd/>
              <w:spacing w:after="0" w:line="240" w:lineRule="auto"/>
              <w:jc w:val="center"/>
              <w:textAlignment w:val="auto"/>
              <w:rPr>
                <w:b/>
                <w:bCs/>
                <w:sz w:val="18"/>
                <w:szCs w:val="18"/>
              </w:rPr>
            </w:pPr>
            <w:r>
              <w:rPr>
                <w:b/>
                <w:bCs/>
                <w:sz w:val="18"/>
                <w:szCs w:val="18"/>
              </w:rPr>
              <w:t>14</w:t>
            </w:r>
          </w:p>
        </w:tc>
        <w:tc>
          <w:tcPr>
            <w:tcW w:w="0" w:type="auto"/>
            <w:noWrap/>
            <w:hideMark/>
          </w:tcPr>
          <w:p w:rsidR="001F1908" w:rsidRPr="002653F4" w:rsidRDefault="001F1908" w:rsidP="009157BD">
            <w:pPr>
              <w:widowControl/>
              <w:adjustRightInd/>
              <w:spacing w:after="0" w:line="240" w:lineRule="auto"/>
              <w:jc w:val="center"/>
              <w:textAlignment w:val="auto"/>
              <w:rPr>
                <w:b/>
                <w:bCs/>
                <w:sz w:val="18"/>
                <w:szCs w:val="18"/>
              </w:rPr>
            </w:pPr>
            <w:r w:rsidRPr="002653F4">
              <w:rPr>
                <w:b/>
                <w:bCs/>
                <w:sz w:val="18"/>
                <w:szCs w:val="18"/>
              </w:rPr>
              <w:t>2026</w:t>
            </w:r>
          </w:p>
        </w:tc>
        <w:tc>
          <w:tcPr>
            <w:tcW w:w="0" w:type="auto"/>
            <w:noWrap/>
            <w:hideMark/>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1 641</w:t>
            </w:r>
          </w:p>
        </w:tc>
        <w:tc>
          <w:tcPr>
            <w:tcW w:w="2196" w:type="dxa"/>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492,3</w:t>
            </w:r>
          </w:p>
        </w:tc>
        <w:tc>
          <w:tcPr>
            <w:tcW w:w="1843" w:type="dxa"/>
            <w:noWrap/>
            <w:hideMark/>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1 969,2</w:t>
            </w:r>
          </w:p>
        </w:tc>
        <w:tc>
          <w:tcPr>
            <w:tcW w:w="2078" w:type="dxa"/>
            <w:noWrap/>
            <w:hideMark/>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28 553,4</w:t>
            </w:r>
          </w:p>
        </w:tc>
      </w:tr>
      <w:tr w:rsidR="00BE1F1E" w:rsidRPr="002653F4" w:rsidTr="00BE1F1E">
        <w:trPr>
          <w:trHeight w:val="225"/>
          <w:jc w:val="center"/>
        </w:trPr>
        <w:tc>
          <w:tcPr>
            <w:tcW w:w="0" w:type="auto"/>
          </w:tcPr>
          <w:p w:rsidR="001F1908" w:rsidRPr="002653F4" w:rsidRDefault="001F1908" w:rsidP="009157BD">
            <w:pPr>
              <w:widowControl/>
              <w:adjustRightInd/>
              <w:spacing w:after="0" w:line="240" w:lineRule="auto"/>
              <w:jc w:val="center"/>
              <w:textAlignment w:val="auto"/>
              <w:rPr>
                <w:b/>
                <w:bCs/>
                <w:sz w:val="18"/>
                <w:szCs w:val="18"/>
              </w:rPr>
            </w:pPr>
            <w:r>
              <w:rPr>
                <w:b/>
                <w:bCs/>
                <w:sz w:val="18"/>
                <w:szCs w:val="18"/>
              </w:rPr>
              <w:t>15</w:t>
            </w:r>
          </w:p>
        </w:tc>
        <w:tc>
          <w:tcPr>
            <w:tcW w:w="0" w:type="auto"/>
            <w:noWrap/>
            <w:hideMark/>
          </w:tcPr>
          <w:p w:rsidR="001F1908" w:rsidRPr="002653F4" w:rsidRDefault="001F1908" w:rsidP="009157BD">
            <w:pPr>
              <w:widowControl/>
              <w:adjustRightInd/>
              <w:spacing w:after="0" w:line="240" w:lineRule="auto"/>
              <w:jc w:val="center"/>
              <w:textAlignment w:val="auto"/>
              <w:rPr>
                <w:b/>
                <w:bCs/>
                <w:sz w:val="18"/>
                <w:szCs w:val="18"/>
              </w:rPr>
            </w:pPr>
            <w:r w:rsidRPr="002653F4">
              <w:rPr>
                <w:b/>
                <w:bCs/>
                <w:sz w:val="18"/>
                <w:szCs w:val="18"/>
              </w:rPr>
              <w:t>2027</w:t>
            </w:r>
          </w:p>
        </w:tc>
        <w:tc>
          <w:tcPr>
            <w:tcW w:w="0" w:type="auto"/>
            <w:noWrap/>
            <w:hideMark/>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1 641</w:t>
            </w:r>
          </w:p>
        </w:tc>
        <w:tc>
          <w:tcPr>
            <w:tcW w:w="2196" w:type="dxa"/>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492,3</w:t>
            </w:r>
          </w:p>
        </w:tc>
        <w:tc>
          <w:tcPr>
            <w:tcW w:w="1843" w:type="dxa"/>
            <w:noWrap/>
            <w:hideMark/>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1 969,2</w:t>
            </w:r>
          </w:p>
        </w:tc>
        <w:tc>
          <w:tcPr>
            <w:tcW w:w="2078" w:type="dxa"/>
            <w:noWrap/>
            <w:hideMark/>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28 553,4</w:t>
            </w:r>
          </w:p>
        </w:tc>
      </w:tr>
      <w:tr w:rsidR="00BE1F1E" w:rsidRPr="002653F4" w:rsidTr="00BE1F1E">
        <w:trPr>
          <w:trHeight w:val="240"/>
          <w:jc w:val="center"/>
        </w:trPr>
        <w:tc>
          <w:tcPr>
            <w:tcW w:w="0" w:type="auto"/>
          </w:tcPr>
          <w:p w:rsidR="001F1908" w:rsidRPr="002653F4" w:rsidRDefault="001F1908" w:rsidP="009157BD">
            <w:pPr>
              <w:widowControl/>
              <w:adjustRightInd/>
              <w:spacing w:after="0" w:line="240" w:lineRule="auto"/>
              <w:jc w:val="center"/>
              <w:textAlignment w:val="auto"/>
              <w:rPr>
                <w:b/>
                <w:bCs/>
                <w:sz w:val="18"/>
                <w:szCs w:val="18"/>
              </w:rPr>
            </w:pPr>
            <w:r>
              <w:rPr>
                <w:b/>
                <w:bCs/>
                <w:sz w:val="18"/>
                <w:szCs w:val="18"/>
              </w:rPr>
              <w:t>16</w:t>
            </w:r>
          </w:p>
        </w:tc>
        <w:tc>
          <w:tcPr>
            <w:tcW w:w="0" w:type="auto"/>
            <w:noWrap/>
            <w:hideMark/>
          </w:tcPr>
          <w:p w:rsidR="001F1908" w:rsidRPr="002653F4" w:rsidRDefault="001F1908" w:rsidP="009157BD">
            <w:pPr>
              <w:widowControl/>
              <w:adjustRightInd/>
              <w:spacing w:after="0" w:line="240" w:lineRule="auto"/>
              <w:jc w:val="center"/>
              <w:textAlignment w:val="auto"/>
              <w:rPr>
                <w:b/>
                <w:bCs/>
                <w:sz w:val="18"/>
                <w:szCs w:val="18"/>
              </w:rPr>
            </w:pPr>
            <w:r w:rsidRPr="002653F4">
              <w:rPr>
                <w:b/>
                <w:bCs/>
                <w:sz w:val="18"/>
                <w:szCs w:val="18"/>
              </w:rPr>
              <w:t>2028</w:t>
            </w:r>
          </w:p>
        </w:tc>
        <w:tc>
          <w:tcPr>
            <w:tcW w:w="0" w:type="auto"/>
            <w:noWrap/>
            <w:hideMark/>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1 641</w:t>
            </w:r>
          </w:p>
        </w:tc>
        <w:tc>
          <w:tcPr>
            <w:tcW w:w="2196" w:type="dxa"/>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492,3</w:t>
            </w:r>
          </w:p>
        </w:tc>
        <w:tc>
          <w:tcPr>
            <w:tcW w:w="1843" w:type="dxa"/>
            <w:noWrap/>
            <w:hideMark/>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1 969,2</w:t>
            </w:r>
          </w:p>
        </w:tc>
        <w:tc>
          <w:tcPr>
            <w:tcW w:w="2078" w:type="dxa"/>
            <w:noWrap/>
            <w:hideMark/>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28 553,4</w:t>
            </w:r>
          </w:p>
        </w:tc>
      </w:tr>
      <w:tr w:rsidR="00BE1F1E" w:rsidRPr="002653F4" w:rsidTr="00BE1F1E">
        <w:trPr>
          <w:trHeight w:val="240"/>
          <w:jc w:val="center"/>
        </w:trPr>
        <w:tc>
          <w:tcPr>
            <w:tcW w:w="0" w:type="auto"/>
          </w:tcPr>
          <w:p w:rsidR="001F1908" w:rsidRPr="002653F4" w:rsidRDefault="001F1908" w:rsidP="009157BD">
            <w:pPr>
              <w:widowControl/>
              <w:adjustRightInd/>
              <w:spacing w:after="0" w:line="240" w:lineRule="auto"/>
              <w:jc w:val="center"/>
              <w:textAlignment w:val="auto"/>
              <w:rPr>
                <w:b/>
                <w:bCs/>
                <w:sz w:val="18"/>
                <w:szCs w:val="18"/>
              </w:rPr>
            </w:pPr>
            <w:r>
              <w:rPr>
                <w:b/>
                <w:bCs/>
                <w:sz w:val="18"/>
                <w:szCs w:val="18"/>
              </w:rPr>
              <w:t>17</w:t>
            </w:r>
          </w:p>
        </w:tc>
        <w:tc>
          <w:tcPr>
            <w:tcW w:w="0" w:type="auto"/>
            <w:noWrap/>
            <w:hideMark/>
          </w:tcPr>
          <w:p w:rsidR="001F1908" w:rsidRPr="002653F4" w:rsidRDefault="001F1908" w:rsidP="009157BD">
            <w:pPr>
              <w:widowControl/>
              <w:adjustRightInd/>
              <w:spacing w:after="0" w:line="240" w:lineRule="auto"/>
              <w:jc w:val="center"/>
              <w:textAlignment w:val="auto"/>
              <w:rPr>
                <w:b/>
                <w:bCs/>
                <w:sz w:val="18"/>
                <w:szCs w:val="18"/>
              </w:rPr>
            </w:pPr>
            <w:r w:rsidRPr="002653F4">
              <w:rPr>
                <w:b/>
                <w:bCs/>
                <w:sz w:val="18"/>
                <w:szCs w:val="18"/>
              </w:rPr>
              <w:t>2029</w:t>
            </w:r>
          </w:p>
        </w:tc>
        <w:tc>
          <w:tcPr>
            <w:tcW w:w="0" w:type="auto"/>
            <w:noWrap/>
            <w:hideMark/>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1 641</w:t>
            </w:r>
          </w:p>
        </w:tc>
        <w:tc>
          <w:tcPr>
            <w:tcW w:w="2196" w:type="dxa"/>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492,3</w:t>
            </w:r>
          </w:p>
        </w:tc>
        <w:tc>
          <w:tcPr>
            <w:tcW w:w="1843" w:type="dxa"/>
            <w:noWrap/>
            <w:hideMark/>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1 969,2</w:t>
            </w:r>
          </w:p>
        </w:tc>
        <w:tc>
          <w:tcPr>
            <w:tcW w:w="2078" w:type="dxa"/>
            <w:noWrap/>
            <w:hideMark/>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28 553,4</w:t>
            </w:r>
          </w:p>
        </w:tc>
      </w:tr>
      <w:tr w:rsidR="00BE1F1E" w:rsidRPr="002653F4" w:rsidTr="00BE1F1E">
        <w:trPr>
          <w:trHeight w:val="240"/>
          <w:jc w:val="center"/>
        </w:trPr>
        <w:tc>
          <w:tcPr>
            <w:tcW w:w="0" w:type="auto"/>
          </w:tcPr>
          <w:p w:rsidR="001F1908" w:rsidRPr="002653F4" w:rsidRDefault="001F1908" w:rsidP="009157BD">
            <w:pPr>
              <w:widowControl/>
              <w:adjustRightInd/>
              <w:spacing w:after="0" w:line="240" w:lineRule="auto"/>
              <w:jc w:val="center"/>
              <w:textAlignment w:val="auto"/>
              <w:rPr>
                <w:b/>
                <w:bCs/>
                <w:sz w:val="18"/>
                <w:szCs w:val="18"/>
              </w:rPr>
            </w:pPr>
            <w:r>
              <w:rPr>
                <w:b/>
                <w:bCs/>
                <w:sz w:val="18"/>
                <w:szCs w:val="18"/>
              </w:rPr>
              <w:t>18</w:t>
            </w:r>
          </w:p>
        </w:tc>
        <w:tc>
          <w:tcPr>
            <w:tcW w:w="0" w:type="auto"/>
            <w:noWrap/>
            <w:hideMark/>
          </w:tcPr>
          <w:p w:rsidR="001F1908" w:rsidRPr="002653F4" w:rsidRDefault="001F1908" w:rsidP="009157BD">
            <w:pPr>
              <w:widowControl/>
              <w:adjustRightInd/>
              <w:spacing w:after="0" w:line="240" w:lineRule="auto"/>
              <w:jc w:val="center"/>
              <w:textAlignment w:val="auto"/>
              <w:rPr>
                <w:b/>
                <w:bCs/>
                <w:sz w:val="18"/>
                <w:szCs w:val="18"/>
              </w:rPr>
            </w:pPr>
            <w:r w:rsidRPr="002653F4">
              <w:rPr>
                <w:b/>
                <w:bCs/>
                <w:sz w:val="18"/>
                <w:szCs w:val="18"/>
              </w:rPr>
              <w:t>2030</w:t>
            </w:r>
          </w:p>
        </w:tc>
        <w:tc>
          <w:tcPr>
            <w:tcW w:w="0" w:type="auto"/>
            <w:noWrap/>
            <w:hideMark/>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1 641</w:t>
            </w:r>
          </w:p>
        </w:tc>
        <w:tc>
          <w:tcPr>
            <w:tcW w:w="2196" w:type="dxa"/>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492,3</w:t>
            </w:r>
          </w:p>
        </w:tc>
        <w:tc>
          <w:tcPr>
            <w:tcW w:w="1843" w:type="dxa"/>
            <w:noWrap/>
            <w:hideMark/>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1 969,2</w:t>
            </w:r>
          </w:p>
        </w:tc>
        <w:tc>
          <w:tcPr>
            <w:tcW w:w="2078" w:type="dxa"/>
            <w:noWrap/>
            <w:hideMark/>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28 553,4</w:t>
            </w:r>
          </w:p>
        </w:tc>
      </w:tr>
      <w:tr w:rsidR="00BE1F1E" w:rsidRPr="002653F4" w:rsidTr="00BE1F1E">
        <w:trPr>
          <w:trHeight w:val="240"/>
          <w:jc w:val="center"/>
        </w:trPr>
        <w:tc>
          <w:tcPr>
            <w:tcW w:w="0" w:type="auto"/>
          </w:tcPr>
          <w:p w:rsidR="001F1908" w:rsidRPr="002653F4" w:rsidRDefault="001F1908" w:rsidP="009157BD">
            <w:pPr>
              <w:widowControl/>
              <w:adjustRightInd/>
              <w:spacing w:after="0" w:line="240" w:lineRule="auto"/>
              <w:jc w:val="center"/>
              <w:textAlignment w:val="auto"/>
              <w:rPr>
                <w:b/>
                <w:bCs/>
                <w:sz w:val="18"/>
                <w:szCs w:val="18"/>
              </w:rPr>
            </w:pPr>
            <w:r>
              <w:rPr>
                <w:b/>
                <w:bCs/>
                <w:sz w:val="18"/>
                <w:szCs w:val="18"/>
              </w:rPr>
              <w:t>19</w:t>
            </w:r>
          </w:p>
        </w:tc>
        <w:tc>
          <w:tcPr>
            <w:tcW w:w="0" w:type="auto"/>
            <w:noWrap/>
            <w:hideMark/>
          </w:tcPr>
          <w:p w:rsidR="001F1908" w:rsidRPr="002653F4" w:rsidRDefault="001F1908" w:rsidP="009157BD">
            <w:pPr>
              <w:widowControl/>
              <w:adjustRightInd/>
              <w:spacing w:after="0" w:line="240" w:lineRule="auto"/>
              <w:jc w:val="center"/>
              <w:textAlignment w:val="auto"/>
              <w:rPr>
                <w:b/>
                <w:bCs/>
                <w:sz w:val="18"/>
                <w:szCs w:val="18"/>
              </w:rPr>
            </w:pPr>
            <w:r w:rsidRPr="002653F4">
              <w:rPr>
                <w:b/>
                <w:bCs/>
                <w:sz w:val="18"/>
                <w:szCs w:val="18"/>
              </w:rPr>
              <w:t>2031</w:t>
            </w:r>
          </w:p>
        </w:tc>
        <w:tc>
          <w:tcPr>
            <w:tcW w:w="0" w:type="auto"/>
            <w:noWrap/>
            <w:hideMark/>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1 641</w:t>
            </w:r>
          </w:p>
        </w:tc>
        <w:tc>
          <w:tcPr>
            <w:tcW w:w="2196" w:type="dxa"/>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492,3</w:t>
            </w:r>
          </w:p>
        </w:tc>
        <w:tc>
          <w:tcPr>
            <w:tcW w:w="1843" w:type="dxa"/>
            <w:noWrap/>
            <w:hideMark/>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1 969,2</w:t>
            </w:r>
          </w:p>
        </w:tc>
        <w:tc>
          <w:tcPr>
            <w:tcW w:w="2078" w:type="dxa"/>
            <w:noWrap/>
            <w:hideMark/>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28 553,4</w:t>
            </w:r>
          </w:p>
        </w:tc>
      </w:tr>
    </w:tbl>
    <w:p w:rsidR="00C857FD" w:rsidRPr="002653F4" w:rsidRDefault="00C857FD" w:rsidP="00C857FD">
      <w:pPr>
        <w:pStyle w:val="Legenda"/>
        <w:spacing w:before="120"/>
        <w:jc w:val="right"/>
        <w:rPr>
          <w:b w:val="0"/>
          <w:sz w:val="18"/>
          <w:szCs w:val="18"/>
        </w:rPr>
      </w:pPr>
      <w:r w:rsidRPr="002653F4">
        <w:rPr>
          <w:b w:val="0"/>
          <w:sz w:val="18"/>
          <w:szCs w:val="18"/>
        </w:rPr>
        <w:t>Źródło: Opracowanie własne</w:t>
      </w:r>
      <w:r w:rsidR="002C590A">
        <w:rPr>
          <w:b w:val="0"/>
          <w:sz w:val="18"/>
          <w:szCs w:val="18"/>
        </w:rPr>
        <w:t xml:space="preserve">. </w:t>
      </w:r>
      <w:r w:rsidR="002C590A" w:rsidRPr="002C590A">
        <w:rPr>
          <w:rFonts w:eastAsia="Calibri"/>
          <w:b w:val="0"/>
          <w:sz w:val="18"/>
        </w:rPr>
        <w:t>Stan danych 29.07.2016 r.</w:t>
      </w:r>
    </w:p>
    <w:p w:rsidR="00C857FD" w:rsidRPr="002653F4" w:rsidRDefault="00C857FD" w:rsidP="00C857FD">
      <w:pPr>
        <w:spacing w:before="240" w:after="240" w:line="360" w:lineRule="auto"/>
      </w:pPr>
      <w:r w:rsidRPr="002653F4">
        <w:t xml:space="preserve">Analiza zasobów siana na terenie Gminy Pokrzywnica w latach 2013-2031 wskazuje </w:t>
      </w:r>
      <w:r w:rsidRPr="002653F4">
        <w:br/>
        <w:t>na dość wysoki potencjał tego surowca energetycznego. Jednak wykorzystanie siana na cele energetyczne wiąże się z koniecznością wykonania kosztownej instalacji, co zapewne zniechęci wielu mieszkańców do korzystania z tego odnawialnego źródła energii.</w:t>
      </w:r>
    </w:p>
    <w:p w:rsidR="00102CC2" w:rsidRDefault="00102CC2" w:rsidP="00C857FD">
      <w:pPr>
        <w:pStyle w:val="Legenda"/>
        <w:spacing w:before="240" w:after="120" w:line="240" w:lineRule="auto"/>
        <w:jc w:val="center"/>
      </w:pPr>
    </w:p>
    <w:p w:rsidR="00102CC2" w:rsidRDefault="00102CC2" w:rsidP="00C857FD">
      <w:pPr>
        <w:pStyle w:val="Legenda"/>
        <w:spacing w:before="240" w:after="120" w:line="240" w:lineRule="auto"/>
        <w:jc w:val="center"/>
      </w:pPr>
    </w:p>
    <w:p w:rsidR="00102CC2" w:rsidRDefault="00102CC2" w:rsidP="00C857FD">
      <w:pPr>
        <w:pStyle w:val="Legenda"/>
        <w:spacing w:before="240" w:after="120" w:line="240" w:lineRule="auto"/>
        <w:jc w:val="center"/>
      </w:pPr>
    </w:p>
    <w:p w:rsidR="00102CC2" w:rsidRDefault="00102CC2" w:rsidP="00C857FD">
      <w:pPr>
        <w:pStyle w:val="Legenda"/>
        <w:spacing w:before="240" w:after="120" w:line="240" w:lineRule="auto"/>
        <w:jc w:val="center"/>
      </w:pPr>
    </w:p>
    <w:p w:rsidR="00102CC2" w:rsidRDefault="00102CC2" w:rsidP="00C857FD">
      <w:pPr>
        <w:pStyle w:val="Legenda"/>
        <w:spacing w:before="240" w:after="120" w:line="240" w:lineRule="auto"/>
        <w:jc w:val="center"/>
      </w:pPr>
    </w:p>
    <w:p w:rsidR="00102CC2" w:rsidRDefault="00102CC2" w:rsidP="00C857FD">
      <w:pPr>
        <w:pStyle w:val="Legenda"/>
        <w:spacing w:before="240" w:after="120" w:line="240" w:lineRule="auto"/>
        <w:jc w:val="center"/>
      </w:pPr>
    </w:p>
    <w:p w:rsidR="00102CC2" w:rsidRDefault="00102CC2" w:rsidP="00C857FD">
      <w:pPr>
        <w:pStyle w:val="Legenda"/>
        <w:spacing w:before="240" w:after="120" w:line="240" w:lineRule="auto"/>
        <w:jc w:val="center"/>
      </w:pPr>
    </w:p>
    <w:p w:rsidR="00102CC2" w:rsidRDefault="00102CC2" w:rsidP="00C857FD">
      <w:pPr>
        <w:pStyle w:val="Legenda"/>
        <w:spacing w:before="240" w:after="120" w:line="240" w:lineRule="auto"/>
        <w:jc w:val="center"/>
      </w:pPr>
    </w:p>
    <w:p w:rsidR="00102CC2" w:rsidRDefault="00102CC2" w:rsidP="00C857FD">
      <w:pPr>
        <w:pStyle w:val="Legenda"/>
        <w:spacing w:before="240" w:after="120" w:line="240" w:lineRule="auto"/>
        <w:jc w:val="center"/>
      </w:pPr>
    </w:p>
    <w:p w:rsidR="00102CC2" w:rsidRDefault="00102CC2" w:rsidP="00C857FD">
      <w:pPr>
        <w:pStyle w:val="Legenda"/>
        <w:spacing w:before="240" w:after="120" w:line="240" w:lineRule="auto"/>
        <w:jc w:val="center"/>
      </w:pPr>
    </w:p>
    <w:p w:rsidR="00102CC2" w:rsidRDefault="00102CC2" w:rsidP="00785E71">
      <w:pPr>
        <w:pStyle w:val="Legenda"/>
        <w:spacing w:before="240" w:after="120" w:line="240" w:lineRule="auto"/>
      </w:pPr>
    </w:p>
    <w:p w:rsidR="00102CC2" w:rsidRDefault="00102CC2" w:rsidP="00C857FD">
      <w:pPr>
        <w:pStyle w:val="Legenda"/>
        <w:spacing w:before="240" w:after="120" w:line="240" w:lineRule="auto"/>
        <w:jc w:val="center"/>
      </w:pPr>
    </w:p>
    <w:p w:rsidR="00C857FD" w:rsidRPr="002653F4" w:rsidRDefault="00C857FD" w:rsidP="00C857FD">
      <w:pPr>
        <w:pStyle w:val="Legenda"/>
        <w:spacing w:before="240" w:after="120" w:line="240" w:lineRule="auto"/>
        <w:jc w:val="center"/>
      </w:pPr>
      <w:bookmarkStart w:id="140" w:name="_Toc467145319"/>
      <w:r w:rsidRPr="002653F4">
        <w:t xml:space="preserve">Tabela </w:t>
      </w:r>
      <w:r w:rsidR="00113F36" w:rsidRPr="002653F4">
        <w:fldChar w:fldCharType="begin"/>
      </w:r>
      <w:r w:rsidRPr="002653F4">
        <w:instrText xml:space="preserve"> SEQ Tabela \* ARABIC </w:instrText>
      </w:r>
      <w:r w:rsidR="00113F36" w:rsidRPr="002653F4">
        <w:fldChar w:fldCharType="separate"/>
      </w:r>
      <w:r w:rsidR="00D158A4">
        <w:rPr>
          <w:noProof/>
        </w:rPr>
        <w:t>30</w:t>
      </w:r>
      <w:r w:rsidR="00113F36" w:rsidRPr="002653F4">
        <w:fldChar w:fldCharType="end"/>
      </w:r>
      <w:r w:rsidRPr="002653F4">
        <w:t>. Potencjał biomasy na terenie Gminy Pokrzywnica [GJ/rok]</w:t>
      </w:r>
      <w:bookmarkEnd w:id="140"/>
    </w:p>
    <w:tbl>
      <w:tblPr>
        <w:tblStyle w:val="Tabela-Siatka"/>
        <w:tblW w:w="0" w:type="auto"/>
        <w:jc w:val="center"/>
        <w:tblLook w:val="04A0"/>
      </w:tblPr>
      <w:tblGrid>
        <w:gridCol w:w="482"/>
        <w:gridCol w:w="576"/>
        <w:gridCol w:w="846"/>
        <w:gridCol w:w="1476"/>
        <w:gridCol w:w="1527"/>
        <w:gridCol w:w="936"/>
      </w:tblGrid>
      <w:tr w:rsidR="001F1908" w:rsidRPr="002653F4" w:rsidTr="001F1908">
        <w:trPr>
          <w:trHeight w:val="391"/>
          <w:jc w:val="center"/>
        </w:trPr>
        <w:tc>
          <w:tcPr>
            <w:tcW w:w="0" w:type="auto"/>
            <w:shd w:val="clear" w:color="auto" w:fill="8DB3E2" w:themeFill="text2" w:themeFillTint="66"/>
          </w:tcPr>
          <w:p w:rsidR="001F1908" w:rsidRPr="002653F4" w:rsidRDefault="001F1908" w:rsidP="009157BD">
            <w:pPr>
              <w:widowControl/>
              <w:adjustRightInd/>
              <w:spacing w:after="0" w:line="240" w:lineRule="auto"/>
              <w:jc w:val="center"/>
              <w:textAlignment w:val="auto"/>
              <w:rPr>
                <w:b/>
                <w:bCs/>
                <w:sz w:val="18"/>
                <w:szCs w:val="18"/>
              </w:rPr>
            </w:pPr>
            <w:r>
              <w:rPr>
                <w:b/>
                <w:bCs/>
                <w:sz w:val="18"/>
                <w:szCs w:val="18"/>
              </w:rPr>
              <w:t>Lp.</w:t>
            </w:r>
          </w:p>
        </w:tc>
        <w:tc>
          <w:tcPr>
            <w:tcW w:w="0" w:type="auto"/>
            <w:shd w:val="clear" w:color="auto" w:fill="8DB3E2" w:themeFill="text2" w:themeFillTint="66"/>
            <w:hideMark/>
          </w:tcPr>
          <w:p w:rsidR="001F1908" w:rsidRPr="002653F4" w:rsidRDefault="001F1908" w:rsidP="009157BD">
            <w:pPr>
              <w:widowControl/>
              <w:adjustRightInd/>
              <w:spacing w:after="0" w:line="240" w:lineRule="auto"/>
              <w:jc w:val="center"/>
              <w:textAlignment w:val="auto"/>
              <w:rPr>
                <w:b/>
                <w:bCs/>
                <w:sz w:val="18"/>
                <w:szCs w:val="18"/>
              </w:rPr>
            </w:pPr>
            <w:r w:rsidRPr="002653F4">
              <w:rPr>
                <w:b/>
                <w:bCs/>
                <w:sz w:val="18"/>
                <w:szCs w:val="18"/>
              </w:rPr>
              <w:t>Lata</w:t>
            </w:r>
          </w:p>
        </w:tc>
        <w:tc>
          <w:tcPr>
            <w:tcW w:w="0" w:type="auto"/>
            <w:shd w:val="clear" w:color="auto" w:fill="8DB3E2" w:themeFill="text2" w:themeFillTint="66"/>
            <w:hideMark/>
          </w:tcPr>
          <w:p w:rsidR="001F1908" w:rsidRPr="002653F4" w:rsidRDefault="001F1908" w:rsidP="009157BD">
            <w:pPr>
              <w:widowControl/>
              <w:adjustRightInd/>
              <w:spacing w:after="0" w:line="240" w:lineRule="auto"/>
              <w:jc w:val="center"/>
              <w:textAlignment w:val="auto"/>
              <w:rPr>
                <w:b/>
                <w:bCs/>
                <w:sz w:val="18"/>
                <w:szCs w:val="18"/>
              </w:rPr>
            </w:pPr>
            <w:r w:rsidRPr="002653F4">
              <w:rPr>
                <w:b/>
                <w:bCs/>
                <w:sz w:val="18"/>
                <w:szCs w:val="18"/>
              </w:rPr>
              <w:t>Siano</w:t>
            </w:r>
          </w:p>
        </w:tc>
        <w:tc>
          <w:tcPr>
            <w:tcW w:w="0" w:type="auto"/>
            <w:shd w:val="clear" w:color="auto" w:fill="8DB3E2" w:themeFill="text2" w:themeFillTint="66"/>
            <w:hideMark/>
          </w:tcPr>
          <w:p w:rsidR="001F1908" w:rsidRPr="002653F4" w:rsidRDefault="001F1908" w:rsidP="009157BD">
            <w:pPr>
              <w:widowControl/>
              <w:adjustRightInd/>
              <w:spacing w:after="0" w:line="240" w:lineRule="auto"/>
              <w:jc w:val="center"/>
              <w:textAlignment w:val="auto"/>
              <w:rPr>
                <w:b/>
                <w:bCs/>
                <w:sz w:val="18"/>
                <w:szCs w:val="18"/>
              </w:rPr>
            </w:pPr>
            <w:r w:rsidRPr="002653F4">
              <w:rPr>
                <w:b/>
                <w:bCs/>
                <w:sz w:val="18"/>
                <w:szCs w:val="18"/>
              </w:rPr>
              <w:t>Biomasa z lasów</w:t>
            </w:r>
          </w:p>
        </w:tc>
        <w:tc>
          <w:tcPr>
            <w:tcW w:w="0" w:type="auto"/>
            <w:shd w:val="clear" w:color="auto" w:fill="8DB3E2" w:themeFill="text2" w:themeFillTint="66"/>
            <w:hideMark/>
          </w:tcPr>
          <w:p w:rsidR="001F1908" w:rsidRPr="002653F4" w:rsidRDefault="001F1908" w:rsidP="009157BD">
            <w:pPr>
              <w:widowControl/>
              <w:adjustRightInd/>
              <w:spacing w:after="0" w:line="240" w:lineRule="auto"/>
              <w:jc w:val="center"/>
              <w:textAlignment w:val="auto"/>
              <w:rPr>
                <w:b/>
                <w:bCs/>
                <w:sz w:val="18"/>
                <w:szCs w:val="18"/>
              </w:rPr>
            </w:pPr>
            <w:r w:rsidRPr="002653F4">
              <w:rPr>
                <w:b/>
                <w:bCs/>
                <w:sz w:val="18"/>
                <w:szCs w:val="18"/>
              </w:rPr>
              <w:t>Biomasa z sadów</w:t>
            </w:r>
          </w:p>
        </w:tc>
        <w:tc>
          <w:tcPr>
            <w:tcW w:w="0" w:type="auto"/>
            <w:shd w:val="clear" w:color="auto" w:fill="8DB3E2" w:themeFill="text2" w:themeFillTint="66"/>
            <w:hideMark/>
          </w:tcPr>
          <w:p w:rsidR="001F1908" w:rsidRPr="002653F4" w:rsidRDefault="001F1908" w:rsidP="009157BD">
            <w:pPr>
              <w:widowControl/>
              <w:adjustRightInd/>
              <w:spacing w:after="0" w:line="240" w:lineRule="auto"/>
              <w:jc w:val="center"/>
              <w:textAlignment w:val="auto"/>
              <w:rPr>
                <w:b/>
                <w:bCs/>
                <w:sz w:val="18"/>
                <w:szCs w:val="18"/>
              </w:rPr>
            </w:pPr>
            <w:r w:rsidRPr="002653F4">
              <w:rPr>
                <w:b/>
                <w:bCs/>
                <w:sz w:val="18"/>
                <w:szCs w:val="18"/>
              </w:rPr>
              <w:t>Razem</w:t>
            </w:r>
          </w:p>
        </w:tc>
      </w:tr>
      <w:tr w:rsidR="001F1908" w:rsidRPr="002653F4" w:rsidTr="001F1908">
        <w:trPr>
          <w:trHeight w:val="240"/>
          <w:jc w:val="center"/>
        </w:trPr>
        <w:tc>
          <w:tcPr>
            <w:tcW w:w="0" w:type="auto"/>
          </w:tcPr>
          <w:p w:rsidR="001F1908" w:rsidRPr="002653F4" w:rsidRDefault="001F1908" w:rsidP="009157BD">
            <w:pPr>
              <w:widowControl/>
              <w:adjustRightInd/>
              <w:spacing w:after="0" w:line="240" w:lineRule="auto"/>
              <w:jc w:val="center"/>
              <w:textAlignment w:val="auto"/>
              <w:rPr>
                <w:b/>
                <w:bCs/>
                <w:sz w:val="18"/>
                <w:szCs w:val="18"/>
              </w:rPr>
            </w:pPr>
            <w:r>
              <w:rPr>
                <w:b/>
                <w:bCs/>
                <w:sz w:val="18"/>
                <w:szCs w:val="18"/>
              </w:rPr>
              <w:t>1</w:t>
            </w:r>
          </w:p>
        </w:tc>
        <w:tc>
          <w:tcPr>
            <w:tcW w:w="0" w:type="auto"/>
            <w:noWrap/>
            <w:hideMark/>
          </w:tcPr>
          <w:p w:rsidR="001F1908" w:rsidRPr="002653F4" w:rsidRDefault="001F1908" w:rsidP="009157BD">
            <w:pPr>
              <w:widowControl/>
              <w:adjustRightInd/>
              <w:spacing w:after="0" w:line="240" w:lineRule="auto"/>
              <w:jc w:val="center"/>
              <w:textAlignment w:val="auto"/>
              <w:rPr>
                <w:b/>
                <w:bCs/>
                <w:sz w:val="18"/>
                <w:szCs w:val="18"/>
              </w:rPr>
            </w:pPr>
            <w:r w:rsidRPr="002653F4">
              <w:rPr>
                <w:b/>
                <w:bCs/>
                <w:sz w:val="18"/>
                <w:szCs w:val="18"/>
              </w:rPr>
              <w:t>2013</w:t>
            </w:r>
          </w:p>
        </w:tc>
        <w:tc>
          <w:tcPr>
            <w:tcW w:w="0" w:type="auto"/>
            <w:noWrap/>
            <w:hideMark/>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28 553,4</w:t>
            </w:r>
          </w:p>
        </w:tc>
        <w:tc>
          <w:tcPr>
            <w:tcW w:w="0" w:type="auto"/>
            <w:noWrap/>
            <w:hideMark/>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11 650,86</w:t>
            </w:r>
          </w:p>
        </w:tc>
        <w:tc>
          <w:tcPr>
            <w:tcW w:w="0" w:type="auto"/>
            <w:noWrap/>
            <w:hideMark/>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47,25</w:t>
            </w:r>
          </w:p>
        </w:tc>
        <w:tc>
          <w:tcPr>
            <w:tcW w:w="0" w:type="auto"/>
            <w:noWrap/>
            <w:hideMark/>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40 251,51</w:t>
            </w:r>
          </w:p>
        </w:tc>
      </w:tr>
      <w:tr w:rsidR="001F1908" w:rsidRPr="002653F4" w:rsidTr="001F1908">
        <w:trPr>
          <w:trHeight w:val="240"/>
          <w:jc w:val="center"/>
        </w:trPr>
        <w:tc>
          <w:tcPr>
            <w:tcW w:w="0" w:type="auto"/>
          </w:tcPr>
          <w:p w:rsidR="001F1908" w:rsidRPr="002653F4" w:rsidRDefault="001F1908" w:rsidP="009157BD">
            <w:pPr>
              <w:widowControl/>
              <w:adjustRightInd/>
              <w:spacing w:after="0" w:line="240" w:lineRule="auto"/>
              <w:jc w:val="center"/>
              <w:textAlignment w:val="auto"/>
              <w:rPr>
                <w:b/>
                <w:bCs/>
                <w:sz w:val="18"/>
                <w:szCs w:val="18"/>
              </w:rPr>
            </w:pPr>
            <w:r>
              <w:rPr>
                <w:b/>
                <w:bCs/>
                <w:sz w:val="18"/>
                <w:szCs w:val="18"/>
              </w:rPr>
              <w:t>2</w:t>
            </w:r>
          </w:p>
        </w:tc>
        <w:tc>
          <w:tcPr>
            <w:tcW w:w="0" w:type="auto"/>
            <w:noWrap/>
            <w:hideMark/>
          </w:tcPr>
          <w:p w:rsidR="001F1908" w:rsidRPr="002653F4" w:rsidRDefault="001F1908" w:rsidP="009157BD">
            <w:pPr>
              <w:widowControl/>
              <w:adjustRightInd/>
              <w:spacing w:after="0" w:line="240" w:lineRule="auto"/>
              <w:jc w:val="center"/>
              <w:textAlignment w:val="auto"/>
              <w:rPr>
                <w:b/>
                <w:bCs/>
                <w:sz w:val="18"/>
                <w:szCs w:val="18"/>
              </w:rPr>
            </w:pPr>
            <w:r w:rsidRPr="002653F4">
              <w:rPr>
                <w:b/>
                <w:bCs/>
                <w:sz w:val="18"/>
                <w:szCs w:val="18"/>
              </w:rPr>
              <w:t>2014</w:t>
            </w:r>
          </w:p>
        </w:tc>
        <w:tc>
          <w:tcPr>
            <w:tcW w:w="0" w:type="auto"/>
            <w:noWrap/>
            <w:hideMark/>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28 553,4</w:t>
            </w:r>
          </w:p>
        </w:tc>
        <w:tc>
          <w:tcPr>
            <w:tcW w:w="0" w:type="auto"/>
            <w:noWrap/>
            <w:hideMark/>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11 698,92</w:t>
            </w:r>
          </w:p>
        </w:tc>
        <w:tc>
          <w:tcPr>
            <w:tcW w:w="0" w:type="auto"/>
            <w:noWrap/>
            <w:hideMark/>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46,62</w:t>
            </w:r>
          </w:p>
        </w:tc>
        <w:tc>
          <w:tcPr>
            <w:tcW w:w="0" w:type="auto"/>
            <w:noWrap/>
            <w:hideMark/>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40 298,94</w:t>
            </w:r>
          </w:p>
        </w:tc>
      </w:tr>
      <w:tr w:rsidR="001F1908" w:rsidRPr="002653F4" w:rsidTr="001F1908">
        <w:trPr>
          <w:trHeight w:val="240"/>
          <w:jc w:val="center"/>
        </w:trPr>
        <w:tc>
          <w:tcPr>
            <w:tcW w:w="0" w:type="auto"/>
          </w:tcPr>
          <w:p w:rsidR="001F1908" w:rsidRPr="002653F4" w:rsidRDefault="001F1908" w:rsidP="009157BD">
            <w:pPr>
              <w:widowControl/>
              <w:adjustRightInd/>
              <w:spacing w:after="0" w:line="240" w:lineRule="auto"/>
              <w:jc w:val="center"/>
              <w:textAlignment w:val="auto"/>
              <w:rPr>
                <w:b/>
                <w:bCs/>
                <w:sz w:val="18"/>
                <w:szCs w:val="18"/>
              </w:rPr>
            </w:pPr>
            <w:r>
              <w:rPr>
                <w:b/>
                <w:bCs/>
                <w:sz w:val="18"/>
                <w:szCs w:val="18"/>
              </w:rPr>
              <w:t>3</w:t>
            </w:r>
          </w:p>
        </w:tc>
        <w:tc>
          <w:tcPr>
            <w:tcW w:w="0" w:type="auto"/>
            <w:noWrap/>
            <w:hideMark/>
          </w:tcPr>
          <w:p w:rsidR="001F1908" w:rsidRPr="002653F4" w:rsidRDefault="001F1908" w:rsidP="009157BD">
            <w:pPr>
              <w:widowControl/>
              <w:adjustRightInd/>
              <w:spacing w:after="0" w:line="240" w:lineRule="auto"/>
              <w:jc w:val="center"/>
              <w:textAlignment w:val="auto"/>
              <w:rPr>
                <w:b/>
                <w:bCs/>
                <w:sz w:val="18"/>
                <w:szCs w:val="18"/>
              </w:rPr>
            </w:pPr>
            <w:r w:rsidRPr="002653F4">
              <w:rPr>
                <w:b/>
                <w:bCs/>
                <w:sz w:val="18"/>
                <w:szCs w:val="18"/>
              </w:rPr>
              <w:t>2015</w:t>
            </w:r>
          </w:p>
        </w:tc>
        <w:tc>
          <w:tcPr>
            <w:tcW w:w="0" w:type="auto"/>
            <w:noWrap/>
            <w:hideMark/>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28 553,4</w:t>
            </w:r>
          </w:p>
        </w:tc>
        <w:tc>
          <w:tcPr>
            <w:tcW w:w="0" w:type="auto"/>
            <w:noWrap/>
            <w:hideMark/>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11 695,95</w:t>
            </w:r>
          </w:p>
        </w:tc>
        <w:tc>
          <w:tcPr>
            <w:tcW w:w="0" w:type="auto"/>
            <w:noWrap/>
            <w:hideMark/>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47,88</w:t>
            </w:r>
          </w:p>
        </w:tc>
        <w:tc>
          <w:tcPr>
            <w:tcW w:w="0" w:type="auto"/>
            <w:noWrap/>
            <w:hideMark/>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40 297,23</w:t>
            </w:r>
          </w:p>
        </w:tc>
      </w:tr>
      <w:tr w:rsidR="001F1908" w:rsidRPr="002653F4" w:rsidTr="001F1908">
        <w:trPr>
          <w:trHeight w:val="240"/>
          <w:jc w:val="center"/>
        </w:trPr>
        <w:tc>
          <w:tcPr>
            <w:tcW w:w="0" w:type="auto"/>
          </w:tcPr>
          <w:p w:rsidR="001F1908" w:rsidRPr="002653F4" w:rsidRDefault="001F1908" w:rsidP="009157BD">
            <w:pPr>
              <w:widowControl/>
              <w:adjustRightInd/>
              <w:spacing w:after="0" w:line="240" w:lineRule="auto"/>
              <w:jc w:val="center"/>
              <w:textAlignment w:val="auto"/>
              <w:rPr>
                <w:b/>
                <w:bCs/>
                <w:sz w:val="18"/>
                <w:szCs w:val="18"/>
              </w:rPr>
            </w:pPr>
            <w:r>
              <w:rPr>
                <w:b/>
                <w:bCs/>
                <w:sz w:val="18"/>
                <w:szCs w:val="18"/>
              </w:rPr>
              <w:t>4</w:t>
            </w:r>
          </w:p>
        </w:tc>
        <w:tc>
          <w:tcPr>
            <w:tcW w:w="0" w:type="auto"/>
            <w:noWrap/>
            <w:hideMark/>
          </w:tcPr>
          <w:p w:rsidR="001F1908" w:rsidRPr="002653F4" w:rsidRDefault="001F1908" w:rsidP="009157BD">
            <w:pPr>
              <w:widowControl/>
              <w:adjustRightInd/>
              <w:spacing w:after="0" w:line="240" w:lineRule="auto"/>
              <w:jc w:val="center"/>
              <w:textAlignment w:val="auto"/>
              <w:rPr>
                <w:b/>
                <w:bCs/>
                <w:sz w:val="18"/>
                <w:szCs w:val="18"/>
              </w:rPr>
            </w:pPr>
            <w:r w:rsidRPr="002653F4">
              <w:rPr>
                <w:b/>
                <w:bCs/>
                <w:sz w:val="18"/>
                <w:szCs w:val="18"/>
              </w:rPr>
              <w:t>2016</w:t>
            </w:r>
          </w:p>
        </w:tc>
        <w:tc>
          <w:tcPr>
            <w:tcW w:w="0" w:type="auto"/>
            <w:noWrap/>
            <w:hideMark/>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28 553,4</w:t>
            </w:r>
          </w:p>
        </w:tc>
        <w:tc>
          <w:tcPr>
            <w:tcW w:w="0" w:type="auto"/>
            <w:noWrap/>
            <w:hideMark/>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11 695,95</w:t>
            </w:r>
          </w:p>
        </w:tc>
        <w:tc>
          <w:tcPr>
            <w:tcW w:w="0" w:type="auto"/>
            <w:noWrap/>
            <w:hideMark/>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47,88</w:t>
            </w:r>
          </w:p>
        </w:tc>
        <w:tc>
          <w:tcPr>
            <w:tcW w:w="0" w:type="auto"/>
            <w:noWrap/>
            <w:hideMark/>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40 297,23</w:t>
            </w:r>
          </w:p>
        </w:tc>
      </w:tr>
      <w:tr w:rsidR="001F1908" w:rsidRPr="002653F4" w:rsidTr="001F1908">
        <w:trPr>
          <w:trHeight w:val="240"/>
          <w:jc w:val="center"/>
        </w:trPr>
        <w:tc>
          <w:tcPr>
            <w:tcW w:w="0" w:type="auto"/>
          </w:tcPr>
          <w:p w:rsidR="001F1908" w:rsidRPr="002653F4" w:rsidRDefault="001F1908" w:rsidP="009157BD">
            <w:pPr>
              <w:widowControl/>
              <w:adjustRightInd/>
              <w:spacing w:after="0" w:line="240" w:lineRule="auto"/>
              <w:jc w:val="center"/>
              <w:textAlignment w:val="auto"/>
              <w:rPr>
                <w:b/>
                <w:bCs/>
                <w:sz w:val="18"/>
                <w:szCs w:val="18"/>
              </w:rPr>
            </w:pPr>
            <w:r>
              <w:rPr>
                <w:b/>
                <w:bCs/>
                <w:sz w:val="18"/>
                <w:szCs w:val="18"/>
              </w:rPr>
              <w:t>5</w:t>
            </w:r>
          </w:p>
        </w:tc>
        <w:tc>
          <w:tcPr>
            <w:tcW w:w="0" w:type="auto"/>
            <w:noWrap/>
            <w:hideMark/>
          </w:tcPr>
          <w:p w:rsidR="001F1908" w:rsidRPr="002653F4" w:rsidRDefault="001F1908" w:rsidP="009157BD">
            <w:pPr>
              <w:widowControl/>
              <w:adjustRightInd/>
              <w:spacing w:after="0" w:line="240" w:lineRule="auto"/>
              <w:jc w:val="center"/>
              <w:textAlignment w:val="auto"/>
              <w:rPr>
                <w:b/>
                <w:bCs/>
                <w:sz w:val="18"/>
                <w:szCs w:val="18"/>
              </w:rPr>
            </w:pPr>
            <w:r w:rsidRPr="002653F4">
              <w:rPr>
                <w:b/>
                <w:bCs/>
                <w:sz w:val="18"/>
                <w:szCs w:val="18"/>
              </w:rPr>
              <w:t>2017</w:t>
            </w:r>
          </w:p>
        </w:tc>
        <w:tc>
          <w:tcPr>
            <w:tcW w:w="0" w:type="auto"/>
            <w:noWrap/>
            <w:hideMark/>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28 553,4</w:t>
            </w:r>
          </w:p>
        </w:tc>
        <w:tc>
          <w:tcPr>
            <w:tcW w:w="0" w:type="auto"/>
            <w:noWrap/>
            <w:hideMark/>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11 695,95</w:t>
            </w:r>
          </w:p>
        </w:tc>
        <w:tc>
          <w:tcPr>
            <w:tcW w:w="0" w:type="auto"/>
            <w:noWrap/>
            <w:hideMark/>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47,88</w:t>
            </w:r>
          </w:p>
        </w:tc>
        <w:tc>
          <w:tcPr>
            <w:tcW w:w="0" w:type="auto"/>
            <w:noWrap/>
            <w:hideMark/>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40 297,23</w:t>
            </w:r>
          </w:p>
        </w:tc>
      </w:tr>
      <w:tr w:rsidR="001F1908" w:rsidRPr="002653F4" w:rsidTr="001F1908">
        <w:trPr>
          <w:trHeight w:val="240"/>
          <w:jc w:val="center"/>
        </w:trPr>
        <w:tc>
          <w:tcPr>
            <w:tcW w:w="0" w:type="auto"/>
          </w:tcPr>
          <w:p w:rsidR="001F1908" w:rsidRPr="002653F4" w:rsidRDefault="001F1908" w:rsidP="009157BD">
            <w:pPr>
              <w:widowControl/>
              <w:adjustRightInd/>
              <w:spacing w:after="0" w:line="240" w:lineRule="auto"/>
              <w:jc w:val="center"/>
              <w:textAlignment w:val="auto"/>
              <w:rPr>
                <w:b/>
                <w:bCs/>
                <w:sz w:val="18"/>
                <w:szCs w:val="18"/>
              </w:rPr>
            </w:pPr>
            <w:r>
              <w:rPr>
                <w:b/>
                <w:bCs/>
                <w:sz w:val="18"/>
                <w:szCs w:val="18"/>
              </w:rPr>
              <w:t>6</w:t>
            </w:r>
          </w:p>
        </w:tc>
        <w:tc>
          <w:tcPr>
            <w:tcW w:w="0" w:type="auto"/>
            <w:noWrap/>
            <w:hideMark/>
          </w:tcPr>
          <w:p w:rsidR="001F1908" w:rsidRPr="002653F4" w:rsidRDefault="001F1908" w:rsidP="009157BD">
            <w:pPr>
              <w:widowControl/>
              <w:adjustRightInd/>
              <w:spacing w:after="0" w:line="240" w:lineRule="auto"/>
              <w:jc w:val="center"/>
              <w:textAlignment w:val="auto"/>
              <w:rPr>
                <w:b/>
                <w:bCs/>
                <w:sz w:val="18"/>
                <w:szCs w:val="18"/>
              </w:rPr>
            </w:pPr>
            <w:r w:rsidRPr="002653F4">
              <w:rPr>
                <w:b/>
                <w:bCs/>
                <w:sz w:val="18"/>
                <w:szCs w:val="18"/>
              </w:rPr>
              <w:t>2018</w:t>
            </w:r>
          </w:p>
        </w:tc>
        <w:tc>
          <w:tcPr>
            <w:tcW w:w="0" w:type="auto"/>
            <w:noWrap/>
            <w:hideMark/>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28 553,4</w:t>
            </w:r>
          </w:p>
        </w:tc>
        <w:tc>
          <w:tcPr>
            <w:tcW w:w="0" w:type="auto"/>
            <w:noWrap/>
            <w:hideMark/>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11 695,95</w:t>
            </w:r>
          </w:p>
        </w:tc>
        <w:tc>
          <w:tcPr>
            <w:tcW w:w="0" w:type="auto"/>
            <w:noWrap/>
            <w:hideMark/>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47,88</w:t>
            </w:r>
          </w:p>
        </w:tc>
        <w:tc>
          <w:tcPr>
            <w:tcW w:w="0" w:type="auto"/>
            <w:noWrap/>
            <w:hideMark/>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40 297,23</w:t>
            </w:r>
          </w:p>
        </w:tc>
      </w:tr>
      <w:tr w:rsidR="001F1908" w:rsidRPr="002653F4" w:rsidTr="001F1908">
        <w:trPr>
          <w:trHeight w:val="240"/>
          <w:jc w:val="center"/>
        </w:trPr>
        <w:tc>
          <w:tcPr>
            <w:tcW w:w="0" w:type="auto"/>
          </w:tcPr>
          <w:p w:rsidR="001F1908" w:rsidRPr="002653F4" w:rsidRDefault="001F1908" w:rsidP="009157BD">
            <w:pPr>
              <w:widowControl/>
              <w:adjustRightInd/>
              <w:spacing w:after="0" w:line="240" w:lineRule="auto"/>
              <w:jc w:val="center"/>
              <w:textAlignment w:val="auto"/>
              <w:rPr>
                <w:b/>
                <w:bCs/>
                <w:sz w:val="18"/>
                <w:szCs w:val="18"/>
              </w:rPr>
            </w:pPr>
            <w:r>
              <w:rPr>
                <w:b/>
                <w:bCs/>
                <w:sz w:val="18"/>
                <w:szCs w:val="18"/>
              </w:rPr>
              <w:t>7</w:t>
            </w:r>
          </w:p>
        </w:tc>
        <w:tc>
          <w:tcPr>
            <w:tcW w:w="0" w:type="auto"/>
            <w:noWrap/>
            <w:hideMark/>
          </w:tcPr>
          <w:p w:rsidR="001F1908" w:rsidRPr="002653F4" w:rsidRDefault="001F1908" w:rsidP="009157BD">
            <w:pPr>
              <w:widowControl/>
              <w:adjustRightInd/>
              <w:spacing w:after="0" w:line="240" w:lineRule="auto"/>
              <w:jc w:val="center"/>
              <w:textAlignment w:val="auto"/>
              <w:rPr>
                <w:b/>
                <w:bCs/>
                <w:sz w:val="18"/>
                <w:szCs w:val="18"/>
              </w:rPr>
            </w:pPr>
            <w:r w:rsidRPr="002653F4">
              <w:rPr>
                <w:b/>
                <w:bCs/>
                <w:sz w:val="18"/>
                <w:szCs w:val="18"/>
              </w:rPr>
              <w:t>2019</w:t>
            </w:r>
          </w:p>
        </w:tc>
        <w:tc>
          <w:tcPr>
            <w:tcW w:w="0" w:type="auto"/>
            <w:noWrap/>
            <w:hideMark/>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28 553,4</w:t>
            </w:r>
          </w:p>
        </w:tc>
        <w:tc>
          <w:tcPr>
            <w:tcW w:w="0" w:type="auto"/>
            <w:noWrap/>
            <w:hideMark/>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11 695,95</w:t>
            </w:r>
          </w:p>
        </w:tc>
        <w:tc>
          <w:tcPr>
            <w:tcW w:w="0" w:type="auto"/>
            <w:noWrap/>
            <w:hideMark/>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47,88</w:t>
            </w:r>
          </w:p>
        </w:tc>
        <w:tc>
          <w:tcPr>
            <w:tcW w:w="0" w:type="auto"/>
            <w:noWrap/>
            <w:hideMark/>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40 297,23</w:t>
            </w:r>
          </w:p>
        </w:tc>
      </w:tr>
      <w:tr w:rsidR="001F1908" w:rsidRPr="002653F4" w:rsidTr="001F1908">
        <w:trPr>
          <w:trHeight w:val="240"/>
          <w:jc w:val="center"/>
        </w:trPr>
        <w:tc>
          <w:tcPr>
            <w:tcW w:w="0" w:type="auto"/>
          </w:tcPr>
          <w:p w:rsidR="001F1908" w:rsidRPr="002653F4" w:rsidRDefault="001F1908" w:rsidP="009157BD">
            <w:pPr>
              <w:widowControl/>
              <w:adjustRightInd/>
              <w:spacing w:after="0" w:line="240" w:lineRule="auto"/>
              <w:jc w:val="center"/>
              <w:textAlignment w:val="auto"/>
              <w:rPr>
                <w:b/>
                <w:bCs/>
                <w:sz w:val="18"/>
                <w:szCs w:val="18"/>
              </w:rPr>
            </w:pPr>
            <w:r>
              <w:rPr>
                <w:b/>
                <w:bCs/>
                <w:sz w:val="18"/>
                <w:szCs w:val="18"/>
              </w:rPr>
              <w:t>8</w:t>
            </w:r>
          </w:p>
        </w:tc>
        <w:tc>
          <w:tcPr>
            <w:tcW w:w="0" w:type="auto"/>
            <w:noWrap/>
            <w:hideMark/>
          </w:tcPr>
          <w:p w:rsidR="001F1908" w:rsidRPr="002653F4" w:rsidRDefault="001F1908" w:rsidP="009157BD">
            <w:pPr>
              <w:widowControl/>
              <w:adjustRightInd/>
              <w:spacing w:after="0" w:line="240" w:lineRule="auto"/>
              <w:jc w:val="center"/>
              <w:textAlignment w:val="auto"/>
              <w:rPr>
                <w:b/>
                <w:bCs/>
                <w:sz w:val="18"/>
                <w:szCs w:val="18"/>
              </w:rPr>
            </w:pPr>
            <w:r w:rsidRPr="002653F4">
              <w:rPr>
                <w:b/>
                <w:bCs/>
                <w:sz w:val="18"/>
                <w:szCs w:val="18"/>
              </w:rPr>
              <w:t>2020</w:t>
            </w:r>
          </w:p>
        </w:tc>
        <w:tc>
          <w:tcPr>
            <w:tcW w:w="0" w:type="auto"/>
            <w:noWrap/>
            <w:hideMark/>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28 553,4</w:t>
            </w:r>
          </w:p>
        </w:tc>
        <w:tc>
          <w:tcPr>
            <w:tcW w:w="0" w:type="auto"/>
            <w:noWrap/>
            <w:hideMark/>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11 695,95</w:t>
            </w:r>
          </w:p>
        </w:tc>
        <w:tc>
          <w:tcPr>
            <w:tcW w:w="0" w:type="auto"/>
            <w:noWrap/>
            <w:hideMark/>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47,88</w:t>
            </w:r>
          </w:p>
        </w:tc>
        <w:tc>
          <w:tcPr>
            <w:tcW w:w="0" w:type="auto"/>
            <w:noWrap/>
            <w:hideMark/>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40 297,23</w:t>
            </w:r>
          </w:p>
        </w:tc>
      </w:tr>
      <w:tr w:rsidR="001F1908" w:rsidRPr="002653F4" w:rsidTr="001F1908">
        <w:trPr>
          <w:trHeight w:val="240"/>
          <w:jc w:val="center"/>
        </w:trPr>
        <w:tc>
          <w:tcPr>
            <w:tcW w:w="0" w:type="auto"/>
          </w:tcPr>
          <w:p w:rsidR="001F1908" w:rsidRPr="002653F4" w:rsidRDefault="001F1908" w:rsidP="009157BD">
            <w:pPr>
              <w:widowControl/>
              <w:adjustRightInd/>
              <w:spacing w:after="0" w:line="240" w:lineRule="auto"/>
              <w:jc w:val="center"/>
              <w:textAlignment w:val="auto"/>
              <w:rPr>
                <w:b/>
                <w:bCs/>
                <w:sz w:val="18"/>
                <w:szCs w:val="18"/>
              </w:rPr>
            </w:pPr>
            <w:r>
              <w:rPr>
                <w:b/>
                <w:bCs/>
                <w:sz w:val="18"/>
                <w:szCs w:val="18"/>
              </w:rPr>
              <w:t>9</w:t>
            </w:r>
          </w:p>
        </w:tc>
        <w:tc>
          <w:tcPr>
            <w:tcW w:w="0" w:type="auto"/>
            <w:noWrap/>
            <w:hideMark/>
          </w:tcPr>
          <w:p w:rsidR="001F1908" w:rsidRPr="002653F4" w:rsidRDefault="001F1908" w:rsidP="009157BD">
            <w:pPr>
              <w:widowControl/>
              <w:adjustRightInd/>
              <w:spacing w:after="0" w:line="240" w:lineRule="auto"/>
              <w:jc w:val="center"/>
              <w:textAlignment w:val="auto"/>
              <w:rPr>
                <w:b/>
                <w:bCs/>
                <w:sz w:val="18"/>
                <w:szCs w:val="18"/>
              </w:rPr>
            </w:pPr>
            <w:r w:rsidRPr="002653F4">
              <w:rPr>
                <w:b/>
                <w:bCs/>
                <w:sz w:val="18"/>
                <w:szCs w:val="18"/>
              </w:rPr>
              <w:t>2021</w:t>
            </w:r>
          </w:p>
        </w:tc>
        <w:tc>
          <w:tcPr>
            <w:tcW w:w="0" w:type="auto"/>
            <w:noWrap/>
            <w:hideMark/>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28 553,4</w:t>
            </w:r>
          </w:p>
        </w:tc>
        <w:tc>
          <w:tcPr>
            <w:tcW w:w="0" w:type="auto"/>
            <w:noWrap/>
            <w:hideMark/>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11 695,95</w:t>
            </w:r>
          </w:p>
        </w:tc>
        <w:tc>
          <w:tcPr>
            <w:tcW w:w="0" w:type="auto"/>
            <w:noWrap/>
            <w:hideMark/>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47,88</w:t>
            </w:r>
          </w:p>
        </w:tc>
        <w:tc>
          <w:tcPr>
            <w:tcW w:w="0" w:type="auto"/>
            <w:noWrap/>
            <w:hideMark/>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40 297,23</w:t>
            </w:r>
          </w:p>
        </w:tc>
      </w:tr>
      <w:tr w:rsidR="001F1908" w:rsidRPr="002653F4" w:rsidTr="001F1908">
        <w:trPr>
          <w:trHeight w:val="240"/>
          <w:jc w:val="center"/>
        </w:trPr>
        <w:tc>
          <w:tcPr>
            <w:tcW w:w="0" w:type="auto"/>
          </w:tcPr>
          <w:p w:rsidR="001F1908" w:rsidRPr="002653F4" w:rsidRDefault="001F1908" w:rsidP="009157BD">
            <w:pPr>
              <w:widowControl/>
              <w:adjustRightInd/>
              <w:spacing w:after="0" w:line="240" w:lineRule="auto"/>
              <w:jc w:val="center"/>
              <w:textAlignment w:val="auto"/>
              <w:rPr>
                <w:b/>
                <w:bCs/>
                <w:sz w:val="18"/>
                <w:szCs w:val="18"/>
              </w:rPr>
            </w:pPr>
            <w:r>
              <w:rPr>
                <w:b/>
                <w:bCs/>
                <w:sz w:val="18"/>
                <w:szCs w:val="18"/>
              </w:rPr>
              <w:t>10</w:t>
            </w:r>
          </w:p>
        </w:tc>
        <w:tc>
          <w:tcPr>
            <w:tcW w:w="0" w:type="auto"/>
            <w:noWrap/>
            <w:hideMark/>
          </w:tcPr>
          <w:p w:rsidR="001F1908" w:rsidRPr="002653F4" w:rsidRDefault="001F1908" w:rsidP="009157BD">
            <w:pPr>
              <w:widowControl/>
              <w:adjustRightInd/>
              <w:spacing w:after="0" w:line="240" w:lineRule="auto"/>
              <w:jc w:val="center"/>
              <w:textAlignment w:val="auto"/>
              <w:rPr>
                <w:b/>
                <w:bCs/>
                <w:sz w:val="18"/>
                <w:szCs w:val="18"/>
              </w:rPr>
            </w:pPr>
            <w:r w:rsidRPr="002653F4">
              <w:rPr>
                <w:b/>
                <w:bCs/>
                <w:sz w:val="18"/>
                <w:szCs w:val="18"/>
              </w:rPr>
              <w:t>2022</w:t>
            </w:r>
          </w:p>
        </w:tc>
        <w:tc>
          <w:tcPr>
            <w:tcW w:w="0" w:type="auto"/>
            <w:noWrap/>
            <w:hideMark/>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28 553,4</w:t>
            </w:r>
          </w:p>
        </w:tc>
        <w:tc>
          <w:tcPr>
            <w:tcW w:w="0" w:type="auto"/>
            <w:noWrap/>
            <w:hideMark/>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11 695,95</w:t>
            </w:r>
          </w:p>
        </w:tc>
        <w:tc>
          <w:tcPr>
            <w:tcW w:w="0" w:type="auto"/>
            <w:noWrap/>
            <w:hideMark/>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47,88</w:t>
            </w:r>
          </w:p>
        </w:tc>
        <w:tc>
          <w:tcPr>
            <w:tcW w:w="0" w:type="auto"/>
            <w:noWrap/>
            <w:hideMark/>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40 297,23</w:t>
            </w:r>
          </w:p>
        </w:tc>
      </w:tr>
      <w:tr w:rsidR="001F1908" w:rsidRPr="002653F4" w:rsidTr="001F1908">
        <w:trPr>
          <w:trHeight w:val="240"/>
          <w:jc w:val="center"/>
        </w:trPr>
        <w:tc>
          <w:tcPr>
            <w:tcW w:w="0" w:type="auto"/>
          </w:tcPr>
          <w:p w:rsidR="001F1908" w:rsidRPr="002653F4" w:rsidRDefault="001F1908" w:rsidP="009157BD">
            <w:pPr>
              <w:widowControl/>
              <w:adjustRightInd/>
              <w:spacing w:after="0" w:line="240" w:lineRule="auto"/>
              <w:jc w:val="center"/>
              <w:textAlignment w:val="auto"/>
              <w:rPr>
                <w:b/>
                <w:bCs/>
                <w:sz w:val="18"/>
                <w:szCs w:val="18"/>
              </w:rPr>
            </w:pPr>
            <w:r>
              <w:rPr>
                <w:b/>
                <w:bCs/>
                <w:sz w:val="18"/>
                <w:szCs w:val="18"/>
              </w:rPr>
              <w:t>11</w:t>
            </w:r>
          </w:p>
        </w:tc>
        <w:tc>
          <w:tcPr>
            <w:tcW w:w="0" w:type="auto"/>
            <w:noWrap/>
            <w:hideMark/>
          </w:tcPr>
          <w:p w:rsidR="001F1908" w:rsidRPr="002653F4" w:rsidRDefault="001F1908" w:rsidP="009157BD">
            <w:pPr>
              <w:widowControl/>
              <w:adjustRightInd/>
              <w:spacing w:after="0" w:line="240" w:lineRule="auto"/>
              <w:jc w:val="center"/>
              <w:textAlignment w:val="auto"/>
              <w:rPr>
                <w:b/>
                <w:bCs/>
                <w:sz w:val="18"/>
                <w:szCs w:val="18"/>
              </w:rPr>
            </w:pPr>
            <w:r w:rsidRPr="002653F4">
              <w:rPr>
                <w:b/>
                <w:bCs/>
                <w:sz w:val="18"/>
                <w:szCs w:val="18"/>
              </w:rPr>
              <w:t>2023</w:t>
            </w:r>
          </w:p>
        </w:tc>
        <w:tc>
          <w:tcPr>
            <w:tcW w:w="0" w:type="auto"/>
            <w:noWrap/>
            <w:hideMark/>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28 553,4</w:t>
            </w:r>
          </w:p>
        </w:tc>
        <w:tc>
          <w:tcPr>
            <w:tcW w:w="0" w:type="auto"/>
            <w:noWrap/>
            <w:hideMark/>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11 695,95</w:t>
            </w:r>
          </w:p>
        </w:tc>
        <w:tc>
          <w:tcPr>
            <w:tcW w:w="0" w:type="auto"/>
            <w:noWrap/>
            <w:hideMark/>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47,88</w:t>
            </w:r>
          </w:p>
        </w:tc>
        <w:tc>
          <w:tcPr>
            <w:tcW w:w="0" w:type="auto"/>
            <w:noWrap/>
            <w:hideMark/>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40 297,23</w:t>
            </w:r>
          </w:p>
        </w:tc>
      </w:tr>
      <w:tr w:rsidR="001F1908" w:rsidRPr="002653F4" w:rsidTr="001F1908">
        <w:trPr>
          <w:trHeight w:val="240"/>
          <w:jc w:val="center"/>
        </w:trPr>
        <w:tc>
          <w:tcPr>
            <w:tcW w:w="0" w:type="auto"/>
          </w:tcPr>
          <w:p w:rsidR="001F1908" w:rsidRPr="002653F4" w:rsidRDefault="001F1908" w:rsidP="009157BD">
            <w:pPr>
              <w:widowControl/>
              <w:adjustRightInd/>
              <w:spacing w:after="0" w:line="240" w:lineRule="auto"/>
              <w:jc w:val="center"/>
              <w:textAlignment w:val="auto"/>
              <w:rPr>
                <w:b/>
                <w:bCs/>
                <w:sz w:val="18"/>
                <w:szCs w:val="18"/>
              </w:rPr>
            </w:pPr>
            <w:r>
              <w:rPr>
                <w:b/>
                <w:bCs/>
                <w:sz w:val="18"/>
                <w:szCs w:val="18"/>
              </w:rPr>
              <w:t>12</w:t>
            </w:r>
          </w:p>
        </w:tc>
        <w:tc>
          <w:tcPr>
            <w:tcW w:w="0" w:type="auto"/>
            <w:noWrap/>
            <w:hideMark/>
          </w:tcPr>
          <w:p w:rsidR="001F1908" w:rsidRPr="002653F4" w:rsidRDefault="001F1908" w:rsidP="009157BD">
            <w:pPr>
              <w:widowControl/>
              <w:adjustRightInd/>
              <w:spacing w:after="0" w:line="240" w:lineRule="auto"/>
              <w:jc w:val="center"/>
              <w:textAlignment w:val="auto"/>
              <w:rPr>
                <w:b/>
                <w:bCs/>
                <w:sz w:val="18"/>
                <w:szCs w:val="18"/>
              </w:rPr>
            </w:pPr>
            <w:r w:rsidRPr="002653F4">
              <w:rPr>
                <w:b/>
                <w:bCs/>
                <w:sz w:val="18"/>
                <w:szCs w:val="18"/>
              </w:rPr>
              <w:t>2024</w:t>
            </w:r>
          </w:p>
        </w:tc>
        <w:tc>
          <w:tcPr>
            <w:tcW w:w="0" w:type="auto"/>
            <w:noWrap/>
            <w:hideMark/>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28 553,4</w:t>
            </w:r>
          </w:p>
        </w:tc>
        <w:tc>
          <w:tcPr>
            <w:tcW w:w="0" w:type="auto"/>
            <w:noWrap/>
            <w:hideMark/>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11 695,95</w:t>
            </w:r>
          </w:p>
        </w:tc>
        <w:tc>
          <w:tcPr>
            <w:tcW w:w="0" w:type="auto"/>
            <w:noWrap/>
            <w:hideMark/>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47,88</w:t>
            </w:r>
          </w:p>
        </w:tc>
        <w:tc>
          <w:tcPr>
            <w:tcW w:w="0" w:type="auto"/>
            <w:noWrap/>
            <w:hideMark/>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40 297,23</w:t>
            </w:r>
          </w:p>
        </w:tc>
      </w:tr>
      <w:tr w:rsidR="001F1908" w:rsidRPr="002653F4" w:rsidTr="001F1908">
        <w:trPr>
          <w:trHeight w:val="240"/>
          <w:jc w:val="center"/>
        </w:trPr>
        <w:tc>
          <w:tcPr>
            <w:tcW w:w="0" w:type="auto"/>
          </w:tcPr>
          <w:p w:rsidR="001F1908" w:rsidRPr="002653F4" w:rsidRDefault="001F1908" w:rsidP="009157BD">
            <w:pPr>
              <w:widowControl/>
              <w:adjustRightInd/>
              <w:spacing w:after="0" w:line="240" w:lineRule="auto"/>
              <w:jc w:val="center"/>
              <w:textAlignment w:val="auto"/>
              <w:rPr>
                <w:b/>
                <w:bCs/>
                <w:sz w:val="18"/>
                <w:szCs w:val="18"/>
              </w:rPr>
            </w:pPr>
            <w:r>
              <w:rPr>
                <w:b/>
                <w:bCs/>
                <w:sz w:val="18"/>
                <w:szCs w:val="18"/>
              </w:rPr>
              <w:t>13</w:t>
            </w:r>
          </w:p>
        </w:tc>
        <w:tc>
          <w:tcPr>
            <w:tcW w:w="0" w:type="auto"/>
            <w:noWrap/>
            <w:hideMark/>
          </w:tcPr>
          <w:p w:rsidR="001F1908" w:rsidRPr="002653F4" w:rsidRDefault="001F1908" w:rsidP="009157BD">
            <w:pPr>
              <w:widowControl/>
              <w:adjustRightInd/>
              <w:spacing w:after="0" w:line="240" w:lineRule="auto"/>
              <w:jc w:val="center"/>
              <w:textAlignment w:val="auto"/>
              <w:rPr>
                <w:b/>
                <w:bCs/>
                <w:sz w:val="18"/>
                <w:szCs w:val="18"/>
              </w:rPr>
            </w:pPr>
            <w:r w:rsidRPr="002653F4">
              <w:rPr>
                <w:b/>
                <w:bCs/>
                <w:sz w:val="18"/>
                <w:szCs w:val="18"/>
              </w:rPr>
              <w:t>2025</w:t>
            </w:r>
          </w:p>
        </w:tc>
        <w:tc>
          <w:tcPr>
            <w:tcW w:w="0" w:type="auto"/>
            <w:noWrap/>
            <w:hideMark/>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28 553,4</w:t>
            </w:r>
          </w:p>
        </w:tc>
        <w:tc>
          <w:tcPr>
            <w:tcW w:w="0" w:type="auto"/>
            <w:noWrap/>
            <w:hideMark/>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11 695,95</w:t>
            </w:r>
          </w:p>
        </w:tc>
        <w:tc>
          <w:tcPr>
            <w:tcW w:w="0" w:type="auto"/>
            <w:noWrap/>
            <w:hideMark/>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47,88</w:t>
            </w:r>
          </w:p>
        </w:tc>
        <w:tc>
          <w:tcPr>
            <w:tcW w:w="0" w:type="auto"/>
            <w:noWrap/>
            <w:hideMark/>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40 297,23</w:t>
            </w:r>
          </w:p>
        </w:tc>
      </w:tr>
      <w:tr w:rsidR="001F1908" w:rsidRPr="002653F4" w:rsidTr="001F1908">
        <w:trPr>
          <w:trHeight w:val="240"/>
          <w:jc w:val="center"/>
        </w:trPr>
        <w:tc>
          <w:tcPr>
            <w:tcW w:w="0" w:type="auto"/>
          </w:tcPr>
          <w:p w:rsidR="001F1908" w:rsidRPr="002653F4" w:rsidRDefault="001F1908" w:rsidP="009157BD">
            <w:pPr>
              <w:widowControl/>
              <w:adjustRightInd/>
              <w:spacing w:after="0" w:line="240" w:lineRule="auto"/>
              <w:jc w:val="center"/>
              <w:textAlignment w:val="auto"/>
              <w:rPr>
                <w:b/>
                <w:bCs/>
                <w:sz w:val="18"/>
                <w:szCs w:val="18"/>
              </w:rPr>
            </w:pPr>
            <w:r>
              <w:rPr>
                <w:b/>
                <w:bCs/>
                <w:sz w:val="18"/>
                <w:szCs w:val="18"/>
              </w:rPr>
              <w:t>14</w:t>
            </w:r>
          </w:p>
        </w:tc>
        <w:tc>
          <w:tcPr>
            <w:tcW w:w="0" w:type="auto"/>
            <w:noWrap/>
            <w:hideMark/>
          </w:tcPr>
          <w:p w:rsidR="001F1908" w:rsidRPr="002653F4" w:rsidRDefault="001F1908" w:rsidP="009157BD">
            <w:pPr>
              <w:widowControl/>
              <w:adjustRightInd/>
              <w:spacing w:after="0" w:line="240" w:lineRule="auto"/>
              <w:jc w:val="center"/>
              <w:textAlignment w:val="auto"/>
              <w:rPr>
                <w:b/>
                <w:bCs/>
                <w:sz w:val="18"/>
                <w:szCs w:val="18"/>
              </w:rPr>
            </w:pPr>
            <w:r w:rsidRPr="002653F4">
              <w:rPr>
                <w:b/>
                <w:bCs/>
                <w:sz w:val="18"/>
                <w:szCs w:val="18"/>
              </w:rPr>
              <w:t>2026</w:t>
            </w:r>
          </w:p>
        </w:tc>
        <w:tc>
          <w:tcPr>
            <w:tcW w:w="0" w:type="auto"/>
            <w:noWrap/>
            <w:hideMark/>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28 553,4</w:t>
            </w:r>
          </w:p>
        </w:tc>
        <w:tc>
          <w:tcPr>
            <w:tcW w:w="0" w:type="auto"/>
            <w:noWrap/>
            <w:hideMark/>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11 695,95</w:t>
            </w:r>
          </w:p>
        </w:tc>
        <w:tc>
          <w:tcPr>
            <w:tcW w:w="0" w:type="auto"/>
            <w:noWrap/>
            <w:hideMark/>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47,88</w:t>
            </w:r>
          </w:p>
        </w:tc>
        <w:tc>
          <w:tcPr>
            <w:tcW w:w="0" w:type="auto"/>
            <w:noWrap/>
            <w:hideMark/>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40 297,23</w:t>
            </w:r>
          </w:p>
        </w:tc>
      </w:tr>
      <w:tr w:rsidR="001F1908" w:rsidRPr="002653F4" w:rsidTr="001F1908">
        <w:trPr>
          <w:trHeight w:val="240"/>
          <w:jc w:val="center"/>
        </w:trPr>
        <w:tc>
          <w:tcPr>
            <w:tcW w:w="0" w:type="auto"/>
          </w:tcPr>
          <w:p w:rsidR="001F1908" w:rsidRPr="002653F4" w:rsidRDefault="001F1908" w:rsidP="009157BD">
            <w:pPr>
              <w:widowControl/>
              <w:adjustRightInd/>
              <w:spacing w:after="0" w:line="240" w:lineRule="auto"/>
              <w:jc w:val="center"/>
              <w:textAlignment w:val="auto"/>
              <w:rPr>
                <w:b/>
                <w:bCs/>
                <w:sz w:val="18"/>
                <w:szCs w:val="18"/>
              </w:rPr>
            </w:pPr>
            <w:r>
              <w:rPr>
                <w:b/>
                <w:bCs/>
                <w:sz w:val="18"/>
                <w:szCs w:val="18"/>
              </w:rPr>
              <w:t>15</w:t>
            </w:r>
          </w:p>
        </w:tc>
        <w:tc>
          <w:tcPr>
            <w:tcW w:w="0" w:type="auto"/>
            <w:noWrap/>
            <w:hideMark/>
          </w:tcPr>
          <w:p w:rsidR="001F1908" w:rsidRPr="002653F4" w:rsidRDefault="001F1908" w:rsidP="009157BD">
            <w:pPr>
              <w:widowControl/>
              <w:adjustRightInd/>
              <w:spacing w:after="0" w:line="240" w:lineRule="auto"/>
              <w:jc w:val="center"/>
              <w:textAlignment w:val="auto"/>
              <w:rPr>
                <w:b/>
                <w:bCs/>
                <w:sz w:val="18"/>
                <w:szCs w:val="18"/>
              </w:rPr>
            </w:pPr>
            <w:r w:rsidRPr="002653F4">
              <w:rPr>
                <w:b/>
                <w:bCs/>
                <w:sz w:val="18"/>
                <w:szCs w:val="18"/>
              </w:rPr>
              <w:t>2027</w:t>
            </w:r>
          </w:p>
        </w:tc>
        <w:tc>
          <w:tcPr>
            <w:tcW w:w="0" w:type="auto"/>
            <w:noWrap/>
            <w:hideMark/>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28 553,4</w:t>
            </w:r>
          </w:p>
        </w:tc>
        <w:tc>
          <w:tcPr>
            <w:tcW w:w="0" w:type="auto"/>
            <w:noWrap/>
            <w:hideMark/>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11 695,95</w:t>
            </w:r>
          </w:p>
        </w:tc>
        <w:tc>
          <w:tcPr>
            <w:tcW w:w="0" w:type="auto"/>
            <w:noWrap/>
            <w:hideMark/>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47,88</w:t>
            </w:r>
          </w:p>
        </w:tc>
        <w:tc>
          <w:tcPr>
            <w:tcW w:w="0" w:type="auto"/>
            <w:noWrap/>
            <w:hideMark/>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40 297,23</w:t>
            </w:r>
          </w:p>
        </w:tc>
      </w:tr>
      <w:tr w:rsidR="001F1908" w:rsidRPr="002653F4" w:rsidTr="001F1908">
        <w:trPr>
          <w:trHeight w:val="240"/>
          <w:jc w:val="center"/>
        </w:trPr>
        <w:tc>
          <w:tcPr>
            <w:tcW w:w="0" w:type="auto"/>
          </w:tcPr>
          <w:p w:rsidR="001F1908" w:rsidRPr="002653F4" w:rsidRDefault="001F1908" w:rsidP="009157BD">
            <w:pPr>
              <w:widowControl/>
              <w:adjustRightInd/>
              <w:spacing w:after="0" w:line="240" w:lineRule="auto"/>
              <w:jc w:val="center"/>
              <w:textAlignment w:val="auto"/>
              <w:rPr>
                <w:b/>
                <w:bCs/>
                <w:sz w:val="18"/>
                <w:szCs w:val="18"/>
              </w:rPr>
            </w:pPr>
            <w:r>
              <w:rPr>
                <w:b/>
                <w:bCs/>
                <w:sz w:val="18"/>
                <w:szCs w:val="18"/>
              </w:rPr>
              <w:t>16</w:t>
            </w:r>
          </w:p>
        </w:tc>
        <w:tc>
          <w:tcPr>
            <w:tcW w:w="0" w:type="auto"/>
            <w:noWrap/>
            <w:hideMark/>
          </w:tcPr>
          <w:p w:rsidR="001F1908" w:rsidRPr="002653F4" w:rsidRDefault="001F1908" w:rsidP="009157BD">
            <w:pPr>
              <w:widowControl/>
              <w:adjustRightInd/>
              <w:spacing w:after="0" w:line="240" w:lineRule="auto"/>
              <w:jc w:val="center"/>
              <w:textAlignment w:val="auto"/>
              <w:rPr>
                <w:b/>
                <w:bCs/>
                <w:sz w:val="18"/>
                <w:szCs w:val="18"/>
              </w:rPr>
            </w:pPr>
            <w:r w:rsidRPr="002653F4">
              <w:rPr>
                <w:b/>
                <w:bCs/>
                <w:sz w:val="18"/>
                <w:szCs w:val="18"/>
              </w:rPr>
              <w:t>2028</w:t>
            </w:r>
          </w:p>
        </w:tc>
        <w:tc>
          <w:tcPr>
            <w:tcW w:w="0" w:type="auto"/>
            <w:noWrap/>
            <w:hideMark/>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28 553,4</w:t>
            </w:r>
          </w:p>
        </w:tc>
        <w:tc>
          <w:tcPr>
            <w:tcW w:w="0" w:type="auto"/>
            <w:noWrap/>
            <w:hideMark/>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11 695,95</w:t>
            </w:r>
          </w:p>
        </w:tc>
        <w:tc>
          <w:tcPr>
            <w:tcW w:w="0" w:type="auto"/>
            <w:noWrap/>
            <w:hideMark/>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47,88</w:t>
            </w:r>
          </w:p>
        </w:tc>
        <w:tc>
          <w:tcPr>
            <w:tcW w:w="0" w:type="auto"/>
            <w:noWrap/>
            <w:hideMark/>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40 297,23</w:t>
            </w:r>
          </w:p>
        </w:tc>
      </w:tr>
      <w:tr w:rsidR="001F1908" w:rsidRPr="002653F4" w:rsidTr="001F1908">
        <w:trPr>
          <w:trHeight w:val="240"/>
          <w:jc w:val="center"/>
        </w:trPr>
        <w:tc>
          <w:tcPr>
            <w:tcW w:w="0" w:type="auto"/>
          </w:tcPr>
          <w:p w:rsidR="001F1908" w:rsidRPr="002653F4" w:rsidRDefault="001F1908" w:rsidP="009157BD">
            <w:pPr>
              <w:widowControl/>
              <w:adjustRightInd/>
              <w:spacing w:after="0" w:line="240" w:lineRule="auto"/>
              <w:jc w:val="center"/>
              <w:textAlignment w:val="auto"/>
              <w:rPr>
                <w:b/>
                <w:bCs/>
                <w:sz w:val="18"/>
                <w:szCs w:val="18"/>
              </w:rPr>
            </w:pPr>
            <w:r>
              <w:rPr>
                <w:b/>
                <w:bCs/>
                <w:sz w:val="18"/>
                <w:szCs w:val="18"/>
              </w:rPr>
              <w:t>17</w:t>
            </w:r>
          </w:p>
        </w:tc>
        <w:tc>
          <w:tcPr>
            <w:tcW w:w="0" w:type="auto"/>
            <w:noWrap/>
            <w:hideMark/>
          </w:tcPr>
          <w:p w:rsidR="001F1908" w:rsidRPr="002653F4" w:rsidRDefault="001F1908" w:rsidP="009157BD">
            <w:pPr>
              <w:widowControl/>
              <w:adjustRightInd/>
              <w:spacing w:after="0" w:line="240" w:lineRule="auto"/>
              <w:jc w:val="center"/>
              <w:textAlignment w:val="auto"/>
              <w:rPr>
                <w:b/>
                <w:bCs/>
                <w:sz w:val="18"/>
                <w:szCs w:val="18"/>
              </w:rPr>
            </w:pPr>
            <w:r w:rsidRPr="002653F4">
              <w:rPr>
                <w:b/>
                <w:bCs/>
                <w:sz w:val="18"/>
                <w:szCs w:val="18"/>
              </w:rPr>
              <w:t>2029</w:t>
            </w:r>
          </w:p>
        </w:tc>
        <w:tc>
          <w:tcPr>
            <w:tcW w:w="0" w:type="auto"/>
            <w:noWrap/>
            <w:hideMark/>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28 553,4</w:t>
            </w:r>
          </w:p>
        </w:tc>
        <w:tc>
          <w:tcPr>
            <w:tcW w:w="0" w:type="auto"/>
            <w:noWrap/>
            <w:hideMark/>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11 695,95</w:t>
            </w:r>
          </w:p>
        </w:tc>
        <w:tc>
          <w:tcPr>
            <w:tcW w:w="0" w:type="auto"/>
            <w:noWrap/>
            <w:hideMark/>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47,88</w:t>
            </w:r>
          </w:p>
        </w:tc>
        <w:tc>
          <w:tcPr>
            <w:tcW w:w="0" w:type="auto"/>
            <w:noWrap/>
            <w:hideMark/>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40 297,23</w:t>
            </w:r>
          </w:p>
        </w:tc>
      </w:tr>
      <w:tr w:rsidR="001F1908" w:rsidRPr="002653F4" w:rsidTr="001F1908">
        <w:trPr>
          <w:trHeight w:val="240"/>
          <w:jc w:val="center"/>
        </w:trPr>
        <w:tc>
          <w:tcPr>
            <w:tcW w:w="0" w:type="auto"/>
          </w:tcPr>
          <w:p w:rsidR="001F1908" w:rsidRPr="002653F4" w:rsidRDefault="001F1908" w:rsidP="009157BD">
            <w:pPr>
              <w:widowControl/>
              <w:adjustRightInd/>
              <w:spacing w:after="0" w:line="240" w:lineRule="auto"/>
              <w:jc w:val="center"/>
              <w:textAlignment w:val="auto"/>
              <w:rPr>
                <w:b/>
                <w:bCs/>
                <w:sz w:val="18"/>
                <w:szCs w:val="18"/>
              </w:rPr>
            </w:pPr>
            <w:r>
              <w:rPr>
                <w:b/>
                <w:bCs/>
                <w:sz w:val="18"/>
                <w:szCs w:val="18"/>
              </w:rPr>
              <w:t>18</w:t>
            </w:r>
          </w:p>
        </w:tc>
        <w:tc>
          <w:tcPr>
            <w:tcW w:w="0" w:type="auto"/>
            <w:noWrap/>
            <w:hideMark/>
          </w:tcPr>
          <w:p w:rsidR="001F1908" w:rsidRPr="002653F4" w:rsidRDefault="001F1908" w:rsidP="009157BD">
            <w:pPr>
              <w:widowControl/>
              <w:adjustRightInd/>
              <w:spacing w:after="0" w:line="240" w:lineRule="auto"/>
              <w:jc w:val="center"/>
              <w:textAlignment w:val="auto"/>
              <w:rPr>
                <w:b/>
                <w:bCs/>
                <w:sz w:val="18"/>
                <w:szCs w:val="18"/>
              </w:rPr>
            </w:pPr>
            <w:r w:rsidRPr="002653F4">
              <w:rPr>
                <w:b/>
                <w:bCs/>
                <w:sz w:val="18"/>
                <w:szCs w:val="18"/>
              </w:rPr>
              <w:t>2030</w:t>
            </w:r>
          </w:p>
        </w:tc>
        <w:tc>
          <w:tcPr>
            <w:tcW w:w="0" w:type="auto"/>
            <w:noWrap/>
            <w:hideMark/>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28 553,4</w:t>
            </w:r>
          </w:p>
        </w:tc>
        <w:tc>
          <w:tcPr>
            <w:tcW w:w="0" w:type="auto"/>
            <w:noWrap/>
            <w:hideMark/>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11 695,95</w:t>
            </w:r>
          </w:p>
        </w:tc>
        <w:tc>
          <w:tcPr>
            <w:tcW w:w="0" w:type="auto"/>
            <w:noWrap/>
            <w:hideMark/>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47,88</w:t>
            </w:r>
          </w:p>
        </w:tc>
        <w:tc>
          <w:tcPr>
            <w:tcW w:w="0" w:type="auto"/>
            <w:noWrap/>
            <w:hideMark/>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40 297,23</w:t>
            </w:r>
          </w:p>
        </w:tc>
      </w:tr>
      <w:tr w:rsidR="001F1908" w:rsidRPr="002653F4" w:rsidTr="001F1908">
        <w:trPr>
          <w:trHeight w:val="240"/>
          <w:jc w:val="center"/>
        </w:trPr>
        <w:tc>
          <w:tcPr>
            <w:tcW w:w="0" w:type="auto"/>
          </w:tcPr>
          <w:p w:rsidR="001F1908" w:rsidRPr="002653F4" w:rsidRDefault="001F1908" w:rsidP="009157BD">
            <w:pPr>
              <w:widowControl/>
              <w:adjustRightInd/>
              <w:spacing w:after="0" w:line="240" w:lineRule="auto"/>
              <w:jc w:val="center"/>
              <w:textAlignment w:val="auto"/>
              <w:rPr>
                <w:b/>
                <w:bCs/>
                <w:sz w:val="18"/>
                <w:szCs w:val="18"/>
              </w:rPr>
            </w:pPr>
            <w:r>
              <w:rPr>
                <w:b/>
                <w:bCs/>
                <w:sz w:val="18"/>
                <w:szCs w:val="18"/>
              </w:rPr>
              <w:t>19</w:t>
            </w:r>
          </w:p>
        </w:tc>
        <w:tc>
          <w:tcPr>
            <w:tcW w:w="0" w:type="auto"/>
            <w:noWrap/>
            <w:hideMark/>
          </w:tcPr>
          <w:p w:rsidR="001F1908" w:rsidRPr="002653F4" w:rsidRDefault="001F1908" w:rsidP="009157BD">
            <w:pPr>
              <w:widowControl/>
              <w:adjustRightInd/>
              <w:spacing w:after="0" w:line="240" w:lineRule="auto"/>
              <w:jc w:val="center"/>
              <w:textAlignment w:val="auto"/>
              <w:rPr>
                <w:b/>
                <w:bCs/>
                <w:sz w:val="18"/>
                <w:szCs w:val="18"/>
              </w:rPr>
            </w:pPr>
            <w:r w:rsidRPr="002653F4">
              <w:rPr>
                <w:b/>
                <w:bCs/>
                <w:sz w:val="18"/>
                <w:szCs w:val="18"/>
              </w:rPr>
              <w:t>2031</w:t>
            </w:r>
          </w:p>
        </w:tc>
        <w:tc>
          <w:tcPr>
            <w:tcW w:w="0" w:type="auto"/>
            <w:noWrap/>
            <w:hideMark/>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28 553,4</w:t>
            </w:r>
          </w:p>
        </w:tc>
        <w:tc>
          <w:tcPr>
            <w:tcW w:w="0" w:type="auto"/>
            <w:noWrap/>
            <w:hideMark/>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11 695,95</w:t>
            </w:r>
          </w:p>
        </w:tc>
        <w:tc>
          <w:tcPr>
            <w:tcW w:w="0" w:type="auto"/>
            <w:noWrap/>
            <w:hideMark/>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47,88</w:t>
            </w:r>
          </w:p>
        </w:tc>
        <w:tc>
          <w:tcPr>
            <w:tcW w:w="0" w:type="auto"/>
            <w:noWrap/>
            <w:hideMark/>
          </w:tcPr>
          <w:p w:rsidR="001F1908" w:rsidRPr="002653F4" w:rsidRDefault="001F1908" w:rsidP="009157BD">
            <w:pPr>
              <w:widowControl/>
              <w:adjustRightInd/>
              <w:spacing w:after="0" w:line="240" w:lineRule="auto"/>
              <w:jc w:val="center"/>
              <w:textAlignment w:val="auto"/>
              <w:rPr>
                <w:sz w:val="18"/>
                <w:szCs w:val="18"/>
              </w:rPr>
            </w:pPr>
            <w:r w:rsidRPr="002653F4">
              <w:rPr>
                <w:sz w:val="18"/>
                <w:szCs w:val="18"/>
              </w:rPr>
              <w:t>40 297,23</w:t>
            </w:r>
          </w:p>
        </w:tc>
      </w:tr>
    </w:tbl>
    <w:p w:rsidR="00C857FD" w:rsidRPr="002C590A" w:rsidRDefault="00C857FD" w:rsidP="00C857FD">
      <w:pPr>
        <w:pStyle w:val="Legenda"/>
        <w:spacing w:before="120" w:after="0"/>
        <w:jc w:val="right"/>
        <w:rPr>
          <w:b w:val="0"/>
          <w:sz w:val="18"/>
          <w:szCs w:val="18"/>
        </w:rPr>
      </w:pPr>
      <w:r w:rsidRPr="002653F4">
        <w:rPr>
          <w:b w:val="0"/>
          <w:sz w:val="18"/>
          <w:szCs w:val="18"/>
        </w:rPr>
        <w:t>Źródło: Opracowanie własne</w:t>
      </w:r>
      <w:r w:rsidR="002C590A">
        <w:rPr>
          <w:b w:val="0"/>
          <w:sz w:val="18"/>
          <w:szCs w:val="18"/>
        </w:rPr>
        <w:t xml:space="preserve">. </w:t>
      </w:r>
      <w:r w:rsidR="002C590A" w:rsidRPr="002C590A">
        <w:rPr>
          <w:rFonts w:eastAsia="Calibri"/>
          <w:b w:val="0"/>
          <w:sz w:val="18"/>
        </w:rPr>
        <w:t>Stan danych 29.07.2016 r.</w:t>
      </w:r>
    </w:p>
    <w:p w:rsidR="00C857FD" w:rsidRPr="002653F4" w:rsidRDefault="00C857FD" w:rsidP="00C857FD">
      <w:pPr>
        <w:spacing w:before="240" w:after="0" w:line="360" w:lineRule="auto"/>
      </w:pPr>
      <w:r w:rsidRPr="002C590A">
        <w:t>D</w:t>
      </w:r>
      <w:r w:rsidR="007C25E3">
        <w:t>ane zbiorcze zawarte w tabeli 30</w:t>
      </w:r>
      <w:r w:rsidRPr="002C590A">
        <w:t xml:space="preserve"> obrazują potencjał energetyczny dla Gminy Pokrzywnica</w:t>
      </w:r>
      <w:r w:rsidRPr="002653F4">
        <w:t xml:space="preserve"> pochodzący z biomasy. Największy potencjał posiada biomasa z siana. Zauważalnym, dość wysokim potencjałem wyróżnia się także biomasa z lasów.</w:t>
      </w:r>
    </w:p>
    <w:p w:rsidR="00C857FD" w:rsidRPr="002653F4" w:rsidRDefault="00C857FD" w:rsidP="00C857FD">
      <w:pPr>
        <w:spacing w:after="0" w:line="360" w:lineRule="auto"/>
      </w:pPr>
      <w:r w:rsidRPr="002653F4">
        <w:t>Na terenie gminy potencjał energetyczny z  biomasy został oszacowany w 2002 roku:</w:t>
      </w:r>
    </w:p>
    <w:p w:rsidR="00C857FD" w:rsidRPr="002653F4" w:rsidRDefault="00C857FD" w:rsidP="00C857FD">
      <w:pPr>
        <w:widowControl/>
        <w:numPr>
          <w:ilvl w:val="0"/>
          <w:numId w:val="83"/>
        </w:numPr>
        <w:adjustRightInd/>
        <w:spacing w:after="0" w:line="360" w:lineRule="auto"/>
        <w:textAlignment w:val="auto"/>
      </w:pPr>
      <w:r w:rsidRPr="002653F4">
        <w:t>sprasowana słoma - 94 TJ/rok</w:t>
      </w:r>
    </w:p>
    <w:p w:rsidR="00C857FD" w:rsidRPr="002653F4" w:rsidRDefault="00C857FD" w:rsidP="00C857FD">
      <w:pPr>
        <w:widowControl/>
        <w:numPr>
          <w:ilvl w:val="0"/>
          <w:numId w:val="83"/>
        </w:numPr>
        <w:adjustRightInd/>
        <w:spacing w:after="0" w:line="360" w:lineRule="auto"/>
        <w:textAlignment w:val="auto"/>
      </w:pPr>
      <w:r w:rsidRPr="002653F4">
        <w:t>drewno i odpady drzewne - 32 TJ/rok</w:t>
      </w:r>
    </w:p>
    <w:p w:rsidR="00C857FD" w:rsidRPr="002653F4" w:rsidRDefault="00C857FD" w:rsidP="00C857FD">
      <w:pPr>
        <w:widowControl/>
        <w:numPr>
          <w:ilvl w:val="0"/>
          <w:numId w:val="83"/>
        </w:numPr>
        <w:adjustRightInd/>
        <w:spacing w:after="0" w:line="360" w:lineRule="auto"/>
        <w:textAlignment w:val="auto"/>
      </w:pPr>
      <w:r w:rsidRPr="002653F4">
        <w:t>rośliny energetyczne - 35,5 TJ/rok</w:t>
      </w:r>
    </w:p>
    <w:p w:rsidR="00C857FD" w:rsidRPr="002653F4" w:rsidRDefault="00C857FD" w:rsidP="00C857FD">
      <w:pPr>
        <w:pStyle w:val="Nagwek2"/>
        <w:spacing w:line="360" w:lineRule="auto"/>
        <w:rPr>
          <w:rFonts w:ascii="Times New Roman" w:hAnsi="Times New Roman" w:cs="Times New Roman"/>
        </w:rPr>
      </w:pPr>
      <w:bookmarkStart w:id="141" w:name="_Toc457887401"/>
      <w:r w:rsidRPr="002653F4">
        <w:rPr>
          <w:rFonts w:ascii="Times New Roman" w:hAnsi="Times New Roman" w:cs="Times New Roman"/>
        </w:rPr>
        <w:t>9.4. Energia z biogazu</w:t>
      </w:r>
      <w:bookmarkEnd w:id="141"/>
    </w:p>
    <w:p w:rsidR="00C857FD" w:rsidRPr="002653F4" w:rsidRDefault="00C857FD" w:rsidP="00C857FD">
      <w:pPr>
        <w:spacing w:after="0" w:line="360" w:lineRule="auto"/>
      </w:pPr>
      <w:r w:rsidRPr="002653F4">
        <w:t xml:space="preserve">Zgodnie z Ustawą z dnia 20 lutego 2015 r. o odnawialnych źródłach energii, biogazem nazywa się gaz uzyskany z biomasy, w szczególności z instalacji przeróbki odpadów zwierzęcych lub roślinnych, oczyszczalni ścieków oraz składowisk odpadów. Istnieje również biogaz rolniczy otrzymywany w procesie fermentacji metanowej surowców rolniczych, produktów ubocznych rolnictwa, płynnych lub stałych odchodów zwierzęcych, produktów ubocznych, odpadów lub pozostałości z przetwórstwa produktów pochodzenia rolniczego lub biomasy leśnej, lub biomasy roślinnej zebranej z terenów innych niż zaewidencjonowane jako rolne lub leśne, z wyłączeniem biogazu pozyskanego z surowców pochodzących z oczyszczalni ścieków oraz składowisk odpadów. </w:t>
      </w:r>
    </w:p>
    <w:p w:rsidR="00C857FD" w:rsidRPr="002653F4" w:rsidRDefault="00C857FD" w:rsidP="00C857FD">
      <w:pPr>
        <w:spacing w:after="0" w:line="360" w:lineRule="auto"/>
      </w:pPr>
      <w:proofErr w:type="spellStart"/>
      <w:r w:rsidRPr="002653F4">
        <w:rPr>
          <w:bCs/>
        </w:rPr>
        <w:t>Biogazownie</w:t>
      </w:r>
      <w:proofErr w:type="spellEnd"/>
      <w:r w:rsidRPr="002653F4">
        <w:rPr>
          <w:bCs/>
        </w:rPr>
        <w:t xml:space="preserve"> stanowią instalacje, które wytwarzają energię cieplną i elektryczną z biogazu powstającego w procesie fermentacji beztlenowej. Mogą być jej poddane wszystkie substraty ulegające biodegradacji. Budowane w Polsce </w:t>
      </w:r>
      <w:proofErr w:type="spellStart"/>
      <w:r w:rsidRPr="002653F4">
        <w:rPr>
          <w:bCs/>
        </w:rPr>
        <w:t>biogazownie</w:t>
      </w:r>
      <w:proofErr w:type="spellEnd"/>
      <w:r w:rsidRPr="002653F4">
        <w:rPr>
          <w:bCs/>
        </w:rPr>
        <w:t xml:space="preserve"> rolnicze zazwyczaj dysponują mocą elektryczną i cieplną w przedziale od 0,5 MW do 2,0 MW.</w:t>
      </w:r>
      <w:r w:rsidRPr="002653F4">
        <w:t xml:space="preserve"> Niniejszy </w:t>
      </w:r>
      <w:proofErr w:type="spellStart"/>
      <w:r w:rsidRPr="002653F4">
        <w:t>rodzaj</w:t>
      </w:r>
      <w:proofErr w:type="spellEnd"/>
      <w:r w:rsidRPr="002653F4">
        <w:t xml:space="preserve"> elektrociepłowni cechuje się szerokim spektrum pozytywnych oddziaływań na otoczenie zarówno przyrodnicze, jak i społeczno-gospodarcze. Jednak w pierwszej kolejności należy zaznaczyć, że </w:t>
      </w:r>
      <w:proofErr w:type="spellStart"/>
      <w:r w:rsidRPr="002653F4">
        <w:t>biogazownia</w:t>
      </w:r>
      <w:proofErr w:type="spellEnd"/>
      <w:r w:rsidRPr="002653F4">
        <w:t xml:space="preserve"> jest źródłem ekologicznej energii. Jako paliwo wykorzystywane są surowce odnawialne, do których należą głównie rośliny energetyczne, odpady rolnicze pochodzenia roślinnego oraz zwierzęcego. Produkcja energii z ich wykorzystaniem cechuje się niemalże zerowym oddziaływaniem na środowisko w porównaniu do tradycyjnych metod, opartych na takich surowcach jak węgiel czy ropa naftowa. </w:t>
      </w:r>
    </w:p>
    <w:p w:rsidR="00C857FD" w:rsidRPr="002653F4" w:rsidRDefault="00C857FD" w:rsidP="00C857FD">
      <w:pPr>
        <w:pStyle w:val="Legenda"/>
        <w:jc w:val="center"/>
      </w:pPr>
      <w:bookmarkStart w:id="142" w:name="_Toc457820797"/>
      <w:r w:rsidRPr="002653F4">
        <w:t xml:space="preserve">Rysunek </w:t>
      </w:r>
      <w:r w:rsidR="00113F36" w:rsidRPr="002653F4">
        <w:fldChar w:fldCharType="begin"/>
      </w:r>
      <w:r w:rsidRPr="002653F4">
        <w:instrText xml:space="preserve"> SEQ Rysunek \* ARABIC </w:instrText>
      </w:r>
      <w:r w:rsidR="00113F36" w:rsidRPr="002653F4">
        <w:fldChar w:fldCharType="separate"/>
      </w:r>
      <w:r w:rsidR="00D158A4">
        <w:rPr>
          <w:noProof/>
        </w:rPr>
        <w:t>20</w:t>
      </w:r>
      <w:r w:rsidR="00113F36" w:rsidRPr="002653F4">
        <w:fldChar w:fldCharType="end"/>
      </w:r>
      <w:r w:rsidRPr="002653F4">
        <w:t xml:space="preserve">. Obszary preferowane rozwoju </w:t>
      </w:r>
      <w:proofErr w:type="spellStart"/>
      <w:r w:rsidRPr="002653F4">
        <w:t>biogazowni</w:t>
      </w:r>
      <w:proofErr w:type="spellEnd"/>
      <w:r w:rsidRPr="002653F4">
        <w:t xml:space="preserve"> na terenie </w:t>
      </w:r>
      <w:r w:rsidRPr="002653F4">
        <w:br/>
        <w:t>woj. mazowieckiego</w:t>
      </w:r>
      <w:bookmarkEnd w:id="142"/>
    </w:p>
    <w:p w:rsidR="00C857FD" w:rsidRPr="002653F4" w:rsidRDefault="00C857FD" w:rsidP="00C857FD">
      <w:pPr>
        <w:spacing w:after="0" w:line="360" w:lineRule="auto"/>
      </w:pPr>
      <w:r w:rsidRPr="002653F4">
        <w:rPr>
          <w:noProof/>
          <w:lang w:eastAsia="pl-PL"/>
        </w:rPr>
        <w:drawing>
          <wp:inline distT="0" distB="0" distL="0" distR="0">
            <wp:extent cx="5438775" cy="5305425"/>
            <wp:effectExtent l="19050" t="0" r="9525" b="0"/>
            <wp:docPr id="51" name="Obraz 17" descr="C:\Users\aluks\Pictures\Nowy obraz (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aluks\Pictures\Nowy obraz (2).bmp"/>
                    <pic:cNvPicPr>
                      <a:picLocks noChangeAspect="1" noChangeArrowheads="1"/>
                    </pic:cNvPicPr>
                  </pic:nvPicPr>
                  <pic:blipFill>
                    <a:blip r:embed="rId59" cstate="print"/>
                    <a:srcRect/>
                    <a:stretch>
                      <a:fillRect/>
                    </a:stretch>
                  </pic:blipFill>
                  <pic:spPr bwMode="auto">
                    <a:xfrm>
                      <a:off x="0" y="0"/>
                      <a:ext cx="5438775" cy="5305425"/>
                    </a:xfrm>
                    <a:prstGeom prst="rect">
                      <a:avLst/>
                    </a:prstGeom>
                    <a:noFill/>
                    <a:ln w="9525">
                      <a:noFill/>
                      <a:miter lim="800000"/>
                      <a:headEnd/>
                      <a:tailEnd/>
                    </a:ln>
                  </pic:spPr>
                </pic:pic>
              </a:graphicData>
            </a:graphic>
          </wp:inline>
        </w:drawing>
      </w:r>
    </w:p>
    <w:p w:rsidR="00C857FD" w:rsidRPr="002653F4" w:rsidRDefault="00C857FD" w:rsidP="00C857FD">
      <w:pPr>
        <w:widowControl/>
        <w:shd w:val="clear" w:color="auto" w:fill="FFFFFF"/>
        <w:adjustRightInd/>
        <w:spacing w:before="120" w:after="120" w:line="360" w:lineRule="auto"/>
        <w:jc w:val="right"/>
        <w:textAlignment w:val="auto"/>
        <w:rPr>
          <w:rFonts w:eastAsia="Calibri"/>
          <w:sz w:val="18"/>
          <w:szCs w:val="18"/>
        </w:rPr>
      </w:pPr>
      <w:r w:rsidRPr="002653F4">
        <w:rPr>
          <w:rFonts w:eastAsia="Calibri"/>
          <w:sz w:val="18"/>
          <w:szCs w:val="18"/>
        </w:rPr>
        <w:t>Źródło: Program możliwości wykorzystania OZE dla Województwa Mazowieckiego</w:t>
      </w:r>
    </w:p>
    <w:p w:rsidR="00C857FD" w:rsidRPr="002653F4" w:rsidRDefault="00C857FD" w:rsidP="00C857FD">
      <w:pPr>
        <w:spacing w:before="240" w:after="0" w:line="360" w:lineRule="auto"/>
      </w:pPr>
      <w:proofErr w:type="spellStart"/>
      <w:r w:rsidRPr="002653F4">
        <w:t>Biogazownia</w:t>
      </w:r>
      <w:proofErr w:type="spellEnd"/>
      <w:r w:rsidRPr="002653F4">
        <w:t xml:space="preserve"> jest stabilnym i pewnym źródłem energii cieplnej i elektrycznej, gdyż jest ona wytwarzana w trybie ciągłym przez 90% czasu w</w:t>
      </w:r>
      <w:r w:rsidR="001F1908">
        <w:t xml:space="preserve"> ciągu roku. Zarówno ilość jak </w:t>
      </w:r>
      <w:r w:rsidRPr="002653F4">
        <w:t>i parametry wytworzonej energii są utrzymywane na stałym poziomie, dzięki czemu zwiększa się bezpieczeństwo energetyczne regionu. Wyp</w:t>
      </w:r>
      <w:r w:rsidR="00C77576">
        <w:t xml:space="preserve">rodukowana energia elektryczna </w:t>
      </w:r>
      <w:r w:rsidRPr="002653F4">
        <w:t xml:space="preserve">w </w:t>
      </w:r>
      <w:proofErr w:type="spellStart"/>
      <w:r w:rsidRPr="002653F4">
        <w:t>biogazowni</w:t>
      </w:r>
      <w:proofErr w:type="spellEnd"/>
      <w:r w:rsidRPr="002653F4">
        <w:t xml:space="preserve"> </w:t>
      </w:r>
      <w:r w:rsidR="001F1908">
        <w:t xml:space="preserve">jest zazwyczaj </w:t>
      </w:r>
      <w:r w:rsidRPr="002653F4">
        <w:t xml:space="preserve">sprzedawana operatorowi energetycznemu, lub ewentualnie dostarczania jest bezpośrednio do pobliskich odbiorców. Ponadto </w:t>
      </w:r>
      <w:proofErr w:type="spellStart"/>
      <w:r w:rsidRPr="002653F4">
        <w:t>biogazownia</w:t>
      </w:r>
      <w:proofErr w:type="spellEnd"/>
      <w:r w:rsidRPr="002653F4">
        <w:t xml:space="preserve"> może współpracować z lokalnymi sieciami cieplnymi i dostarczać tanią energię do celów grzewczych dla budynków użyteczności publicznej, domów lub bloków mieszkalnych. </w:t>
      </w:r>
    </w:p>
    <w:p w:rsidR="00C857FD" w:rsidRPr="002653F4" w:rsidRDefault="00C857FD" w:rsidP="00C857FD">
      <w:pPr>
        <w:spacing w:after="0" w:line="360" w:lineRule="auto"/>
        <w:rPr>
          <w:highlight w:val="cyan"/>
        </w:rPr>
      </w:pPr>
      <w:r w:rsidRPr="002653F4">
        <w:t xml:space="preserve">Na podstawie dostępnych publikacji, szacuje się, że ciepło wyprodukowane przez </w:t>
      </w:r>
      <w:proofErr w:type="spellStart"/>
      <w:r w:rsidRPr="002653F4">
        <w:t>biogazownię</w:t>
      </w:r>
      <w:proofErr w:type="spellEnd"/>
      <w:r w:rsidRPr="002653F4">
        <w:t xml:space="preserve"> o mocy 1 MW jest w stanie zaspokoić w 100% zapotrzebowanie na </w:t>
      </w:r>
      <w:proofErr w:type="spellStart"/>
      <w:r w:rsidRPr="002653F4">
        <w:t>c.o</w:t>
      </w:r>
      <w:proofErr w:type="spellEnd"/>
      <w:r w:rsidRPr="002653F4">
        <w:t xml:space="preserve">. i c.w.u. około 200 domów jednorodzinnych. Ponadto, odbiorcami ciepła z </w:t>
      </w:r>
      <w:proofErr w:type="spellStart"/>
      <w:r w:rsidRPr="002653F4">
        <w:t>biogazowni</w:t>
      </w:r>
      <w:proofErr w:type="spellEnd"/>
      <w:r w:rsidRPr="002653F4">
        <w:t xml:space="preserve"> mogą być zakłady przemysłowe, hodowle zwierząt, suszarnie oraz w</w:t>
      </w:r>
      <w:r w:rsidR="00C77576">
        <w:t xml:space="preserve">szelkie obiekty, które cechują </w:t>
      </w:r>
      <w:r w:rsidRPr="002653F4">
        <w:t xml:space="preserve">się zapotrzebowaniem na ciepło. Najbardziej efektywne wykorzystanie energii cieplnej ma miejsce w sytuacji, gdy jej odbiorcy znajdują się w niedalekim sąsiedztwie </w:t>
      </w:r>
      <w:proofErr w:type="spellStart"/>
      <w:r w:rsidRPr="002653F4">
        <w:t>biogazowni</w:t>
      </w:r>
      <w:proofErr w:type="spellEnd"/>
      <w:r w:rsidRPr="002653F4">
        <w:t xml:space="preserve"> (</w:t>
      </w:r>
      <w:proofErr w:type="spellStart"/>
      <w:r w:rsidRPr="002653F4">
        <w:t>max</w:t>
      </w:r>
      <w:proofErr w:type="spellEnd"/>
      <w:r w:rsidRPr="002653F4">
        <w:t xml:space="preserve"> 1,5 km). </w:t>
      </w:r>
    </w:p>
    <w:p w:rsidR="00C857FD" w:rsidRPr="002653F4" w:rsidRDefault="00C857FD" w:rsidP="00C857FD">
      <w:pPr>
        <w:spacing w:before="120" w:after="0" w:line="360" w:lineRule="auto"/>
      </w:pPr>
      <w:r w:rsidRPr="002653F4">
        <w:t xml:space="preserve">W związku z powyższym </w:t>
      </w:r>
      <w:proofErr w:type="spellStart"/>
      <w:r w:rsidRPr="002653F4">
        <w:t>biogazownia</w:t>
      </w:r>
      <w:proofErr w:type="spellEnd"/>
      <w:r w:rsidRPr="002653F4">
        <w:t xml:space="preserve"> może więc pełnić rolę lokalnego, ekologicznego źródła prądu i ciepła, które w znacznym stopniu może uniezależnić odbiorców od stale rosnących cen nośników energii. Biogaz o zawartości 65% metanu ma wartość kaloryczną 23 MJ/m</w:t>
      </w:r>
      <w:r w:rsidRPr="002653F4">
        <w:rPr>
          <w:vertAlign w:val="superscript"/>
        </w:rPr>
        <w:t>3</w:t>
      </w:r>
      <w:r w:rsidRPr="002653F4">
        <w:t>. Po porównaniu do tradycyjnych źródeł energii biogaz okazuje się być dobrym ich zamiennikiem. Dla przykładu jeden metr sześcienny biogazu o wartości opałowej 26 MJ/m</w:t>
      </w:r>
      <w:r w:rsidRPr="002653F4">
        <w:rPr>
          <w:vertAlign w:val="superscript"/>
        </w:rPr>
        <w:t>3</w:t>
      </w:r>
      <w:r w:rsidRPr="002653F4">
        <w:t xml:space="preserve"> może zastąpić 0,77 m</w:t>
      </w:r>
      <w:r w:rsidRPr="002653F4">
        <w:rPr>
          <w:vertAlign w:val="superscript"/>
        </w:rPr>
        <w:t>3</w:t>
      </w:r>
      <w:r w:rsidRPr="002653F4">
        <w:t xml:space="preserve"> gazu ziemnego lub 1,1 kg węgla kamiennego, czy 2 kg drewna.</w:t>
      </w:r>
    </w:p>
    <w:p w:rsidR="00C857FD" w:rsidRPr="002653F4" w:rsidRDefault="00C857FD" w:rsidP="00C857FD">
      <w:pPr>
        <w:spacing w:after="0" w:line="360" w:lineRule="auto"/>
        <w:rPr>
          <w:sz w:val="20"/>
          <w:szCs w:val="20"/>
        </w:rPr>
      </w:pPr>
      <w:r w:rsidRPr="002653F4">
        <w:t xml:space="preserve">Pomimo wysokich kosztów instalacji biogazowych (na początku są to przedsięwzięcia wysoce opłacalne), a zwrot poniesionych nakładów na inwestycję następuje w stosunkowo krótkim okresie. Na terenie Gminy nie funkcjonuje żadna </w:t>
      </w:r>
      <w:proofErr w:type="spellStart"/>
      <w:r w:rsidRPr="002653F4">
        <w:t>biogazownia</w:t>
      </w:r>
      <w:proofErr w:type="spellEnd"/>
      <w:r w:rsidRPr="002653F4">
        <w:t>. Brak dużych gospodarstw hodowlanych ogranicza możliwości pozyskania wystarczającej ilości odpadów rolniczych w postaci nawozów naturalnych.</w:t>
      </w:r>
      <w:r w:rsidRPr="002653F4">
        <w:rPr>
          <w:sz w:val="20"/>
          <w:szCs w:val="20"/>
        </w:rPr>
        <w:t xml:space="preserve"> </w:t>
      </w:r>
    </w:p>
    <w:p w:rsidR="00C857FD" w:rsidRPr="002653F4" w:rsidRDefault="00C857FD" w:rsidP="00C857FD">
      <w:pPr>
        <w:pStyle w:val="Nagwek3"/>
        <w:spacing w:before="360" w:after="0" w:line="360" w:lineRule="auto"/>
        <w:rPr>
          <w:rFonts w:ascii="Times New Roman" w:hAnsi="Times New Roman" w:cs="Times New Roman"/>
          <w:bCs w:val="0"/>
        </w:rPr>
      </w:pPr>
      <w:bookmarkStart w:id="143" w:name="_Toc457887402"/>
      <w:r w:rsidRPr="002653F4">
        <w:rPr>
          <w:rFonts w:ascii="Times New Roman" w:hAnsi="Times New Roman" w:cs="Times New Roman"/>
          <w:bCs w:val="0"/>
        </w:rPr>
        <w:t>9.4.1. Biogaz rolniczy</w:t>
      </w:r>
      <w:bookmarkEnd w:id="143"/>
    </w:p>
    <w:p w:rsidR="00C857FD" w:rsidRPr="002653F4" w:rsidRDefault="00C857FD" w:rsidP="00C857FD">
      <w:pPr>
        <w:spacing w:after="0" w:line="360" w:lineRule="auto"/>
      </w:pPr>
      <w:r w:rsidRPr="002653F4">
        <w:t xml:space="preserve">Obecnie na terenie Gminy Pokrzywnica nie funkcjonuje żadna </w:t>
      </w:r>
      <w:proofErr w:type="spellStart"/>
      <w:r w:rsidRPr="002653F4">
        <w:t>biogazownia</w:t>
      </w:r>
      <w:proofErr w:type="spellEnd"/>
      <w:r w:rsidRPr="002653F4">
        <w:t xml:space="preserve"> rolnicza. </w:t>
      </w:r>
    </w:p>
    <w:p w:rsidR="00C857FD" w:rsidRPr="002653F4" w:rsidRDefault="00C857FD" w:rsidP="00C857FD">
      <w:pPr>
        <w:spacing w:after="0" w:line="360" w:lineRule="auto"/>
      </w:pPr>
      <w:r w:rsidRPr="002653F4">
        <w:t>Należy nadmienić, że niniejsza jednostka samorządu terytorialnego dysponuje potencjałem produkcji biogazu rolniczego o wartości:</w:t>
      </w:r>
      <w:r w:rsidRPr="002653F4">
        <w:rPr>
          <w:b/>
        </w:rPr>
        <w:t xml:space="preserve"> </w:t>
      </w:r>
      <w:r w:rsidRPr="002653F4">
        <w:t>3 572 724 m</w:t>
      </w:r>
      <w:r w:rsidRPr="002653F4">
        <w:rPr>
          <w:vertAlign w:val="superscript"/>
        </w:rPr>
        <w:t>3</w:t>
      </w:r>
      <w:r w:rsidRPr="002653F4">
        <w:t>/rok, co w przeliczeniu na energię cieplną daje 82 172 652 GJ/rok energii cieplnej (przy założeniu, że kaloryczność biogazu wynosi 23 MJ/m</w:t>
      </w:r>
      <w:r w:rsidRPr="002653F4">
        <w:rPr>
          <w:vertAlign w:val="superscript"/>
        </w:rPr>
        <w:t>3</w:t>
      </w:r>
      <w:r w:rsidRPr="002653F4">
        <w:t xml:space="preserve">). W związku z czym, na terenie analizowanej jednostki samorządu terytorialnego należy rozważyć działania mające na celu wykorzystanie istniejącego potencjału energetycznego z biogazu, poprzez m.in. budowę lokalnej </w:t>
      </w:r>
      <w:proofErr w:type="spellStart"/>
      <w:r w:rsidRPr="002653F4">
        <w:t>biogazowni</w:t>
      </w:r>
      <w:proofErr w:type="spellEnd"/>
      <w:r w:rsidRPr="002653F4">
        <w:t xml:space="preserve">. </w:t>
      </w:r>
    </w:p>
    <w:p w:rsidR="00C857FD" w:rsidRPr="002653F4" w:rsidRDefault="00C857FD" w:rsidP="00C857FD">
      <w:pPr>
        <w:widowControl/>
        <w:adjustRightInd/>
        <w:spacing w:before="240" w:after="0" w:line="360" w:lineRule="auto"/>
        <w:textAlignment w:val="auto"/>
        <w:rPr>
          <w:rFonts w:eastAsia="Calibri"/>
          <w:color w:val="FF0000"/>
        </w:rPr>
      </w:pPr>
      <w:r w:rsidRPr="002653F4">
        <w:rPr>
          <w:rFonts w:eastAsia="Calibri"/>
        </w:rPr>
        <w:t xml:space="preserve">Potencjał produkcji biogazu rolniczego na terenie Gminy </w:t>
      </w:r>
      <w:r w:rsidRPr="002653F4">
        <w:t>Pokrzywnica</w:t>
      </w:r>
      <w:r w:rsidRPr="002653F4">
        <w:rPr>
          <w:rFonts w:eastAsia="Calibri"/>
        </w:rPr>
        <w:t xml:space="preserve">, o łącznej wartości </w:t>
      </w:r>
      <w:r w:rsidRPr="002653F4">
        <w:rPr>
          <w:rFonts w:eastAsia="Calibri"/>
          <w:b/>
        </w:rPr>
        <w:t>3 572 724 m</w:t>
      </w:r>
      <w:r w:rsidRPr="002653F4">
        <w:rPr>
          <w:rFonts w:eastAsia="Calibri"/>
          <w:b/>
          <w:vertAlign w:val="superscript"/>
        </w:rPr>
        <w:t>3</w:t>
      </w:r>
      <w:r w:rsidRPr="002653F4">
        <w:rPr>
          <w:rFonts w:eastAsia="Calibri"/>
          <w:b/>
        </w:rPr>
        <w:t>/rok</w:t>
      </w:r>
      <w:r w:rsidRPr="002653F4">
        <w:rPr>
          <w:rFonts w:eastAsia="Calibri"/>
        </w:rPr>
        <w:t xml:space="preserve"> oszacowano bazując na następujących założeniach:</w:t>
      </w:r>
    </w:p>
    <w:p w:rsidR="00C857FD" w:rsidRPr="002653F4" w:rsidRDefault="00C857FD" w:rsidP="00C857FD">
      <w:pPr>
        <w:widowControl/>
        <w:numPr>
          <w:ilvl w:val="0"/>
          <w:numId w:val="50"/>
        </w:numPr>
        <w:adjustRightInd/>
        <w:spacing w:after="0" w:line="360" w:lineRule="auto"/>
        <w:textAlignment w:val="auto"/>
        <w:rPr>
          <w:rFonts w:eastAsia="Calibri"/>
        </w:rPr>
      </w:pPr>
      <w:r w:rsidRPr="002653F4">
        <w:rPr>
          <w:rFonts w:eastAsia="Calibri"/>
        </w:rPr>
        <w:t xml:space="preserve">ilość sztuk bydła na terenie Gminy – 4 027, co pozwala oszacować potencjał produkcji biogazu na poziomie </w:t>
      </w:r>
      <w:r w:rsidRPr="002653F4">
        <w:rPr>
          <w:rFonts w:eastAsia="Calibri"/>
          <w:b/>
        </w:rPr>
        <w:t>2 899 440 m</w:t>
      </w:r>
      <w:r w:rsidRPr="002653F4">
        <w:rPr>
          <w:rFonts w:eastAsia="Calibri"/>
          <w:b/>
          <w:vertAlign w:val="superscript"/>
        </w:rPr>
        <w:t>3</w:t>
      </w:r>
      <w:r w:rsidRPr="002653F4">
        <w:rPr>
          <w:rFonts w:eastAsia="Calibri"/>
          <w:b/>
        </w:rPr>
        <w:t>/rok</w:t>
      </w:r>
      <w:r w:rsidRPr="002653F4">
        <w:rPr>
          <w:rFonts w:eastAsia="Calibri"/>
        </w:rPr>
        <w:t xml:space="preserve"> (4 027 szt. bydła x 0,8 = 3 221,6 DJP x 20 Mg = 64 432 Mg obornika x 45 m</w:t>
      </w:r>
      <w:r w:rsidRPr="002653F4">
        <w:rPr>
          <w:rFonts w:eastAsia="Calibri"/>
          <w:vertAlign w:val="superscript"/>
        </w:rPr>
        <w:t>3</w:t>
      </w:r>
      <w:r w:rsidRPr="002653F4">
        <w:rPr>
          <w:rFonts w:eastAsia="Calibri"/>
        </w:rPr>
        <w:t>/Mg = 2 899 440 m</w:t>
      </w:r>
      <w:r w:rsidRPr="002653F4">
        <w:rPr>
          <w:rFonts w:eastAsia="Calibri"/>
          <w:vertAlign w:val="superscript"/>
        </w:rPr>
        <w:t>3</w:t>
      </w:r>
      <w:r w:rsidRPr="002653F4">
        <w:rPr>
          <w:rFonts w:eastAsia="Calibri"/>
        </w:rPr>
        <w:t>/rok),</w:t>
      </w:r>
    </w:p>
    <w:p w:rsidR="00C857FD" w:rsidRPr="002653F4" w:rsidRDefault="00C857FD" w:rsidP="00C857FD">
      <w:pPr>
        <w:widowControl/>
        <w:numPr>
          <w:ilvl w:val="0"/>
          <w:numId w:val="50"/>
        </w:numPr>
        <w:adjustRightInd/>
        <w:spacing w:after="0" w:line="360" w:lineRule="auto"/>
        <w:textAlignment w:val="auto"/>
        <w:rPr>
          <w:rFonts w:eastAsia="Calibri"/>
        </w:rPr>
      </w:pPr>
      <w:r w:rsidRPr="002653F4">
        <w:rPr>
          <w:rFonts w:eastAsia="Calibri"/>
        </w:rPr>
        <w:t xml:space="preserve">ilość sztuk trzody chlewnej na terenie Gminy – 3 413, co pozwala oszacować potencjał  produkcji biogazu na poziomie </w:t>
      </w:r>
      <w:r w:rsidRPr="002653F4">
        <w:rPr>
          <w:rFonts w:eastAsia="Calibri"/>
          <w:b/>
        </w:rPr>
        <w:t>573 384 m</w:t>
      </w:r>
      <w:r w:rsidRPr="002653F4">
        <w:rPr>
          <w:rFonts w:eastAsia="Calibri"/>
          <w:b/>
          <w:vertAlign w:val="superscript"/>
        </w:rPr>
        <w:t>3</w:t>
      </w:r>
      <w:r w:rsidRPr="002653F4">
        <w:rPr>
          <w:rFonts w:eastAsia="Calibri"/>
          <w:b/>
        </w:rPr>
        <w:t>/rok</w:t>
      </w:r>
      <w:r w:rsidRPr="002653F4">
        <w:rPr>
          <w:rFonts w:eastAsia="Calibri"/>
        </w:rPr>
        <w:t xml:space="preserve"> (3 413 szt. trzody x 0,14 = 477,82 DJP x 20 Mg = 9 556,4 Mg obornika x 60 m</w:t>
      </w:r>
      <w:r w:rsidRPr="002653F4">
        <w:rPr>
          <w:rFonts w:eastAsia="Calibri"/>
          <w:vertAlign w:val="superscript"/>
        </w:rPr>
        <w:t>3</w:t>
      </w:r>
      <w:r w:rsidRPr="002653F4">
        <w:rPr>
          <w:rFonts w:eastAsia="Calibri"/>
        </w:rPr>
        <w:t>/Mg = 573 384 m</w:t>
      </w:r>
      <w:r w:rsidRPr="002653F4">
        <w:rPr>
          <w:rFonts w:eastAsia="Calibri"/>
          <w:vertAlign w:val="superscript"/>
        </w:rPr>
        <w:t>3</w:t>
      </w:r>
      <w:r w:rsidRPr="002653F4">
        <w:rPr>
          <w:rFonts w:eastAsia="Calibri"/>
        </w:rPr>
        <w:t>/rok);</w:t>
      </w:r>
    </w:p>
    <w:p w:rsidR="00C857FD" w:rsidRPr="002653F4" w:rsidRDefault="00C857FD" w:rsidP="00C857FD">
      <w:pPr>
        <w:widowControl/>
        <w:numPr>
          <w:ilvl w:val="0"/>
          <w:numId w:val="50"/>
        </w:numPr>
        <w:adjustRightInd/>
        <w:spacing w:after="0" w:line="360" w:lineRule="auto"/>
        <w:textAlignment w:val="auto"/>
        <w:rPr>
          <w:rFonts w:eastAsia="Calibri"/>
        </w:rPr>
      </w:pPr>
      <w:r w:rsidRPr="002653F4">
        <w:rPr>
          <w:rFonts w:eastAsia="Calibri"/>
        </w:rPr>
        <w:t xml:space="preserve">ilość sztuk koni na terenie Gminy – 111, co pozwala oszacować potencjał produkcji biogazu na poziomie </w:t>
      </w:r>
      <w:r w:rsidRPr="002653F4">
        <w:rPr>
          <w:rFonts w:eastAsia="Calibri"/>
          <w:b/>
        </w:rPr>
        <w:t>99 900 m</w:t>
      </w:r>
      <w:r w:rsidRPr="002653F4">
        <w:rPr>
          <w:rFonts w:eastAsia="Calibri"/>
          <w:b/>
          <w:vertAlign w:val="superscript"/>
        </w:rPr>
        <w:t>3</w:t>
      </w:r>
      <w:r w:rsidRPr="002653F4">
        <w:rPr>
          <w:rFonts w:eastAsia="Calibri"/>
          <w:b/>
        </w:rPr>
        <w:t>/rok</w:t>
      </w:r>
      <w:r w:rsidRPr="002653F4">
        <w:rPr>
          <w:rFonts w:eastAsia="Calibri"/>
        </w:rPr>
        <w:t xml:space="preserve"> (111 szt. koni x 1,0 = 111 DJP x 20 Mg = 2 220 Mg obornika x 45 m</w:t>
      </w:r>
      <w:r w:rsidRPr="002653F4">
        <w:rPr>
          <w:rFonts w:eastAsia="Calibri"/>
          <w:vertAlign w:val="superscript"/>
        </w:rPr>
        <w:t>3</w:t>
      </w:r>
      <w:r w:rsidRPr="002653F4">
        <w:rPr>
          <w:rFonts w:eastAsia="Calibri"/>
        </w:rPr>
        <w:t>/Mg = 99 900 m</w:t>
      </w:r>
      <w:r w:rsidRPr="002653F4">
        <w:rPr>
          <w:rFonts w:eastAsia="Calibri"/>
          <w:vertAlign w:val="superscript"/>
        </w:rPr>
        <w:t>3</w:t>
      </w:r>
      <w:r w:rsidRPr="002653F4">
        <w:rPr>
          <w:rFonts w:eastAsia="Calibri"/>
        </w:rPr>
        <w:t>/rok);</w:t>
      </w:r>
    </w:p>
    <w:p w:rsidR="00C857FD" w:rsidRPr="002653F4" w:rsidRDefault="00C857FD" w:rsidP="00C857FD">
      <w:pPr>
        <w:widowControl/>
        <w:adjustRightInd/>
        <w:spacing w:after="0" w:line="360" w:lineRule="auto"/>
        <w:ind w:left="360"/>
        <w:textAlignment w:val="auto"/>
        <w:rPr>
          <w:rFonts w:eastAsia="Calibri"/>
          <w:color w:val="FF0000"/>
        </w:rPr>
      </w:pPr>
    </w:p>
    <w:p w:rsidR="00C857FD" w:rsidRPr="002653F4" w:rsidRDefault="00C857FD" w:rsidP="00C857FD">
      <w:pPr>
        <w:widowControl/>
        <w:adjustRightInd/>
        <w:spacing w:after="0" w:line="360" w:lineRule="auto"/>
        <w:textAlignment w:val="auto"/>
        <w:rPr>
          <w:rFonts w:eastAsia="Calibri"/>
        </w:rPr>
      </w:pPr>
      <w:r w:rsidRPr="002653F4">
        <w:rPr>
          <w:rFonts w:eastAsia="Calibri"/>
        </w:rPr>
        <w:t>DJP – Duża Jednostka Przeliczeniowa inwentarza = 500 kg</w:t>
      </w:r>
    </w:p>
    <w:p w:rsidR="00C857FD" w:rsidRPr="002653F4" w:rsidRDefault="00C857FD" w:rsidP="00C857FD">
      <w:pPr>
        <w:pStyle w:val="Nagwek3"/>
        <w:spacing w:before="360" w:after="120" w:line="360" w:lineRule="auto"/>
        <w:rPr>
          <w:rFonts w:ascii="Times New Roman" w:hAnsi="Times New Roman" w:cs="Times New Roman"/>
          <w:bCs w:val="0"/>
        </w:rPr>
      </w:pPr>
      <w:bookmarkStart w:id="144" w:name="_Toc457887403"/>
      <w:r w:rsidRPr="002653F4">
        <w:rPr>
          <w:rFonts w:ascii="Times New Roman" w:hAnsi="Times New Roman" w:cs="Times New Roman"/>
          <w:bCs w:val="0"/>
        </w:rPr>
        <w:t>9.4.2. Biogaz z oczyszczalni ścieków</w:t>
      </w:r>
      <w:bookmarkEnd w:id="144"/>
    </w:p>
    <w:p w:rsidR="00C857FD" w:rsidRPr="002653F4" w:rsidRDefault="00C857FD" w:rsidP="00C857FD">
      <w:pPr>
        <w:spacing w:line="360" w:lineRule="auto"/>
      </w:pPr>
      <w:r w:rsidRPr="002653F4">
        <w:t>Według danych GUS na terenie Gminy Pokrzywnica ścieki nie są odprowadzane i oczyszczane. W najbliższych latach planowana jest rozbudowa infrastruktury służącej odprowadzaniu i oczyszczaniu ścieków na terenie gminy. Zidentyfikowane potrzeby w zakresie budowy przydomowych oczyszczalni ścieków obejmują budowę ok. 200 tych obiektów w najbliższych latach.</w:t>
      </w:r>
      <w:r w:rsidRPr="002653F4">
        <w:rPr>
          <w:rStyle w:val="Odwoanieprzypisudolnego"/>
        </w:rPr>
        <w:footnoteReference w:id="6"/>
      </w:r>
      <w:r w:rsidRPr="002653F4">
        <w:t xml:space="preserve"> </w:t>
      </w:r>
    </w:p>
    <w:p w:rsidR="00C857FD" w:rsidRPr="002653F4" w:rsidRDefault="00C857FD" w:rsidP="00C857FD">
      <w:pPr>
        <w:pStyle w:val="Nagwek3"/>
        <w:spacing w:before="360" w:after="120" w:line="360" w:lineRule="auto"/>
        <w:rPr>
          <w:rFonts w:ascii="Times New Roman" w:hAnsi="Times New Roman" w:cs="Times New Roman"/>
          <w:bCs w:val="0"/>
        </w:rPr>
      </w:pPr>
      <w:bookmarkStart w:id="145" w:name="_Toc457887404"/>
      <w:r w:rsidRPr="002653F4">
        <w:rPr>
          <w:rFonts w:ascii="Times New Roman" w:hAnsi="Times New Roman" w:cs="Times New Roman"/>
          <w:bCs w:val="0"/>
        </w:rPr>
        <w:t xml:space="preserve">9.4.3. Biogaz </w:t>
      </w:r>
      <w:r w:rsidR="004A775D">
        <w:rPr>
          <w:rFonts w:ascii="Times New Roman" w:hAnsi="Times New Roman" w:cs="Times New Roman"/>
          <w:bCs w:val="0"/>
        </w:rPr>
        <w:t>ze składowisk odpadów</w:t>
      </w:r>
      <w:bookmarkEnd w:id="145"/>
    </w:p>
    <w:p w:rsidR="00C857FD" w:rsidRPr="002653F4" w:rsidRDefault="00C857FD" w:rsidP="00C857FD">
      <w:pPr>
        <w:spacing w:before="120" w:after="0" w:line="360" w:lineRule="auto"/>
        <w:rPr>
          <w:rFonts w:eastAsia="Calibri"/>
          <w:lang w:eastAsia="pl-PL"/>
        </w:rPr>
      </w:pPr>
      <w:r w:rsidRPr="002653F4">
        <w:rPr>
          <w:rFonts w:eastAsia="Calibri"/>
          <w:lang w:eastAsia="pl-PL"/>
        </w:rPr>
        <w:t xml:space="preserve">Gmina Pokrzywnica nie posiada możliwości pozyskania biogazu </w:t>
      </w:r>
      <w:proofErr w:type="spellStart"/>
      <w:r w:rsidRPr="002653F4">
        <w:rPr>
          <w:rFonts w:eastAsia="Calibri"/>
          <w:lang w:eastAsia="pl-PL"/>
        </w:rPr>
        <w:t>wysypiskowego</w:t>
      </w:r>
      <w:proofErr w:type="spellEnd"/>
      <w:r w:rsidRPr="002653F4">
        <w:rPr>
          <w:rFonts w:eastAsia="Calibri"/>
          <w:lang w:eastAsia="pl-PL"/>
        </w:rPr>
        <w:t>, bowiem na jej terenie nie funkcjonuje żadne składowisko odpadów ani instalacja gospodarki odpadami.</w:t>
      </w:r>
    </w:p>
    <w:p w:rsidR="00C857FD" w:rsidRPr="002653F4" w:rsidRDefault="00C857FD" w:rsidP="00C857FD">
      <w:pPr>
        <w:pStyle w:val="Nagwek1"/>
        <w:spacing w:before="360" w:after="0" w:line="360" w:lineRule="auto"/>
        <w:rPr>
          <w:rFonts w:ascii="Times New Roman" w:hAnsi="Times New Roman" w:cs="Times New Roman"/>
          <w:sz w:val="28"/>
          <w:szCs w:val="28"/>
        </w:rPr>
      </w:pPr>
      <w:bookmarkStart w:id="146" w:name="_Toc457887405"/>
      <w:r w:rsidRPr="002653F4">
        <w:rPr>
          <w:rFonts w:ascii="Times New Roman" w:hAnsi="Times New Roman" w:cs="Times New Roman"/>
          <w:sz w:val="28"/>
          <w:szCs w:val="28"/>
        </w:rPr>
        <w:t>10. Prognoza zapotrzebowania na ciepło, energię elektryczną i gaz</w:t>
      </w:r>
      <w:bookmarkEnd w:id="146"/>
    </w:p>
    <w:p w:rsidR="00C857FD" w:rsidRPr="00F95A54" w:rsidRDefault="00F95A54" w:rsidP="00F95A54">
      <w:pPr>
        <w:pStyle w:val="Nagwek2"/>
        <w:rPr>
          <w:rFonts w:ascii="Times New Roman" w:hAnsi="Times New Roman" w:cs="Times New Roman"/>
          <w:i/>
        </w:rPr>
      </w:pPr>
      <w:bookmarkStart w:id="147" w:name="_Toc457887406"/>
      <w:r>
        <w:rPr>
          <w:rFonts w:ascii="Times New Roman" w:hAnsi="Times New Roman" w:cs="Times New Roman"/>
        </w:rPr>
        <w:t>10.1</w:t>
      </w:r>
      <w:r w:rsidRPr="002653F4">
        <w:rPr>
          <w:rFonts w:ascii="Times New Roman" w:hAnsi="Times New Roman" w:cs="Times New Roman"/>
        </w:rPr>
        <w:t xml:space="preserve">. Prognoza zapotrzebowania na </w:t>
      </w:r>
      <w:r>
        <w:rPr>
          <w:rFonts w:ascii="Times New Roman" w:hAnsi="Times New Roman" w:cs="Times New Roman"/>
        </w:rPr>
        <w:t>ciepło</w:t>
      </w:r>
      <w:bookmarkEnd w:id="147"/>
    </w:p>
    <w:p w:rsidR="00C857FD" w:rsidRPr="002653F4" w:rsidRDefault="00C857FD" w:rsidP="00F95A54">
      <w:pPr>
        <w:widowControl/>
        <w:adjustRightInd/>
        <w:spacing w:before="240" w:after="0" w:line="360" w:lineRule="auto"/>
        <w:textAlignment w:val="auto"/>
        <w:rPr>
          <w:rFonts w:eastAsia="Calibri"/>
        </w:rPr>
      </w:pPr>
      <w:r w:rsidRPr="002653F4">
        <w:rPr>
          <w:rFonts w:eastAsia="Calibri"/>
        </w:rPr>
        <w:t>Dynamika wzrostu zapotrzebowania na moc i energię cieplną ma ścisły związek z dynamiką rozwoju ludności i jej dążenia do poprawy warunków funkcjonowania, co pociąga za sobą rozwój budownictwa mieszkaniowego, usługowego i przemysłu w gminie. Na terenie Gminy znajdują się obszary, które mogą zostać przeznaczone pod działalność gospodarczą, pod lokalizację infrastruktury mieszkaniowej oraz usługowej.</w:t>
      </w:r>
    </w:p>
    <w:p w:rsidR="00C857FD" w:rsidRPr="002653F4" w:rsidRDefault="00C857FD" w:rsidP="00C857FD">
      <w:pPr>
        <w:widowControl/>
        <w:adjustRightInd/>
        <w:spacing w:after="0" w:line="360" w:lineRule="auto"/>
        <w:textAlignment w:val="auto"/>
      </w:pPr>
      <w:r w:rsidRPr="002653F4">
        <w:rPr>
          <w:rFonts w:eastAsia="Calibri"/>
        </w:rPr>
        <w:t xml:space="preserve">Prognoza liczby mieszkańców Gminy, sporządzona w oparciu o prognozę ludności GUS </w:t>
      </w:r>
      <w:r w:rsidRPr="002653F4">
        <w:rPr>
          <w:rFonts w:eastAsia="Calibri"/>
        </w:rPr>
        <w:br/>
        <w:t xml:space="preserve">dla powiatu pułtuskiego, wskazuje iż przyrost liczby ludności w Gminie będzie do 2031 roku ujemny. </w:t>
      </w:r>
    </w:p>
    <w:p w:rsidR="00E06C0B" w:rsidRDefault="00C857FD" w:rsidP="00C857FD">
      <w:pPr>
        <w:widowControl/>
        <w:adjustRightInd/>
        <w:spacing w:before="240" w:after="0" w:line="360" w:lineRule="auto"/>
        <w:textAlignment w:val="auto"/>
        <w:rPr>
          <w:rFonts w:eastAsia="Calibri"/>
          <w:color w:val="FF0000"/>
        </w:rPr>
      </w:pPr>
      <w:r w:rsidRPr="002653F4">
        <w:rPr>
          <w:rFonts w:eastAsia="Calibri"/>
        </w:rPr>
        <w:t>Z punktu widzenia odbiorców ciepła pożądane są działania zmierzające do obniżenia zużycia ciepła, które w Polsce jest wyższe niż w krajach rozwiniętych. W warunkach klimatu Polski można przyjąć, że budynek jest ciepły, jeżeli zużywa na ogrzewanie ok. 30-40 kWh/m</w:t>
      </w:r>
      <w:r w:rsidRPr="002653F4">
        <w:rPr>
          <w:rFonts w:eastAsia="Calibri"/>
          <w:vertAlign w:val="superscript"/>
        </w:rPr>
        <w:t>3</w:t>
      </w:r>
      <w:r w:rsidRPr="002653F4">
        <w:rPr>
          <w:rFonts w:eastAsia="Calibri"/>
        </w:rPr>
        <w:t xml:space="preserve"> energii w ciągu sezonu grzewczego. Na terenie Gminy działania </w:t>
      </w:r>
      <w:proofErr w:type="spellStart"/>
      <w:r w:rsidRPr="002653F4">
        <w:rPr>
          <w:rFonts w:eastAsia="Calibri"/>
        </w:rPr>
        <w:t>termomodernizacyjne</w:t>
      </w:r>
      <w:proofErr w:type="spellEnd"/>
      <w:r w:rsidRPr="002653F4">
        <w:rPr>
          <w:rFonts w:eastAsia="Calibri"/>
        </w:rPr>
        <w:t xml:space="preserve"> przeprowadzane są w zakresie dostosowanym do możliwości finansowych mieszkańców. Przyjęcie Ustawy termomodernizacyjnej obejmującej program kredytowania takich przedsięwzięć pozwoliło na ożywienie tempa prac. Opłacalność i zakres termomodernizacji zwłaszcza w przypadku budownictwa wielorodzinnego, powinny być określone w audycie energetycznym, który jest podstawą do udzielenia kredytu. Praktyka wskazuje, że najlepsze efekty oszczędzania energii w budynkach uzyskuje się poprzez ocieplenie stropodachów, ścian zewnętrznych i stropów piwnic, wraz z regulacją i automatyką systemu grzewczego budynku. Wymianę okien i drzwi na nowe o zwiększonej izolacyjności cieplnej i szczelności dokonywane jest, gdy stare są w złym stanie technicznym. Opłacalny zakres </w:t>
      </w:r>
      <w:proofErr w:type="spellStart"/>
      <w:r w:rsidRPr="002653F4">
        <w:rPr>
          <w:rFonts w:eastAsia="Calibri"/>
        </w:rPr>
        <w:t>termorenowacji</w:t>
      </w:r>
      <w:proofErr w:type="spellEnd"/>
      <w:r w:rsidRPr="002653F4">
        <w:rPr>
          <w:rFonts w:eastAsia="Calibri"/>
        </w:rPr>
        <w:t xml:space="preserve"> musi określić audyt energetyczny w oparciu o ocenę kosztów i oszczędności poszczególnych elementów działań termomodernizacyjnych.</w:t>
      </w:r>
      <w:r w:rsidRPr="002653F4">
        <w:rPr>
          <w:rFonts w:eastAsia="Calibri"/>
          <w:color w:val="FF0000"/>
        </w:rPr>
        <w:t xml:space="preserve"> </w:t>
      </w:r>
      <w:r w:rsidRPr="002653F4">
        <w:rPr>
          <w:rFonts w:eastAsia="Calibri"/>
        </w:rPr>
        <w:t>Kilka budynków poddano już termomodernizacji.</w:t>
      </w:r>
      <w:r w:rsidRPr="002653F4">
        <w:rPr>
          <w:rFonts w:eastAsia="Calibri"/>
          <w:color w:val="FF0000"/>
        </w:rPr>
        <w:t xml:space="preserve"> </w:t>
      </w:r>
    </w:p>
    <w:p w:rsidR="00C857FD" w:rsidRPr="002653F4" w:rsidRDefault="00C857FD" w:rsidP="00C857FD">
      <w:pPr>
        <w:widowControl/>
        <w:adjustRightInd/>
        <w:spacing w:before="240" w:after="0" w:line="360" w:lineRule="auto"/>
        <w:textAlignment w:val="auto"/>
        <w:rPr>
          <w:rFonts w:eastAsia="Calibri"/>
          <w:bCs/>
        </w:rPr>
      </w:pPr>
      <w:r w:rsidRPr="002653F4">
        <w:rPr>
          <w:rFonts w:eastAsia="Calibri"/>
        </w:rPr>
        <w:t xml:space="preserve">W horyzoncie czasowym do 2031 roku przewiduje się dalsze prace </w:t>
      </w:r>
      <w:proofErr w:type="spellStart"/>
      <w:r w:rsidRPr="002653F4">
        <w:rPr>
          <w:rFonts w:eastAsia="Calibri"/>
        </w:rPr>
        <w:t>termomodernizacyjne</w:t>
      </w:r>
      <w:proofErr w:type="spellEnd"/>
      <w:r w:rsidRPr="002653F4">
        <w:rPr>
          <w:rFonts w:eastAsia="Calibri"/>
        </w:rPr>
        <w:t xml:space="preserve">, mające na celu również poprawienie standardu życia mieszkańców. W związku z wzrastającymi kosztami ogrzewania budynków mieszkalnych, obserwowane jest coraz większe zainteresowanie wykonaniem prac termomodernizacyjnych. W związku z tym założono stopniowe wykonywanie prac termomodernizacyjnych w poszczególnych budynkach mieszkalnych na terenie Gminy. Po wykonaniu usprawnień termomodernizacyjnych zakłada się, że przegrody </w:t>
      </w:r>
      <w:proofErr w:type="spellStart"/>
      <w:r w:rsidRPr="002653F4">
        <w:rPr>
          <w:rFonts w:eastAsia="Calibri"/>
        </w:rPr>
        <w:t>termomodernizowanych</w:t>
      </w:r>
      <w:proofErr w:type="spellEnd"/>
      <w:r w:rsidRPr="002653F4">
        <w:rPr>
          <w:rFonts w:eastAsia="Calibri"/>
        </w:rPr>
        <w:t xml:space="preserve"> budynków będą spełniały wymogi w zakresie współczynnika przenikania ciepła U, co zapewni zmniejszenie zapotrzebowania na ciepło średnio o 30%.</w:t>
      </w:r>
      <w:r w:rsidRPr="002653F4">
        <w:rPr>
          <w:rFonts w:eastAsia="Calibri"/>
          <w:color w:val="FF0000"/>
        </w:rPr>
        <w:t xml:space="preserve"> </w:t>
      </w:r>
      <w:r w:rsidRPr="002653F4">
        <w:rPr>
          <w:rFonts w:eastAsia="Calibri"/>
        </w:rPr>
        <w:t xml:space="preserve">Spodziewany efekt zabiegów termomodernizacyjnych, to łączne zmniejszenie zapotrzebowania na energię cieplną w </w:t>
      </w:r>
      <w:proofErr w:type="spellStart"/>
      <w:r w:rsidRPr="002653F4">
        <w:rPr>
          <w:rFonts w:eastAsia="Calibri"/>
        </w:rPr>
        <w:t>docieplonych</w:t>
      </w:r>
      <w:proofErr w:type="spellEnd"/>
      <w:r w:rsidRPr="002653F4">
        <w:rPr>
          <w:rFonts w:eastAsia="Calibri"/>
        </w:rPr>
        <w:t xml:space="preserve"> bu</w:t>
      </w:r>
      <w:r w:rsidR="00C77576">
        <w:rPr>
          <w:rFonts w:eastAsia="Calibri"/>
        </w:rPr>
        <w:t>dynkach mieszkalnych rzędu 18</w:t>
      </w:r>
      <w:r w:rsidRPr="002653F4">
        <w:rPr>
          <w:rFonts w:eastAsia="Calibri"/>
        </w:rPr>
        <w:t>%.</w:t>
      </w:r>
      <w:r w:rsidRPr="002653F4">
        <w:rPr>
          <w:rFonts w:eastAsia="Calibri"/>
          <w:color w:val="FF0000"/>
        </w:rPr>
        <w:t xml:space="preserve"> </w:t>
      </w:r>
      <w:r w:rsidRPr="002653F4">
        <w:rPr>
          <w:rFonts w:eastAsia="Calibri"/>
        </w:rPr>
        <w:t>Niniejsza prognozowana oszczędność zapotrzebowania na energię cieplną na terenie Gminy Pokrzywnica przyczyni się do realizacji krajowego celu w zakresie oszczęd</w:t>
      </w:r>
      <w:r w:rsidR="00C77576">
        <w:rPr>
          <w:rFonts w:eastAsia="Calibri"/>
        </w:rPr>
        <w:t>nego gospodarowania energią.</w:t>
      </w:r>
    </w:p>
    <w:p w:rsidR="00C857FD" w:rsidRPr="002653F4" w:rsidRDefault="00C857FD" w:rsidP="00C857FD">
      <w:pPr>
        <w:widowControl/>
        <w:adjustRightInd/>
        <w:spacing w:before="240" w:after="0" w:line="360" w:lineRule="auto"/>
        <w:textAlignment w:val="auto"/>
        <w:rPr>
          <w:rFonts w:eastAsia="Calibri"/>
        </w:rPr>
      </w:pPr>
      <w:r w:rsidRPr="002653F4">
        <w:rPr>
          <w:rFonts w:eastAsia="Calibri"/>
        </w:rPr>
        <w:t xml:space="preserve">Na terenie Gminy Pokrzywnica były podejmowane działania </w:t>
      </w:r>
      <w:proofErr w:type="spellStart"/>
      <w:r w:rsidRPr="002653F4">
        <w:rPr>
          <w:rFonts w:eastAsia="Calibri"/>
        </w:rPr>
        <w:t>termomodernizacyjne</w:t>
      </w:r>
      <w:proofErr w:type="spellEnd"/>
      <w:r w:rsidRPr="002653F4">
        <w:rPr>
          <w:rFonts w:eastAsia="Calibri"/>
        </w:rPr>
        <w:t xml:space="preserve"> w budynkach użyteczności publicznej w latach 2003-2007. Wszystkie prace </w:t>
      </w:r>
      <w:proofErr w:type="spellStart"/>
      <w:r w:rsidRPr="002653F4">
        <w:rPr>
          <w:rFonts w:eastAsia="Calibri"/>
        </w:rPr>
        <w:t>termomodernizacyjne</w:t>
      </w:r>
      <w:proofErr w:type="spellEnd"/>
      <w:r w:rsidRPr="002653F4">
        <w:rPr>
          <w:rFonts w:eastAsia="Calibri"/>
        </w:rPr>
        <w:t xml:space="preserve"> zostały zakończone do 31.10.2007 r. W ramach realizacji inwestycji została przeprowadzona termomodernizacja następujących obiektów: </w:t>
      </w:r>
      <w:r w:rsidRPr="002653F4">
        <w:t>Urząd Gminy w Pokrzywnicy, Szkoła Podstawowa w Gzowie, Szkoła Podstawowa w Nowym Niestępowie, Gimnazjum w Dzierżeninie</w:t>
      </w:r>
      <w:r w:rsidRPr="002653F4">
        <w:rPr>
          <w:rFonts w:eastAsia="Calibri"/>
        </w:rPr>
        <w:t xml:space="preserve">. Planowane są również kolejne działania </w:t>
      </w:r>
      <w:proofErr w:type="spellStart"/>
      <w:r w:rsidRPr="002653F4">
        <w:rPr>
          <w:rFonts w:eastAsia="Calibri"/>
        </w:rPr>
        <w:t>termomodernizacyjne</w:t>
      </w:r>
      <w:proofErr w:type="spellEnd"/>
      <w:r w:rsidRPr="002653F4">
        <w:rPr>
          <w:rFonts w:eastAsia="Calibri"/>
        </w:rPr>
        <w:t xml:space="preserve"> w latach 2017-2020 polegające na montażu odnawialnych źródeł energii (</w:t>
      </w:r>
      <w:r w:rsidRPr="002653F4">
        <w:rPr>
          <w:bCs/>
        </w:rPr>
        <w:t xml:space="preserve">instalacje solarne, fotowoltaiczne) </w:t>
      </w:r>
      <w:r w:rsidRPr="002653F4">
        <w:rPr>
          <w:rFonts w:eastAsia="Calibri"/>
        </w:rPr>
        <w:t xml:space="preserve">na budynkach prywatnych oraz głębokiej termomodernizacji </w:t>
      </w:r>
      <w:r w:rsidRPr="002653F4">
        <w:rPr>
          <w:bCs/>
        </w:rPr>
        <w:t xml:space="preserve">budynków oświatowych w Gminie Pokrzywnica. Budynki te zostaną poprawnie </w:t>
      </w:r>
      <w:proofErr w:type="spellStart"/>
      <w:r w:rsidRPr="002653F4">
        <w:rPr>
          <w:bCs/>
        </w:rPr>
        <w:t>docieplone</w:t>
      </w:r>
      <w:proofErr w:type="spellEnd"/>
      <w:r w:rsidRPr="002653F4">
        <w:rPr>
          <w:bCs/>
        </w:rPr>
        <w:t>. W miarę możliwości i uwarunkowań technicznych wymienione zostaną źródła ciepła na ekologiczne. Planuje się również zwiększenie udziału odnawialnych źródeł energii w całkowitym bilansie energetycznym.</w:t>
      </w:r>
      <w:r w:rsidRPr="002653F4">
        <w:rPr>
          <w:rFonts w:eastAsia="Calibri"/>
        </w:rPr>
        <w:t xml:space="preserve"> Ponadto modernizacji i rozbudowie będzie podlegało oświetlenie uliczne w Gminie Pokrzywnica. P</w:t>
      </w:r>
      <w:r w:rsidRPr="002653F4">
        <w:rPr>
          <w:rFonts w:eastAsia="Arial"/>
          <w:bCs/>
        </w:rPr>
        <w:t>rzewiduje się wymianę oświetlenia na ekologiczne. Wymienione zostaną stare żarówki, oprawy. Doświetlone zostaną miejsca szczególnie ważne. Wykorzystane zostaną odnawialne źródła energii.</w:t>
      </w:r>
    </w:p>
    <w:p w:rsidR="00C857FD" w:rsidRPr="002653F4" w:rsidRDefault="00C857FD" w:rsidP="00C857FD">
      <w:pPr>
        <w:widowControl/>
        <w:adjustRightInd/>
        <w:spacing w:before="240" w:line="360" w:lineRule="auto"/>
        <w:textAlignment w:val="auto"/>
        <w:rPr>
          <w:rFonts w:eastAsia="Calibri"/>
        </w:rPr>
      </w:pPr>
      <w:r w:rsidRPr="002653F4">
        <w:rPr>
          <w:rFonts w:eastAsia="Calibri"/>
        </w:rPr>
        <w:t>Prognozowane zmiany zapotrzebowania energii cieplnej wskutek opisanych wyżej czynników do roku 2031 w odniesieniu do budynkó</w:t>
      </w:r>
      <w:r w:rsidRPr="002653F4">
        <w:t>w będących własnością Gminy</w:t>
      </w:r>
      <w:r w:rsidR="007C25E3">
        <w:rPr>
          <w:rFonts w:eastAsia="Calibri"/>
        </w:rPr>
        <w:t xml:space="preserve"> przedstawiono w tabeli 31</w:t>
      </w:r>
      <w:r w:rsidRPr="002653F4">
        <w:rPr>
          <w:rFonts w:eastAsia="Calibri"/>
        </w:rPr>
        <w:t xml:space="preserve">. </w:t>
      </w:r>
    </w:p>
    <w:p w:rsidR="00C857FD" w:rsidRPr="002653F4" w:rsidRDefault="00C857FD" w:rsidP="00C857FD">
      <w:pPr>
        <w:widowControl/>
        <w:adjustRightInd/>
        <w:spacing w:before="240" w:line="360" w:lineRule="auto"/>
        <w:textAlignment w:val="auto"/>
        <w:rPr>
          <w:rFonts w:eastAsia="Calibri"/>
        </w:rPr>
      </w:pPr>
      <w:r w:rsidRPr="002653F4">
        <w:rPr>
          <w:rFonts w:eastAsia="Calibri"/>
        </w:rPr>
        <w:t>Szacunkowe obliczenia zapotrzebowania na ciepło przeprowadzano przy braku lub nieścisłości danych dotyczących wielkości zapotrzebowania na energię cieplną.</w:t>
      </w:r>
    </w:p>
    <w:p w:rsidR="00C857FD" w:rsidRPr="002653F4" w:rsidRDefault="00C857FD" w:rsidP="00C857FD">
      <w:pPr>
        <w:pStyle w:val="Legenda"/>
        <w:keepNext/>
        <w:spacing w:before="240" w:after="120" w:line="240" w:lineRule="auto"/>
        <w:jc w:val="center"/>
      </w:pPr>
      <w:bookmarkStart w:id="148" w:name="_Toc467145320"/>
      <w:r w:rsidRPr="002653F4">
        <w:t xml:space="preserve">Tabela </w:t>
      </w:r>
      <w:r w:rsidR="00113F36" w:rsidRPr="002653F4">
        <w:fldChar w:fldCharType="begin"/>
      </w:r>
      <w:r w:rsidRPr="002653F4">
        <w:instrText xml:space="preserve"> SEQ Tabela \* ARABIC </w:instrText>
      </w:r>
      <w:r w:rsidR="00113F36" w:rsidRPr="002653F4">
        <w:fldChar w:fldCharType="separate"/>
      </w:r>
      <w:r w:rsidR="00D158A4">
        <w:rPr>
          <w:noProof/>
        </w:rPr>
        <w:t>31</w:t>
      </w:r>
      <w:r w:rsidR="00113F36" w:rsidRPr="002653F4">
        <w:fldChar w:fldCharType="end"/>
      </w:r>
      <w:r w:rsidRPr="002653F4">
        <w:t xml:space="preserve">. </w:t>
      </w:r>
      <w:r w:rsidRPr="002653F4">
        <w:rPr>
          <w:rFonts w:eastAsia="Calibri"/>
          <w:bCs w:val="0"/>
        </w:rPr>
        <w:t xml:space="preserve">Łączne zapotrzebowanie na energię cieplną </w:t>
      </w:r>
      <w:r w:rsidRPr="002653F4">
        <w:t>w budynkach będących własnością Gminy</w:t>
      </w:r>
      <w:bookmarkEnd w:id="148"/>
    </w:p>
    <w:tbl>
      <w:tblPr>
        <w:tblStyle w:val="Tabela-Siatka"/>
        <w:tblW w:w="4644" w:type="dxa"/>
        <w:jc w:val="center"/>
        <w:tblLook w:val="04A0"/>
      </w:tblPr>
      <w:tblGrid>
        <w:gridCol w:w="960"/>
        <w:gridCol w:w="960"/>
        <w:gridCol w:w="2724"/>
      </w:tblGrid>
      <w:tr w:rsidR="00C77576" w:rsidRPr="002653F4" w:rsidTr="00C77576">
        <w:trPr>
          <w:trHeight w:val="486"/>
          <w:jc w:val="center"/>
        </w:trPr>
        <w:tc>
          <w:tcPr>
            <w:tcW w:w="960" w:type="dxa"/>
            <w:shd w:val="clear" w:color="auto" w:fill="8DB3E2" w:themeFill="text2" w:themeFillTint="66"/>
          </w:tcPr>
          <w:p w:rsidR="00C77576" w:rsidRPr="002653F4" w:rsidRDefault="00C77576" w:rsidP="00C77576">
            <w:pPr>
              <w:widowControl/>
              <w:adjustRightInd/>
              <w:spacing w:after="0" w:line="240" w:lineRule="auto"/>
              <w:jc w:val="center"/>
              <w:textAlignment w:val="auto"/>
              <w:rPr>
                <w:b/>
                <w:bCs/>
                <w:sz w:val="18"/>
                <w:szCs w:val="18"/>
              </w:rPr>
            </w:pPr>
            <w:r>
              <w:rPr>
                <w:b/>
                <w:bCs/>
                <w:sz w:val="18"/>
                <w:szCs w:val="18"/>
              </w:rPr>
              <w:t>Lp.</w:t>
            </w:r>
          </w:p>
        </w:tc>
        <w:tc>
          <w:tcPr>
            <w:tcW w:w="960" w:type="dxa"/>
            <w:shd w:val="clear" w:color="auto" w:fill="8DB3E2" w:themeFill="text2" w:themeFillTint="66"/>
            <w:noWrap/>
            <w:hideMark/>
          </w:tcPr>
          <w:p w:rsidR="00C77576" w:rsidRPr="002653F4" w:rsidRDefault="00C77576" w:rsidP="00C77576">
            <w:pPr>
              <w:widowControl/>
              <w:adjustRightInd/>
              <w:spacing w:after="0" w:line="240" w:lineRule="auto"/>
              <w:jc w:val="center"/>
              <w:textAlignment w:val="auto"/>
              <w:rPr>
                <w:b/>
                <w:bCs/>
                <w:sz w:val="18"/>
                <w:szCs w:val="18"/>
              </w:rPr>
            </w:pPr>
            <w:r w:rsidRPr="002653F4">
              <w:rPr>
                <w:b/>
                <w:bCs/>
                <w:sz w:val="18"/>
                <w:szCs w:val="18"/>
              </w:rPr>
              <w:t>Lata</w:t>
            </w:r>
          </w:p>
        </w:tc>
        <w:tc>
          <w:tcPr>
            <w:tcW w:w="2724" w:type="dxa"/>
            <w:shd w:val="clear" w:color="auto" w:fill="8DB3E2" w:themeFill="text2" w:themeFillTint="66"/>
            <w:hideMark/>
          </w:tcPr>
          <w:p w:rsidR="00C77576" w:rsidRPr="002653F4" w:rsidRDefault="00C77576" w:rsidP="009157BD">
            <w:pPr>
              <w:widowControl/>
              <w:adjustRightInd/>
              <w:spacing w:after="0" w:line="240" w:lineRule="auto"/>
              <w:jc w:val="center"/>
              <w:textAlignment w:val="auto"/>
              <w:rPr>
                <w:b/>
                <w:bCs/>
                <w:sz w:val="18"/>
                <w:szCs w:val="18"/>
              </w:rPr>
            </w:pPr>
            <w:r w:rsidRPr="002653F4">
              <w:rPr>
                <w:b/>
                <w:bCs/>
                <w:sz w:val="18"/>
                <w:szCs w:val="18"/>
              </w:rPr>
              <w:t>Łączne prognozowane  zużycie energii cieplnej [GJ]</w:t>
            </w:r>
          </w:p>
        </w:tc>
      </w:tr>
      <w:tr w:rsidR="00C77576" w:rsidRPr="002653F4" w:rsidTr="00C77576">
        <w:trPr>
          <w:trHeight w:val="240"/>
          <w:jc w:val="center"/>
        </w:trPr>
        <w:tc>
          <w:tcPr>
            <w:tcW w:w="960" w:type="dxa"/>
          </w:tcPr>
          <w:p w:rsidR="00C77576" w:rsidRPr="002653F4" w:rsidRDefault="00C77576" w:rsidP="009157BD">
            <w:pPr>
              <w:widowControl/>
              <w:adjustRightInd/>
              <w:spacing w:after="0" w:line="240" w:lineRule="auto"/>
              <w:jc w:val="center"/>
              <w:textAlignment w:val="auto"/>
              <w:rPr>
                <w:b/>
                <w:bCs/>
                <w:sz w:val="18"/>
                <w:szCs w:val="18"/>
              </w:rPr>
            </w:pPr>
            <w:r>
              <w:rPr>
                <w:b/>
                <w:bCs/>
                <w:sz w:val="18"/>
                <w:szCs w:val="18"/>
              </w:rPr>
              <w:t>1</w:t>
            </w:r>
          </w:p>
        </w:tc>
        <w:tc>
          <w:tcPr>
            <w:tcW w:w="960" w:type="dxa"/>
            <w:noWrap/>
            <w:hideMark/>
          </w:tcPr>
          <w:p w:rsidR="00C77576" w:rsidRPr="002653F4" w:rsidRDefault="00C77576" w:rsidP="009157BD">
            <w:pPr>
              <w:widowControl/>
              <w:adjustRightInd/>
              <w:spacing w:after="0" w:line="240" w:lineRule="auto"/>
              <w:jc w:val="center"/>
              <w:textAlignment w:val="auto"/>
              <w:rPr>
                <w:b/>
                <w:bCs/>
                <w:sz w:val="18"/>
                <w:szCs w:val="18"/>
              </w:rPr>
            </w:pPr>
            <w:r w:rsidRPr="002653F4">
              <w:rPr>
                <w:b/>
                <w:bCs/>
                <w:sz w:val="18"/>
                <w:szCs w:val="18"/>
              </w:rPr>
              <w:t>2015</w:t>
            </w:r>
          </w:p>
        </w:tc>
        <w:tc>
          <w:tcPr>
            <w:tcW w:w="2724" w:type="dxa"/>
            <w:hideMark/>
          </w:tcPr>
          <w:p w:rsidR="00C77576" w:rsidRPr="002653F4" w:rsidRDefault="00C77576" w:rsidP="009157BD">
            <w:pPr>
              <w:widowControl/>
              <w:adjustRightInd/>
              <w:spacing w:after="0" w:line="240" w:lineRule="auto"/>
              <w:jc w:val="center"/>
              <w:textAlignment w:val="auto"/>
              <w:rPr>
                <w:sz w:val="18"/>
                <w:szCs w:val="18"/>
              </w:rPr>
            </w:pPr>
            <w:r w:rsidRPr="002653F4">
              <w:rPr>
                <w:sz w:val="18"/>
                <w:szCs w:val="18"/>
              </w:rPr>
              <w:t>6 868,22</w:t>
            </w:r>
          </w:p>
        </w:tc>
      </w:tr>
      <w:tr w:rsidR="00C77576" w:rsidRPr="002653F4" w:rsidTr="00C77576">
        <w:trPr>
          <w:trHeight w:val="240"/>
          <w:jc w:val="center"/>
        </w:trPr>
        <w:tc>
          <w:tcPr>
            <w:tcW w:w="960" w:type="dxa"/>
          </w:tcPr>
          <w:p w:rsidR="00C77576" w:rsidRPr="002653F4" w:rsidRDefault="00C77576" w:rsidP="009157BD">
            <w:pPr>
              <w:widowControl/>
              <w:adjustRightInd/>
              <w:spacing w:after="0" w:line="240" w:lineRule="auto"/>
              <w:jc w:val="center"/>
              <w:textAlignment w:val="auto"/>
              <w:rPr>
                <w:b/>
                <w:bCs/>
                <w:sz w:val="18"/>
                <w:szCs w:val="18"/>
              </w:rPr>
            </w:pPr>
            <w:r>
              <w:rPr>
                <w:b/>
                <w:bCs/>
                <w:sz w:val="18"/>
                <w:szCs w:val="18"/>
              </w:rPr>
              <w:t>2</w:t>
            </w:r>
          </w:p>
        </w:tc>
        <w:tc>
          <w:tcPr>
            <w:tcW w:w="960" w:type="dxa"/>
            <w:noWrap/>
            <w:hideMark/>
          </w:tcPr>
          <w:p w:rsidR="00C77576" w:rsidRPr="002653F4" w:rsidRDefault="00C77576" w:rsidP="009157BD">
            <w:pPr>
              <w:widowControl/>
              <w:adjustRightInd/>
              <w:spacing w:after="0" w:line="240" w:lineRule="auto"/>
              <w:jc w:val="center"/>
              <w:textAlignment w:val="auto"/>
              <w:rPr>
                <w:b/>
                <w:bCs/>
                <w:sz w:val="18"/>
                <w:szCs w:val="18"/>
              </w:rPr>
            </w:pPr>
            <w:r w:rsidRPr="002653F4">
              <w:rPr>
                <w:b/>
                <w:bCs/>
                <w:sz w:val="18"/>
                <w:szCs w:val="18"/>
              </w:rPr>
              <w:t>2016</w:t>
            </w:r>
          </w:p>
        </w:tc>
        <w:tc>
          <w:tcPr>
            <w:tcW w:w="2724" w:type="dxa"/>
            <w:hideMark/>
          </w:tcPr>
          <w:p w:rsidR="00C77576" w:rsidRPr="002653F4" w:rsidRDefault="00C77576" w:rsidP="009157BD">
            <w:pPr>
              <w:widowControl/>
              <w:adjustRightInd/>
              <w:spacing w:after="0" w:line="240" w:lineRule="auto"/>
              <w:jc w:val="center"/>
              <w:textAlignment w:val="auto"/>
              <w:rPr>
                <w:sz w:val="18"/>
                <w:szCs w:val="18"/>
              </w:rPr>
            </w:pPr>
            <w:r w:rsidRPr="002653F4">
              <w:rPr>
                <w:sz w:val="18"/>
                <w:szCs w:val="18"/>
              </w:rPr>
              <w:t>6 869,27</w:t>
            </w:r>
          </w:p>
        </w:tc>
      </w:tr>
      <w:tr w:rsidR="00C77576" w:rsidRPr="002653F4" w:rsidTr="00C77576">
        <w:trPr>
          <w:trHeight w:val="240"/>
          <w:jc w:val="center"/>
        </w:trPr>
        <w:tc>
          <w:tcPr>
            <w:tcW w:w="960" w:type="dxa"/>
          </w:tcPr>
          <w:p w:rsidR="00C77576" w:rsidRPr="002653F4" w:rsidRDefault="00C77576" w:rsidP="009157BD">
            <w:pPr>
              <w:widowControl/>
              <w:adjustRightInd/>
              <w:spacing w:after="0" w:line="240" w:lineRule="auto"/>
              <w:jc w:val="center"/>
              <w:textAlignment w:val="auto"/>
              <w:rPr>
                <w:b/>
                <w:bCs/>
                <w:sz w:val="18"/>
                <w:szCs w:val="18"/>
              </w:rPr>
            </w:pPr>
            <w:r>
              <w:rPr>
                <w:b/>
                <w:bCs/>
                <w:sz w:val="18"/>
                <w:szCs w:val="18"/>
              </w:rPr>
              <w:t>3</w:t>
            </w:r>
          </w:p>
        </w:tc>
        <w:tc>
          <w:tcPr>
            <w:tcW w:w="960" w:type="dxa"/>
            <w:noWrap/>
            <w:hideMark/>
          </w:tcPr>
          <w:p w:rsidR="00C77576" w:rsidRPr="002653F4" w:rsidRDefault="00C77576" w:rsidP="009157BD">
            <w:pPr>
              <w:widowControl/>
              <w:adjustRightInd/>
              <w:spacing w:after="0" w:line="240" w:lineRule="auto"/>
              <w:jc w:val="center"/>
              <w:textAlignment w:val="auto"/>
              <w:rPr>
                <w:b/>
                <w:bCs/>
                <w:sz w:val="18"/>
                <w:szCs w:val="18"/>
              </w:rPr>
            </w:pPr>
            <w:r w:rsidRPr="002653F4">
              <w:rPr>
                <w:b/>
                <w:bCs/>
                <w:sz w:val="18"/>
                <w:szCs w:val="18"/>
              </w:rPr>
              <w:t>2017</w:t>
            </w:r>
          </w:p>
        </w:tc>
        <w:tc>
          <w:tcPr>
            <w:tcW w:w="2724" w:type="dxa"/>
            <w:hideMark/>
          </w:tcPr>
          <w:p w:rsidR="00C77576" w:rsidRPr="002653F4" w:rsidRDefault="00C77576" w:rsidP="009157BD">
            <w:pPr>
              <w:widowControl/>
              <w:adjustRightInd/>
              <w:spacing w:after="0" w:line="240" w:lineRule="auto"/>
              <w:jc w:val="center"/>
              <w:textAlignment w:val="auto"/>
              <w:rPr>
                <w:sz w:val="18"/>
                <w:szCs w:val="18"/>
              </w:rPr>
            </w:pPr>
            <w:r w:rsidRPr="002653F4">
              <w:rPr>
                <w:sz w:val="18"/>
                <w:szCs w:val="18"/>
              </w:rPr>
              <w:t>6 565,13</w:t>
            </w:r>
          </w:p>
        </w:tc>
      </w:tr>
      <w:tr w:rsidR="00C77576" w:rsidRPr="002653F4" w:rsidTr="00C77576">
        <w:trPr>
          <w:trHeight w:val="240"/>
          <w:jc w:val="center"/>
        </w:trPr>
        <w:tc>
          <w:tcPr>
            <w:tcW w:w="960" w:type="dxa"/>
          </w:tcPr>
          <w:p w:rsidR="00C77576" w:rsidRPr="002653F4" w:rsidRDefault="00C77576" w:rsidP="009157BD">
            <w:pPr>
              <w:widowControl/>
              <w:adjustRightInd/>
              <w:spacing w:after="0" w:line="240" w:lineRule="auto"/>
              <w:jc w:val="center"/>
              <w:textAlignment w:val="auto"/>
              <w:rPr>
                <w:b/>
                <w:bCs/>
                <w:sz w:val="18"/>
                <w:szCs w:val="18"/>
              </w:rPr>
            </w:pPr>
            <w:r>
              <w:rPr>
                <w:b/>
                <w:bCs/>
                <w:sz w:val="18"/>
                <w:szCs w:val="18"/>
              </w:rPr>
              <w:t>4</w:t>
            </w:r>
          </w:p>
        </w:tc>
        <w:tc>
          <w:tcPr>
            <w:tcW w:w="960" w:type="dxa"/>
            <w:noWrap/>
            <w:hideMark/>
          </w:tcPr>
          <w:p w:rsidR="00C77576" w:rsidRPr="002653F4" w:rsidRDefault="00C77576" w:rsidP="009157BD">
            <w:pPr>
              <w:widowControl/>
              <w:adjustRightInd/>
              <w:spacing w:after="0" w:line="240" w:lineRule="auto"/>
              <w:jc w:val="center"/>
              <w:textAlignment w:val="auto"/>
              <w:rPr>
                <w:b/>
                <w:bCs/>
                <w:sz w:val="18"/>
                <w:szCs w:val="18"/>
              </w:rPr>
            </w:pPr>
            <w:r w:rsidRPr="002653F4">
              <w:rPr>
                <w:b/>
                <w:bCs/>
                <w:sz w:val="18"/>
                <w:szCs w:val="18"/>
              </w:rPr>
              <w:t>2018</w:t>
            </w:r>
          </w:p>
        </w:tc>
        <w:tc>
          <w:tcPr>
            <w:tcW w:w="2724" w:type="dxa"/>
            <w:hideMark/>
          </w:tcPr>
          <w:p w:rsidR="00C77576" w:rsidRPr="002653F4" w:rsidRDefault="00C77576" w:rsidP="009157BD">
            <w:pPr>
              <w:widowControl/>
              <w:adjustRightInd/>
              <w:spacing w:after="0" w:line="240" w:lineRule="auto"/>
              <w:jc w:val="center"/>
              <w:textAlignment w:val="auto"/>
              <w:rPr>
                <w:sz w:val="18"/>
                <w:szCs w:val="18"/>
              </w:rPr>
            </w:pPr>
            <w:r w:rsidRPr="002653F4">
              <w:rPr>
                <w:sz w:val="18"/>
                <w:szCs w:val="18"/>
              </w:rPr>
              <w:t>6 350,07</w:t>
            </w:r>
          </w:p>
        </w:tc>
      </w:tr>
      <w:tr w:rsidR="00C77576" w:rsidRPr="002653F4" w:rsidTr="00C77576">
        <w:trPr>
          <w:trHeight w:val="240"/>
          <w:jc w:val="center"/>
        </w:trPr>
        <w:tc>
          <w:tcPr>
            <w:tcW w:w="960" w:type="dxa"/>
          </w:tcPr>
          <w:p w:rsidR="00C77576" w:rsidRPr="002653F4" w:rsidRDefault="00C77576" w:rsidP="009157BD">
            <w:pPr>
              <w:widowControl/>
              <w:adjustRightInd/>
              <w:spacing w:after="0" w:line="240" w:lineRule="auto"/>
              <w:jc w:val="center"/>
              <w:textAlignment w:val="auto"/>
              <w:rPr>
                <w:b/>
                <w:bCs/>
                <w:sz w:val="18"/>
                <w:szCs w:val="18"/>
              </w:rPr>
            </w:pPr>
            <w:r>
              <w:rPr>
                <w:b/>
                <w:bCs/>
                <w:sz w:val="18"/>
                <w:szCs w:val="18"/>
              </w:rPr>
              <w:t>5</w:t>
            </w:r>
          </w:p>
        </w:tc>
        <w:tc>
          <w:tcPr>
            <w:tcW w:w="960" w:type="dxa"/>
            <w:noWrap/>
            <w:hideMark/>
          </w:tcPr>
          <w:p w:rsidR="00C77576" w:rsidRPr="002653F4" w:rsidRDefault="00C77576" w:rsidP="009157BD">
            <w:pPr>
              <w:widowControl/>
              <w:adjustRightInd/>
              <w:spacing w:after="0" w:line="240" w:lineRule="auto"/>
              <w:jc w:val="center"/>
              <w:textAlignment w:val="auto"/>
              <w:rPr>
                <w:b/>
                <w:bCs/>
                <w:sz w:val="18"/>
                <w:szCs w:val="18"/>
              </w:rPr>
            </w:pPr>
            <w:r w:rsidRPr="002653F4">
              <w:rPr>
                <w:b/>
                <w:bCs/>
                <w:sz w:val="18"/>
                <w:szCs w:val="18"/>
              </w:rPr>
              <w:t>2019</w:t>
            </w:r>
          </w:p>
        </w:tc>
        <w:tc>
          <w:tcPr>
            <w:tcW w:w="2724" w:type="dxa"/>
            <w:hideMark/>
          </w:tcPr>
          <w:p w:rsidR="00C77576" w:rsidRPr="002653F4" w:rsidRDefault="00C77576" w:rsidP="009157BD">
            <w:pPr>
              <w:widowControl/>
              <w:adjustRightInd/>
              <w:spacing w:after="0" w:line="240" w:lineRule="auto"/>
              <w:jc w:val="center"/>
              <w:textAlignment w:val="auto"/>
              <w:rPr>
                <w:sz w:val="18"/>
                <w:szCs w:val="18"/>
              </w:rPr>
            </w:pPr>
            <w:r w:rsidRPr="002653F4">
              <w:rPr>
                <w:sz w:val="18"/>
                <w:szCs w:val="18"/>
              </w:rPr>
              <w:t>6 246,87</w:t>
            </w:r>
          </w:p>
        </w:tc>
      </w:tr>
      <w:tr w:rsidR="00C77576" w:rsidRPr="002653F4" w:rsidTr="00C77576">
        <w:trPr>
          <w:trHeight w:val="240"/>
          <w:jc w:val="center"/>
        </w:trPr>
        <w:tc>
          <w:tcPr>
            <w:tcW w:w="960" w:type="dxa"/>
          </w:tcPr>
          <w:p w:rsidR="00C77576" w:rsidRPr="002653F4" w:rsidRDefault="00C77576" w:rsidP="009157BD">
            <w:pPr>
              <w:widowControl/>
              <w:adjustRightInd/>
              <w:spacing w:after="0" w:line="240" w:lineRule="auto"/>
              <w:jc w:val="center"/>
              <w:textAlignment w:val="auto"/>
              <w:rPr>
                <w:b/>
                <w:bCs/>
                <w:sz w:val="18"/>
                <w:szCs w:val="18"/>
              </w:rPr>
            </w:pPr>
            <w:r>
              <w:rPr>
                <w:b/>
                <w:bCs/>
                <w:sz w:val="18"/>
                <w:szCs w:val="18"/>
              </w:rPr>
              <w:t>6</w:t>
            </w:r>
          </w:p>
        </w:tc>
        <w:tc>
          <w:tcPr>
            <w:tcW w:w="960" w:type="dxa"/>
            <w:noWrap/>
            <w:hideMark/>
          </w:tcPr>
          <w:p w:rsidR="00C77576" w:rsidRPr="002653F4" w:rsidRDefault="00C77576" w:rsidP="009157BD">
            <w:pPr>
              <w:widowControl/>
              <w:adjustRightInd/>
              <w:spacing w:after="0" w:line="240" w:lineRule="auto"/>
              <w:jc w:val="center"/>
              <w:textAlignment w:val="auto"/>
              <w:rPr>
                <w:b/>
                <w:bCs/>
                <w:sz w:val="18"/>
                <w:szCs w:val="18"/>
              </w:rPr>
            </w:pPr>
            <w:r w:rsidRPr="002653F4">
              <w:rPr>
                <w:b/>
                <w:bCs/>
                <w:sz w:val="18"/>
                <w:szCs w:val="18"/>
              </w:rPr>
              <w:t>2020</w:t>
            </w:r>
          </w:p>
        </w:tc>
        <w:tc>
          <w:tcPr>
            <w:tcW w:w="2724" w:type="dxa"/>
            <w:hideMark/>
          </w:tcPr>
          <w:p w:rsidR="00C77576" w:rsidRPr="002653F4" w:rsidRDefault="00C77576" w:rsidP="009157BD">
            <w:pPr>
              <w:widowControl/>
              <w:adjustRightInd/>
              <w:spacing w:after="0" w:line="240" w:lineRule="auto"/>
              <w:jc w:val="center"/>
              <w:textAlignment w:val="auto"/>
              <w:rPr>
                <w:sz w:val="18"/>
                <w:szCs w:val="18"/>
              </w:rPr>
            </w:pPr>
            <w:r w:rsidRPr="002653F4">
              <w:rPr>
                <w:sz w:val="18"/>
                <w:szCs w:val="18"/>
              </w:rPr>
              <w:t>6 171,21</w:t>
            </w:r>
          </w:p>
        </w:tc>
      </w:tr>
      <w:tr w:rsidR="00C77576" w:rsidRPr="002653F4" w:rsidTr="00C77576">
        <w:trPr>
          <w:trHeight w:val="240"/>
          <w:jc w:val="center"/>
        </w:trPr>
        <w:tc>
          <w:tcPr>
            <w:tcW w:w="960" w:type="dxa"/>
          </w:tcPr>
          <w:p w:rsidR="00C77576" w:rsidRPr="002653F4" w:rsidRDefault="00C77576" w:rsidP="009157BD">
            <w:pPr>
              <w:widowControl/>
              <w:adjustRightInd/>
              <w:spacing w:after="0" w:line="240" w:lineRule="auto"/>
              <w:jc w:val="center"/>
              <w:textAlignment w:val="auto"/>
              <w:rPr>
                <w:b/>
                <w:bCs/>
                <w:sz w:val="18"/>
                <w:szCs w:val="18"/>
              </w:rPr>
            </w:pPr>
            <w:r>
              <w:rPr>
                <w:b/>
                <w:bCs/>
                <w:sz w:val="18"/>
                <w:szCs w:val="18"/>
              </w:rPr>
              <w:t>7</w:t>
            </w:r>
          </w:p>
        </w:tc>
        <w:tc>
          <w:tcPr>
            <w:tcW w:w="960" w:type="dxa"/>
            <w:noWrap/>
            <w:hideMark/>
          </w:tcPr>
          <w:p w:rsidR="00C77576" w:rsidRPr="002653F4" w:rsidRDefault="00C77576" w:rsidP="009157BD">
            <w:pPr>
              <w:widowControl/>
              <w:adjustRightInd/>
              <w:spacing w:after="0" w:line="240" w:lineRule="auto"/>
              <w:jc w:val="center"/>
              <w:textAlignment w:val="auto"/>
              <w:rPr>
                <w:b/>
                <w:bCs/>
                <w:sz w:val="18"/>
                <w:szCs w:val="18"/>
              </w:rPr>
            </w:pPr>
            <w:r w:rsidRPr="002653F4">
              <w:rPr>
                <w:b/>
                <w:bCs/>
                <w:sz w:val="18"/>
                <w:szCs w:val="18"/>
              </w:rPr>
              <w:t>2021</w:t>
            </w:r>
          </w:p>
        </w:tc>
        <w:tc>
          <w:tcPr>
            <w:tcW w:w="2724" w:type="dxa"/>
            <w:hideMark/>
          </w:tcPr>
          <w:p w:rsidR="00C77576" w:rsidRPr="002653F4" w:rsidRDefault="00C77576" w:rsidP="009157BD">
            <w:pPr>
              <w:widowControl/>
              <w:adjustRightInd/>
              <w:spacing w:after="0" w:line="240" w:lineRule="auto"/>
              <w:jc w:val="center"/>
              <w:textAlignment w:val="auto"/>
              <w:rPr>
                <w:sz w:val="18"/>
                <w:szCs w:val="18"/>
              </w:rPr>
            </w:pPr>
            <w:r w:rsidRPr="002653F4">
              <w:rPr>
                <w:sz w:val="18"/>
                <w:szCs w:val="18"/>
              </w:rPr>
              <w:t>6 157,61</w:t>
            </w:r>
          </w:p>
        </w:tc>
      </w:tr>
      <w:tr w:rsidR="00C77576" w:rsidRPr="002653F4" w:rsidTr="00C77576">
        <w:trPr>
          <w:trHeight w:val="240"/>
          <w:jc w:val="center"/>
        </w:trPr>
        <w:tc>
          <w:tcPr>
            <w:tcW w:w="960" w:type="dxa"/>
          </w:tcPr>
          <w:p w:rsidR="00C77576" w:rsidRPr="002653F4" w:rsidRDefault="00C77576" w:rsidP="009157BD">
            <w:pPr>
              <w:widowControl/>
              <w:adjustRightInd/>
              <w:spacing w:after="0" w:line="240" w:lineRule="auto"/>
              <w:jc w:val="center"/>
              <w:textAlignment w:val="auto"/>
              <w:rPr>
                <w:b/>
                <w:bCs/>
                <w:sz w:val="18"/>
                <w:szCs w:val="18"/>
              </w:rPr>
            </w:pPr>
            <w:r>
              <w:rPr>
                <w:b/>
                <w:bCs/>
                <w:sz w:val="18"/>
                <w:szCs w:val="18"/>
              </w:rPr>
              <w:t>8</w:t>
            </w:r>
          </w:p>
        </w:tc>
        <w:tc>
          <w:tcPr>
            <w:tcW w:w="960" w:type="dxa"/>
            <w:noWrap/>
            <w:hideMark/>
          </w:tcPr>
          <w:p w:rsidR="00C77576" w:rsidRPr="002653F4" w:rsidRDefault="00C77576" w:rsidP="009157BD">
            <w:pPr>
              <w:widowControl/>
              <w:adjustRightInd/>
              <w:spacing w:after="0" w:line="240" w:lineRule="auto"/>
              <w:jc w:val="center"/>
              <w:textAlignment w:val="auto"/>
              <w:rPr>
                <w:b/>
                <w:bCs/>
                <w:sz w:val="18"/>
                <w:szCs w:val="18"/>
              </w:rPr>
            </w:pPr>
            <w:r w:rsidRPr="002653F4">
              <w:rPr>
                <w:b/>
                <w:bCs/>
                <w:sz w:val="18"/>
                <w:szCs w:val="18"/>
              </w:rPr>
              <w:t>2022</w:t>
            </w:r>
          </w:p>
        </w:tc>
        <w:tc>
          <w:tcPr>
            <w:tcW w:w="2724" w:type="dxa"/>
            <w:hideMark/>
          </w:tcPr>
          <w:p w:rsidR="00C77576" w:rsidRPr="002653F4" w:rsidRDefault="00C77576" w:rsidP="009157BD">
            <w:pPr>
              <w:widowControl/>
              <w:adjustRightInd/>
              <w:spacing w:after="0" w:line="240" w:lineRule="auto"/>
              <w:jc w:val="center"/>
              <w:textAlignment w:val="auto"/>
              <w:rPr>
                <w:sz w:val="18"/>
                <w:szCs w:val="18"/>
              </w:rPr>
            </w:pPr>
            <w:r w:rsidRPr="002653F4">
              <w:rPr>
                <w:sz w:val="18"/>
                <w:szCs w:val="18"/>
              </w:rPr>
              <w:t>6 099,56</w:t>
            </w:r>
          </w:p>
        </w:tc>
      </w:tr>
      <w:tr w:rsidR="00C77576" w:rsidRPr="002653F4" w:rsidTr="00C77576">
        <w:trPr>
          <w:trHeight w:val="240"/>
          <w:jc w:val="center"/>
        </w:trPr>
        <w:tc>
          <w:tcPr>
            <w:tcW w:w="960" w:type="dxa"/>
          </w:tcPr>
          <w:p w:rsidR="00C77576" w:rsidRPr="002653F4" w:rsidRDefault="00C77576" w:rsidP="009157BD">
            <w:pPr>
              <w:widowControl/>
              <w:adjustRightInd/>
              <w:spacing w:after="0" w:line="240" w:lineRule="auto"/>
              <w:jc w:val="center"/>
              <w:textAlignment w:val="auto"/>
              <w:rPr>
                <w:b/>
                <w:bCs/>
                <w:sz w:val="18"/>
                <w:szCs w:val="18"/>
              </w:rPr>
            </w:pPr>
            <w:r>
              <w:rPr>
                <w:b/>
                <w:bCs/>
                <w:sz w:val="18"/>
                <w:szCs w:val="18"/>
              </w:rPr>
              <w:t>9</w:t>
            </w:r>
          </w:p>
        </w:tc>
        <w:tc>
          <w:tcPr>
            <w:tcW w:w="960" w:type="dxa"/>
            <w:noWrap/>
            <w:hideMark/>
          </w:tcPr>
          <w:p w:rsidR="00C77576" w:rsidRPr="002653F4" w:rsidRDefault="00C77576" w:rsidP="009157BD">
            <w:pPr>
              <w:widowControl/>
              <w:adjustRightInd/>
              <w:spacing w:after="0" w:line="240" w:lineRule="auto"/>
              <w:jc w:val="center"/>
              <w:textAlignment w:val="auto"/>
              <w:rPr>
                <w:b/>
                <w:bCs/>
                <w:sz w:val="18"/>
                <w:szCs w:val="18"/>
              </w:rPr>
            </w:pPr>
            <w:r w:rsidRPr="002653F4">
              <w:rPr>
                <w:b/>
                <w:bCs/>
                <w:sz w:val="18"/>
                <w:szCs w:val="18"/>
              </w:rPr>
              <w:t>2023</w:t>
            </w:r>
          </w:p>
        </w:tc>
        <w:tc>
          <w:tcPr>
            <w:tcW w:w="2724" w:type="dxa"/>
            <w:hideMark/>
          </w:tcPr>
          <w:p w:rsidR="00C77576" w:rsidRPr="002653F4" w:rsidRDefault="00C77576" w:rsidP="009157BD">
            <w:pPr>
              <w:widowControl/>
              <w:adjustRightInd/>
              <w:spacing w:after="0" w:line="240" w:lineRule="auto"/>
              <w:jc w:val="center"/>
              <w:textAlignment w:val="auto"/>
              <w:rPr>
                <w:sz w:val="18"/>
                <w:szCs w:val="18"/>
              </w:rPr>
            </w:pPr>
            <w:r w:rsidRPr="002653F4">
              <w:rPr>
                <w:sz w:val="18"/>
                <w:szCs w:val="18"/>
              </w:rPr>
              <w:t>6 092,44</w:t>
            </w:r>
          </w:p>
        </w:tc>
      </w:tr>
      <w:tr w:rsidR="00C77576" w:rsidRPr="002653F4" w:rsidTr="00C77576">
        <w:trPr>
          <w:trHeight w:val="240"/>
          <w:jc w:val="center"/>
        </w:trPr>
        <w:tc>
          <w:tcPr>
            <w:tcW w:w="960" w:type="dxa"/>
          </w:tcPr>
          <w:p w:rsidR="00C77576" w:rsidRPr="002653F4" w:rsidRDefault="00C77576" w:rsidP="009157BD">
            <w:pPr>
              <w:widowControl/>
              <w:adjustRightInd/>
              <w:spacing w:after="0" w:line="240" w:lineRule="auto"/>
              <w:jc w:val="center"/>
              <w:textAlignment w:val="auto"/>
              <w:rPr>
                <w:b/>
                <w:bCs/>
                <w:sz w:val="18"/>
                <w:szCs w:val="18"/>
              </w:rPr>
            </w:pPr>
            <w:r>
              <w:rPr>
                <w:b/>
                <w:bCs/>
                <w:sz w:val="18"/>
                <w:szCs w:val="18"/>
              </w:rPr>
              <w:t>10</w:t>
            </w:r>
          </w:p>
        </w:tc>
        <w:tc>
          <w:tcPr>
            <w:tcW w:w="960" w:type="dxa"/>
            <w:noWrap/>
            <w:hideMark/>
          </w:tcPr>
          <w:p w:rsidR="00C77576" w:rsidRPr="002653F4" w:rsidRDefault="00C77576" w:rsidP="009157BD">
            <w:pPr>
              <w:widowControl/>
              <w:adjustRightInd/>
              <w:spacing w:after="0" w:line="240" w:lineRule="auto"/>
              <w:jc w:val="center"/>
              <w:textAlignment w:val="auto"/>
              <w:rPr>
                <w:b/>
                <w:bCs/>
                <w:sz w:val="18"/>
                <w:szCs w:val="18"/>
              </w:rPr>
            </w:pPr>
            <w:r w:rsidRPr="002653F4">
              <w:rPr>
                <w:b/>
                <w:bCs/>
                <w:sz w:val="18"/>
                <w:szCs w:val="18"/>
              </w:rPr>
              <w:t>2024</w:t>
            </w:r>
          </w:p>
        </w:tc>
        <w:tc>
          <w:tcPr>
            <w:tcW w:w="2724" w:type="dxa"/>
            <w:hideMark/>
          </w:tcPr>
          <w:p w:rsidR="00C77576" w:rsidRPr="002653F4" w:rsidRDefault="00C77576" w:rsidP="009157BD">
            <w:pPr>
              <w:widowControl/>
              <w:adjustRightInd/>
              <w:spacing w:after="0" w:line="240" w:lineRule="auto"/>
              <w:jc w:val="center"/>
              <w:textAlignment w:val="auto"/>
              <w:rPr>
                <w:sz w:val="18"/>
                <w:szCs w:val="18"/>
              </w:rPr>
            </w:pPr>
            <w:r w:rsidRPr="002653F4">
              <w:rPr>
                <w:sz w:val="18"/>
                <w:szCs w:val="18"/>
              </w:rPr>
              <w:t>6 085,15</w:t>
            </w:r>
          </w:p>
        </w:tc>
      </w:tr>
      <w:tr w:rsidR="00C77576" w:rsidRPr="002653F4" w:rsidTr="00C77576">
        <w:trPr>
          <w:trHeight w:val="240"/>
          <w:jc w:val="center"/>
        </w:trPr>
        <w:tc>
          <w:tcPr>
            <w:tcW w:w="960" w:type="dxa"/>
          </w:tcPr>
          <w:p w:rsidR="00C77576" w:rsidRPr="002653F4" w:rsidRDefault="00C77576" w:rsidP="009157BD">
            <w:pPr>
              <w:widowControl/>
              <w:adjustRightInd/>
              <w:spacing w:after="0" w:line="240" w:lineRule="auto"/>
              <w:jc w:val="center"/>
              <w:textAlignment w:val="auto"/>
              <w:rPr>
                <w:b/>
                <w:bCs/>
                <w:sz w:val="18"/>
                <w:szCs w:val="18"/>
              </w:rPr>
            </w:pPr>
            <w:r>
              <w:rPr>
                <w:b/>
                <w:bCs/>
                <w:sz w:val="18"/>
                <w:szCs w:val="18"/>
              </w:rPr>
              <w:t>11</w:t>
            </w:r>
          </w:p>
        </w:tc>
        <w:tc>
          <w:tcPr>
            <w:tcW w:w="960" w:type="dxa"/>
            <w:noWrap/>
            <w:hideMark/>
          </w:tcPr>
          <w:p w:rsidR="00C77576" w:rsidRPr="002653F4" w:rsidRDefault="00C77576" w:rsidP="009157BD">
            <w:pPr>
              <w:widowControl/>
              <w:adjustRightInd/>
              <w:spacing w:after="0" w:line="240" w:lineRule="auto"/>
              <w:jc w:val="center"/>
              <w:textAlignment w:val="auto"/>
              <w:rPr>
                <w:b/>
                <w:bCs/>
                <w:sz w:val="18"/>
                <w:szCs w:val="18"/>
              </w:rPr>
            </w:pPr>
            <w:r w:rsidRPr="002653F4">
              <w:rPr>
                <w:b/>
                <w:bCs/>
                <w:sz w:val="18"/>
                <w:szCs w:val="18"/>
              </w:rPr>
              <w:t>2025</w:t>
            </w:r>
          </w:p>
        </w:tc>
        <w:tc>
          <w:tcPr>
            <w:tcW w:w="2724" w:type="dxa"/>
            <w:hideMark/>
          </w:tcPr>
          <w:p w:rsidR="00C77576" w:rsidRPr="002653F4" w:rsidRDefault="00C77576" w:rsidP="009157BD">
            <w:pPr>
              <w:widowControl/>
              <w:adjustRightInd/>
              <w:spacing w:after="0" w:line="240" w:lineRule="auto"/>
              <w:jc w:val="center"/>
              <w:textAlignment w:val="auto"/>
              <w:rPr>
                <w:sz w:val="18"/>
                <w:szCs w:val="18"/>
              </w:rPr>
            </w:pPr>
            <w:r w:rsidRPr="002653F4">
              <w:rPr>
                <w:sz w:val="18"/>
                <w:szCs w:val="18"/>
              </w:rPr>
              <w:t>6 077,82</w:t>
            </w:r>
          </w:p>
        </w:tc>
      </w:tr>
      <w:tr w:rsidR="00C77576" w:rsidRPr="002653F4" w:rsidTr="00C77576">
        <w:trPr>
          <w:trHeight w:val="255"/>
          <w:jc w:val="center"/>
        </w:trPr>
        <w:tc>
          <w:tcPr>
            <w:tcW w:w="960" w:type="dxa"/>
          </w:tcPr>
          <w:p w:rsidR="00C77576" w:rsidRPr="002653F4" w:rsidRDefault="00C77576" w:rsidP="009157BD">
            <w:pPr>
              <w:widowControl/>
              <w:adjustRightInd/>
              <w:spacing w:after="0" w:line="240" w:lineRule="auto"/>
              <w:jc w:val="center"/>
              <w:textAlignment w:val="auto"/>
              <w:rPr>
                <w:b/>
                <w:bCs/>
                <w:sz w:val="18"/>
                <w:szCs w:val="18"/>
              </w:rPr>
            </w:pPr>
            <w:r>
              <w:rPr>
                <w:b/>
                <w:bCs/>
                <w:sz w:val="18"/>
                <w:szCs w:val="18"/>
              </w:rPr>
              <w:t>12</w:t>
            </w:r>
          </w:p>
        </w:tc>
        <w:tc>
          <w:tcPr>
            <w:tcW w:w="960" w:type="dxa"/>
            <w:noWrap/>
            <w:hideMark/>
          </w:tcPr>
          <w:p w:rsidR="00C77576" w:rsidRPr="002653F4" w:rsidRDefault="00C77576" w:rsidP="009157BD">
            <w:pPr>
              <w:widowControl/>
              <w:adjustRightInd/>
              <w:spacing w:after="0" w:line="240" w:lineRule="auto"/>
              <w:jc w:val="center"/>
              <w:textAlignment w:val="auto"/>
              <w:rPr>
                <w:b/>
                <w:bCs/>
                <w:sz w:val="18"/>
                <w:szCs w:val="18"/>
              </w:rPr>
            </w:pPr>
            <w:r w:rsidRPr="002653F4">
              <w:rPr>
                <w:b/>
                <w:bCs/>
                <w:sz w:val="18"/>
                <w:szCs w:val="18"/>
              </w:rPr>
              <w:t>2026</w:t>
            </w:r>
          </w:p>
        </w:tc>
        <w:tc>
          <w:tcPr>
            <w:tcW w:w="2724" w:type="dxa"/>
            <w:hideMark/>
          </w:tcPr>
          <w:p w:rsidR="00C77576" w:rsidRPr="002653F4" w:rsidRDefault="00C77576" w:rsidP="009157BD">
            <w:pPr>
              <w:widowControl/>
              <w:adjustRightInd/>
              <w:spacing w:after="0" w:line="240" w:lineRule="auto"/>
              <w:jc w:val="center"/>
              <w:textAlignment w:val="auto"/>
              <w:rPr>
                <w:sz w:val="18"/>
                <w:szCs w:val="18"/>
              </w:rPr>
            </w:pPr>
            <w:r w:rsidRPr="002653F4">
              <w:rPr>
                <w:sz w:val="18"/>
                <w:szCs w:val="18"/>
              </w:rPr>
              <w:t>6 071,17</w:t>
            </w:r>
          </w:p>
        </w:tc>
      </w:tr>
      <w:tr w:rsidR="00C77576" w:rsidRPr="002653F4" w:rsidTr="00C77576">
        <w:trPr>
          <w:trHeight w:val="255"/>
          <w:jc w:val="center"/>
        </w:trPr>
        <w:tc>
          <w:tcPr>
            <w:tcW w:w="960" w:type="dxa"/>
          </w:tcPr>
          <w:p w:rsidR="00C77576" w:rsidRPr="002653F4" w:rsidRDefault="00C77576" w:rsidP="009157BD">
            <w:pPr>
              <w:widowControl/>
              <w:adjustRightInd/>
              <w:spacing w:after="0" w:line="240" w:lineRule="auto"/>
              <w:jc w:val="center"/>
              <w:textAlignment w:val="auto"/>
              <w:rPr>
                <w:b/>
                <w:bCs/>
                <w:sz w:val="18"/>
                <w:szCs w:val="18"/>
              </w:rPr>
            </w:pPr>
            <w:r>
              <w:rPr>
                <w:b/>
                <w:bCs/>
                <w:sz w:val="18"/>
                <w:szCs w:val="18"/>
              </w:rPr>
              <w:t>13</w:t>
            </w:r>
          </w:p>
        </w:tc>
        <w:tc>
          <w:tcPr>
            <w:tcW w:w="960" w:type="dxa"/>
            <w:noWrap/>
            <w:hideMark/>
          </w:tcPr>
          <w:p w:rsidR="00C77576" w:rsidRPr="002653F4" w:rsidRDefault="00C77576" w:rsidP="009157BD">
            <w:pPr>
              <w:widowControl/>
              <w:adjustRightInd/>
              <w:spacing w:after="0" w:line="240" w:lineRule="auto"/>
              <w:jc w:val="center"/>
              <w:textAlignment w:val="auto"/>
              <w:rPr>
                <w:b/>
                <w:bCs/>
                <w:sz w:val="18"/>
                <w:szCs w:val="18"/>
              </w:rPr>
            </w:pPr>
            <w:r w:rsidRPr="002653F4">
              <w:rPr>
                <w:b/>
                <w:bCs/>
                <w:sz w:val="18"/>
                <w:szCs w:val="18"/>
              </w:rPr>
              <w:t>2027</w:t>
            </w:r>
          </w:p>
        </w:tc>
        <w:tc>
          <w:tcPr>
            <w:tcW w:w="2724" w:type="dxa"/>
            <w:hideMark/>
          </w:tcPr>
          <w:p w:rsidR="00C77576" w:rsidRPr="002653F4" w:rsidRDefault="00C77576" w:rsidP="009157BD">
            <w:pPr>
              <w:widowControl/>
              <w:adjustRightInd/>
              <w:spacing w:after="0" w:line="240" w:lineRule="auto"/>
              <w:jc w:val="center"/>
              <w:textAlignment w:val="auto"/>
              <w:rPr>
                <w:sz w:val="18"/>
                <w:szCs w:val="18"/>
              </w:rPr>
            </w:pPr>
            <w:r w:rsidRPr="002653F4">
              <w:rPr>
                <w:sz w:val="18"/>
                <w:szCs w:val="18"/>
              </w:rPr>
              <w:t>6 065,95</w:t>
            </w:r>
          </w:p>
        </w:tc>
      </w:tr>
      <w:tr w:rsidR="00C77576" w:rsidRPr="002653F4" w:rsidTr="00C77576">
        <w:trPr>
          <w:trHeight w:val="270"/>
          <w:jc w:val="center"/>
        </w:trPr>
        <w:tc>
          <w:tcPr>
            <w:tcW w:w="960" w:type="dxa"/>
          </w:tcPr>
          <w:p w:rsidR="00C77576" w:rsidRPr="002653F4" w:rsidRDefault="00C77576" w:rsidP="009157BD">
            <w:pPr>
              <w:widowControl/>
              <w:adjustRightInd/>
              <w:spacing w:after="0" w:line="240" w:lineRule="auto"/>
              <w:jc w:val="center"/>
              <w:textAlignment w:val="auto"/>
              <w:rPr>
                <w:b/>
                <w:bCs/>
                <w:sz w:val="18"/>
                <w:szCs w:val="18"/>
              </w:rPr>
            </w:pPr>
            <w:r>
              <w:rPr>
                <w:b/>
                <w:bCs/>
                <w:sz w:val="18"/>
                <w:szCs w:val="18"/>
              </w:rPr>
              <w:t>14</w:t>
            </w:r>
          </w:p>
        </w:tc>
        <w:tc>
          <w:tcPr>
            <w:tcW w:w="960" w:type="dxa"/>
            <w:noWrap/>
            <w:hideMark/>
          </w:tcPr>
          <w:p w:rsidR="00C77576" w:rsidRPr="002653F4" w:rsidRDefault="00C77576" w:rsidP="009157BD">
            <w:pPr>
              <w:widowControl/>
              <w:adjustRightInd/>
              <w:spacing w:after="0" w:line="240" w:lineRule="auto"/>
              <w:jc w:val="center"/>
              <w:textAlignment w:val="auto"/>
              <w:rPr>
                <w:b/>
                <w:bCs/>
                <w:sz w:val="18"/>
                <w:szCs w:val="18"/>
              </w:rPr>
            </w:pPr>
            <w:r w:rsidRPr="002653F4">
              <w:rPr>
                <w:b/>
                <w:bCs/>
                <w:sz w:val="18"/>
                <w:szCs w:val="18"/>
              </w:rPr>
              <w:t>2028</w:t>
            </w:r>
          </w:p>
        </w:tc>
        <w:tc>
          <w:tcPr>
            <w:tcW w:w="2724" w:type="dxa"/>
            <w:hideMark/>
          </w:tcPr>
          <w:p w:rsidR="00C77576" w:rsidRPr="002653F4" w:rsidRDefault="00C77576" w:rsidP="009157BD">
            <w:pPr>
              <w:widowControl/>
              <w:adjustRightInd/>
              <w:spacing w:after="0" w:line="240" w:lineRule="auto"/>
              <w:jc w:val="center"/>
              <w:textAlignment w:val="auto"/>
              <w:rPr>
                <w:sz w:val="18"/>
                <w:szCs w:val="18"/>
              </w:rPr>
            </w:pPr>
            <w:r w:rsidRPr="002653F4">
              <w:rPr>
                <w:sz w:val="18"/>
                <w:szCs w:val="18"/>
              </w:rPr>
              <w:t>6 060,23</w:t>
            </w:r>
          </w:p>
        </w:tc>
      </w:tr>
      <w:tr w:rsidR="00C77576" w:rsidRPr="002653F4" w:rsidTr="00C77576">
        <w:trPr>
          <w:trHeight w:val="240"/>
          <w:jc w:val="center"/>
        </w:trPr>
        <w:tc>
          <w:tcPr>
            <w:tcW w:w="960" w:type="dxa"/>
          </w:tcPr>
          <w:p w:rsidR="00C77576" w:rsidRPr="002653F4" w:rsidRDefault="00C77576" w:rsidP="009157BD">
            <w:pPr>
              <w:widowControl/>
              <w:adjustRightInd/>
              <w:spacing w:after="0" w:line="240" w:lineRule="auto"/>
              <w:jc w:val="center"/>
              <w:textAlignment w:val="auto"/>
              <w:rPr>
                <w:b/>
                <w:bCs/>
                <w:sz w:val="18"/>
                <w:szCs w:val="18"/>
              </w:rPr>
            </w:pPr>
            <w:r>
              <w:rPr>
                <w:b/>
                <w:bCs/>
                <w:sz w:val="18"/>
                <w:szCs w:val="18"/>
              </w:rPr>
              <w:t>15</w:t>
            </w:r>
          </w:p>
        </w:tc>
        <w:tc>
          <w:tcPr>
            <w:tcW w:w="960" w:type="dxa"/>
            <w:noWrap/>
            <w:hideMark/>
          </w:tcPr>
          <w:p w:rsidR="00C77576" w:rsidRPr="002653F4" w:rsidRDefault="00C77576" w:rsidP="009157BD">
            <w:pPr>
              <w:widowControl/>
              <w:adjustRightInd/>
              <w:spacing w:after="0" w:line="240" w:lineRule="auto"/>
              <w:jc w:val="center"/>
              <w:textAlignment w:val="auto"/>
              <w:rPr>
                <w:b/>
                <w:bCs/>
                <w:sz w:val="18"/>
                <w:szCs w:val="18"/>
              </w:rPr>
            </w:pPr>
            <w:r w:rsidRPr="002653F4">
              <w:rPr>
                <w:b/>
                <w:bCs/>
                <w:sz w:val="18"/>
                <w:szCs w:val="18"/>
              </w:rPr>
              <w:t>2029</w:t>
            </w:r>
          </w:p>
        </w:tc>
        <w:tc>
          <w:tcPr>
            <w:tcW w:w="2724" w:type="dxa"/>
            <w:hideMark/>
          </w:tcPr>
          <w:p w:rsidR="00C77576" w:rsidRPr="002653F4" w:rsidRDefault="00C77576" w:rsidP="009157BD">
            <w:pPr>
              <w:widowControl/>
              <w:adjustRightInd/>
              <w:spacing w:after="0" w:line="240" w:lineRule="auto"/>
              <w:jc w:val="center"/>
              <w:textAlignment w:val="auto"/>
              <w:rPr>
                <w:sz w:val="18"/>
                <w:szCs w:val="18"/>
              </w:rPr>
            </w:pPr>
            <w:r w:rsidRPr="002653F4">
              <w:rPr>
                <w:sz w:val="18"/>
                <w:szCs w:val="18"/>
              </w:rPr>
              <w:t>6 055,76</w:t>
            </w:r>
          </w:p>
        </w:tc>
      </w:tr>
      <w:tr w:rsidR="00C77576" w:rsidRPr="002653F4" w:rsidTr="00C77576">
        <w:trPr>
          <w:trHeight w:val="240"/>
          <w:jc w:val="center"/>
        </w:trPr>
        <w:tc>
          <w:tcPr>
            <w:tcW w:w="960" w:type="dxa"/>
          </w:tcPr>
          <w:p w:rsidR="00C77576" w:rsidRPr="002653F4" w:rsidRDefault="00C77576" w:rsidP="009157BD">
            <w:pPr>
              <w:widowControl/>
              <w:adjustRightInd/>
              <w:spacing w:after="0" w:line="240" w:lineRule="auto"/>
              <w:jc w:val="center"/>
              <w:textAlignment w:val="auto"/>
              <w:rPr>
                <w:b/>
                <w:bCs/>
                <w:sz w:val="18"/>
                <w:szCs w:val="18"/>
              </w:rPr>
            </w:pPr>
            <w:r>
              <w:rPr>
                <w:b/>
                <w:bCs/>
                <w:sz w:val="18"/>
                <w:szCs w:val="18"/>
              </w:rPr>
              <w:t>16</w:t>
            </w:r>
          </w:p>
        </w:tc>
        <w:tc>
          <w:tcPr>
            <w:tcW w:w="960" w:type="dxa"/>
            <w:noWrap/>
            <w:hideMark/>
          </w:tcPr>
          <w:p w:rsidR="00C77576" w:rsidRPr="002653F4" w:rsidRDefault="00C77576" w:rsidP="009157BD">
            <w:pPr>
              <w:widowControl/>
              <w:adjustRightInd/>
              <w:spacing w:after="0" w:line="240" w:lineRule="auto"/>
              <w:jc w:val="center"/>
              <w:textAlignment w:val="auto"/>
              <w:rPr>
                <w:b/>
                <w:bCs/>
                <w:sz w:val="18"/>
                <w:szCs w:val="18"/>
              </w:rPr>
            </w:pPr>
            <w:r w:rsidRPr="002653F4">
              <w:rPr>
                <w:b/>
                <w:bCs/>
                <w:sz w:val="18"/>
                <w:szCs w:val="18"/>
              </w:rPr>
              <w:t>2030</w:t>
            </w:r>
          </w:p>
        </w:tc>
        <w:tc>
          <w:tcPr>
            <w:tcW w:w="2724" w:type="dxa"/>
            <w:hideMark/>
          </w:tcPr>
          <w:p w:rsidR="00C77576" w:rsidRPr="002653F4" w:rsidRDefault="00C77576" w:rsidP="009157BD">
            <w:pPr>
              <w:widowControl/>
              <w:adjustRightInd/>
              <w:spacing w:after="0" w:line="240" w:lineRule="auto"/>
              <w:jc w:val="center"/>
              <w:textAlignment w:val="auto"/>
              <w:rPr>
                <w:sz w:val="18"/>
                <w:szCs w:val="18"/>
              </w:rPr>
            </w:pPr>
            <w:r w:rsidRPr="002653F4">
              <w:rPr>
                <w:sz w:val="18"/>
                <w:szCs w:val="18"/>
              </w:rPr>
              <w:t>6 050,43</w:t>
            </w:r>
          </w:p>
        </w:tc>
      </w:tr>
      <w:tr w:rsidR="00C77576" w:rsidRPr="002653F4" w:rsidTr="00C77576">
        <w:trPr>
          <w:trHeight w:val="240"/>
          <w:jc w:val="center"/>
        </w:trPr>
        <w:tc>
          <w:tcPr>
            <w:tcW w:w="960" w:type="dxa"/>
          </w:tcPr>
          <w:p w:rsidR="00C77576" w:rsidRPr="002653F4" w:rsidRDefault="00C77576" w:rsidP="009157BD">
            <w:pPr>
              <w:widowControl/>
              <w:adjustRightInd/>
              <w:spacing w:after="0" w:line="240" w:lineRule="auto"/>
              <w:jc w:val="center"/>
              <w:textAlignment w:val="auto"/>
              <w:rPr>
                <w:b/>
                <w:bCs/>
                <w:sz w:val="18"/>
                <w:szCs w:val="18"/>
              </w:rPr>
            </w:pPr>
            <w:r>
              <w:rPr>
                <w:b/>
                <w:bCs/>
                <w:sz w:val="18"/>
                <w:szCs w:val="18"/>
              </w:rPr>
              <w:t>17</w:t>
            </w:r>
          </w:p>
        </w:tc>
        <w:tc>
          <w:tcPr>
            <w:tcW w:w="960" w:type="dxa"/>
            <w:noWrap/>
            <w:hideMark/>
          </w:tcPr>
          <w:p w:rsidR="00C77576" w:rsidRPr="002653F4" w:rsidRDefault="00C77576" w:rsidP="009157BD">
            <w:pPr>
              <w:widowControl/>
              <w:adjustRightInd/>
              <w:spacing w:after="0" w:line="240" w:lineRule="auto"/>
              <w:jc w:val="center"/>
              <w:textAlignment w:val="auto"/>
              <w:rPr>
                <w:b/>
                <w:bCs/>
                <w:sz w:val="18"/>
                <w:szCs w:val="18"/>
              </w:rPr>
            </w:pPr>
            <w:r w:rsidRPr="002653F4">
              <w:rPr>
                <w:b/>
                <w:bCs/>
                <w:sz w:val="18"/>
                <w:szCs w:val="18"/>
              </w:rPr>
              <w:t>2031</w:t>
            </w:r>
          </w:p>
        </w:tc>
        <w:tc>
          <w:tcPr>
            <w:tcW w:w="2724" w:type="dxa"/>
            <w:hideMark/>
          </w:tcPr>
          <w:p w:rsidR="00C77576" w:rsidRPr="002653F4" w:rsidRDefault="00C77576" w:rsidP="009157BD">
            <w:pPr>
              <w:widowControl/>
              <w:adjustRightInd/>
              <w:spacing w:after="0" w:line="240" w:lineRule="auto"/>
              <w:jc w:val="center"/>
              <w:textAlignment w:val="auto"/>
              <w:rPr>
                <w:sz w:val="18"/>
                <w:szCs w:val="18"/>
              </w:rPr>
            </w:pPr>
            <w:r w:rsidRPr="002653F4">
              <w:rPr>
                <w:sz w:val="18"/>
                <w:szCs w:val="18"/>
              </w:rPr>
              <w:t>6 044,03</w:t>
            </w:r>
          </w:p>
        </w:tc>
      </w:tr>
    </w:tbl>
    <w:p w:rsidR="00C857FD" w:rsidRPr="002653F4" w:rsidRDefault="00C857FD" w:rsidP="00C857FD">
      <w:pPr>
        <w:widowControl/>
        <w:adjustRightInd/>
        <w:spacing w:before="120" w:after="120" w:line="240" w:lineRule="auto"/>
        <w:jc w:val="right"/>
        <w:textAlignment w:val="auto"/>
        <w:rPr>
          <w:rFonts w:eastAsia="Calibri"/>
          <w:sz w:val="18"/>
        </w:rPr>
      </w:pPr>
      <w:r w:rsidRPr="002653F4">
        <w:rPr>
          <w:rFonts w:eastAsia="Calibri"/>
          <w:sz w:val="18"/>
        </w:rPr>
        <w:t>Źródło: Opracowanie własne</w:t>
      </w:r>
      <w:r w:rsidR="002C590A">
        <w:rPr>
          <w:rFonts w:eastAsia="Calibri"/>
          <w:sz w:val="18"/>
        </w:rPr>
        <w:t>. Stan danych 29.07.2016 r.</w:t>
      </w:r>
    </w:p>
    <w:p w:rsidR="00C857FD" w:rsidRPr="002653F4" w:rsidRDefault="00C857FD" w:rsidP="00C857FD">
      <w:pPr>
        <w:spacing w:line="360" w:lineRule="auto"/>
        <w:rPr>
          <w:color w:val="FF0000"/>
        </w:rPr>
      </w:pPr>
      <w:r w:rsidRPr="002653F4">
        <w:t xml:space="preserve">W wyniku planowanych prac termomodernizacyjnych budynków na terenie Gminy </w:t>
      </w:r>
      <w:r w:rsidRPr="002653F4">
        <w:rPr>
          <w:rFonts w:eastAsia="Calibri"/>
        </w:rPr>
        <w:t xml:space="preserve">Pokrzywnica </w:t>
      </w:r>
      <w:r w:rsidRPr="002653F4">
        <w:t>oraz przy uwzględnieniu prognozy liczby mieszkań na terenie Gminy, przewiduje się, że łączne prognozowane zużycie energii cieplnej w 2031 roku w porównaniu z rokiem 2015 zmniejszy się o</w:t>
      </w:r>
      <w:r w:rsidRPr="002653F4">
        <w:rPr>
          <w:color w:val="FF0000"/>
        </w:rPr>
        <w:t xml:space="preserve"> </w:t>
      </w:r>
      <w:r w:rsidRPr="002653F4">
        <w:t>12%.</w:t>
      </w:r>
    </w:p>
    <w:p w:rsidR="00C857FD" w:rsidRPr="002653F4" w:rsidRDefault="00C857FD" w:rsidP="00C857FD">
      <w:pPr>
        <w:pStyle w:val="Nagwek2"/>
        <w:rPr>
          <w:rFonts w:ascii="Times New Roman" w:hAnsi="Times New Roman" w:cs="Times New Roman"/>
          <w:i/>
        </w:rPr>
      </w:pPr>
      <w:bookmarkStart w:id="149" w:name="_Toc457887407"/>
      <w:r w:rsidRPr="002653F4">
        <w:rPr>
          <w:rFonts w:ascii="Times New Roman" w:hAnsi="Times New Roman" w:cs="Times New Roman"/>
        </w:rPr>
        <w:t>10.2. Prognoza zapotrzebowania na energię elektryczną</w:t>
      </w:r>
      <w:bookmarkEnd w:id="149"/>
    </w:p>
    <w:p w:rsidR="00C857FD" w:rsidRPr="002653F4" w:rsidRDefault="00C857FD" w:rsidP="00C857FD">
      <w:pPr>
        <w:spacing w:before="240" w:after="0" w:line="360" w:lineRule="auto"/>
      </w:pPr>
      <w:r w:rsidRPr="002653F4">
        <w:t>Na podstawie prognozy liczby ludności, sporządzono kalkulacje w zakresie zapotrzebowania na energię elektryczną w latach 2015-2031 na potrzeby odbiorców indywidualnych. Spadek zapotrzebowania na energię elektryczną spowodowany będzie głównie prognozowanym spadkiem liczby ludności na terenie Gminy. Ponadto wzrastające koszty energii elektrycznej mobilizują do oszczędnego zużycia energii i stosowan</w:t>
      </w:r>
      <w:r w:rsidR="00C77576">
        <w:t xml:space="preserve">ie energooszczędnych rozwiązań </w:t>
      </w:r>
      <w:r w:rsidRPr="002653F4">
        <w:t xml:space="preserve">w gospodarstwach domowych. </w:t>
      </w:r>
    </w:p>
    <w:p w:rsidR="00C857FD" w:rsidRPr="002653F4" w:rsidRDefault="00C857FD" w:rsidP="00C857FD">
      <w:pPr>
        <w:autoSpaceDE w:val="0"/>
        <w:autoSpaceDN w:val="0"/>
        <w:spacing w:before="240" w:line="360" w:lineRule="auto"/>
        <w:contextualSpacing/>
      </w:pPr>
      <w:r w:rsidRPr="002653F4">
        <w:t>Operator sieci energetycznej nie posiada prognozowanych danych dotyczących liczby odbiorców na terenie Gminy Pokrzywnica oraz poziomu zużycia przez nich energii elektrycznej.</w:t>
      </w:r>
    </w:p>
    <w:p w:rsidR="00C857FD" w:rsidRPr="002653F4" w:rsidRDefault="00C857FD" w:rsidP="00C857FD">
      <w:pPr>
        <w:autoSpaceDE w:val="0"/>
        <w:autoSpaceDN w:val="0"/>
        <w:spacing w:before="240" w:line="360" w:lineRule="auto"/>
        <w:contextualSpacing/>
      </w:pPr>
      <w:r w:rsidRPr="002653F4">
        <w:t xml:space="preserve">Prognoza zużycia energii elektrycznej na terenie Gminy Pokrzywnica w latach 2015-2031 została sporządzona na podstawie danych GUS przedstawiających zużycie energii elektrycznej na 1 mieszkańca w województwie mazowieckim oraz </w:t>
      </w:r>
      <w:proofErr w:type="spellStart"/>
      <w:r w:rsidRPr="002653F4">
        <w:t>zaprognozowanej</w:t>
      </w:r>
      <w:proofErr w:type="spellEnd"/>
      <w:r w:rsidRPr="002653F4">
        <w:t xml:space="preserve"> liczby mieszkańców Gminy w analizowanym okresie.</w:t>
      </w:r>
    </w:p>
    <w:p w:rsidR="00C857FD" w:rsidRPr="002653F4" w:rsidRDefault="00C857FD" w:rsidP="00C857FD">
      <w:pPr>
        <w:autoSpaceDE w:val="0"/>
        <w:autoSpaceDN w:val="0"/>
        <w:spacing w:before="240" w:after="0" w:line="360" w:lineRule="auto"/>
        <w:contextualSpacing/>
      </w:pPr>
      <w:r w:rsidRPr="002653F4">
        <w:t>Zgodnie z danymi GUS wskaźnik zużycia energi</w:t>
      </w:r>
      <w:r w:rsidR="00E06C0B">
        <w:t xml:space="preserve">i elektrycznej na 1 mieszkańca </w:t>
      </w:r>
      <w:r w:rsidRPr="002653F4">
        <w:t>w województwie mazowieckim w roku 2015 wynosił 859,7 kWh, a wskaźnik zużycia energii elektrycznej na 1 odbiorcę – 2 121,86 kWh.</w:t>
      </w:r>
    </w:p>
    <w:p w:rsidR="00C857FD" w:rsidRPr="002653F4" w:rsidRDefault="00C857FD" w:rsidP="00C857FD">
      <w:pPr>
        <w:autoSpaceDE w:val="0"/>
        <w:autoSpaceDN w:val="0"/>
        <w:spacing w:before="240" w:after="0" w:line="360" w:lineRule="auto"/>
        <w:contextualSpacing/>
      </w:pPr>
    </w:p>
    <w:p w:rsidR="00C857FD" w:rsidRPr="002653F4" w:rsidRDefault="00C857FD" w:rsidP="00C857FD">
      <w:pPr>
        <w:autoSpaceDE w:val="0"/>
        <w:autoSpaceDN w:val="0"/>
        <w:spacing w:before="240" w:line="360" w:lineRule="auto"/>
        <w:contextualSpacing/>
      </w:pPr>
      <w:r w:rsidRPr="002653F4">
        <w:rPr>
          <w:rFonts w:eastAsia="Calibri"/>
        </w:rPr>
        <w:t>Szacunkowe obliczenia zapotrzebowania na energię elektryczną przeprowadzano przy braku lub nieścisłości danych dotyczących wielkości zapotrzebowania na energię elektryczną.</w:t>
      </w:r>
    </w:p>
    <w:p w:rsidR="00C857FD" w:rsidRPr="002653F4" w:rsidRDefault="00C857FD" w:rsidP="00C857FD">
      <w:pPr>
        <w:pStyle w:val="Legenda"/>
        <w:jc w:val="center"/>
      </w:pPr>
      <w:bookmarkStart w:id="150" w:name="_Toc467145321"/>
      <w:r w:rsidRPr="002653F4">
        <w:t xml:space="preserve">Tabela </w:t>
      </w:r>
      <w:r w:rsidR="00113F36" w:rsidRPr="002653F4">
        <w:fldChar w:fldCharType="begin"/>
      </w:r>
      <w:r w:rsidRPr="002653F4">
        <w:instrText xml:space="preserve"> SEQ Tabela \* ARABIC </w:instrText>
      </w:r>
      <w:r w:rsidR="00113F36" w:rsidRPr="002653F4">
        <w:fldChar w:fldCharType="separate"/>
      </w:r>
      <w:r w:rsidR="00D158A4">
        <w:rPr>
          <w:noProof/>
        </w:rPr>
        <w:t>32</w:t>
      </w:r>
      <w:r w:rsidR="00113F36" w:rsidRPr="002653F4">
        <w:fldChar w:fldCharType="end"/>
      </w:r>
      <w:r w:rsidRPr="002653F4">
        <w:t>. Zapotrzebowanie na energię elektryczną</w:t>
      </w:r>
      <w:bookmarkEnd w:id="150"/>
    </w:p>
    <w:tbl>
      <w:tblPr>
        <w:tblStyle w:val="Tabela-Siatka"/>
        <w:tblW w:w="3384" w:type="pct"/>
        <w:jc w:val="center"/>
        <w:tblLook w:val="04A0"/>
      </w:tblPr>
      <w:tblGrid>
        <w:gridCol w:w="1096"/>
        <w:gridCol w:w="1096"/>
        <w:gridCol w:w="2049"/>
        <w:gridCol w:w="2044"/>
      </w:tblGrid>
      <w:tr w:rsidR="00C77576" w:rsidRPr="002653F4" w:rsidTr="00C77576">
        <w:trPr>
          <w:trHeight w:val="780"/>
          <w:jc w:val="center"/>
        </w:trPr>
        <w:tc>
          <w:tcPr>
            <w:tcW w:w="872" w:type="pct"/>
            <w:shd w:val="clear" w:color="auto" w:fill="8DB3E2" w:themeFill="text2" w:themeFillTint="66"/>
          </w:tcPr>
          <w:p w:rsidR="00C77576" w:rsidRDefault="00C77576" w:rsidP="009157BD">
            <w:pPr>
              <w:widowControl/>
              <w:adjustRightInd/>
              <w:spacing w:after="0" w:line="240" w:lineRule="auto"/>
              <w:jc w:val="center"/>
              <w:textAlignment w:val="auto"/>
              <w:rPr>
                <w:b/>
                <w:bCs/>
              </w:rPr>
            </w:pPr>
          </w:p>
          <w:p w:rsidR="00C77576" w:rsidRDefault="00C77576" w:rsidP="009157BD">
            <w:pPr>
              <w:widowControl/>
              <w:adjustRightInd/>
              <w:spacing w:after="0" w:line="240" w:lineRule="auto"/>
              <w:jc w:val="center"/>
              <w:textAlignment w:val="auto"/>
              <w:rPr>
                <w:b/>
                <w:bCs/>
              </w:rPr>
            </w:pPr>
            <w:r>
              <w:rPr>
                <w:b/>
                <w:bCs/>
              </w:rPr>
              <w:t>Lp.</w:t>
            </w:r>
          </w:p>
        </w:tc>
        <w:tc>
          <w:tcPr>
            <w:tcW w:w="872" w:type="pct"/>
            <w:shd w:val="clear" w:color="auto" w:fill="8DB3E2" w:themeFill="text2" w:themeFillTint="66"/>
            <w:noWrap/>
            <w:hideMark/>
          </w:tcPr>
          <w:p w:rsidR="00C77576" w:rsidRDefault="00C77576" w:rsidP="009157BD">
            <w:pPr>
              <w:widowControl/>
              <w:adjustRightInd/>
              <w:spacing w:after="0" w:line="240" w:lineRule="auto"/>
              <w:jc w:val="center"/>
              <w:textAlignment w:val="auto"/>
              <w:rPr>
                <w:b/>
                <w:bCs/>
              </w:rPr>
            </w:pPr>
          </w:p>
          <w:p w:rsidR="00C77576" w:rsidRPr="002653F4" w:rsidRDefault="00C77576" w:rsidP="009157BD">
            <w:pPr>
              <w:widowControl/>
              <w:adjustRightInd/>
              <w:spacing w:after="0" w:line="240" w:lineRule="auto"/>
              <w:jc w:val="center"/>
              <w:textAlignment w:val="auto"/>
              <w:rPr>
                <w:b/>
                <w:bCs/>
              </w:rPr>
            </w:pPr>
            <w:r w:rsidRPr="002653F4">
              <w:rPr>
                <w:b/>
                <w:bCs/>
              </w:rPr>
              <w:t>Lata</w:t>
            </w:r>
          </w:p>
        </w:tc>
        <w:tc>
          <w:tcPr>
            <w:tcW w:w="1630" w:type="pct"/>
            <w:shd w:val="clear" w:color="auto" w:fill="8DB3E2" w:themeFill="text2" w:themeFillTint="66"/>
            <w:hideMark/>
          </w:tcPr>
          <w:p w:rsidR="00C77576" w:rsidRDefault="00C77576" w:rsidP="009157BD">
            <w:pPr>
              <w:widowControl/>
              <w:adjustRightInd/>
              <w:spacing w:after="0" w:line="240" w:lineRule="auto"/>
              <w:jc w:val="center"/>
              <w:textAlignment w:val="auto"/>
              <w:rPr>
                <w:b/>
                <w:bCs/>
              </w:rPr>
            </w:pPr>
          </w:p>
          <w:p w:rsidR="00C77576" w:rsidRPr="002653F4" w:rsidRDefault="00C77576" w:rsidP="009157BD">
            <w:pPr>
              <w:widowControl/>
              <w:adjustRightInd/>
              <w:spacing w:after="0" w:line="240" w:lineRule="auto"/>
              <w:jc w:val="center"/>
              <w:textAlignment w:val="auto"/>
              <w:rPr>
                <w:b/>
                <w:bCs/>
              </w:rPr>
            </w:pPr>
            <w:r w:rsidRPr="002653F4">
              <w:rPr>
                <w:b/>
                <w:bCs/>
              </w:rPr>
              <w:t>Liczba mieszkańców</w:t>
            </w:r>
          </w:p>
        </w:tc>
        <w:tc>
          <w:tcPr>
            <w:tcW w:w="1626" w:type="pct"/>
            <w:shd w:val="clear" w:color="auto" w:fill="8DB3E2" w:themeFill="text2" w:themeFillTint="66"/>
            <w:hideMark/>
          </w:tcPr>
          <w:p w:rsidR="00C77576" w:rsidRPr="002653F4" w:rsidRDefault="00C77576" w:rsidP="009157BD">
            <w:pPr>
              <w:widowControl/>
              <w:adjustRightInd/>
              <w:spacing w:after="0" w:line="240" w:lineRule="auto"/>
              <w:jc w:val="center"/>
              <w:textAlignment w:val="auto"/>
              <w:rPr>
                <w:b/>
                <w:bCs/>
              </w:rPr>
            </w:pPr>
            <w:r w:rsidRPr="002653F4">
              <w:rPr>
                <w:b/>
                <w:bCs/>
              </w:rPr>
              <w:t>Zużycie energii elektrycznej przez mieszkańców (kWh)</w:t>
            </w:r>
          </w:p>
        </w:tc>
      </w:tr>
      <w:tr w:rsidR="00C77576" w:rsidRPr="002653F4" w:rsidTr="00C77576">
        <w:trPr>
          <w:trHeight w:val="285"/>
          <w:jc w:val="center"/>
        </w:trPr>
        <w:tc>
          <w:tcPr>
            <w:tcW w:w="872" w:type="pct"/>
            <w:shd w:val="clear" w:color="auto" w:fill="auto"/>
          </w:tcPr>
          <w:p w:rsidR="00C77576" w:rsidRPr="00C77576" w:rsidRDefault="00C77576" w:rsidP="009157BD">
            <w:pPr>
              <w:widowControl/>
              <w:adjustRightInd/>
              <w:spacing w:after="0" w:line="240" w:lineRule="auto"/>
              <w:jc w:val="center"/>
              <w:textAlignment w:val="auto"/>
              <w:rPr>
                <w:b/>
              </w:rPr>
            </w:pPr>
            <w:r w:rsidRPr="00C77576">
              <w:rPr>
                <w:b/>
              </w:rPr>
              <w:t>1</w:t>
            </w:r>
          </w:p>
        </w:tc>
        <w:tc>
          <w:tcPr>
            <w:tcW w:w="872" w:type="pct"/>
            <w:noWrap/>
            <w:hideMark/>
          </w:tcPr>
          <w:p w:rsidR="00C77576" w:rsidRPr="002653F4" w:rsidRDefault="00C77576" w:rsidP="009157BD">
            <w:pPr>
              <w:widowControl/>
              <w:adjustRightInd/>
              <w:spacing w:after="0" w:line="240" w:lineRule="auto"/>
              <w:jc w:val="center"/>
              <w:textAlignment w:val="auto"/>
            </w:pPr>
            <w:r w:rsidRPr="002653F4">
              <w:t>2015</w:t>
            </w:r>
          </w:p>
        </w:tc>
        <w:tc>
          <w:tcPr>
            <w:tcW w:w="1630" w:type="pct"/>
            <w:noWrap/>
            <w:hideMark/>
          </w:tcPr>
          <w:p w:rsidR="00C77576" w:rsidRPr="002653F4" w:rsidRDefault="00C77576" w:rsidP="009157BD">
            <w:pPr>
              <w:widowControl/>
              <w:adjustRightInd/>
              <w:spacing w:after="0" w:line="240" w:lineRule="auto"/>
              <w:jc w:val="center"/>
              <w:textAlignment w:val="auto"/>
              <w:rPr>
                <w:sz w:val="18"/>
                <w:szCs w:val="18"/>
              </w:rPr>
            </w:pPr>
            <w:r w:rsidRPr="002653F4">
              <w:rPr>
                <w:sz w:val="18"/>
                <w:szCs w:val="18"/>
              </w:rPr>
              <w:t>4 955</w:t>
            </w:r>
          </w:p>
        </w:tc>
        <w:tc>
          <w:tcPr>
            <w:tcW w:w="1626" w:type="pct"/>
            <w:noWrap/>
            <w:hideMark/>
          </w:tcPr>
          <w:p w:rsidR="00C77576" w:rsidRPr="002653F4" w:rsidRDefault="00C77576" w:rsidP="009157BD">
            <w:pPr>
              <w:widowControl/>
              <w:adjustRightInd/>
              <w:spacing w:after="0" w:line="240" w:lineRule="auto"/>
              <w:jc w:val="center"/>
              <w:textAlignment w:val="auto"/>
            </w:pPr>
            <w:r w:rsidRPr="002653F4">
              <w:t>12 144 523</w:t>
            </w:r>
          </w:p>
        </w:tc>
      </w:tr>
      <w:tr w:rsidR="00C77576" w:rsidRPr="002653F4" w:rsidTr="00C77576">
        <w:trPr>
          <w:trHeight w:val="285"/>
          <w:jc w:val="center"/>
        </w:trPr>
        <w:tc>
          <w:tcPr>
            <w:tcW w:w="872" w:type="pct"/>
            <w:shd w:val="clear" w:color="auto" w:fill="auto"/>
          </w:tcPr>
          <w:p w:rsidR="00C77576" w:rsidRPr="00C77576" w:rsidRDefault="00C77576" w:rsidP="009157BD">
            <w:pPr>
              <w:widowControl/>
              <w:adjustRightInd/>
              <w:spacing w:after="0" w:line="240" w:lineRule="auto"/>
              <w:jc w:val="center"/>
              <w:textAlignment w:val="auto"/>
              <w:rPr>
                <w:b/>
              </w:rPr>
            </w:pPr>
            <w:r w:rsidRPr="00C77576">
              <w:rPr>
                <w:b/>
              </w:rPr>
              <w:t>2</w:t>
            </w:r>
          </w:p>
        </w:tc>
        <w:tc>
          <w:tcPr>
            <w:tcW w:w="872" w:type="pct"/>
            <w:noWrap/>
            <w:hideMark/>
          </w:tcPr>
          <w:p w:rsidR="00C77576" w:rsidRPr="002653F4" w:rsidRDefault="00C77576" w:rsidP="009157BD">
            <w:pPr>
              <w:widowControl/>
              <w:adjustRightInd/>
              <w:spacing w:after="0" w:line="240" w:lineRule="auto"/>
              <w:jc w:val="center"/>
              <w:textAlignment w:val="auto"/>
            </w:pPr>
            <w:r w:rsidRPr="002653F4">
              <w:t>2016</w:t>
            </w:r>
          </w:p>
        </w:tc>
        <w:tc>
          <w:tcPr>
            <w:tcW w:w="1630" w:type="pct"/>
            <w:noWrap/>
            <w:hideMark/>
          </w:tcPr>
          <w:p w:rsidR="00C77576" w:rsidRPr="002653F4" w:rsidRDefault="00C77576" w:rsidP="009157BD">
            <w:pPr>
              <w:widowControl/>
              <w:adjustRightInd/>
              <w:spacing w:after="0" w:line="240" w:lineRule="auto"/>
              <w:jc w:val="center"/>
              <w:textAlignment w:val="auto"/>
              <w:rPr>
                <w:sz w:val="18"/>
                <w:szCs w:val="18"/>
              </w:rPr>
            </w:pPr>
            <w:r w:rsidRPr="002653F4">
              <w:rPr>
                <w:sz w:val="18"/>
                <w:szCs w:val="18"/>
              </w:rPr>
              <w:t>5 000</w:t>
            </w:r>
          </w:p>
        </w:tc>
        <w:tc>
          <w:tcPr>
            <w:tcW w:w="1626" w:type="pct"/>
            <w:noWrap/>
            <w:hideMark/>
          </w:tcPr>
          <w:p w:rsidR="00C77576" w:rsidRPr="002653F4" w:rsidRDefault="00C77576" w:rsidP="009157BD">
            <w:pPr>
              <w:widowControl/>
              <w:adjustRightInd/>
              <w:spacing w:after="0" w:line="240" w:lineRule="auto"/>
              <w:jc w:val="center"/>
              <w:textAlignment w:val="auto"/>
            </w:pPr>
            <w:r w:rsidRPr="002653F4">
              <w:t>12 149 898</w:t>
            </w:r>
          </w:p>
        </w:tc>
      </w:tr>
      <w:tr w:rsidR="00C77576" w:rsidRPr="002653F4" w:rsidTr="00C77576">
        <w:trPr>
          <w:trHeight w:val="285"/>
          <w:jc w:val="center"/>
        </w:trPr>
        <w:tc>
          <w:tcPr>
            <w:tcW w:w="872" w:type="pct"/>
            <w:shd w:val="clear" w:color="auto" w:fill="auto"/>
          </w:tcPr>
          <w:p w:rsidR="00C77576" w:rsidRPr="00C77576" w:rsidRDefault="00C77576" w:rsidP="009157BD">
            <w:pPr>
              <w:widowControl/>
              <w:adjustRightInd/>
              <w:spacing w:after="0" w:line="240" w:lineRule="auto"/>
              <w:jc w:val="center"/>
              <w:textAlignment w:val="auto"/>
              <w:rPr>
                <w:b/>
              </w:rPr>
            </w:pPr>
            <w:r w:rsidRPr="00C77576">
              <w:rPr>
                <w:b/>
              </w:rPr>
              <w:t>3</w:t>
            </w:r>
          </w:p>
        </w:tc>
        <w:tc>
          <w:tcPr>
            <w:tcW w:w="872" w:type="pct"/>
            <w:noWrap/>
            <w:hideMark/>
          </w:tcPr>
          <w:p w:rsidR="00C77576" w:rsidRPr="002653F4" w:rsidRDefault="00C77576" w:rsidP="009157BD">
            <w:pPr>
              <w:widowControl/>
              <w:adjustRightInd/>
              <w:spacing w:after="0" w:line="240" w:lineRule="auto"/>
              <w:jc w:val="center"/>
              <w:textAlignment w:val="auto"/>
            </w:pPr>
            <w:r w:rsidRPr="002653F4">
              <w:t>2017</w:t>
            </w:r>
          </w:p>
        </w:tc>
        <w:tc>
          <w:tcPr>
            <w:tcW w:w="1630" w:type="pct"/>
            <w:noWrap/>
            <w:hideMark/>
          </w:tcPr>
          <w:p w:rsidR="00C77576" w:rsidRPr="002653F4" w:rsidRDefault="00C77576" w:rsidP="009157BD">
            <w:pPr>
              <w:widowControl/>
              <w:adjustRightInd/>
              <w:spacing w:after="0" w:line="240" w:lineRule="auto"/>
              <w:jc w:val="center"/>
              <w:textAlignment w:val="auto"/>
              <w:rPr>
                <w:sz w:val="18"/>
                <w:szCs w:val="18"/>
              </w:rPr>
            </w:pPr>
            <w:r w:rsidRPr="002653F4">
              <w:rPr>
                <w:sz w:val="18"/>
                <w:szCs w:val="18"/>
              </w:rPr>
              <w:t>4 995</w:t>
            </w:r>
          </w:p>
        </w:tc>
        <w:tc>
          <w:tcPr>
            <w:tcW w:w="1626" w:type="pct"/>
            <w:noWrap/>
            <w:hideMark/>
          </w:tcPr>
          <w:p w:rsidR="00C77576" w:rsidRPr="002653F4" w:rsidRDefault="00C77576" w:rsidP="009157BD">
            <w:pPr>
              <w:widowControl/>
              <w:adjustRightInd/>
              <w:spacing w:after="0" w:line="240" w:lineRule="auto"/>
              <w:jc w:val="center"/>
              <w:textAlignment w:val="auto"/>
            </w:pPr>
            <w:r w:rsidRPr="002653F4">
              <w:t>12 148 523</w:t>
            </w:r>
          </w:p>
        </w:tc>
      </w:tr>
      <w:tr w:rsidR="00C77576" w:rsidRPr="002653F4" w:rsidTr="00C77576">
        <w:trPr>
          <w:trHeight w:val="285"/>
          <w:jc w:val="center"/>
        </w:trPr>
        <w:tc>
          <w:tcPr>
            <w:tcW w:w="872" w:type="pct"/>
            <w:shd w:val="clear" w:color="auto" w:fill="auto"/>
          </w:tcPr>
          <w:p w:rsidR="00C77576" w:rsidRPr="00C77576" w:rsidRDefault="00C77576" w:rsidP="009157BD">
            <w:pPr>
              <w:widowControl/>
              <w:adjustRightInd/>
              <w:spacing w:after="0" w:line="240" w:lineRule="auto"/>
              <w:jc w:val="center"/>
              <w:textAlignment w:val="auto"/>
              <w:rPr>
                <w:b/>
              </w:rPr>
            </w:pPr>
            <w:r w:rsidRPr="00C77576">
              <w:rPr>
                <w:b/>
              </w:rPr>
              <w:t>4</w:t>
            </w:r>
          </w:p>
        </w:tc>
        <w:tc>
          <w:tcPr>
            <w:tcW w:w="872" w:type="pct"/>
            <w:noWrap/>
            <w:hideMark/>
          </w:tcPr>
          <w:p w:rsidR="00C77576" w:rsidRPr="002653F4" w:rsidRDefault="00C77576" w:rsidP="009157BD">
            <w:pPr>
              <w:widowControl/>
              <w:adjustRightInd/>
              <w:spacing w:after="0" w:line="240" w:lineRule="auto"/>
              <w:jc w:val="center"/>
              <w:textAlignment w:val="auto"/>
            </w:pPr>
            <w:r w:rsidRPr="002653F4">
              <w:t>2018</w:t>
            </w:r>
          </w:p>
        </w:tc>
        <w:tc>
          <w:tcPr>
            <w:tcW w:w="1630" w:type="pct"/>
            <w:noWrap/>
            <w:hideMark/>
          </w:tcPr>
          <w:p w:rsidR="00C77576" w:rsidRPr="002653F4" w:rsidRDefault="00C77576" w:rsidP="009157BD">
            <w:pPr>
              <w:widowControl/>
              <w:adjustRightInd/>
              <w:spacing w:after="0" w:line="240" w:lineRule="auto"/>
              <w:jc w:val="center"/>
              <w:textAlignment w:val="auto"/>
              <w:rPr>
                <w:sz w:val="18"/>
                <w:szCs w:val="18"/>
              </w:rPr>
            </w:pPr>
            <w:r w:rsidRPr="002653F4">
              <w:rPr>
                <w:sz w:val="18"/>
                <w:szCs w:val="18"/>
              </w:rPr>
              <w:t>4 993</w:t>
            </w:r>
          </w:p>
        </w:tc>
        <w:tc>
          <w:tcPr>
            <w:tcW w:w="1626" w:type="pct"/>
            <w:noWrap/>
            <w:hideMark/>
          </w:tcPr>
          <w:p w:rsidR="00C77576" w:rsidRPr="002653F4" w:rsidRDefault="00C77576" w:rsidP="009157BD">
            <w:pPr>
              <w:widowControl/>
              <w:adjustRightInd/>
              <w:spacing w:after="0" w:line="240" w:lineRule="auto"/>
              <w:jc w:val="center"/>
              <w:textAlignment w:val="auto"/>
            </w:pPr>
            <w:r w:rsidRPr="002653F4">
              <w:t xml:space="preserve">12 147 649 </w:t>
            </w:r>
          </w:p>
        </w:tc>
      </w:tr>
      <w:tr w:rsidR="00C77576" w:rsidRPr="002653F4" w:rsidTr="00C77576">
        <w:trPr>
          <w:trHeight w:val="285"/>
          <w:jc w:val="center"/>
        </w:trPr>
        <w:tc>
          <w:tcPr>
            <w:tcW w:w="872" w:type="pct"/>
            <w:shd w:val="clear" w:color="auto" w:fill="auto"/>
          </w:tcPr>
          <w:p w:rsidR="00C77576" w:rsidRPr="00C77576" w:rsidRDefault="00C77576" w:rsidP="009157BD">
            <w:pPr>
              <w:widowControl/>
              <w:adjustRightInd/>
              <w:spacing w:after="0" w:line="240" w:lineRule="auto"/>
              <w:jc w:val="center"/>
              <w:textAlignment w:val="auto"/>
              <w:rPr>
                <w:b/>
              </w:rPr>
            </w:pPr>
            <w:r w:rsidRPr="00C77576">
              <w:rPr>
                <w:b/>
              </w:rPr>
              <w:t>5</w:t>
            </w:r>
          </w:p>
        </w:tc>
        <w:tc>
          <w:tcPr>
            <w:tcW w:w="872" w:type="pct"/>
            <w:noWrap/>
            <w:hideMark/>
          </w:tcPr>
          <w:p w:rsidR="00C77576" w:rsidRPr="002653F4" w:rsidRDefault="00C77576" w:rsidP="009157BD">
            <w:pPr>
              <w:widowControl/>
              <w:adjustRightInd/>
              <w:spacing w:after="0" w:line="240" w:lineRule="auto"/>
              <w:jc w:val="center"/>
              <w:textAlignment w:val="auto"/>
            </w:pPr>
            <w:r w:rsidRPr="002653F4">
              <w:t>2019</w:t>
            </w:r>
          </w:p>
        </w:tc>
        <w:tc>
          <w:tcPr>
            <w:tcW w:w="1630" w:type="pct"/>
            <w:noWrap/>
            <w:hideMark/>
          </w:tcPr>
          <w:p w:rsidR="00C77576" w:rsidRPr="002653F4" w:rsidRDefault="00C77576" w:rsidP="009157BD">
            <w:pPr>
              <w:widowControl/>
              <w:adjustRightInd/>
              <w:spacing w:after="0" w:line="240" w:lineRule="auto"/>
              <w:jc w:val="center"/>
              <w:textAlignment w:val="auto"/>
              <w:rPr>
                <w:sz w:val="18"/>
                <w:szCs w:val="18"/>
              </w:rPr>
            </w:pPr>
            <w:r w:rsidRPr="002653F4">
              <w:rPr>
                <w:sz w:val="18"/>
                <w:szCs w:val="18"/>
              </w:rPr>
              <w:t>4 990</w:t>
            </w:r>
          </w:p>
        </w:tc>
        <w:tc>
          <w:tcPr>
            <w:tcW w:w="1626" w:type="pct"/>
            <w:noWrap/>
            <w:hideMark/>
          </w:tcPr>
          <w:p w:rsidR="00C77576" w:rsidRPr="002653F4" w:rsidRDefault="00C77576" w:rsidP="009157BD">
            <w:pPr>
              <w:widowControl/>
              <w:adjustRightInd/>
              <w:spacing w:after="0" w:line="240" w:lineRule="auto"/>
              <w:jc w:val="center"/>
              <w:textAlignment w:val="auto"/>
            </w:pPr>
            <w:r w:rsidRPr="002653F4">
              <w:t>12 146 338</w:t>
            </w:r>
          </w:p>
        </w:tc>
      </w:tr>
      <w:tr w:rsidR="00C77576" w:rsidRPr="002653F4" w:rsidTr="00C77576">
        <w:trPr>
          <w:trHeight w:val="285"/>
          <w:jc w:val="center"/>
        </w:trPr>
        <w:tc>
          <w:tcPr>
            <w:tcW w:w="872" w:type="pct"/>
            <w:shd w:val="clear" w:color="auto" w:fill="auto"/>
          </w:tcPr>
          <w:p w:rsidR="00C77576" w:rsidRPr="00C77576" w:rsidRDefault="00C77576" w:rsidP="009157BD">
            <w:pPr>
              <w:widowControl/>
              <w:adjustRightInd/>
              <w:spacing w:after="0" w:line="240" w:lineRule="auto"/>
              <w:jc w:val="center"/>
              <w:textAlignment w:val="auto"/>
              <w:rPr>
                <w:b/>
              </w:rPr>
            </w:pPr>
            <w:r w:rsidRPr="00C77576">
              <w:rPr>
                <w:b/>
              </w:rPr>
              <w:t>6</w:t>
            </w:r>
          </w:p>
        </w:tc>
        <w:tc>
          <w:tcPr>
            <w:tcW w:w="872" w:type="pct"/>
            <w:noWrap/>
            <w:hideMark/>
          </w:tcPr>
          <w:p w:rsidR="00C77576" w:rsidRPr="002653F4" w:rsidRDefault="00C77576" w:rsidP="009157BD">
            <w:pPr>
              <w:widowControl/>
              <w:adjustRightInd/>
              <w:spacing w:after="0" w:line="240" w:lineRule="auto"/>
              <w:jc w:val="center"/>
              <w:textAlignment w:val="auto"/>
            </w:pPr>
            <w:r w:rsidRPr="002653F4">
              <w:t>2020</w:t>
            </w:r>
          </w:p>
        </w:tc>
        <w:tc>
          <w:tcPr>
            <w:tcW w:w="1630" w:type="pct"/>
            <w:noWrap/>
            <w:hideMark/>
          </w:tcPr>
          <w:p w:rsidR="00C77576" w:rsidRPr="002653F4" w:rsidRDefault="00C77576" w:rsidP="009157BD">
            <w:pPr>
              <w:widowControl/>
              <w:adjustRightInd/>
              <w:spacing w:after="0" w:line="240" w:lineRule="auto"/>
              <w:jc w:val="center"/>
              <w:textAlignment w:val="auto"/>
              <w:rPr>
                <w:sz w:val="18"/>
                <w:szCs w:val="18"/>
              </w:rPr>
            </w:pPr>
            <w:r w:rsidRPr="002653F4">
              <w:rPr>
                <w:sz w:val="18"/>
                <w:szCs w:val="18"/>
              </w:rPr>
              <w:t>4 988</w:t>
            </w:r>
          </w:p>
        </w:tc>
        <w:tc>
          <w:tcPr>
            <w:tcW w:w="1626" w:type="pct"/>
            <w:noWrap/>
            <w:hideMark/>
          </w:tcPr>
          <w:p w:rsidR="00C77576" w:rsidRPr="002653F4" w:rsidRDefault="00C77576" w:rsidP="009157BD">
            <w:pPr>
              <w:widowControl/>
              <w:adjustRightInd/>
              <w:spacing w:after="0" w:line="240" w:lineRule="auto"/>
              <w:jc w:val="center"/>
              <w:textAlignment w:val="auto"/>
            </w:pPr>
            <w:r w:rsidRPr="002653F4">
              <w:t>12 145 464</w:t>
            </w:r>
          </w:p>
        </w:tc>
      </w:tr>
      <w:tr w:rsidR="00C77576" w:rsidRPr="002653F4" w:rsidTr="00C77576">
        <w:trPr>
          <w:trHeight w:val="285"/>
          <w:jc w:val="center"/>
        </w:trPr>
        <w:tc>
          <w:tcPr>
            <w:tcW w:w="872" w:type="pct"/>
            <w:shd w:val="clear" w:color="auto" w:fill="auto"/>
          </w:tcPr>
          <w:p w:rsidR="00C77576" w:rsidRPr="00C77576" w:rsidRDefault="00C77576" w:rsidP="009157BD">
            <w:pPr>
              <w:widowControl/>
              <w:adjustRightInd/>
              <w:spacing w:after="0" w:line="240" w:lineRule="auto"/>
              <w:jc w:val="center"/>
              <w:textAlignment w:val="auto"/>
              <w:rPr>
                <w:b/>
              </w:rPr>
            </w:pPr>
            <w:r w:rsidRPr="00C77576">
              <w:rPr>
                <w:b/>
              </w:rPr>
              <w:t>7</w:t>
            </w:r>
          </w:p>
        </w:tc>
        <w:tc>
          <w:tcPr>
            <w:tcW w:w="872" w:type="pct"/>
            <w:noWrap/>
            <w:hideMark/>
          </w:tcPr>
          <w:p w:rsidR="00C77576" w:rsidRPr="002653F4" w:rsidRDefault="00C77576" w:rsidP="009157BD">
            <w:pPr>
              <w:widowControl/>
              <w:adjustRightInd/>
              <w:spacing w:after="0" w:line="240" w:lineRule="auto"/>
              <w:jc w:val="center"/>
              <w:textAlignment w:val="auto"/>
            </w:pPr>
            <w:r w:rsidRPr="002653F4">
              <w:t>2021</w:t>
            </w:r>
          </w:p>
        </w:tc>
        <w:tc>
          <w:tcPr>
            <w:tcW w:w="1630" w:type="pct"/>
            <w:noWrap/>
            <w:hideMark/>
          </w:tcPr>
          <w:p w:rsidR="00C77576" w:rsidRPr="002653F4" w:rsidRDefault="00C77576" w:rsidP="009157BD">
            <w:pPr>
              <w:widowControl/>
              <w:adjustRightInd/>
              <w:spacing w:after="0" w:line="240" w:lineRule="auto"/>
              <w:jc w:val="center"/>
              <w:textAlignment w:val="auto"/>
              <w:rPr>
                <w:sz w:val="18"/>
                <w:szCs w:val="18"/>
              </w:rPr>
            </w:pPr>
            <w:r w:rsidRPr="002653F4">
              <w:rPr>
                <w:sz w:val="18"/>
                <w:szCs w:val="18"/>
              </w:rPr>
              <w:t>4 983</w:t>
            </w:r>
          </w:p>
        </w:tc>
        <w:tc>
          <w:tcPr>
            <w:tcW w:w="1626" w:type="pct"/>
            <w:noWrap/>
            <w:hideMark/>
          </w:tcPr>
          <w:p w:rsidR="00C77576" w:rsidRPr="002653F4" w:rsidRDefault="00C77576" w:rsidP="009157BD">
            <w:pPr>
              <w:widowControl/>
              <w:adjustRightInd/>
              <w:spacing w:after="0" w:line="240" w:lineRule="auto"/>
              <w:jc w:val="center"/>
              <w:textAlignment w:val="auto"/>
            </w:pPr>
            <w:r w:rsidRPr="002653F4">
              <w:t>12 143 279</w:t>
            </w:r>
          </w:p>
        </w:tc>
      </w:tr>
      <w:tr w:rsidR="00C77576" w:rsidRPr="002653F4" w:rsidTr="00C77576">
        <w:trPr>
          <w:trHeight w:val="285"/>
          <w:jc w:val="center"/>
        </w:trPr>
        <w:tc>
          <w:tcPr>
            <w:tcW w:w="872" w:type="pct"/>
            <w:shd w:val="clear" w:color="auto" w:fill="auto"/>
          </w:tcPr>
          <w:p w:rsidR="00C77576" w:rsidRPr="00C77576" w:rsidRDefault="00C77576" w:rsidP="009157BD">
            <w:pPr>
              <w:widowControl/>
              <w:adjustRightInd/>
              <w:spacing w:after="0" w:line="240" w:lineRule="auto"/>
              <w:jc w:val="center"/>
              <w:textAlignment w:val="auto"/>
              <w:rPr>
                <w:b/>
              </w:rPr>
            </w:pPr>
            <w:r w:rsidRPr="00C77576">
              <w:rPr>
                <w:b/>
              </w:rPr>
              <w:t>8</w:t>
            </w:r>
          </w:p>
        </w:tc>
        <w:tc>
          <w:tcPr>
            <w:tcW w:w="872" w:type="pct"/>
            <w:noWrap/>
            <w:hideMark/>
          </w:tcPr>
          <w:p w:rsidR="00C77576" w:rsidRPr="002653F4" w:rsidRDefault="00C77576" w:rsidP="009157BD">
            <w:pPr>
              <w:widowControl/>
              <w:adjustRightInd/>
              <w:spacing w:after="0" w:line="240" w:lineRule="auto"/>
              <w:jc w:val="center"/>
              <w:textAlignment w:val="auto"/>
            </w:pPr>
            <w:r w:rsidRPr="002653F4">
              <w:t>2022</w:t>
            </w:r>
          </w:p>
        </w:tc>
        <w:tc>
          <w:tcPr>
            <w:tcW w:w="1630" w:type="pct"/>
            <w:noWrap/>
            <w:hideMark/>
          </w:tcPr>
          <w:p w:rsidR="00C77576" w:rsidRPr="002653F4" w:rsidRDefault="00C77576" w:rsidP="009157BD">
            <w:pPr>
              <w:widowControl/>
              <w:adjustRightInd/>
              <w:spacing w:after="0" w:line="240" w:lineRule="auto"/>
              <w:jc w:val="center"/>
              <w:textAlignment w:val="auto"/>
              <w:rPr>
                <w:sz w:val="18"/>
                <w:szCs w:val="18"/>
              </w:rPr>
            </w:pPr>
            <w:r w:rsidRPr="002653F4">
              <w:rPr>
                <w:sz w:val="18"/>
                <w:szCs w:val="18"/>
              </w:rPr>
              <w:t>4 979</w:t>
            </w:r>
          </w:p>
        </w:tc>
        <w:tc>
          <w:tcPr>
            <w:tcW w:w="1626" w:type="pct"/>
            <w:noWrap/>
            <w:hideMark/>
          </w:tcPr>
          <w:p w:rsidR="00C77576" w:rsidRPr="002653F4" w:rsidRDefault="00C77576" w:rsidP="009157BD">
            <w:pPr>
              <w:widowControl/>
              <w:adjustRightInd/>
              <w:spacing w:after="0" w:line="240" w:lineRule="auto"/>
              <w:jc w:val="center"/>
              <w:textAlignment w:val="auto"/>
            </w:pPr>
            <w:r w:rsidRPr="002653F4">
              <w:t>12 141 531</w:t>
            </w:r>
          </w:p>
        </w:tc>
      </w:tr>
      <w:tr w:rsidR="00C77576" w:rsidRPr="002653F4" w:rsidTr="00C77576">
        <w:trPr>
          <w:trHeight w:val="285"/>
          <w:jc w:val="center"/>
        </w:trPr>
        <w:tc>
          <w:tcPr>
            <w:tcW w:w="872" w:type="pct"/>
            <w:shd w:val="clear" w:color="auto" w:fill="auto"/>
          </w:tcPr>
          <w:p w:rsidR="00C77576" w:rsidRPr="00C77576" w:rsidRDefault="00C77576" w:rsidP="009157BD">
            <w:pPr>
              <w:widowControl/>
              <w:adjustRightInd/>
              <w:spacing w:after="0" w:line="240" w:lineRule="auto"/>
              <w:jc w:val="center"/>
              <w:textAlignment w:val="auto"/>
              <w:rPr>
                <w:b/>
              </w:rPr>
            </w:pPr>
            <w:r w:rsidRPr="00C77576">
              <w:rPr>
                <w:b/>
              </w:rPr>
              <w:t>9</w:t>
            </w:r>
          </w:p>
        </w:tc>
        <w:tc>
          <w:tcPr>
            <w:tcW w:w="872" w:type="pct"/>
            <w:noWrap/>
            <w:hideMark/>
          </w:tcPr>
          <w:p w:rsidR="00C77576" w:rsidRPr="002653F4" w:rsidRDefault="00C77576" w:rsidP="009157BD">
            <w:pPr>
              <w:widowControl/>
              <w:adjustRightInd/>
              <w:spacing w:after="0" w:line="240" w:lineRule="auto"/>
              <w:jc w:val="center"/>
              <w:textAlignment w:val="auto"/>
            </w:pPr>
            <w:r w:rsidRPr="002653F4">
              <w:t>2023</w:t>
            </w:r>
          </w:p>
        </w:tc>
        <w:tc>
          <w:tcPr>
            <w:tcW w:w="1630" w:type="pct"/>
            <w:noWrap/>
            <w:hideMark/>
          </w:tcPr>
          <w:p w:rsidR="00C77576" w:rsidRPr="002653F4" w:rsidRDefault="00C77576" w:rsidP="009157BD">
            <w:pPr>
              <w:widowControl/>
              <w:adjustRightInd/>
              <w:spacing w:after="0" w:line="240" w:lineRule="auto"/>
              <w:jc w:val="center"/>
              <w:textAlignment w:val="auto"/>
              <w:rPr>
                <w:sz w:val="18"/>
                <w:szCs w:val="18"/>
              </w:rPr>
            </w:pPr>
            <w:r w:rsidRPr="002653F4">
              <w:rPr>
                <w:sz w:val="18"/>
                <w:szCs w:val="18"/>
              </w:rPr>
              <w:t>4 975</w:t>
            </w:r>
          </w:p>
        </w:tc>
        <w:tc>
          <w:tcPr>
            <w:tcW w:w="1626" w:type="pct"/>
            <w:noWrap/>
            <w:hideMark/>
          </w:tcPr>
          <w:p w:rsidR="00C77576" w:rsidRPr="002653F4" w:rsidRDefault="00C77576" w:rsidP="009157BD">
            <w:pPr>
              <w:widowControl/>
              <w:adjustRightInd/>
              <w:spacing w:after="0" w:line="240" w:lineRule="auto"/>
              <w:jc w:val="center"/>
              <w:textAlignment w:val="auto"/>
            </w:pPr>
            <w:r w:rsidRPr="002653F4">
              <w:t>12 139 783</w:t>
            </w:r>
          </w:p>
        </w:tc>
      </w:tr>
      <w:tr w:rsidR="00C77576" w:rsidRPr="002653F4" w:rsidTr="00C77576">
        <w:trPr>
          <w:trHeight w:val="285"/>
          <w:jc w:val="center"/>
        </w:trPr>
        <w:tc>
          <w:tcPr>
            <w:tcW w:w="872" w:type="pct"/>
            <w:shd w:val="clear" w:color="auto" w:fill="auto"/>
          </w:tcPr>
          <w:p w:rsidR="00C77576" w:rsidRPr="00C77576" w:rsidRDefault="00C77576" w:rsidP="009157BD">
            <w:pPr>
              <w:widowControl/>
              <w:adjustRightInd/>
              <w:spacing w:after="0" w:line="240" w:lineRule="auto"/>
              <w:jc w:val="center"/>
              <w:textAlignment w:val="auto"/>
              <w:rPr>
                <w:b/>
              </w:rPr>
            </w:pPr>
            <w:r w:rsidRPr="00C77576">
              <w:rPr>
                <w:b/>
              </w:rPr>
              <w:t>10</w:t>
            </w:r>
          </w:p>
        </w:tc>
        <w:tc>
          <w:tcPr>
            <w:tcW w:w="872" w:type="pct"/>
            <w:noWrap/>
            <w:hideMark/>
          </w:tcPr>
          <w:p w:rsidR="00C77576" w:rsidRPr="002653F4" w:rsidRDefault="00C77576" w:rsidP="009157BD">
            <w:pPr>
              <w:widowControl/>
              <w:adjustRightInd/>
              <w:spacing w:after="0" w:line="240" w:lineRule="auto"/>
              <w:jc w:val="center"/>
              <w:textAlignment w:val="auto"/>
            </w:pPr>
            <w:r w:rsidRPr="002653F4">
              <w:t>2024</w:t>
            </w:r>
          </w:p>
        </w:tc>
        <w:tc>
          <w:tcPr>
            <w:tcW w:w="1630" w:type="pct"/>
            <w:noWrap/>
            <w:hideMark/>
          </w:tcPr>
          <w:p w:rsidR="00C77576" w:rsidRPr="002653F4" w:rsidRDefault="00C77576" w:rsidP="009157BD">
            <w:pPr>
              <w:widowControl/>
              <w:adjustRightInd/>
              <w:spacing w:after="0" w:line="240" w:lineRule="auto"/>
              <w:jc w:val="center"/>
              <w:textAlignment w:val="auto"/>
              <w:rPr>
                <w:sz w:val="18"/>
                <w:szCs w:val="18"/>
              </w:rPr>
            </w:pPr>
            <w:r w:rsidRPr="002653F4">
              <w:rPr>
                <w:sz w:val="18"/>
                <w:szCs w:val="18"/>
              </w:rPr>
              <w:t>4 970</w:t>
            </w:r>
          </w:p>
        </w:tc>
        <w:tc>
          <w:tcPr>
            <w:tcW w:w="1626" w:type="pct"/>
            <w:noWrap/>
            <w:hideMark/>
          </w:tcPr>
          <w:p w:rsidR="00C77576" w:rsidRPr="002653F4" w:rsidRDefault="00C77576" w:rsidP="009157BD">
            <w:pPr>
              <w:widowControl/>
              <w:adjustRightInd/>
              <w:spacing w:after="0" w:line="240" w:lineRule="auto"/>
              <w:jc w:val="center"/>
              <w:textAlignment w:val="auto"/>
            </w:pPr>
            <w:r w:rsidRPr="002653F4">
              <w:t>12 137 598</w:t>
            </w:r>
          </w:p>
        </w:tc>
      </w:tr>
      <w:tr w:rsidR="00C77576" w:rsidRPr="002653F4" w:rsidTr="00C77576">
        <w:trPr>
          <w:trHeight w:val="285"/>
          <w:jc w:val="center"/>
        </w:trPr>
        <w:tc>
          <w:tcPr>
            <w:tcW w:w="872" w:type="pct"/>
            <w:shd w:val="clear" w:color="auto" w:fill="auto"/>
          </w:tcPr>
          <w:p w:rsidR="00C77576" w:rsidRPr="00C77576" w:rsidRDefault="00C77576" w:rsidP="009157BD">
            <w:pPr>
              <w:widowControl/>
              <w:adjustRightInd/>
              <w:spacing w:after="0" w:line="240" w:lineRule="auto"/>
              <w:jc w:val="center"/>
              <w:textAlignment w:val="auto"/>
              <w:rPr>
                <w:b/>
              </w:rPr>
            </w:pPr>
            <w:r w:rsidRPr="00C77576">
              <w:rPr>
                <w:b/>
              </w:rPr>
              <w:t>11</w:t>
            </w:r>
          </w:p>
        </w:tc>
        <w:tc>
          <w:tcPr>
            <w:tcW w:w="872" w:type="pct"/>
            <w:noWrap/>
            <w:hideMark/>
          </w:tcPr>
          <w:p w:rsidR="00C77576" w:rsidRPr="002653F4" w:rsidRDefault="00C77576" w:rsidP="009157BD">
            <w:pPr>
              <w:widowControl/>
              <w:adjustRightInd/>
              <w:spacing w:after="0" w:line="240" w:lineRule="auto"/>
              <w:jc w:val="center"/>
              <w:textAlignment w:val="auto"/>
            </w:pPr>
            <w:r w:rsidRPr="002653F4">
              <w:t>2025</w:t>
            </w:r>
          </w:p>
        </w:tc>
        <w:tc>
          <w:tcPr>
            <w:tcW w:w="1630" w:type="pct"/>
            <w:noWrap/>
            <w:hideMark/>
          </w:tcPr>
          <w:p w:rsidR="00C77576" w:rsidRPr="002653F4" w:rsidRDefault="00C77576" w:rsidP="009157BD">
            <w:pPr>
              <w:widowControl/>
              <w:adjustRightInd/>
              <w:spacing w:after="0" w:line="240" w:lineRule="auto"/>
              <w:jc w:val="center"/>
              <w:textAlignment w:val="auto"/>
              <w:rPr>
                <w:sz w:val="18"/>
                <w:szCs w:val="18"/>
              </w:rPr>
            </w:pPr>
            <w:r w:rsidRPr="002653F4">
              <w:rPr>
                <w:sz w:val="18"/>
                <w:szCs w:val="18"/>
              </w:rPr>
              <w:t>4 964</w:t>
            </w:r>
          </w:p>
        </w:tc>
        <w:tc>
          <w:tcPr>
            <w:tcW w:w="1626" w:type="pct"/>
            <w:noWrap/>
            <w:hideMark/>
          </w:tcPr>
          <w:p w:rsidR="00C77576" w:rsidRPr="002653F4" w:rsidRDefault="00C77576" w:rsidP="009157BD">
            <w:pPr>
              <w:widowControl/>
              <w:adjustRightInd/>
              <w:spacing w:after="0" w:line="240" w:lineRule="auto"/>
              <w:jc w:val="center"/>
              <w:textAlignment w:val="auto"/>
            </w:pPr>
            <w:r w:rsidRPr="002653F4">
              <w:t>12 134 976</w:t>
            </w:r>
          </w:p>
        </w:tc>
      </w:tr>
      <w:tr w:rsidR="00C77576" w:rsidRPr="002653F4" w:rsidTr="00C77576">
        <w:trPr>
          <w:trHeight w:val="285"/>
          <w:jc w:val="center"/>
        </w:trPr>
        <w:tc>
          <w:tcPr>
            <w:tcW w:w="872" w:type="pct"/>
            <w:shd w:val="clear" w:color="auto" w:fill="auto"/>
          </w:tcPr>
          <w:p w:rsidR="00C77576" w:rsidRPr="00C77576" w:rsidRDefault="00C77576" w:rsidP="009157BD">
            <w:pPr>
              <w:widowControl/>
              <w:adjustRightInd/>
              <w:spacing w:after="0" w:line="240" w:lineRule="auto"/>
              <w:jc w:val="center"/>
              <w:textAlignment w:val="auto"/>
              <w:rPr>
                <w:b/>
              </w:rPr>
            </w:pPr>
            <w:r w:rsidRPr="00C77576">
              <w:rPr>
                <w:b/>
              </w:rPr>
              <w:t>12</w:t>
            </w:r>
          </w:p>
        </w:tc>
        <w:tc>
          <w:tcPr>
            <w:tcW w:w="872" w:type="pct"/>
            <w:noWrap/>
            <w:hideMark/>
          </w:tcPr>
          <w:p w:rsidR="00C77576" w:rsidRPr="002653F4" w:rsidRDefault="00C77576" w:rsidP="009157BD">
            <w:pPr>
              <w:widowControl/>
              <w:adjustRightInd/>
              <w:spacing w:after="0" w:line="240" w:lineRule="auto"/>
              <w:jc w:val="center"/>
              <w:textAlignment w:val="auto"/>
            </w:pPr>
            <w:r w:rsidRPr="002653F4">
              <w:t>2026</w:t>
            </w:r>
          </w:p>
        </w:tc>
        <w:tc>
          <w:tcPr>
            <w:tcW w:w="1630" w:type="pct"/>
            <w:noWrap/>
            <w:hideMark/>
          </w:tcPr>
          <w:p w:rsidR="00C77576" w:rsidRPr="002653F4" w:rsidRDefault="00C77576" w:rsidP="009157BD">
            <w:pPr>
              <w:widowControl/>
              <w:adjustRightInd/>
              <w:spacing w:after="0" w:line="240" w:lineRule="auto"/>
              <w:jc w:val="center"/>
              <w:textAlignment w:val="auto"/>
              <w:rPr>
                <w:sz w:val="18"/>
                <w:szCs w:val="18"/>
              </w:rPr>
            </w:pPr>
            <w:r w:rsidRPr="002653F4">
              <w:rPr>
                <w:sz w:val="18"/>
                <w:szCs w:val="18"/>
              </w:rPr>
              <w:t>4 956</w:t>
            </w:r>
          </w:p>
        </w:tc>
        <w:tc>
          <w:tcPr>
            <w:tcW w:w="1626" w:type="pct"/>
            <w:noWrap/>
            <w:hideMark/>
          </w:tcPr>
          <w:p w:rsidR="00C77576" w:rsidRPr="002653F4" w:rsidRDefault="00C77576" w:rsidP="009157BD">
            <w:pPr>
              <w:widowControl/>
              <w:adjustRightInd/>
              <w:spacing w:after="0" w:line="240" w:lineRule="auto"/>
              <w:jc w:val="center"/>
              <w:textAlignment w:val="auto"/>
            </w:pPr>
            <w:r w:rsidRPr="002653F4">
              <w:t>12 131 480</w:t>
            </w:r>
          </w:p>
        </w:tc>
      </w:tr>
      <w:tr w:rsidR="00C77576" w:rsidRPr="002653F4" w:rsidTr="00C77576">
        <w:trPr>
          <w:trHeight w:val="285"/>
          <w:jc w:val="center"/>
        </w:trPr>
        <w:tc>
          <w:tcPr>
            <w:tcW w:w="872" w:type="pct"/>
            <w:shd w:val="clear" w:color="auto" w:fill="auto"/>
          </w:tcPr>
          <w:p w:rsidR="00C77576" w:rsidRPr="00C77576" w:rsidRDefault="00C77576" w:rsidP="009157BD">
            <w:pPr>
              <w:widowControl/>
              <w:adjustRightInd/>
              <w:spacing w:after="0" w:line="240" w:lineRule="auto"/>
              <w:jc w:val="center"/>
              <w:textAlignment w:val="auto"/>
              <w:rPr>
                <w:b/>
              </w:rPr>
            </w:pPr>
            <w:r w:rsidRPr="00C77576">
              <w:rPr>
                <w:b/>
              </w:rPr>
              <w:t>13</w:t>
            </w:r>
          </w:p>
        </w:tc>
        <w:tc>
          <w:tcPr>
            <w:tcW w:w="872" w:type="pct"/>
            <w:noWrap/>
            <w:hideMark/>
          </w:tcPr>
          <w:p w:rsidR="00C77576" w:rsidRPr="002653F4" w:rsidRDefault="00C77576" w:rsidP="009157BD">
            <w:pPr>
              <w:widowControl/>
              <w:adjustRightInd/>
              <w:spacing w:after="0" w:line="240" w:lineRule="auto"/>
              <w:jc w:val="center"/>
              <w:textAlignment w:val="auto"/>
            </w:pPr>
            <w:r w:rsidRPr="002653F4">
              <w:t>2027</w:t>
            </w:r>
          </w:p>
        </w:tc>
        <w:tc>
          <w:tcPr>
            <w:tcW w:w="1630" w:type="pct"/>
            <w:noWrap/>
            <w:hideMark/>
          </w:tcPr>
          <w:p w:rsidR="00C77576" w:rsidRPr="002653F4" w:rsidRDefault="00C77576" w:rsidP="009157BD">
            <w:pPr>
              <w:widowControl/>
              <w:adjustRightInd/>
              <w:spacing w:after="0" w:line="240" w:lineRule="auto"/>
              <w:jc w:val="center"/>
              <w:textAlignment w:val="auto"/>
              <w:rPr>
                <w:sz w:val="18"/>
                <w:szCs w:val="18"/>
              </w:rPr>
            </w:pPr>
            <w:r w:rsidRPr="002653F4">
              <w:rPr>
                <w:sz w:val="18"/>
                <w:szCs w:val="18"/>
              </w:rPr>
              <w:t>4 947</w:t>
            </w:r>
          </w:p>
        </w:tc>
        <w:tc>
          <w:tcPr>
            <w:tcW w:w="1626" w:type="pct"/>
            <w:noWrap/>
            <w:hideMark/>
          </w:tcPr>
          <w:p w:rsidR="00C77576" w:rsidRPr="002653F4" w:rsidRDefault="00C77576" w:rsidP="009157BD">
            <w:pPr>
              <w:widowControl/>
              <w:adjustRightInd/>
              <w:spacing w:after="0" w:line="240" w:lineRule="auto"/>
              <w:jc w:val="center"/>
              <w:textAlignment w:val="auto"/>
            </w:pPr>
            <w:r w:rsidRPr="002653F4">
              <w:t>12 127 547</w:t>
            </w:r>
          </w:p>
        </w:tc>
      </w:tr>
      <w:tr w:rsidR="00C77576" w:rsidRPr="002653F4" w:rsidTr="00C77576">
        <w:trPr>
          <w:trHeight w:val="285"/>
          <w:jc w:val="center"/>
        </w:trPr>
        <w:tc>
          <w:tcPr>
            <w:tcW w:w="872" w:type="pct"/>
            <w:shd w:val="clear" w:color="auto" w:fill="auto"/>
          </w:tcPr>
          <w:p w:rsidR="00C77576" w:rsidRPr="00C77576" w:rsidRDefault="00C77576" w:rsidP="009157BD">
            <w:pPr>
              <w:widowControl/>
              <w:adjustRightInd/>
              <w:spacing w:after="0" w:line="240" w:lineRule="auto"/>
              <w:jc w:val="center"/>
              <w:textAlignment w:val="auto"/>
              <w:rPr>
                <w:b/>
              </w:rPr>
            </w:pPr>
            <w:r w:rsidRPr="00C77576">
              <w:rPr>
                <w:b/>
              </w:rPr>
              <w:t>14</w:t>
            </w:r>
          </w:p>
        </w:tc>
        <w:tc>
          <w:tcPr>
            <w:tcW w:w="872" w:type="pct"/>
            <w:noWrap/>
            <w:hideMark/>
          </w:tcPr>
          <w:p w:rsidR="00C77576" w:rsidRPr="002653F4" w:rsidRDefault="00C77576" w:rsidP="009157BD">
            <w:pPr>
              <w:widowControl/>
              <w:adjustRightInd/>
              <w:spacing w:after="0" w:line="240" w:lineRule="auto"/>
              <w:jc w:val="center"/>
              <w:textAlignment w:val="auto"/>
            </w:pPr>
            <w:r w:rsidRPr="002653F4">
              <w:t>2028</w:t>
            </w:r>
          </w:p>
        </w:tc>
        <w:tc>
          <w:tcPr>
            <w:tcW w:w="1630" w:type="pct"/>
            <w:noWrap/>
            <w:hideMark/>
          </w:tcPr>
          <w:p w:rsidR="00C77576" w:rsidRPr="002653F4" w:rsidRDefault="00C77576" w:rsidP="009157BD">
            <w:pPr>
              <w:widowControl/>
              <w:adjustRightInd/>
              <w:spacing w:after="0" w:line="240" w:lineRule="auto"/>
              <w:jc w:val="center"/>
              <w:textAlignment w:val="auto"/>
              <w:rPr>
                <w:sz w:val="18"/>
                <w:szCs w:val="18"/>
              </w:rPr>
            </w:pPr>
            <w:r w:rsidRPr="002653F4">
              <w:rPr>
                <w:sz w:val="18"/>
                <w:szCs w:val="18"/>
              </w:rPr>
              <w:t>4 937</w:t>
            </w:r>
          </w:p>
        </w:tc>
        <w:tc>
          <w:tcPr>
            <w:tcW w:w="1626" w:type="pct"/>
            <w:noWrap/>
            <w:hideMark/>
          </w:tcPr>
          <w:p w:rsidR="00C77576" w:rsidRPr="002653F4" w:rsidRDefault="00C77576" w:rsidP="009157BD">
            <w:pPr>
              <w:widowControl/>
              <w:adjustRightInd/>
              <w:spacing w:after="0" w:line="240" w:lineRule="auto"/>
              <w:jc w:val="center"/>
              <w:textAlignment w:val="auto"/>
            </w:pPr>
            <w:r w:rsidRPr="002653F4">
              <w:t>12 123 177</w:t>
            </w:r>
          </w:p>
        </w:tc>
      </w:tr>
      <w:tr w:rsidR="00C77576" w:rsidRPr="002653F4" w:rsidTr="00C77576">
        <w:trPr>
          <w:trHeight w:val="285"/>
          <w:jc w:val="center"/>
        </w:trPr>
        <w:tc>
          <w:tcPr>
            <w:tcW w:w="872" w:type="pct"/>
            <w:shd w:val="clear" w:color="auto" w:fill="auto"/>
          </w:tcPr>
          <w:p w:rsidR="00C77576" w:rsidRPr="00C77576" w:rsidRDefault="00C77576" w:rsidP="009157BD">
            <w:pPr>
              <w:widowControl/>
              <w:adjustRightInd/>
              <w:spacing w:after="0" w:line="240" w:lineRule="auto"/>
              <w:jc w:val="center"/>
              <w:textAlignment w:val="auto"/>
              <w:rPr>
                <w:b/>
              </w:rPr>
            </w:pPr>
            <w:r w:rsidRPr="00C77576">
              <w:rPr>
                <w:b/>
              </w:rPr>
              <w:t>15</w:t>
            </w:r>
          </w:p>
        </w:tc>
        <w:tc>
          <w:tcPr>
            <w:tcW w:w="872" w:type="pct"/>
            <w:noWrap/>
            <w:hideMark/>
          </w:tcPr>
          <w:p w:rsidR="00C77576" w:rsidRPr="002653F4" w:rsidRDefault="00C77576" w:rsidP="009157BD">
            <w:pPr>
              <w:widowControl/>
              <w:adjustRightInd/>
              <w:spacing w:after="0" w:line="240" w:lineRule="auto"/>
              <w:jc w:val="center"/>
              <w:textAlignment w:val="auto"/>
            </w:pPr>
            <w:r w:rsidRPr="002653F4">
              <w:t>2029</w:t>
            </w:r>
          </w:p>
        </w:tc>
        <w:tc>
          <w:tcPr>
            <w:tcW w:w="1630" w:type="pct"/>
            <w:noWrap/>
            <w:hideMark/>
          </w:tcPr>
          <w:p w:rsidR="00C77576" w:rsidRPr="002653F4" w:rsidRDefault="00C77576" w:rsidP="009157BD">
            <w:pPr>
              <w:widowControl/>
              <w:adjustRightInd/>
              <w:spacing w:after="0" w:line="240" w:lineRule="auto"/>
              <w:jc w:val="center"/>
              <w:textAlignment w:val="auto"/>
              <w:rPr>
                <w:sz w:val="18"/>
                <w:szCs w:val="18"/>
              </w:rPr>
            </w:pPr>
            <w:r w:rsidRPr="002653F4">
              <w:rPr>
                <w:sz w:val="18"/>
                <w:szCs w:val="18"/>
              </w:rPr>
              <w:t>4 927</w:t>
            </w:r>
          </w:p>
        </w:tc>
        <w:tc>
          <w:tcPr>
            <w:tcW w:w="1626" w:type="pct"/>
            <w:noWrap/>
            <w:hideMark/>
          </w:tcPr>
          <w:p w:rsidR="00C77576" w:rsidRPr="002653F4" w:rsidRDefault="00C77576" w:rsidP="009157BD">
            <w:pPr>
              <w:widowControl/>
              <w:adjustRightInd/>
              <w:spacing w:after="0" w:line="240" w:lineRule="auto"/>
              <w:jc w:val="center"/>
              <w:textAlignment w:val="auto"/>
            </w:pPr>
            <w:r w:rsidRPr="002653F4">
              <w:t>12 118 807</w:t>
            </w:r>
          </w:p>
        </w:tc>
      </w:tr>
      <w:tr w:rsidR="00C77576" w:rsidRPr="002653F4" w:rsidTr="00C77576">
        <w:trPr>
          <w:trHeight w:val="285"/>
          <w:jc w:val="center"/>
        </w:trPr>
        <w:tc>
          <w:tcPr>
            <w:tcW w:w="872" w:type="pct"/>
            <w:shd w:val="clear" w:color="auto" w:fill="auto"/>
          </w:tcPr>
          <w:p w:rsidR="00C77576" w:rsidRPr="00C77576" w:rsidRDefault="00C77576" w:rsidP="009157BD">
            <w:pPr>
              <w:widowControl/>
              <w:adjustRightInd/>
              <w:spacing w:after="0" w:line="240" w:lineRule="auto"/>
              <w:jc w:val="center"/>
              <w:textAlignment w:val="auto"/>
              <w:rPr>
                <w:b/>
              </w:rPr>
            </w:pPr>
            <w:r w:rsidRPr="00C77576">
              <w:rPr>
                <w:b/>
              </w:rPr>
              <w:t>16</w:t>
            </w:r>
          </w:p>
        </w:tc>
        <w:tc>
          <w:tcPr>
            <w:tcW w:w="872" w:type="pct"/>
            <w:noWrap/>
            <w:hideMark/>
          </w:tcPr>
          <w:p w:rsidR="00C77576" w:rsidRPr="002653F4" w:rsidRDefault="00C77576" w:rsidP="009157BD">
            <w:pPr>
              <w:widowControl/>
              <w:adjustRightInd/>
              <w:spacing w:after="0" w:line="240" w:lineRule="auto"/>
              <w:jc w:val="center"/>
              <w:textAlignment w:val="auto"/>
            </w:pPr>
            <w:r w:rsidRPr="002653F4">
              <w:t>2030</w:t>
            </w:r>
          </w:p>
        </w:tc>
        <w:tc>
          <w:tcPr>
            <w:tcW w:w="1630" w:type="pct"/>
            <w:noWrap/>
            <w:hideMark/>
          </w:tcPr>
          <w:p w:rsidR="00C77576" w:rsidRPr="002653F4" w:rsidRDefault="00C77576" w:rsidP="009157BD">
            <w:pPr>
              <w:widowControl/>
              <w:adjustRightInd/>
              <w:spacing w:after="0" w:line="240" w:lineRule="auto"/>
              <w:jc w:val="center"/>
              <w:textAlignment w:val="auto"/>
              <w:rPr>
                <w:sz w:val="18"/>
                <w:szCs w:val="18"/>
              </w:rPr>
            </w:pPr>
            <w:r w:rsidRPr="002653F4">
              <w:rPr>
                <w:sz w:val="18"/>
                <w:szCs w:val="18"/>
              </w:rPr>
              <w:t>4 916</w:t>
            </w:r>
          </w:p>
        </w:tc>
        <w:tc>
          <w:tcPr>
            <w:tcW w:w="1626" w:type="pct"/>
            <w:noWrap/>
            <w:hideMark/>
          </w:tcPr>
          <w:p w:rsidR="00C77576" w:rsidRPr="002653F4" w:rsidRDefault="00C77576" w:rsidP="009157BD">
            <w:pPr>
              <w:widowControl/>
              <w:adjustRightInd/>
              <w:spacing w:after="0" w:line="240" w:lineRule="auto"/>
              <w:jc w:val="center"/>
              <w:textAlignment w:val="auto"/>
            </w:pPr>
            <w:r w:rsidRPr="002653F4">
              <w:t>12 114 000</w:t>
            </w:r>
          </w:p>
        </w:tc>
      </w:tr>
      <w:tr w:rsidR="00C77576" w:rsidRPr="002653F4" w:rsidTr="00C77576">
        <w:trPr>
          <w:trHeight w:val="285"/>
          <w:jc w:val="center"/>
        </w:trPr>
        <w:tc>
          <w:tcPr>
            <w:tcW w:w="872" w:type="pct"/>
            <w:shd w:val="clear" w:color="auto" w:fill="auto"/>
          </w:tcPr>
          <w:p w:rsidR="00C77576" w:rsidRPr="00C77576" w:rsidRDefault="00C77576" w:rsidP="009157BD">
            <w:pPr>
              <w:widowControl/>
              <w:adjustRightInd/>
              <w:spacing w:after="0" w:line="240" w:lineRule="auto"/>
              <w:jc w:val="center"/>
              <w:textAlignment w:val="auto"/>
              <w:rPr>
                <w:b/>
              </w:rPr>
            </w:pPr>
            <w:r w:rsidRPr="00C77576">
              <w:rPr>
                <w:b/>
              </w:rPr>
              <w:t>17</w:t>
            </w:r>
          </w:p>
        </w:tc>
        <w:tc>
          <w:tcPr>
            <w:tcW w:w="872" w:type="pct"/>
            <w:noWrap/>
            <w:hideMark/>
          </w:tcPr>
          <w:p w:rsidR="00C77576" w:rsidRPr="002653F4" w:rsidRDefault="00C77576" w:rsidP="009157BD">
            <w:pPr>
              <w:widowControl/>
              <w:adjustRightInd/>
              <w:spacing w:after="0" w:line="240" w:lineRule="auto"/>
              <w:jc w:val="center"/>
              <w:textAlignment w:val="auto"/>
            </w:pPr>
            <w:r w:rsidRPr="002653F4">
              <w:t>2031</w:t>
            </w:r>
          </w:p>
        </w:tc>
        <w:tc>
          <w:tcPr>
            <w:tcW w:w="1630" w:type="pct"/>
            <w:noWrap/>
            <w:hideMark/>
          </w:tcPr>
          <w:p w:rsidR="00C77576" w:rsidRPr="002653F4" w:rsidRDefault="00C77576" w:rsidP="009157BD">
            <w:pPr>
              <w:widowControl/>
              <w:adjustRightInd/>
              <w:spacing w:after="0" w:line="240" w:lineRule="auto"/>
              <w:jc w:val="center"/>
              <w:textAlignment w:val="auto"/>
              <w:rPr>
                <w:sz w:val="18"/>
                <w:szCs w:val="18"/>
              </w:rPr>
            </w:pPr>
            <w:r w:rsidRPr="002653F4">
              <w:rPr>
                <w:sz w:val="18"/>
                <w:szCs w:val="18"/>
              </w:rPr>
              <w:t>4 914</w:t>
            </w:r>
          </w:p>
        </w:tc>
        <w:tc>
          <w:tcPr>
            <w:tcW w:w="1626" w:type="pct"/>
            <w:noWrap/>
            <w:hideMark/>
          </w:tcPr>
          <w:p w:rsidR="00C77576" w:rsidRPr="002653F4" w:rsidRDefault="00C77576" w:rsidP="009157BD">
            <w:pPr>
              <w:widowControl/>
              <w:adjustRightInd/>
              <w:spacing w:after="0" w:line="240" w:lineRule="auto"/>
              <w:jc w:val="center"/>
              <w:textAlignment w:val="auto"/>
            </w:pPr>
            <w:r w:rsidRPr="002653F4">
              <w:t>12 113 126</w:t>
            </w:r>
          </w:p>
        </w:tc>
      </w:tr>
    </w:tbl>
    <w:p w:rsidR="00C857FD" w:rsidRPr="002653F4" w:rsidRDefault="00C857FD" w:rsidP="00C857FD">
      <w:pPr>
        <w:autoSpaceDE w:val="0"/>
        <w:autoSpaceDN w:val="0"/>
        <w:spacing w:before="120" w:after="0" w:line="360" w:lineRule="auto"/>
        <w:jc w:val="right"/>
        <w:rPr>
          <w:sz w:val="18"/>
          <w:szCs w:val="18"/>
        </w:rPr>
      </w:pPr>
      <w:r w:rsidRPr="002653F4">
        <w:rPr>
          <w:sz w:val="18"/>
          <w:szCs w:val="18"/>
        </w:rPr>
        <w:t xml:space="preserve"> Źródło: Opracowanie własne na podstawie danych GUS</w:t>
      </w:r>
      <w:r w:rsidR="002C590A">
        <w:rPr>
          <w:sz w:val="18"/>
          <w:szCs w:val="18"/>
        </w:rPr>
        <w:t xml:space="preserve">. </w:t>
      </w:r>
      <w:r w:rsidR="002C590A">
        <w:rPr>
          <w:rFonts w:eastAsia="Calibri"/>
          <w:sz w:val="18"/>
        </w:rPr>
        <w:t>Stan danych 29.07.2016 r.</w:t>
      </w:r>
    </w:p>
    <w:p w:rsidR="00C857FD" w:rsidRDefault="00C857FD" w:rsidP="00C857FD">
      <w:pPr>
        <w:autoSpaceDE w:val="0"/>
        <w:autoSpaceDN w:val="0"/>
        <w:spacing w:before="120" w:after="0" w:line="360" w:lineRule="auto"/>
      </w:pPr>
      <w:r w:rsidRPr="002653F4">
        <w:t xml:space="preserve">Z danych zawartych w powyższej tabeli wynika, że zapotrzebowanie na energię elektryczną na terenie Gminy Pokrzywnica będzie systematycznie spadało, co jest efektem prognozowanego spadku liczby mieszkańców Gminy w latach 2015 - 2031. </w:t>
      </w:r>
    </w:p>
    <w:p w:rsidR="00D30C56" w:rsidRPr="002653F4" w:rsidRDefault="00D30C56" w:rsidP="000F51BD">
      <w:pPr>
        <w:pStyle w:val="Nagwek2"/>
        <w:rPr>
          <w:rFonts w:ascii="Times New Roman" w:hAnsi="Times New Roman" w:cs="Times New Roman"/>
          <w:i/>
        </w:rPr>
      </w:pPr>
      <w:bookmarkStart w:id="151" w:name="_Toc457887408"/>
      <w:r w:rsidRPr="002653F4">
        <w:rPr>
          <w:rFonts w:ascii="Times New Roman" w:hAnsi="Times New Roman" w:cs="Times New Roman"/>
        </w:rPr>
        <w:t>10</w:t>
      </w:r>
      <w:r>
        <w:rPr>
          <w:rFonts w:ascii="Times New Roman" w:hAnsi="Times New Roman" w:cs="Times New Roman"/>
        </w:rPr>
        <w:t>.3</w:t>
      </w:r>
      <w:r w:rsidRPr="002653F4">
        <w:rPr>
          <w:rFonts w:ascii="Times New Roman" w:hAnsi="Times New Roman" w:cs="Times New Roman"/>
        </w:rPr>
        <w:t xml:space="preserve">. Prognoza zapotrzebowania na </w:t>
      </w:r>
      <w:r>
        <w:rPr>
          <w:rFonts w:ascii="Times New Roman" w:hAnsi="Times New Roman" w:cs="Times New Roman"/>
        </w:rPr>
        <w:t>gaz</w:t>
      </w:r>
      <w:bookmarkEnd w:id="151"/>
    </w:p>
    <w:p w:rsidR="00D30C56" w:rsidRDefault="00D30C56" w:rsidP="000F51BD">
      <w:pPr>
        <w:spacing w:before="240" w:line="360" w:lineRule="auto"/>
      </w:pPr>
      <w:r>
        <w:t>Na terenie Gminy Pokrzywnica nie prowadzi działalności żadne przedsiębiorstwo gazowe. M</w:t>
      </w:r>
      <w:r w:rsidRPr="002653F4">
        <w:t xml:space="preserve">ieszkańcy gminy korzystają z gazu z butli Propan-Butan. </w:t>
      </w:r>
    </w:p>
    <w:p w:rsidR="000F51BD" w:rsidRDefault="00D30C56" w:rsidP="00D30C56">
      <w:pPr>
        <w:spacing w:line="360" w:lineRule="auto"/>
      </w:pPr>
      <w:r>
        <w:t xml:space="preserve">Brak danych o </w:t>
      </w:r>
      <w:r w:rsidR="000F51BD">
        <w:t xml:space="preserve">obecnym </w:t>
      </w:r>
      <w:r>
        <w:t xml:space="preserve">zapotrzebowaniu </w:t>
      </w:r>
      <w:r w:rsidR="000F51BD">
        <w:t xml:space="preserve">Gminy </w:t>
      </w:r>
      <w:r>
        <w:t>na gaz</w:t>
      </w:r>
      <w:r w:rsidR="000F51BD">
        <w:t xml:space="preserve"> uniemożliwia oszacowanie perspektywicznego zapotrzebowania na gaz.</w:t>
      </w:r>
      <w:r>
        <w:t xml:space="preserve"> </w:t>
      </w:r>
    </w:p>
    <w:p w:rsidR="00C857FD" w:rsidRPr="002653F4" w:rsidRDefault="00C857FD" w:rsidP="00C857FD">
      <w:pPr>
        <w:pStyle w:val="Nagwek1"/>
        <w:spacing w:before="480" w:after="0" w:line="360" w:lineRule="auto"/>
        <w:rPr>
          <w:rFonts w:ascii="Times New Roman" w:hAnsi="Times New Roman" w:cs="Times New Roman"/>
          <w:sz w:val="28"/>
          <w:szCs w:val="28"/>
        </w:rPr>
      </w:pPr>
      <w:bookmarkStart w:id="152" w:name="_Toc457887409"/>
      <w:r w:rsidRPr="002653F4">
        <w:rPr>
          <w:rFonts w:ascii="Times New Roman" w:hAnsi="Times New Roman" w:cs="Times New Roman"/>
          <w:sz w:val="28"/>
          <w:szCs w:val="28"/>
        </w:rPr>
        <w:t>11. Stan z</w:t>
      </w:r>
      <w:r w:rsidR="004A775D">
        <w:rPr>
          <w:rFonts w:ascii="Times New Roman" w:hAnsi="Times New Roman" w:cs="Times New Roman"/>
          <w:sz w:val="28"/>
          <w:szCs w:val="28"/>
        </w:rPr>
        <w:t>anieczy</w:t>
      </w:r>
      <w:r w:rsidR="00800C78">
        <w:rPr>
          <w:rFonts w:ascii="Times New Roman" w:hAnsi="Times New Roman" w:cs="Times New Roman"/>
          <w:sz w:val="28"/>
          <w:szCs w:val="28"/>
        </w:rPr>
        <w:t>szczenia powietrza</w:t>
      </w:r>
      <w:r w:rsidR="004A775D">
        <w:rPr>
          <w:rFonts w:ascii="Times New Roman" w:hAnsi="Times New Roman" w:cs="Times New Roman"/>
          <w:sz w:val="28"/>
          <w:szCs w:val="28"/>
        </w:rPr>
        <w:t xml:space="preserve"> G</w:t>
      </w:r>
      <w:r w:rsidRPr="002653F4">
        <w:rPr>
          <w:rFonts w:ascii="Times New Roman" w:hAnsi="Times New Roman" w:cs="Times New Roman"/>
          <w:sz w:val="28"/>
          <w:szCs w:val="28"/>
        </w:rPr>
        <w:t>min</w:t>
      </w:r>
      <w:r w:rsidR="004A775D">
        <w:rPr>
          <w:rFonts w:ascii="Times New Roman" w:hAnsi="Times New Roman" w:cs="Times New Roman"/>
          <w:sz w:val="28"/>
          <w:szCs w:val="28"/>
        </w:rPr>
        <w:t>y</w:t>
      </w:r>
      <w:bookmarkEnd w:id="152"/>
    </w:p>
    <w:p w:rsidR="00C857FD" w:rsidRPr="002653F4" w:rsidRDefault="00C857FD" w:rsidP="00C857FD">
      <w:pPr>
        <w:spacing w:before="240" w:line="360" w:lineRule="auto"/>
        <w:contextualSpacing/>
        <w:textAlignment w:val="auto"/>
        <w:rPr>
          <w:color w:val="000000"/>
          <w:lang w:eastAsia="pl-PL"/>
        </w:rPr>
      </w:pPr>
      <w:r w:rsidRPr="002653F4">
        <w:rPr>
          <w:color w:val="000000"/>
          <w:lang w:eastAsia="pl-PL"/>
        </w:rPr>
        <w:t>Głównymi źródłami zanieczyszczeń powietrza na terenie Gminy Pokrzywnica są:</w:t>
      </w:r>
    </w:p>
    <w:p w:rsidR="00C857FD" w:rsidRPr="00D87956" w:rsidRDefault="00C857FD" w:rsidP="00D87956">
      <w:pPr>
        <w:widowControl/>
        <w:numPr>
          <w:ilvl w:val="0"/>
          <w:numId w:val="44"/>
        </w:numPr>
        <w:adjustRightInd/>
        <w:spacing w:after="0" w:line="360" w:lineRule="auto"/>
        <w:textAlignment w:val="auto"/>
        <w:rPr>
          <w:color w:val="000000"/>
          <w:lang w:eastAsia="pl-PL"/>
        </w:rPr>
      </w:pPr>
      <w:r w:rsidRPr="002653F4">
        <w:rPr>
          <w:color w:val="000000"/>
          <w:u w:val="single"/>
          <w:lang w:eastAsia="pl-PL"/>
        </w:rPr>
        <w:t>źródła komunalno-bytowe:</w:t>
      </w:r>
      <w:r w:rsidRPr="002653F4">
        <w:rPr>
          <w:color w:val="000000"/>
          <w:lang w:eastAsia="pl-PL"/>
        </w:rPr>
        <w:t xml:space="preserve"> kotłownie lokalne, indywidualne paleniska domowe, emitory z obiektów użyteczności publicznej. Mają one znaczący wpływ na lokalny stan zanieczyszczenia powietrza, gdyż są głównym powodem tzw. niskiej emisji. Emitują najczęściej zanieczyszczenia pyłowe i gazowe; </w:t>
      </w:r>
    </w:p>
    <w:p w:rsidR="00C857FD" w:rsidRPr="002653F4" w:rsidRDefault="00C857FD" w:rsidP="00D87956">
      <w:pPr>
        <w:widowControl/>
        <w:numPr>
          <w:ilvl w:val="0"/>
          <w:numId w:val="44"/>
        </w:numPr>
        <w:adjustRightInd/>
        <w:spacing w:after="0" w:line="360" w:lineRule="auto"/>
        <w:textAlignment w:val="auto"/>
        <w:rPr>
          <w:color w:val="000000"/>
          <w:lang w:eastAsia="pl-PL"/>
        </w:rPr>
      </w:pPr>
      <w:r w:rsidRPr="002653F4">
        <w:rPr>
          <w:color w:val="000000"/>
          <w:u w:val="single"/>
          <w:lang w:eastAsia="pl-PL"/>
        </w:rPr>
        <w:t>źródła transportowe,</w:t>
      </w:r>
      <w:r w:rsidRPr="002653F4">
        <w:rPr>
          <w:color w:val="000000"/>
          <w:lang w:eastAsia="pl-PL"/>
        </w:rPr>
        <w:t xml:space="preserve"> w których emisja zanieczyszczeń następuje na niskiej wysokości, tworząc niską emisję. Główne zanieczyszczenia to: węglowodory, tlenki azotu, tlenek węgla, pyły, związki ołowiu, tlenki siarki;</w:t>
      </w:r>
    </w:p>
    <w:p w:rsidR="00C857FD" w:rsidRPr="002653F4" w:rsidRDefault="00C857FD" w:rsidP="00D87956">
      <w:pPr>
        <w:widowControl/>
        <w:numPr>
          <w:ilvl w:val="0"/>
          <w:numId w:val="44"/>
        </w:numPr>
        <w:adjustRightInd/>
        <w:spacing w:after="0" w:line="360" w:lineRule="auto"/>
        <w:jc w:val="left"/>
        <w:textAlignment w:val="auto"/>
        <w:rPr>
          <w:color w:val="000000"/>
          <w:lang w:eastAsia="pl-PL"/>
        </w:rPr>
      </w:pPr>
      <w:r w:rsidRPr="002653F4">
        <w:rPr>
          <w:color w:val="000000"/>
          <w:u w:val="single"/>
          <w:lang w:eastAsia="pl-PL"/>
        </w:rPr>
        <w:t>pylenie wtórne</w:t>
      </w:r>
      <w:r w:rsidRPr="002653F4">
        <w:rPr>
          <w:color w:val="000000"/>
          <w:lang w:eastAsia="pl-PL"/>
        </w:rPr>
        <w:t xml:space="preserve"> z odsłoniętej powierzchni terenu;</w:t>
      </w:r>
    </w:p>
    <w:p w:rsidR="00C857FD" w:rsidRPr="002653F4" w:rsidRDefault="00C857FD" w:rsidP="00D87956">
      <w:pPr>
        <w:widowControl/>
        <w:numPr>
          <w:ilvl w:val="0"/>
          <w:numId w:val="44"/>
        </w:numPr>
        <w:adjustRightInd/>
        <w:spacing w:after="0" w:line="360" w:lineRule="auto"/>
        <w:jc w:val="left"/>
        <w:textAlignment w:val="auto"/>
        <w:rPr>
          <w:color w:val="000000"/>
          <w:lang w:eastAsia="pl-PL"/>
        </w:rPr>
      </w:pPr>
      <w:r w:rsidRPr="002653F4">
        <w:rPr>
          <w:color w:val="000000"/>
          <w:u w:val="single"/>
          <w:lang w:eastAsia="pl-PL"/>
        </w:rPr>
        <w:t>zanieczyszczenia allochtoniczne</w:t>
      </w:r>
      <w:r w:rsidRPr="002653F4">
        <w:rPr>
          <w:color w:val="000000"/>
          <w:lang w:eastAsia="pl-PL"/>
        </w:rPr>
        <w:t xml:space="preserve">, napływające spoza terenu gminy, zgodnie </w:t>
      </w:r>
      <w:r w:rsidRPr="002653F4">
        <w:rPr>
          <w:color w:val="000000"/>
          <w:lang w:eastAsia="pl-PL"/>
        </w:rPr>
        <w:br/>
        <w:t>z dominującym kierunkiem wiatru.</w:t>
      </w:r>
    </w:p>
    <w:p w:rsidR="00C857FD" w:rsidRPr="002653F4" w:rsidRDefault="00C857FD" w:rsidP="00C857FD">
      <w:pPr>
        <w:spacing w:before="240" w:after="0" w:line="360" w:lineRule="auto"/>
        <w:textAlignment w:val="auto"/>
        <w:rPr>
          <w:rFonts w:eastAsia="Calibri"/>
          <w:lang w:eastAsia="pl-PL"/>
        </w:rPr>
      </w:pPr>
      <w:r w:rsidRPr="002653F4">
        <w:rPr>
          <w:rFonts w:eastAsia="Calibri"/>
          <w:lang w:eastAsia="pl-PL"/>
        </w:rPr>
        <w:t xml:space="preserve">Jednym z największych źródeł zanieczyszczenia powietrza na terenie Gminy </w:t>
      </w:r>
      <w:r w:rsidRPr="002653F4">
        <w:rPr>
          <w:lang w:eastAsia="pl-PL"/>
        </w:rPr>
        <w:t>Pokrzywnica</w:t>
      </w:r>
      <w:r w:rsidRPr="002653F4">
        <w:rPr>
          <w:rFonts w:eastAsia="Calibri"/>
          <w:lang w:eastAsia="pl-PL"/>
        </w:rPr>
        <w:t xml:space="preserve"> jest tzw. „niska emisja”, czyli emisja pochodząca ze źródeł o wysokości nieprzekraczającej kilkunastu metrów wysokości. Zjawisko to jest obserwowalne na terenach zwartej zabudowy, charakteryzującej się brakiem możliwości przewietrzania. Elementem składowym „niskiej emisji” są zanieczyszczenia emitowane podczas ogr</w:t>
      </w:r>
      <w:r w:rsidR="00D87956">
        <w:rPr>
          <w:rFonts w:eastAsia="Calibri"/>
          <w:lang w:eastAsia="pl-PL"/>
        </w:rPr>
        <w:t xml:space="preserve">zewania budynków mieszkalnych. </w:t>
      </w:r>
      <w:r w:rsidRPr="002653F4">
        <w:rPr>
          <w:rFonts w:eastAsia="Calibri"/>
          <w:lang w:eastAsia="pl-PL"/>
        </w:rPr>
        <w:t>Do źródeł niskiej emisji należy zaliczyć przede wszystkim indywidualne posesje, w których występuje opalanie węglowe, a także mniejsze zakład</w:t>
      </w:r>
      <w:r w:rsidR="00D87956">
        <w:rPr>
          <w:rFonts w:eastAsia="Calibri"/>
          <w:lang w:eastAsia="pl-PL"/>
        </w:rPr>
        <w:t xml:space="preserve">y produkcyjne, punkty usługowe </w:t>
      </w:r>
      <w:r w:rsidRPr="002653F4">
        <w:rPr>
          <w:rFonts w:eastAsia="Calibri"/>
          <w:lang w:eastAsia="pl-PL"/>
        </w:rPr>
        <w:t xml:space="preserve">i handlowe. Ze względu na dużą ilość tego typu źródeł emisji nie jest możliwe monitorowanie każdego z nich, a tym samym określenie dokładnej ilości dostających się z nich do atmosfery zanieczyszczeń. Rzeczywista emisja zanieczyszczeń z </w:t>
      </w:r>
      <w:r w:rsidR="00D87956">
        <w:rPr>
          <w:rFonts w:eastAsia="Calibri"/>
          <w:lang w:eastAsia="pl-PL"/>
        </w:rPr>
        <w:t xml:space="preserve">jednego źródła może się różnić </w:t>
      </w:r>
      <w:r w:rsidRPr="002653F4">
        <w:rPr>
          <w:rFonts w:eastAsia="Calibri"/>
          <w:lang w:eastAsia="pl-PL"/>
        </w:rPr>
        <w:t>w zależności od:</w:t>
      </w:r>
    </w:p>
    <w:p w:rsidR="00C857FD" w:rsidRPr="002653F4" w:rsidRDefault="00C857FD" w:rsidP="00C857FD">
      <w:pPr>
        <w:widowControl/>
        <w:numPr>
          <w:ilvl w:val="0"/>
          <w:numId w:val="45"/>
        </w:numPr>
        <w:autoSpaceDE w:val="0"/>
        <w:autoSpaceDN w:val="0"/>
        <w:adjustRightInd/>
        <w:spacing w:after="0" w:line="360" w:lineRule="auto"/>
        <w:contextualSpacing/>
        <w:jc w:val="left"/>
        <w:textAlignment w:val="auto"/>
        <w:rPr>
          <w:rFonts w:eastAsia="Calibri"/>
        </w:rPr>
      </w:pPr>
      <w:r w:rsidRPr="002653F4">
        <w:rPr>
          <w:rFonts w:eastAsia="Calibri"/>
        </w:rPr>
        <w:t>spalania węgla o różnej kaloryczności;</w:t>
      </w:r>
    </w:p>
    <w:p w:rsidR="00C857FD" w:rsidRPr="002653F4" w:rsidRDefault="00C857FD" w:rsidP="00C857FD">
      <w:pPr>
        <w:widowControl/>
        <w:numPr>
          <w:ilvl w:val="0"/>
          <w:numId w:val="45"/>
        </w:numPr>
        <w:autoSpaceDE w:val="0"/>
        <w:autoSpaceDN w:val="0"/>
        <w:adjustRightInd/>
        <w:spacing w:after="0" w:line="360" w:lineRule="auto"/>
        <w:contextualSpacing/>
        <w:jc w:val="left"/>
        <w:textAlignment w:val="auto"/>
        <w:rPr>
          <w:rFonts w:eastAsia="Calibri"/>
        </w:rPr>
      </w:pPr>
      <w:r w:rsidRPr="002653F4">
        <w:rPr>
          <w:rFonts w:eastAsia="Calibri"/>
        </w:rPr>
        <w:t>opalania mieszkań drewnem;</w:t>
      </w:r>
    </w:p>
    <w:p w:rsidR="00C857FD" w:rsidRPr="002653F4" w:rsidRDefault="00C857FD" w:rsidP="00C857FD">
      <w:pPr>
        <w:widowControl/>
        <w:numPr>
          <w:ilvl w:val="0"/>
          <w:numId w:val="45"/>
        </w:numPr>
        <w:autoSpaceDE w:val="0"/>
        <w:autoSpaceDN w:val="0"/>
        <w:adjustRightInd/>
        <w:spacing w:after="0" w:line="360" w:lineRule="auto"/>
        <w:contextualSpacing/>
        <w:jc w:val="left"/>
        <w:textAlignment w:val="auto"/>
        <w:rPr>
          <w:rFonts w:eastAsia="Calibri"/>
        </w:rPr>
      </w:pPr>
      <w:r w:rsidRPr="002653F4">
        <w:rPr>
          <w:rFonts w:eastAsia="Calibri"/>
        </w:rPr>
        <w:t>spalanie w domowych piecach części odpadów (szczególnie tworzyw sztucznych).</w:t>
      </w:r>
    </w:p>
    <w:p w:rsidR="00C857FD" w:rsidRPr="002653F4" w:rsidRDefault="00C857FD" w:rsidP="00C857FD">
      <w:pPr>
        <w:widowControl/>
        <w:adjustRightInd/>
        <w:spacing w:before="240" w:line="360" w:lineRule="auto"/>
        <w:textAlignment w:val="auto"/>
        <w:rPr>
          <w:rFonts w:eastAsia="Calibri"/>
        </w:rPr>
      </w:pPr>
      <w:r w:rsidRPr="002653F4">
        <w:rPr>
          <w:rFonts w:eastAsia="Calibri"/>
        </w:rPr>
        <w:t xml:space="preserve">Mieszkańcy Gminy </w:t>
      </w:r>
      <w:r w:rsidRPr="002653F4">
        <w:rPr>
          <w:lang w:eastAsia="pl-PL"/>
        </w:rPr>
        <w:t>Pokrzywnica</w:t>
      </w:r>
      <w:r w:rsidRPr="002653F4">
        <w:rPr>
          <w:rFonts w:eastAsia="Calibri"/>
        </w:rPr>
        <w:t xml:space="preserve"> korzystają z indywidualnego systemu zaopatrzenia w ciepło. Rosnące ceny węgla są przyczyną spalania w nich najgorszych gatunków węgla (łącznie z miałem), drewna, a nawet różnego rodzaju odpadów. </w:t>
      </w:r>
      <w:r w:rsidRPr="002653F4">
        <w:rPr>
          <w:rFonts w:eastAsia="Calibri"/>
          <w:lang w:eastAsia="pl-PL"/>
        </w:rPr>
        <w:t xml:space="preserve">W związku z tym, do atmosfery przedostają się duże ilości sadzy, węglowodorów aromatycznych, merkaptanów i innych szkodliwych dla zdrowia ludzi związków chemicznych. To niekorzystne zjawisko nasila się szczególnie w okresie grzewczym, co może powodować wyraźne okresowe pogorszenie stanu sanitarnego powietrza na terenach zasiedlonych i w ich bezpośrednim sąsiedztwie. Ta sytuacja jest szczególnie uciążliwa dla mieszkańców terenów o słabych warunkach przewietrzania. </w:t>
      </w:r>
      <w:r w:rsidRPr="002653F4">
        <w:rPr>
          <w:rFonts w:eastAsia="Calibri"/>
        </w:rPr>
        <w:t xml:space="preserve">Emisja tlenku węgla z palenisk domowych jest znacznie wyższa niż z zakładów produkcyjno-usługowych. Jak dotąd nie prowadzono w Gminie </w:t>
      </w:r>
      <w:r w:rsidRPr="002653F4">
        <w:rPr>
          <w:lang w:eastAsia="pl-PL"/>
        </w:rPr>
        <w:t xml:space="preserve">Pokrzywnica </w:t>
      </w:r>
      <w:r w:rsidRPr="002653F4">
        <w:rPr>
          <w:rFonts w:eastAsia="Calibri"/>
        </w:rPr>
        <w:t xml:space="preserve">szacunkowych obliczeń wielkości emisji z palenisk domowych. Szacunkowe wielkości można określić w oparciu o analizę sposobu ogrzewania poszczególnych domostw i odniesienia tych danych do terenów o podobnej strukturze ogrzewania. Można przyjąć, że sumaryczna emisja pyłów i gazów z palenisk domowych waha się od 30% do 90% w sołectwach (wyłącznie ogrzewanie piecowe, ew. elektryczne, gazowe (propan-butan) lub olejowe w nowszej zabudowie). </w:t>
      </w:r>
    </w:p>
    <w:p w:rsidR="00C857FD" w:rsidRPr="002653F4" w:rsidRDefault="00C857FD" w:rsidP="00C857FD">
      <w:pPr>
        <w:widowControl/>
        <w:adjustRightInd/>
        <w:spacing w:before="120" w:line="360" w:lineRule="auto"/>
        <w:textAlignment w:val="auto"/>
        <w:rPr>
          <w:rFonts w:eastAsia="Calibri"/>
        </w:rPr>
      </w:pPr>
      <w:r w:rsidRPr="002653F4">
        <w:rPr>
          <w:rFonts w:eastAsia="Calibri"/>
          <w:lang w:eastAsia="pl-PL"/>
        </w:rPr>
        <w:t xml:space="preserve">Należy zauważyć, że na terenie Gminy </w:t>
      </w:r>
      <w:r w:rsidRPr="002653F4">
        <w:rPr>
          <w:lang w:eastAsia="pl-PL"/>
        </w:rPr>
        <w:t>Pokrzywnica</w:t>
      </w:r>
      <w:r w:rsidRPr="002653F4">
        <w:rPr>
          <w:rFonts w:eastAsia="Calibri"/>
          <w:lang w:eastAsia="pl-PL"/>
        </w:rPr>
        <w:t xml:space="preserve"> występują zakłady przemysłowe (produkcyjne), które mogą stwarzać uciążliwe warunki dla lokalnego społeczeństwa. Funkcjonujące także zakłady usługowe, wykorzystują lokalne, rozproszone źródła ciepła (gaz, olej opałowy, węgiel, trociny), które nie wywierają znaczącego negatywnego wpływu na powietrze atmosferyczne. </w:t>
      </w:r>
    </w:p>
    <w:p w:rsidR="00C857FD" w:rsidRPr="002653F4" w:rsidRDefault="00C857FD" w:rsidP="00C857FD">
      <w:pPr>
        <w:tabs>
          <w:tab w:val="left" w:pos="720"/>
        </w:tabs>
        <w:spacing w:line="360" w:lineRule="auto"/>
      </w:pPr>
      <w:r w:rsidRPr="002653F4">
        <w:rPr>
          <w:rFonts w:eastAsia="Calibri"/>
          <w:lang w:eastAsia="pl-PL"/>
        </w:rPr>
        <w:t>Kolejnym źródłem zanieczyszczeń powietrza na opisywanym terenie są środki komunikacyjne. Największe zanieczyszczenie powietrza substancjami poc</w:t>
      </w:r>
      <w:r w:rsidR="00D87956">
        <w:rPr>
          <w:rFonts w:eastAsia="Calibri"/>
          <w:lang w:eastAsia="pl-PL"/>
        </w:rPr>
        <w:t xml:space="preserve">hodzącymi </w:t>
      </w:r>
      <w:r w:rsidRPr="002653F4">
        <w:rPr>
          <w:rFonts w:eastAsia="Calibri"/>
          <w:lang w:eastAsia="pl-PL"/>
        </w:rPr>
        <w:t xml:space="preserve">ze spalania paliw w silnikach pojazdów zdiagnozowano przy trasach komunikacyjnych o dużym natężeniu ruchu, biegnących przez obszary o zwartej zabudowie. Oprócz indywidualnych samochodów osobowych występuje tu również natężenie ruchu samochodów ciężarowych, a w dalszej kolejności autobusów. Główną przyczyną nadmiernej emisji zanieczyszczeń ze środków transportu jest przede wszystkim ich zły stan techniczny, nieodpowiednia eksploatacja, przestoje w ruchu spowodowane złą organizacją ruchu, a także zbyt mała przepustowość dróg lokalnych. Źródłami emisji zanieczyszczeń komunikacyjnych są: droga krajowa nr 61 łącząca Serock z Pułtuskiem, drogi wojewódzkie: 571 i 622, drogi powiatowe oraz drogi gminne. </w:t>
      </w:r>
      <w:r w:rsidRPr="002653F4">
        <w:t xml:space="preserve">Droga krajowa nr 61 na obszarze gminy ok. </w:t>
      </w:r>
      <w:smartTag w:uri="urn:schemas-microsoft-com:office:smarttags" w:element="metricconverter">
        <w:smartTagPr>
          <w:attr w:name="ProductID" w:val="13 km"/>
        </w:smartTagPr>
        <w:r w:rsidRPr="002653F4">
          <w:t>13 km</w:t>
        </w:r>
      </w:smartTag>
      <w:r w:rsidRPr="002653F4">
        <w:t xml:space="preserve"> przebiega przez teren miejscowości: Klusek, Dzierżenin, Pogorzelec, Karniewek, Gzowo, Strzyże, Łubienica i Łubienica Superunki. Ruch na tej drodze, to w znacznej większości ruch tranzytowy o charakterze gospodarczym i rekreacyjnym  Według danych generalnego pomiaru </w:t>
      </w:r>
      <w:r w:rsidR="00D87956">
        <w:t xml:space="preserve">ruchu na drodze znacznie wzrósł </w:t>
      </w:r>
      <w:r w:rsidRPr="002653F4">
        <w:t xml:space="preserve">i szacuje się, że wynosi obecnie ponad 14 000 pojazdów na dobę (w 2010 r. było to 11700 pojazdów/dobę). W skład sieci dróg powiatowych na terenie gminy wchodzi jedenaście dróg o łącznej długości  ok. </w:t>
      </w:r>
      <w:smartTag w:uri="urn:schemas-microsoft-com:office:smarttags" w:element="metricconverter">
        <w:smartTagPr>
          <w:attr w:name="ProductID" w:val="65,5 km"/>
        </w:smartTagPr>
        <w:r w:rsidRPr="002653F4">
          <w:t xml:space="preserve">65,5 </w:t>
        </w:r>
        <w:proofErr w:type="spellStart"/>
        <w:r w:rsidRPr="002653F4">
          <w:t>km</w:t>
        </w:r>
      </w:smartTag>
      <w:proofErr w:type="spellEnd"/>
      <w:r w:rsidRPr="002653F4">
        <w:t xml:space="preserve">. Wśród nich jest </w:t>
      </w:r>
      <w:smartTag w:uri="urn:schemas-microsoft-com:office:smarttags" w:element="metricconverter">
        <w:smartTagPr>
          <w:attr w:name="ProductID" w:val="45 km"/>
        </w:smartTagPr>
        <w:r w:rsidRPr="002653F4">
          <w:t>45 km</w:t>
        </w:r>
      </w:smartTag>
      <w:r w:rsidRPr="002653F4">
        <w:t xml:space="preserve"> dróg utwardzonych (niektóre jednak w stanie wymagającym poprawy), ok. </w:t>
      </w:r>
      <w:smartTag w:uri="urn:schemas-microsoft-com:office:smarttags" w:element="metricconverter">
        <w:smartTagPr>
          <w:attr w:name="ProductID" w:val="20 km"/>
        </w:smartTagPr>
        <w:r w:rsidRPr="002653F4">
          <w:t>20 km</w:t>
        </w:r>
      </w:smartTag>
      <w:r w:rsidRPr="002653F4">
        <w:t xml:space="preserve"> to drogi gruntowe. Część dróg powiatowych wymaga modernizacji nawierzchni, zwiększenia nośności, szerokości jezdni i poboczy. Drogi gminne o łącznej długości ok. </w:t>
      </w:r>
      <w:smartTag w:uri="urn:schemas-microsoft-com:office:smarttags" w:element="metricconverter">
        <w:smartTagPr>
          <w:attr w:name="ProductID" w:val="62 km"/>
        </w:smartTagPr>
        <w:r w:rsidRPr="002653F4">
          <w:t>62 km</w:t>
        </w:r>
      </w:smartTag>
      <w:r w:rsidRPr="002653F4">
        <w:t xml:space="preserve"> oraz drogi wewnętrzne stanowią uzupełnienie układu drogowego gminy. Obsługują przede wszystkim zabudowę rozproszoną, stanowią komunikację wewnątrz wsi, tworzą połączenia między wsiami i ułatwiają dojazdy do użytków rolnych. Drogi gminne o nawierzchni bitumicznej mają długość </w:t>
      </w:r>
      <w:smartTag w:uri="urn:schemas-microsoft-com:office:smarttags" w:element="metricconverter">
        <w:smartTagPr>
          <w:attr w:name="ProductID" w:val="21 km"/>
        </w:smartTagPr>
        <w:r w:rsidRPr="002653F4">
          <w:t>21 km</w:t>
        </w:r>
      </w:smartTag>
      <w:r w:rsidRPr="002653F4">
        <w:t xml:space="preserve"> (31%), żwirowej lub żwirowo-bitumicznej </w:t>
      </w:r>
      <w:smartTag w:uri="urn:schemas-microsoft-com:office:smarttags" w:element="metricconverter">
        <w:smartTagPr>
          <w:attr w:name="ProductID" w:val="16 km"/>
        </w:smartTagPr>
        <w:r w:rsidRPr="002653F4">
          <w:t>16 km</w:t>
        </w:r>
      </w:smartTag>
      <w:r w:rsidRPr="002653F4">
        <w:t xml:space="preserve"> (23%). Pozostałe – </w:t>
      </w:r>
      <w:smartTag w:uri="urn:schemas-microsoft-com:office:smarttags" w:element="metricconverter">
        <w:smartTagPr>
          <w:attr w:name="ProductID" w:val="32 km"/>
        </w:smartTagPr>
        <w:r w:rsidRPr="002653F4">
          <w:t>32 km</w:t>
        </w:r>
      </w:smartTag>
      <w:r w:rsidRPr="002653F4">
        <w:t xml:space="preserve"> to drogi gruntowe (46%).</w:t>
      </w:r>
    </w:p>
    <w:p w:rsidR="00C857FD" w:rsidRPr="002653F4" w:rsidRDefault="00C857FD" w:rsidP="00C857FD">
      <w:pPr>
        <w:widowControl/>
        <w:autoSpaceDE w:val="0"/>
        <w:autoSpaceDN w:val="0"/>
        <w:spacing w:after="0" w:line="360" w:lineRule="auto"/>
        <w:textAlignment w:val="auto"/>
        <w:rPr>
          <w:rFonts w:eastAsia="Calibri"/>
          <w:lang w:eastAsia="pl-PL"/>
        </w:rPr>
      </w:pPr>
      <w:r w:rsidRPr="002653F4">
        <w:rPr>
          <w:rFonts w:eastAsia="Calibri"/>
          <w:lang w:eastAsia="pl-PL"/>
        </w:rPr>
        <w:t>Istotne znaczenie ma płynność ruchu, dlatego w celu ograniczenia zanieczyszczeń powietrza spowodowanego ruchem samochodowym przeprowadza się modernizacje, remonty i przebudowy dróg. W miarę posiadanych środków finansowych Gmina realizuje zadania związane z modernizacjami dróg zgodnie z Wieloletnim Planem Inwestycyjnym.</w:t>
      </w:r>
    </w:p>
    <w:p w:rsidR="00C857FD" w:rsidRPr="002653F4" w:rsidRDefault="00C857FD" w:rsidP="00C857FD">
      <w:pPr>
        <w:widowControl/>
        <w:autoSpaceDE w:val="0"/>
        <w:autoSpaceDN w:val="0"/>
        <w:spacing w:after="0" w:line="360" w:lineRule="auto"/>
        <w:textAlignment w:val="auto"/>
        <w:rPr>
          <w:rFonts w:eastAsia="Calibri"/>
          <w:lang w:eastAsia="pl-PL"/>
        </w:rPr>
      </w:pPr>
      <w:r w:rsidRPr="002653F4">
        <w:rPr>
          <w:rFonts w:eastAsia="Calibri"/>
          <w:lang w:eastAsia="pl-PL"/>
        </w:rPr>
        <w:t>Modernizacja dróg gminnych przeprowadzana jest celem uzyskania lepszych parametrów akustycznych dróg. Na tych obszarach Gminy, gd</w:t>
      </w:r>
      <w:r w:rsidR="00207DB0">
        <w:rPr>
          <w:rFonts w:eastAsia="Calibri"/>
          <w:lang w:eastAsia="pl-PL"/>
        </w:rPr>
        <w:t xml:space="preserve">zie występuje ruch samochodowy </w:t>
      </w:r>
      <w:r w:rsidRPr="002653F4">
        <w:rPr>
          <w:rFonts w:eastAsia="Calibri"/>
          <w:lang w:eastAsia="pl-PL"/>
        </w:rPr>
        <w:t xml:space="preserve">na poziomie lokalnym, problem związany z zanieczyszczeniami komunikacyjnymi ma znaczenie marginalne. </w:t>
      </w:r>
    </w:p>
    <w:p w:rsidR="00C857FD" w:rsidRPr="002653F4" w:rsidRDefault="007C25E3" w:rsidP="00C857FD">
      <w:pPr>
        <w:widowControl/>
        <w:autoSpaceDE w:val="0"/>
        <w:autoSpaceDN w:val="0"/>
        <w:spacing w:before="240" w:after="0" w:line="360" w:lineRule="auto"/>
        <w:textAlignment w:val="auto"/>
        <w:rPr>
          <w:lang w:eastAsia="pl-PL"/>
        </w:rPr>
      </w:pPr>
      <w:r>
        <w:rPr>
          <w:lang w:eastAsia="pl-PL"/>
        </w:rPr>
        <w:t>W tabeli 33</w:t>
      </w:r>
      <w:r w:rsidR="00C857FD" w:rsidRPr="002653F4">
        <w:rPr>
          <w:lang w:eastAsia="pl-PL"/>
        </w:rPr>
        <w:t xml:space="preserve"> przedstawiono podstawowe informacje na temat emisji zanieczyszczeń pyłowych i gazowych powietrza z zakładów szczególnie uciążliwych znajdujących się na obszarze województwa mazowieckiego i powiatu pułtuskiego.</w:t>
      </w:r>
    </w:p>
    <w:p w:rsidR="00C857FD" w:rsidRPr="002653F4" w:rsidRDefault="00C857FD" w:rsidP="00C857FD">
      <w:pPr>
        <w:pStyle w:val="Legenda"/>
        <w:keepNext/>
        <w:spacing w:before="240" w:after="120" w:line="240" w:lineRule="auto"/>
        <w:jc w:val="center"/>
      </w:pPr>
      <w:bookmarkStart w:id="153" w:name="_Toc467145322"/>
      <w:r w:rsidRPr="002653F4">
        <w:t xml:space="preserve">Tabela </w:t>
      </w:r>
      <w:r w:rsidR="00113F36" w:rsidRPr="002653F4">
        <w:fldChar w:fldCharType="begin"/>
      </w:r>
      <w:r w:rsidRPr="002653F4">
        <w:instrText xml:space="preserve"> SEQ Tabela \* ARABIC </w:instrText>
      </w:r>
      <w:r w:rsidR="00113F36" w:rsidRPr="002653F4">
        <w:fldChar w:fldCharType="separate"/>
      </w:r>
      <w:r w:rsidR="00D158A4">
        <w:rPr>
          <w:noProof/>
        </w:rPr>
        <w:t>33</w:t>
      </w:r>
      <w:r w:rsidR="00113F36" w:rsidRPr="002653F4">
        <w:fldChar w:fldCharType="end"/>
      </w:r>
      <w:r w:rsidRPr="002653F4">
        <w:t>. Emisja zanieczyszczeń pyłowych i gazowych powietrza z zakładów szczególnie uciążliwych na terenie województwa mazowieckiego i powiatu pułtuskiego w latach 2009 - 2015</w:t>
      </w:r>
      <w:bookmarkEnd w:id="153"/>
    </w:p>
    <w:tbl>
      <w:tblPr>
        <w:tblStyle w:val="Tabela-Siatka"/>
        <w:tblW w:w="0" w:type="auto"/>
        <w:tblLook w:val="04A0"/>
      </w:tblPr>
      <w:tblGrid>
        <w:gridCol w:w="482"/>
        <w:gridCol w:w="2351"/>
        <w:gridCol w:w="856"/>
        <w:gridCol w:w="856"/>
        <w:gridCol w:w="856"/>
        <w:gridCol w:w="856"/>
        <w:gridCol w:w="856"/>
        <w:gridCol w:w="856"/>
        <w:gridCol w:w="856"/>
      </w:tblGrid>
      <w:tr w:rsidR="00C77576" w:rsidRPr="002653F4" w:rsidTr="00AB56C2">
        <w:trPr>
          <w:trHeight w:val="255"/>
        </w:trPr>
        <w:tc>
          <w:tcPr>
            <w:tcW w:w="0" w:type="auto"/>
            <w:vMerge w:val="restart"/>
            <w:shd w:val="clear" w:color="auto" w:fill="8DB3E2" w:themeFill="text2" w:themeFillTint="66"/>
          </w:tcPr>
          <w:p w:rsidR="00C77576" w:rsidRPr="002653F4" w:rsidRDefault="00C77576" w:rsidP="00D87956">
            <w:pPr>
              <w:widowControl/>
              <w:adjustRightInd/>
              <w:spacing w:before="60" w:after="60" w:line="240" w:lineRule="auto"/>
              <w:jc w:val="center"/>
              <w:textAlignment w:val="auto"/>
              <w:rPr>
                <w:b/>
                <w:bCs/>
                <w:sz w:val="18"/>
                <w:szCs w:val="18"/>
              </w:rPr>
            </w:pPr>
            <w:r>
              <w:rPr>
                <w:b/>
                <w:bCs/>
                <w:sz w:val="18"/>
                <w:szCs w:val="18"/>
              </w:rPr>
              <w:t>Lp.</w:t>
            </w:r>
          </w:p>
        </w:tc>
        <w:tc>
          <w:tcPr>
            <w:tcW w:w="0" w:type="auto"/>
            <w:vMerge w:val="restart"/>
            <w:shd w:val="clear" w:color="auto" w:fill="8DB3E2" w:themeFill="text2" w:themeFillTint="66"/>
            <w:noWrap/>
            <w:hideMark/>
          </w:tcPr>
          <w:p w:rsidR="00C77576" w:rsidRPr="002653F4" w:rsidRDefault="00C77576" w:rsidP="00D87956">
            <w:pPr>
              <w:widowControl/>
              <w:adjustRightInd/>
              <w:spacing w:before="60" w:after="60" w:line="240" w:lineRule="auto"/>
              <w:jc w:val="center"/>
              <w:textAlignment w:val="auto"/>
              <w:rPr>
                <w:b/>
                <w:bCs/>
                <w:sz w:val="18"/>
                <w:szCs w:val="18"/>
              </w:rPr>
            </w:pPr>
            <w:r w:rsidRPr="002653F4">
              <w:rPr>
                <w:b/>
                <w:bCs/>
                <w:sz w:val="18"/>
                <w:szCs w:val="18"/>
              </w:rPr>
              <w:t>Województwo Mazowieckie</w:t>
            </w:r>
          </w:p>
        </w:tc>
        <w:tc>
          <w:tcPr>
            <w:tcW w:w="0" w:type="auto"/>
            <w:shd w:val="clear" w:color="auto" w:fill="8DB3E2" w:themeFill="text2" w:themeFillTint="66"/>
            <w:noWrap/>
            <w:hideMark/>
          </w:tcPr>
          <w:p w:rsidR="00C77576" w:rsidRPr="002653F4" w:rsidRDefault="00C77576" w:rsidP="009157BD">
            <w:pPr>
              <w:widowControl/>
              <w:adjustRightInd/>
              <w:spacing w:before="60" w:after="60" w:line="240" w:lineRule="auto"/>
              <w:jc w:val="center"/>
              <w:textAlignment w:val="auto"/>
              <w:rPr>
                <w:b/>
                <w:bCs/>
                <w:sz w:val="18"/>
                <w:szCs w:val="18"/>
              </w:rPr>
            </w:pPr>
            <w:r w:rsidRPr="002653F4">
              <w:rPr>
                <w:b/>
                <w:bCs/>
                <w:sz w:val="18"/>
                <w:szCs w:val="18"/>
              </w:rPr>
              <w:t>2009</w:t>
            </w:r>
          </w:p>
        </w:tc>
        <w:tc>
          <w:tcPr>
            <w:tcW w:w="0" w:type="auto"/>
            <w:shd w:val="clear" w:color="auto" w:fill="8DB3E2" w:themeFill="text2" w:themeFillTint="66"/>
            <w:noWrap/>
            <w:hideMark/>
          </w:tcPr>
          <w:p w:rsidR="00C77576" w:rsidRPr="002653F4" w:rsidRDefault="00C77576" w:rsidP="009157BD">
            <w:pPr>
              <w:widowControl/>
              <w:adjustRightInd/>
              <w:spacing w:before="60" w:after="60" w:line="240" w:lineRule="auto"/>
              <w:jc w:val="center"/>
              <w:textAlignment w:val="auto"/>
              <w:rPr>
                <w:b/>
                <w:bCs/>
                <w:sz w:val="18"/>
                <w:szCs w:val="18"/>
              </w:rPr>
            </w:pPr>
            <w:r w:rsidRPr="002653F4">
              <w:rPr>
                <w:b/>
                <w:bCs/>
                <w:sz w:val="18"/>
                <w:szCs w:val="18"/>
              </w:rPr>
              <w:t>2010</w:t>
            </w:r>
          </w:p>
        </w:tc>
        <w:tc>
          <w:tcPr>
            <w:tcW w:w="0" w:type="auto"/>
            <w:shd w:val="clear" w:color="auto" w:fill="8DB3E2" w:themeFill="text2" w:themeFillTint="66"/>
            <w:noWrap/>
            <w:hideMark/>
          </w:tcPr>
          <w:p w:rsidR="00C77576" w:rsidRPr="002653F4" w:rsidRDefault="00C77576" w:rsidP="009157BD">
            <w:pPr>
              <w:widowControl/>
              <w:adjustRightInd/>
              <w:spacing w:before="60" w:after="60" w:line="240" w:lineRule="auto"/>
              <w:jc w:val="center"/>
              <w:textAlignment w:val="auto"/>
              <w:rPr>
                <w:b/>
                <w:bCs/>
                <w:sz w:val="18"/>
                <w:szCs w:val="18"/>
              </w:rPr>
            </w:pPr>
            <w:r w:rsidRPr="002653F4">
              <w:rPr>
                <w:b/>
                <w:bCs/>
                <w:sz w:val="18"/>
                <w:szCs w:val="18"/>
              </w:rPr>
              <w:t>2011</w:t>
            </w:r>
          </w:p>
        </w:tc>
        <w:tc>
          <w:tcPr>
            <w:tcW w:w="0" w:type="auto"/>
            <w:shd w:val="clear" w:color="auto" w:fill="8DB3E2" w:themeFill="text2" w:themeFillTint="66"/>
            <w:noWrap/>
            <w:hideMark/>
          </w:tcPr>
          <w:p w:rsidR="00C77576" w:rsidRPr="002653F4" w:rsidRDefault="00C77576" w:rsidP="009157BD">
            <w:pPr>
              <w:widowControl/>
              <w:adjustRightInd/>
              <w:spacing w:before="60" w:after="60" w:line="240" w:lineRule="auto"/>
              <w:jc w:val="center"/>
              <w:textAlignment w:val="auto"/>
              <w:rPr>
                <w:b/>
                <w:bCs/>
                <w:sz w:val="18"/>
                <w:szCs w:val="18"/>
              </w:rPr>
            </w:pPr>
            <w:r w:rsidRPr="002653F4">
              <w:rPr>
                <w:b/>
                <w:bCs/>
                <w:sz w:val="18"/>
                <w:szCs w:val="18"/>
              </w:rPr>
              <w:t>2012</w:t>
            </w:r>
          </w:p>
        </w:tc>
        <w:tc>
          <w:tcPr>
            <w:tcW w:w="0" w:type="auto"/>
            <w:shd w:val="clear" w:color="auto" w:fill="8DB3E2" w:themeFill="text2" w:themeFillTint="66"/>
            <w:noWrap/>
            <w:hideMark/>
          </w:tcPr>
          <w:p w:rsidR="00C77576" w:rsidRPr="002653F4" w:rsidRDefault="00C77576" w:rsidP="009157BD">
            <w:pPr>
              <w:widowControl/>
              <w:adjustRightInd/>
              <w:spacing w:before="60" w:after="60" w:line="240" w:lineRule="auto"/>
              <w:jc w:val="center"/>
              <w:textAlignment w:val="auto"/>
              <w:rPr>
                <w:b/>
                <w:bCs/>
                <w:sz w:val="18"/>
                <w:szCs w:val="18"/>
              </w:rPr>
            </w:pPr>
            <w:r w:rsidRPr="002653F4">
              <w:rPr>
                <w:b/>
                <w:bCs/>
                <w:sz w:val="18"/>
                <w:szCs w:val="18"/>
              </w:rPr>
              <w:t>2013</w:t>
            </w:r>
          </w:p>
        </w:tc>
        <w:tc>
          <w:tcPr>
            <w:tcW w:w="0" w:type="auto"/>
            <w:shd w:val="clear" w:color="auto" w:fill="8DB3E2" w:themeFill="text2" w:themeFillTint="66"/>
            <w:noWrap/>
            <w:hideMark/>
          </w:tcPr>
          <w:p w:rsidR="00C77576" w:rsidRPr="002653F4" w:rsidRDefault="00C77576" w:rsidP="009157BD">
            <w:pPr>
              <w:widowControl/>
              <w:adjustRightInd/>
              <w:spacing w:before="60" w:after="60" w:line="240" w:lineRule="auto"/>
              <w:jc w:val="center"/>
              <w:textAlignment w:val="auto"/>
              <w:rPr>
                <w:b/>
                <w:bCs/>
                <w:sz w:val="18"/>
                <w:szCs w:val="18"/>
              </w:rPr>
            </w:pPr>
            <w:r w:rsidRPr="002653F4">
              <w:rPr>
                <w:b/>
                <w:bCs/>
                <w:sz w:val="18"/>
                <w:szCs w:val="18"/>
              </w:rPr>
              <w:t>2014</w:t>
            </w:r>
          </w:p>
        </w:tc>
        <w:tc>
          <w:tcPr>
            <w:tcW w:w="0" w:type="auto"/>
            <w:shd w:val="clear" w:color="auto" w:fill="8DB3E2" w:themeFill="text2" w:themeFillTint="66"/>
            <w:noWrap/>
            <w:hideMark/>
          </w:tcPr>
          <w:p w:rsidR="00C77576" w:rsidRPr="002653F4" w:rsidRDefault="00C77576" w:rsidP="009157BD">
            <w:pPr>
              <w:widowControl/>
              <w:adjustRightInd/>
              <w:spacing w:before="60" w:after="60" w:line="240" w:lineRule="auto"/>
              <w:jc w:val="center"/>
              <w:textAlignment w:val="auto"/>
              <w:rPr>
                <w:b/>
                <w:bCs/>
                <w:sz w:val="18"/>
                <w:szCs w:val="18"/>
              </w:rPr>
            </w:pPr>
            <w:r w:rsidRPr="002653F4">
              <w:rPr>
                <w:b/>
                <w:bCs/>
                <w:sz w:val="18"/>
                <w:szCs w:val="18"/>
              </w:rPr>
              <w:t>2015</w:t>
            </w:r>
          </w:p>
        </w:tc>
      </w:tr>
      <w:tr w:rsidR="00C77576" w:rsidRPr="002653F4" w:rsidTr="00AB56C2">
        <w:trPr>
          <w:trHeight w:val="255"/>
        </w:trPr>
        <w:tc>
          <w:tcPr>
            <w:tcW w:w="0" w:type="auto"/>
            <w:vMerge/>
            <w:shd w:val="clear" w:color="auto" w:fill="8DB3E2" w:themeFill="text2" w:themeFillTint="66"/>
          </w:tcPr>
          <w:p w:rsidR="00C77576" w:rsidRPr="002653F4" w:rsidRDefault="00C77576" w:rsidP="009157BD">
            <w:pPr>
              <w:widowControl/>
              <w:adjustRightInd/>
              <w:spacing w:before="60" w:after="60" w:line="240" w:lineRule="auto"/>
              <w:jc w:val="center"/>
              <w:textAlignment w:val="auto"/>
              <w:rPr>
                <w:b/>
                <w:bCs/>
                <w:sz w:val="18"/>
                <w:szCs w:val="18"/>
              </w:rPr>
            </w:pPr>
          </w:p>
        </w:tc>
        <w:tc>
          <w:tcPr>
            <w:tcW w:w="0" w:type="auto"/>
            <w:vMerge/>
            <w:shd w:val="clear" w:color="auto" w:fill="8DB3E2" w:themeFill="text2" w:themeFillTint="66"/>
            <w:hideMark/>
          </w:tcPr>
          <w:p w:rsidR="00C77576" w:rsidRPr="002653F4" w:rsidRDefault="00C77576" w:rsidP="009157BD">
            <w:pPr>
              <w:widowControl/>
              <w:adjustRightInd/>
              <w:spacing w:before="60" w:after="60" w:line="240" w:lineRule="auto"/>
              <w:jc w:val="center"/>
              <w:textAlignment w:val="auto"/>
              <w:rPr>
                <w:b/>
                <w:bCs/>
                <w:sz w:val="18"/>
                <w:szCs w:val="18"/>
              </w:rPr>
            </w:pPr>
          </w:p>
        </w:tc>
        <w:tc>
          <w:tcPr>
            <w:tcW w:w="0" w:type="auto"/>
            <w:shd w:val="clear" w:color="auto" w:fill="8DB3E2" w:themeFill="text2" w:themeFillTint="66"/>
            <w:noWrap/>
            <w:hideMark/>
          </w:tcPr>
          <w:p w:rsidR="00C77576" w:rsidRPr="002653F4" w:rsidRDefault="00C77576" w:rsidP="009157BD">
            <w:pPr>
              <w:widowControl/>
              <w:adjustRightInd/>
              <w:spacing w:before="60" w:after="60" w:line="240" w:lineRule="auto"/>
              <w:jc w:val="center"/>
              <w:textAlignment w:val="auto"/>
              <w:rPr>
                <w:b/>
                <w:bCs/>
                <w:sz w:val="18"/>
                <w:szCs w:val="18"/>
              </w:rPr>
            </w:pPr>
            <w:r w:rsidRPr="002653F4">
              <w:rPr>
                <w:b/>
                <w:bCs/>
                <w:sz w:val="18"/>
                <w:szCs w:val="18"/>
              </w:rPr>
              <w:t>t</w:t>
            </w:r>
            <w:r>
              <w:rPr>
                <w:b/>
                <w:bCs/>
                <w:sz w:val="18"/>
                <w:szCs w:val="18"/>
              </w:rPr>
              <w:t>on</w:t>
            </w:r>
            <w:r w:rsidRPr="002653F4">
              <w:rPr>
                <w:b/>
                <w:bCs/>
                <w:sz w:val="18"/>
                <w:szCs w:val="18"/>
              </w:rPr>
              <w:t>/r</w:t>
            </w:r>
            <w:r>
              <w:rPr>
                <w:b/>
                <w:bCs/>
                <w:sz w:val="18"/>
                <w:szCs w:val="18"/>
              </w:rPr>
              <w:t>ok</w:t>
            </w:r>
          </w:p>
        </w:tc>
        <w:tc>
          <w:tcPr>
            <w:tcW w:w="0" w:type="auto"/>
            <w:shd w:val="clear" w:color="auto" w:fill="8DB3E2" w:themeFill="text2" w:themeFillTint="66"/>
            <w:noWrap/>
            <w:hideMark/>
          </w:tcPr>
          <w:p w:rsidR="00C77576" w:rsidRPr="002653F4" w:rsidRDefault="00C77576" w:rsidP="009157BD">
            <w:pPr>
              <w:widowControl/>
              <w:adjustRightInd/>
              <w:spacing w:before="60" w:after="60" w:line="240" w:lineRule="auto"/>
              <w:jc w:val="center"/>
              <w:textAlignment w:val="auto"/>
              <w:rPr>
                <w:b/>
                <w:bCs/>
                <w:sz w:val="18"/>
                <w:szCs w:val="18"/>
              </w:rPr>
            </w:pPr>
            <w:r w:rsidRPr="002653F4">
              <w:rPr>
                <w:b/>
                <w:bCs/>
                <w:sz w:val="18"/>
                <w:szCs w:val="18"/>
              </w:rPr>
              <w:t>t</w:t>
            </w:r>
            <w:r>
              <w:rPr>
                <w:b/>
                <w:bCs/>
                <w:sz w:val="18"/>
                <w:szCs w:val="18"/>
              </w:rPr>
              <w:t>on</w:t>
            </w:r>
            <w:r w:rsidRPr="002653F4">
              <w:rPr>
                <w:b/>
                <w:bCs/>
                <w:sz w:val="18"/>
                <w:szCs w:val="18"/>
              </w:rPr>
              <w:t>/r</w:t>
            </w:r>
            <w:r>
              <w:rPr>
                <w:b/>
                <w:bCs/>
                <w:sz w:val="18"/>
                <w:szCs w:val="18"/>
              </w:rPr>
              <w:t>ok</w:t>
            </w:r>
          </w:p>
        </w:tc>
        <w:tc>
          <w:tcPr>
            <w:tcW w:w="0" w:type="auto"/>
            <w:shd w:val="clear" w:color="auto" w:fill="8DB3E2" w:themeFill="text2" w:themeFillTint="66"/>
            <w:noWrap/>
            <w:hideMark/>
          </w:tcPr>
          <w:p w:rsidR="00C77576" w:rsidRPr="002653F4" w:rsidRDefault="00C77576" w:rsidP="009157BD">
            <w:pPr>
              <w:widowControl/>
              <w:adjustRightInd/>
              <w:spacing w:before="60" w:after="60" w:line="240" w:lineRule="auto"/>
              <w:jc w:val="center"/>
              <w:textAlignment w:val="auto"/>
              <w:rPr>
                <w:b/>
                <w:bCs/>
                <w:sz w:val="18"/>
                <w:szCs w:val="18"/>
              </w:rPr>
            </w:pPr>
            <w:r w:rsidRPr="002653F4">
              <w:rPr>
                <w:b/>
                <w:bCs/>
                <w:sz w:val="18"/>
                <w:szCs w:val="18"/>
              </w:rPr>
              <w:t>t</w:t>
            </w:r>
            <w:r>
              <w:rPr>
                <w:b/>
                <w:bCs/>
                <w:sz w:val="18"/>
                <w:szCs w:val="18"/>
              </w:rPr>
              <w:t>on</w:t>
            </w:r>
            <w:r w:rsidRPr="002653F4">
              <w:rPr>
                <w:b/>
                <w:bCs/>
                <w:sz w:val="18"/>
                <w:szCs w:val="18"/>
              </w:rPr>
              <w:t>/r</w:t>
            </w:r>
            <w:r>
              <w:rPr>
                <w:b/>
                <w:bCs/>
                <w:sz w:val="18"/>
                <w:szCs w:val="18"/>
              </w:rPr>
              <w:t>ok</w:t>
            </w:r>
          </w:p>
        </w:tc>
        <w:tc>
          <w:tcPr>
            <w:tcW w:w="0" w:type="auto"/>
            <w:shd w:val="clear" w:color="auto" w:fill="8DB3E2" w:themeFill="text2" w:themeFillTint="66"/>
            <w:noWrap/>
            <w:hideMark/>
          </w:tcPr>
          <w:p w:rsidR="00C77576" w:rsidRPr="002653F4" w:rsidRDefault="00C77576" w:rsidP="009157BD">
            <w:pPr>
              <w:widowControl/>
              <w:adjustRightInd/>
              <w:spacing w:before="60" w:after="60" w:line="240" w:lineRule="auto"/>
              <w:jc w:val="center"/>
              <w:textAlignment w:val="auto"/>
              <w:rPr>
                <w:b/>
                <w:bCs/>
                <w:sz w:val="18"/>
                <w:szCs w:val="18"/>
              </w:rPr>
            </w:pPr>
            <w:r w:rsidRPr="002653F4">
              <w:rPr>
                <w:b/>
                <w:bCs/>
                <w:sz w:val="18"/>
                <w:szCs w:val="18"/>
              </w:rPr>
              <w:t>t</w:t>
            </w:r>
            <w:r>
              <w:rPr>
                <w:b/>
                <w:bCs/>
                <w:sz w:val="18"/>
                <w:szCs w:val="18"/>
              </w:rPr>
              <w:t>on</w:t>
            </w:r>
            <w:r w:rsidRPr="002653F4">
              <w:rPr>
                <w:b/>
                <w:bCs/>
                <w:sz w:val="18"/>
                <w:szCs w:val="18"/>
              </w:rPr>
              <w:t>/r</w:t>
            </w:r>
            <w:r>
              <w:rPr>
                <w:b/>
                <w:bCs/>
                <w:sz w:val="18"/>
                <w:szCs w:val="18"/>
              </w:rPr>
              <w:t>ok</w:t>
            </w:r>
          </w:p>
        </w:tc>
        <w:tc>
          <w:tcPr>
            <w:tcW w:w="0" w:type="auto"/>
            <w:shd w:val="clear" w:color="auto" w:fill="8DB3E2" w:themeFill="text2" w:themeFillTint="66"/>
            <w:noWrap/>
            <w:hideMark/>
          </w:tcPr>
          <w:p w:rsidR="00C77576" w:rsidRPr="002653F4" w:rsidRDefault="00C77576" w:rsidP="009157BD">
            <w:pPr>
              <w:widowControl/>
              <w:adjustRightInd/>
              <w:spacing w:before="60" w:after="60" w:line="240" w:lineRule="auto"/>
              <w:jc w:val="center"/>
              <w:textAlignment w:val="auto"/>
              <w:rPr>
                <w:b/>
                <w:bCs/>
                <w:sz w:val="18"/>
                <w:szCs w:val="18"/>
              </w:rPr>
            </w:pPr>
            <w:r w:rsidRPr="002653F4">
              <w:rPr>
                <w:b/>
                <w:bCs/>
                <w:sz w:val="18"/>
                <w:szCs w:val="18"/>
              </w:rPr>
              <w:t>t</w:t>
            </w:r>
            <w:r>
              <w:rPr>
                <w:b/>
                <w:bCs/>
                <w:sz w:val="18"/>
                <w:szCs w:val="18"/>
              </w:rPr>
              <w:t>on</w:t>
            </w:r>
            <w:r w:rsidRPr="002653F4">
              <w:rPr>
                <w:b/>
                <w:bCs/>
                <w:sz w:val="18"/>
                <w:szCs w:val="18"/>
              </w:rPr>
              <w:t>/r</w:t>
            </w:r>
            <w:r>
              <w:rPr>
                <w:b/>
                <w:bCs/>
                <w:sz w:val="18"/>
                <w:szCs w:val="18"/>
              </w:rPr>
              <w:t>ok</w:t>
            </w:r>
          </w:p>
        </w:tc>
        <w:tc>
          <w:tcPr>
            <w:tcW w:w="0" w:type="auto"/>
            <w:shd w:val="clear" w:color="auto" w:fill="8DB3E2" w:themeFill="text2" w:themeFillTint="66"/>
            <w:noWrap/>
            <w:hideMark/>
          </w:tcPr>
          <w:p w:rsidR="00C77576" w:rsidRPr="002653F4" w:rsidRDefault="00C77576" w:rsidP="009157BD">
            <w:pPr>
              <w:widowControl/>
              <w:adjustRightInd/>
              <w:spacing w:before="60" w:after="60" w:line="240" w:lineRule="auto"/>
              <w:jc w:val="center"/>
              <w:textAlignment w:val="auto"/>
              <w:rPr>
                <w:b/>
                <w:bCs/>
                <w:sz w:val="18"/>
                <w:szCs w:val="18"/>
              </w:rPr>
            </w:pPr>
            <w:r w:rsidRPr="002653F4">
              <w:rPr>
                <w:b/>
                <w:bCs/>
                <w:sz w:val="18"/>
                <w:szCs w:val="18"/>
              </w:rPr>
              <w:t>t</w:t>
            </w:r>
            <w:r>
              <w:rPr>
                <w:b/>
                <w:bCs/>
                <w:sz w:val="18"/>
                <w:szCs w:val="18"/>
              </w:rPr>
              <w:t>on</w:t>
            </w:r>
            <w:r w:rsidRPr="002653F4">
              <w:rPr>
                <w:b/>
                <w:bCs/>
                <w:sz w:val="18"/>
                <w:szCs w:val="18"/>
              </w:rPr>
              <w:t>/r</w:t>
            </w:r>
            <w:r>
              <w:rPr>
                <w:b/>
                <w:bCs/>
                <w:sz w:val="18"/>
                <w:szCs w:val="18"/>
              </w:rPr>
              <w:t>ok</w:t>
            </w:r>
          </w:p>
        </w:tc>
        <w:tc>
          <w:tcPr>
            <w:tcW w:w="0" w:type="auto"/>
            <w:shd w:val="clear" w:color="auto" w:fill="8DB3E2" w:themeFill="text2" w:themeFillTint="66"/>
            <w:noWrap/>
            <w:hideMark/>
          </w:tcPr>
          <w:p w:rsidR="00C77576" w:rsidRPr="002653F4" w:rsidRDefault="00C77576" w:rsidP="009157BD">
            <w:pPr>
              <w:widowControl/>
              <w:adjustRightInd/>
              <w:spacing w:before="60" w:after="60" w:line="240" w:lineRule="auto"/>
              <w:jc w:val="center"/>
              <w:textAlignment w:val="auto"/>
              <w:rPr>
                <w:b/>
                <w:bCs/>
                <w:sz w:val="18"/>
                <w:szCs w:val="18"/>
              </w:rPr>
            </w:pPr>
            <w:r w:rsidRPr="002653F4">
              <w:rPr>
                <w:b/>
                <w:bCs/>
                <w:sz w:val="18"/>
                <w:szCs w:val="18"/>
              </w:rPr>
              <w:t>t</w:t>
            </w:r>
            <w:r>
              <w:rPr>
                <w:b/>
                <w:bCs/>
                <w:sz w:val="18"/>
                <w:szCs w:val="18"/>
              </w:rPr>
              <w:t>on</w:t>
            </w:r>
            <w:r w:rsidRPr="002653F4">
              <w:rPr>
                <w:b/>
                <w:bCs/>
                <w:sz w:val="18"/>
                <w:szCs w:val="18"/>
              </w:rPr>
              <w:t>/r</w:t>
            </w:r>
            <w:r>
              <w:rPr>
                <w:b/>
                <w:bCs/>
                <w:sz w:val="18"/>
                <w:szCs w:val="18"/>
              </w:rPr>
              <w:t>ok</w:t>
            </w:r>
          </w:p>
        </w:tc>
      </w:tr>
      <w:tr w:rsidR="00C77576" w:rsidRPr="002653F4" w:rsidTr="00AB56C2">
        <w:trPr>
          <w:trHeight w:val="255"/>
        </w:trPr>
        <w:tc>
          <w:tcPr>
            <w:tcW w:w="0" w:type="auto"/>
          </w:tcPr>
          <w:p w:rsidR="00C77576" w:rsidRPr="002653F4" w:rsidRDefault="00C77576" w:rsidP="009157BD">
            <w:pPr>
              <w:widowControl/>
              <w:adjustRightInd/>
              <w:spacing w:before="60" w:after="60" w:line="240" w:lineRule="auto"/>
              <w:jc w:val="center"/>
              <w:textAlignment w:val="auto"/>
              <w:rPr>
                <w:b/>
                <w:bCs/>
                <w:sz w:val="18"/>
                <w:szCs w:val="18"/>
              </w:rPr>
            </w:pPr>
            <w:r>
              <w:rPr>
                <w:b/>
                <w:bCs/>
                <w:sz w:val="18"/>
                <w:szCs w:val="18"/>
              </w:rPr>
              <w:t>1</w:t>
            </w:r>
          </w:p>
        </w:tc>
        <w:tc>
          <w:tcPr>
            <w:tcW w:w="0" w:type="auto"/>
            <w:hideMark/>
          </w:tcPr>
          <w:p w:rsidR="00C77576" w:rsidRPr="00C77576" w:rsidRDefault="00C77576" w:rsidP="009157BD">
            <w:pPr>
              <w:widowControl/>
              <w:adjustRightInd/>
              <w:spacing w:before="60" w:after="60" w:line="240" w:lineRule="auto"/>
              <w:jc w:val="center"/>
              <w:textAlignment w:val="auto"/>
              <w:rPr>
                <w:b/>
                <w:bCs/>
                <w:sz w:val="16"/>
                <w:szCs w:val="16"/>
              </w:rPr>
            </w:pPr>
            <w:r w:rsidRPr="00C77576">
              <w:rPr>
                <w:b/>
                <w:bCs/>
                <w:sz w:val="16"/>
                <w:szCs w:val="16"/>
              </w:rPr>
              <w:t>Zanieczyszczenia gazowe</w:t>
            </w:r>
          </w:p>
        </w:tc>
        <w:tc>
          <w:tcPr>
            <w:tcW w:w="0" w:type="auto"/>
            <w:noWrap/>
            <w:hideMark/>
          </w:tcPr>
          <w:p w:rsidR="00C77576" w:rsidRPr="00C77576" w:rsidRDefault="00C77576" w:rsidP="009157BD">
            <w:pPr>
              <w:widowControl/>
              <w:adjustRightInd/>
              <w:spacing w:before="60" w:after="60" w:line="240" w:lineRule="auto"/>
              <w:jc w:val="center"/>
              <w:textAlignment w:val="auto"/>
              <w:rPr>
                <w:sz w:val="16"/>
                <w:szCs w:val="16"/>
              </w:rPr>
            </w:pPr>
            <w:r w:rsidRPr="00C77576">
              <w:rPr>
                <w:sz w:val="16"/>
                <w:szCs w:val="16"/>
              </w:rPr>
              <w:t>27935085</w:t>
            </w:r>
          </w:p>
        </w:tc>
        <w:tc>
          <w:tcPr>
            <w:tcW w:w="0" w:type="auto"/>
            <w:noWrap/>
            <w:hideMark/>
          </w:tcPr>
          <w:p w:rsidR="00C77576" w:rsidRPr="00C77576" w:rsidRDefault="00C77576" w:rsidP="009157BD">
            <w:pPr>
              <w:widowControl/>
              <w:adjustRightInd/>
              <w:spacing w:before="60" w:after="60" w:line="240" w:lineRule="auto"/>
              <w:jc w:val="center"/>
              <w:textAlignment w:val="auto"/>
              <w:rPr>
                <w:sz w:val="16"/>
                <w:szCs w:val="16"/>
              </w:rPr>
            </w:pPr>
            <w:r w:rsidRPr="00C77576">
              <w:rPr>
                <w:sz w:val="16"/>
                <w:szCs w:val="16"/>
              </w:rPr>
              <w:t>29506761</w:t>
            </w:r>
          </w:p>
        </w:tc>
        <w:tc>
          <w:tcPr>
            <w:tcW w:w="0" w:type="auto"/>
            <w:noWrap/>
            <w:hideMark/>
          </w:tcPr>
          <w:p w:rsidR="00C77576" w:rsidRPr="00C77576" w:rsidRDefault="00C77576" w:rsidP="009157BD">
            <w:pPr>
              <w:widowControl/>
              <w:adjustRightInd/>
              <w:spacing w:before="60" w:after="60" w:line="240" w:lineRule="auto"/>
              <w:jc w:val="center"/>
              <w:textAlignment w:val="auto"/>
              <w:rPr>
                <w:sz w:val="16"/>
                <w:szCs w:val="16"/>
              </w:rPr>
            </w:pPr>
            <w:r w:rsidRPr="00C77576">
              <w:rPr>
                <w:sz w:val="16"/>
                <w:szCs w:val="16"/>
              </w:rPr>
              <w:t>28580921</w:t>
            </w:r>
          </w:p>
        </w:tc>
        <w:tc>
          <w:tcPr>
            <w:tcW w:w="0" w:type="auto"/>
            <w:noWrap/>
            <w:hideMark/>
          </w:tcPr>
          <w:p w:rsidR="00C77576" w:rsidRPr="00C77576" w:rsidRDefault="00C77576" w:rsidP="009157BD">
            <w:pPr>
              <w:widowControl/>
              <w:adjustRightInd/>
              <w:spacing w:before="60" w:after="60" w:line="240" w:lineRule="auto"/>
              <w:jc w:val="center"/>
              <w:textAlignment w:val="auto"/>
              <w:rPr>
                <w:sz w:val="16"/>
                <w:szCs w:val="16"/>
              </w:rPr>
            </w:pPr>
            <w:r w:rsidRPr="00C77576">
              <w:rPr>
                <w:sz w:val="16"/>
                <w:szCs w:val="16"/>
              </w:rPr>
              <w:t>27841946</w:t>
            </w:r>
          </w:p>
        </w:tc>
        <w:tc>
          <w:tcPr>
            <w:tcW w:w="0" w:type="auto"/>
            <w:noWrap/>
            <w:hideMark/>
          </w:tcPr>
          <w:p w:rsidR="00C77576" w:rsidRPr="00C77576" w:rsidRDefault="00C77576" w:rsidP="009157BD">
            <w:pPr>
              <w:widowControl/>
              <w:adjustRightInd/>
              <w:spacing w:before="60" w:after="60" w:line="240" w:lineRule="auto"/>
              <w:jc w:val="center"/>
              <w:textAlignment w:val="auto"/>
              <w:rPr>
                <w:sz w:val="16"/>
                <w:szCs w:val="16"/>
              </w:rPr>
            </w:pPr>
            <w:r w:rsidRPr="00C77576">
              <w:rPr>
                <w:sz w:val="16"/>
                <w:szCs w:val="16"/>
              </w:rPr>
              <w:t>28654899</w:t>
            </w:r>
          </w:p>
        </w:tc>
        <w:tc>
          <w:tcPr>
            <w:tcW w:w="0" w:type="auto"/>
            <w:noWrap/>
            <w:hideMark/>
          </w:tcPr>
          <w:p w:rsidR="00C77576" w:rsidRPr="00C77576" w:rsidRDefault="00C77576" w:rsidP="009157BD">
            <w:pPr>
              <w:widowControl/>
              <w:adjustRightInd/>
              <w:spacing w:before="60" w:after="60" w:line="240" w:lineRule="auto"/>
              <w:jc w:val="center"/>
              <w:textAlignment w:val="auto"/>
              <w:rPr>
                <w:sz w:val="16"/>
                <w:szCs w:val="16"/>
              </w:rPr>
            </w:pPr>
            <w:r w:rsidRPr="00C77576">
              <w:rPr>
                <w:sz w:val="16"/>
                <w:szCs w:val="16"/>
              </w:rPr>
              <w:t>28435517</w:t>
            </w:r>
          </w:p>
        </w:tc>
        <w:tc>
          <w:tcPr>
            <w:tcW w:w="0" w:type="auto"/>
            <w:noWrap/>
            <w:hideMark/>
          </w:tcPr>
          <w:p w:rsidR="00C77576" w:rsidRPr="00C77576" w:rsidRDefault="00C77576" w:rsidP="009157BD">
            <w:pPr>
              <w:widowControl/>
              <w:adjustRightInd/>
              <w:spacing w:before="60" w:after="60" w:line="240" w:lineRule="auto"/>
              <w:jc w:val="center"/>
              <w:textAlignment w:val="auto"/>
              <w:rPr>
                <w:sz w:val="16"/>
                <w:szCs w:val="16"/>
              </w:rPr>
            </w:pPr>
            <w:r w:rsidRPr="00C77576">
              <w:rPr>
                <w:sz w:val="16"/>
                <w:szCs w:val="16"/>
              </w:rPr>
              <w:t>28567972</w:t>
            </w:r>
          </w:p>
        </w:tc>
      </w:tr>
      <w:tr w:rsidR="00C77576" w:rsidRPr="002653F4" w:rsidTr="00AB56C2">
        <w:trPr>
          <w:trHeight w:val="255"/>
        </w:trPr>
        <w:tc>
          <w:tcPr>
            <w:tcW w:w="0" w:type="auto"/>
          </w:tcPr>
          <w:p w:rsidR="00C77576" w:rsidRPr="002653F4" w:rsidRDefault="00C77576" w:rsidP="009157BD">
            <w:pPr>
              <w:widowControl/>
              <w:adjustRightInd/>
              <w:spacing w:before="60" w:after="60" w:line="240" w:lineRule="auto"/>
              <w:jc w:val="center"/>
              <w:textAlignment w:val="auto"/>
              <w:rPr>
                <w:b/>
                <w:bCs/>
                <w:sz w:val="18"/>
                <w:szCs w:val="18"/>
              </w:rPr>
            </w:pPr>
            <w:r>
              <w:rPr>
                <w:b/>
                <w:bCs/>
                <w:sz w:val="18"/>
                <w:szCs w:val="18"/>
              </w:rPr>
              <w:t>2</w:t>
            </w:r>
          </w:p>
        </w:tc>
        <w:tc>
          <w:tcPr>
            <w:tcW w:w="0" w:type="auto"/>
            <w:noWrap/>
            <w:hideMark/>
          </w:tcPr>
          <w:p w:rsidR="00C77576" w:rsidRPr="00C77576" w:rsidRDefault="00C77576" w:rsidP="009157BD">
            <w:pPr>
              <w:widowControl/>
              <w:adjustRightInd/>
              <w:spacing w:before="60" w:after="60" w:line="240" w:lineRule="auto"/>
              <w:jc w:val="center"/>
              <w:textAlignment w:val="auto"/>
              <w:rPr>
                <w:b/>
                <w:bCs/>
                <w:sz w:val="16"/>
                <w:szCs w:val="16"/>
              </w:rPr>
            </w:pPr>
            <w:r w:rsidRPr="00C77576">
              <w:rPr>
                <w:b/>
                <w:bCs/>
                <w:sz w:val="16"/>
                <w:szCs w:val="16"/>
              </w:rPr>
              <w:t>Zanieczyszczenia pyłowe</w:t>
            </w:r>
          </w:p>
        </w:tc>
        <w:tc>
          <w:tcPr>
            <w:tcW w:w="0" w:type="auto"/>
            <w:noWrap/>
            <w:hideMark/>
          </w:tcPr>
          <w:p w:rsidR="00C77576" w:rsidRPr="00C77576" w:rsidRDefault="00C77576" w:rsidP="009157BD">
            <w:pPr>
              <w:widowControl/>
              <w:adjustRightInd/>
              <w:spacing w:before="60" w:after="60" w:line="240" w:lineRule="auto"/>
              <w:jc w:val="center"/>
              <w:textAlignment w:val="auto"/>
              <w:rPr>
                <w:sz w:val="16"/>
                <w:szCs w:val="16"/>
              </w:rPr>
            </w:pPr>
            <w:r w:rsidRPr="00C77576">
              <w:rPr>
                <w:sz w:val="16"/>
                <w:szCs w:val="16"/>
              </w:rPr>
              <w:t>5052</w:t>
            </w:r>
          </w:p>
        </w:tc>
        <w:tc>
          <w:tcPr>
            <w:tcW w:w="0" w:type="auto"/>
            <w:noWrap/>
            <w:hideMark/>
          </w:tcPr>
          <w:p w:rsidR="00C77576" w:rsidRPr="00C77576" w:rsidRDefault="00C77576" w:rsidP="009157BD">
            <w:pPr>
              <w:widowControl/>
              <w:adjustRightInd/>
              <w:spacing w:before="60" w:after="60" w:line="240" w:lineRule="auto"/>
              <w:jc w:val="center"/>
              <w:textAlignment w:val="auto"/>
              <w:rPr>
                <w:sz w:val="16"/>
                <w:szCs w:val="16"/>
              </w:rPr>
            </w:pPr>
            <w:r w:rsidRPr="00C77576">
              <w:rPr>
                <w:sz w:val="16"/>
                <w:szCs w:val="16"/>
              </w:rPr>
              <w:t>5225</w:t>
            </w:r>
          </w:p>
        </w:tc>
        <w:tc>
          <w:tcPr>
            <w:tcW w:w="0" w:type="auto"/>
            <w:noWrap/>
            <w:hideMark/>
          </w:tcPr>
          <w:p w:rsidR="00C77576" w:rsidRPr="00C77576" w:rsidRDefault="00C77576" w:rsidP="009157BD">
            <w:pPr>
              <w:widowControl/>
              <w:adjustRightInd/>
              <w:spacing w:before="60" w:after="60" w:line="240" w:lineRule="auto"/>
              <w:jc w:val="center"/>
              <w:textAlignment w:val="auto"/>
              <w:rPr>
                <w:sz w:val="16"/>
                <w:szCs w:val="16"/>
              </w:rPr>
            </w:pPr>
            <w:r w:rsidRPr="00C77576">
              <w:rPr>
                <w:sz w:val="16"/>
                <w:szCs w:val="16"/>
              </w:rPr>
              <w:t>4893</w:t>
            </w:r>
          </w:p>
        </w:tc>
        <w:tc>
          <w:tcPr>
            <w:tcW w:w="0" w:type="auto"/>
            <w:noWrap/>
            <w:hideMark/>
          </w:tcPr>
          <w:p w:rsidR="00C77576" w:rsidRPr="00C77576" w:rsidRDefault="00C77576" w:rsidP="009157BD">
            <w:pPr>
              <w:widowControl/>
              <w:adjustRightInd/>
              <w:spacing w:before="60" w:after="60" w:line="240" w:lineRule="auto"/>
              <w:jc w:val="center"/>
              <w:textAlignment w:val="auto"/>
              <w:rPr>
                <w:sz w:val="16"/>
                <w:szCs w:val="16"/>
              </w:rPr>
            </w:pPr>
            <w:r w:rsidRPr="00C77576">
              <w:rPr>
                <w:sz w:val="16"/>
                <w:szCs w:val="16"/>
              </w:rPr>
              <w:t>4616</w:t>
            </w:r>
          </w:p>
        </w:tc>
        <w:tc>
          <w:tcPr>
            <w:tcW w:w="0" w:type="auto"/>
            <w:noWrap/>
            <w:hideMark/>
          </w:tcPr>
          <w:p w:rsidR="00C77576" w:rsidRPr="00C77576" w:rsidRDefault="00C77576" w:rsidP="009157BD">
            <w:pPr>
              <w:widowControl/>
              <w:adjustRightInd/>
              <w:spacing w:before="60" w:after="60" w:line="240" w:lineRule="auto"/>
              <w:jc w:val="center"/>
              <w:textAlignment w:val="auto"/>
              <w:rPr>
                <w:sz w:val="16"/>
                <w:szCs w:val="16"/>
              </w:rPr>
            </w:pPr>
            <w:r w:rsidRPr="00C77576">
              <w:rPr>
                <w:sz w:val="16"/>
                <w:szCs w:val="16"/>
              </w:rPr>
              <w:t>4518</w:t>
            </w:r>
          </w:p>
        </w:tc>
        <w:tc>
          <w:tcPr>
            <w:tcW w:w="0" w:type="auto"/>
            <w:noWrap/>
            <w:hideMark/>
          </w:tcPr>
          <w:p w:rsidR="00C77576" w:rsidRPr="00C77576" w:rsidRDefault="00C77576" w:rsidP="009157BD">
            <w:pPr>
              <w:widowControl/>
              <w:adjustRightInd/>
              <w:spacing w:before="60" w:after="60" w:line="240" w:lineRule="auto"/>
              <w:jc w:val="center"/>
              <w:textAlignment w:val="auto"/>
              <w:rPr>
                <w:sz w:val="16"/>
                <w:szCs w:val="16"/>
              </w:rPr>
            </w:pPr>
            <w:r w:rsidRPr="00C77576">
              <w:rPr>
                <w:sz w:val="16"/>
                <w:szCs w:val="16"/>
              </w:rPr>
              <w:t>4532</w:t>
            </w:r>
          </w:p>
        </w:tc>
        <w:tc>
          <w:tcPr>
            <w:tcW w:w="0" w:type="auto"/>
            <w:noWrap/>
            <w:hideMark/>
          </w:tcPr>
          <w:p w:rsidR="00C77576" w:rsidRPr="00C77576" w:rsidRDefault="00C77576" w:rsidP="009157BD">
            <w:pPr>
              <w:widowControl/>
              <w:adjustRightInd/>
              <w:spacing w:before="60" w:after="60" w:line="240" w:lineRule="auto"/>
              <w:jc w:val="center"/>
              <w:textAlignment w:val="auto"/>
              <w:rPr>
                <w:sz w:val="16"/>
                <w:szCs w:val="16"/>
              </w:rPr>
            </w:pPr>
            <w:r w:rsidRPr="00C77576">
              <w:rPr>
                <w:sz w:val="16"/>
                <w:szCs w:val="16"/>
              </w:rPr>
              <w:t>3890</w:t>
            </w:r>
          </w:p>
        </w:tc>
      </w:tr>
      <w:tr w:rsidR="00C77576" w:rsidRPr="002653F4" w:rsidTr="00AB56C2">
        <w:trPr>
          <w:trHeight w:val="255"/>
        </w:trPr>
        <w:tc>
          <w:tcPr>
            <w:tcW w:w="0" w:type="auto"/>
            <w:vMerge w:val="restart"/>
            <w:shd w:val="clear" w:color="auto" w:fill="8DB3E2" w:themeFill="text2" w:themeFillTint="66"/>
          </w:tcPr>
          <w:p w:rsidR="00C77576" w:rsidRPr="002653F4" w:rsidRDefault="00C77576" w:rsidP="009157BD">
            <w:pPr>
              <w:widowControl/>
              <w:adjustRightInd/>
              <w:spacing w:before="60" w:after="60" w:line="240" w:lineRule="auto"/>
              <w:jc w:val="center"/>
              <w:textAlignment w:val="auto"/>
              <w:rPr>
                <w:b/>
                <w:bCs/>
                <w:sz w:val="18"/>
                <w:szCs w:val="18"/>
              </w:rPr>
            </w:pPr>
          </w:p>
        </w:tc>
        <w:tc>
          <w:tcPr>
            <w:tcW w:w="0" w:type="auto"/>
            <w:vMerge w:val="restart"/>
            <w:shd w:val="clear" w:color="auto" w:fill="8DB3E2" w:themeFill="text2" w:themeFillTint="66"/>
            <w:noWrap/>
            <w:hideMark/>
          </w:tcPr>
          <w:p w:rsidR="00C77576" w:rsidRPr="002653F4" w:rsidRDefault="00C77576" w:rsidP="009157BD">
            <w:pPr>
              <w:widowControl/>
              <w:adjustRightInd/>
              <w:spacing w:before="60" w:after="60" w:line="240" w:lineRule="auto"/>
              <w:jc w:val="center"/>
              <w:textAlignment w:val="auto"/>
              <w:rPr>
                <w:b/>
                <w:bCs/>
                <w:sz w:val="18"/>
                <w:szCs w:val="18"/>
              </w:rPr>
            </w:pPr>
            <w:r w:rsidRPr="002653F4">
              <w:rPr>
                <w:b/>
                <w:bCs/>
                <w:sz w:val="18"/>
                <w:szCs w:val="18"/>
              </w:rPr>
              <w:t>Powiat pułtuski</w:t>
            </w:r>
          </w:p>
        </w:tc>
        <w:tc>
          <w:tcPr>
            <w:tcW w:w="0" w:type="auto"/>
            <w:shd w:val="clear" w:color="auto" w:fill="8DB3E2" w:themeFill="text2" w:themeFillTint="66"/>
            <w:noWrap/>
            <w:hideMark/>
          </w:tcPr>
          <w:p w:rsidR="00C77576" w:rsidRPr="002653F4" w:rsidRDefault="00C77576" w:rsidP="009157BD">
            <w:pPr>
              <w:widowControl/>
              <w:adjustRightInd/>
              <w:spacing w:before="60" w:after="60" w:line="240" w:lineRule="auto"/>
              <w:jc w:val="center"/>
              <w:textAlignment w:val="auto"/>
              <w:rPr>
                <w:b/>
                <w:bCs/>
                <w:sz w:val="18"/>
                <w:szCs w:val="18"/>
              </w:rPr>
            </w:pPr>
            <w:r w:rsidRPr="002653F4">
              <w:rPr>
                <w:b/>
                <w:bCs/>
                <w:sz w:val="18"/>
                <w:szCs w:val="18"/>
              </w:rPr>
              <w:t>2009</w:t>
            </w:r>
          </w:p>
        </w:tc>
        <w:tc>
          <w:tcPr>
            <w:tcW w:w="0" w:type="auto"/>
            <w:shd w:val="clear" w:color="auto" w:fill="8DB3E2" w:themeFill="text2" w:themeFillTint="66"/>
            <w:noWrap/>
            <w:hideMark/>
          </w:tcPr>
          <w:p w:rsidR="00C77576" w:rsidRPr="002653F4" w:rsidRDefault="00C77576" w:rsidP="009157BD">
            <w:pPr>
              <w:widowControl/>
              <w:adjustRightInd/>
              <w:spacing w:before="60" w:after="60" w:line="240" w:lineRule="auto"/>
              <w:jc w:val="center"/>
              <w:textAlignment w:val="auto"/>
              <w:rPr>
                <w:b/>
                <w:bCs/>
                <w:sz w:val="18"/>
                <w:szCs w:val="18"/>
              </w:rPr>
            </w:pPr>
            <w:r w:rsidRPr="002653F4">
              <w:rPr>
                <w:b/>
                <w:bCs/>
                <w:sz w:val="18"/>
                <w:szCs w:val="18"/>
              </w:rPr>
              <w:t>2010</w:t>
            </w:r>
          </w:p>
        </w:tc>
        <w:tc>
          <w:tcPr>
            <w:tcW w:w="0" w:type="auto"/>
            <w:shd w:val="clear" w:color="auto" w:fill="8DB3E2" w:themeFill="text2" w:themeFillTint="66"/>
            <w:noWrap/>
            <w:hideMark/>
          </w:tcPr>
          <w:p w:rsidR="00C77576" w:rsidRPr="002653F4" w:rsidRDefault="00C77576" w:rsidP="009157BD">
            <w:pPr>
              <w:widowControl/>
              <w:adjustRightInd/>
              <w:spacing w:before="60" w:after="60" w:line="240" w:lineRule="auto"/>
              <w:jc w:val="center"/>
              <w:textAlignment w:val="auto"/>
              <w:rPr>
                <w:b/>
                <w:bCs/>
                <w:sz w:val="18"/>
                <w:szCs w:val="18"/>
              </w:rPr>
            </w:pPr>
            <w:r w:rsidRPr="002653F4">
              <w:rPr>
                <w:b/>
                <w:bCs/>
                <w:sz w:val="18"/>
                <w:szCs w:val="18"/>
              </w:rPr>
              <w:t>2011</w:t>
            </w:r>
          </w:p>
        </w:tc>
        <w:tc>
          <w:tcPr>
            <w:tcW w:w="0" w:type="auto"/>
            <w:shd w:val="clear" w:color="auto" w:fill="8DB3E2" w:themeFill="text2" w:themeFillTint="66"/>
            <w:noWrap/>
            <w:hideMark/>
          </w:tcPr>
          <w:p w:rsidR="00C77576" w:rsidRPr="002653F4" w:rsidRDefault="00C77576" w:rsidP="009157BD">
            <w:pPr>
              <w:widowControl/>
              <w:adjustRightInd/>
              <w:spacing w:before="60" w:after="60" w:line="240" w:lineRule="auto"/>
              <w:jc w:val="center"/>
              <w:textAlignment w:val="auto"/>
              <w:rPr>
                <w:b/>
                <w:bCs/>
                <w:sz w:val="18"/>
                <w:szCs w:val="18"/>
              </w:rPr>
            </w:pPr>
            <w:r w:rsidRPr="002653F4">
              <w:rPr>
                <w:b/>
                <w:bCs/>
                <w:sz w:val="18"/>
                <w:szCs w:val="18"/>
              </w:rPr>
              <w:t>2012</w:t>
            </w:r>
          </w:p>
        </w:tc>
        <w:tc>
          <w:tcPr>
            <w:tcW w:w="0" w:type="auto"/>
            <w:shd w:val="clear" w:color="auto" w:fill="8DB3E2" w:themeFill="text2" w:themeFillTint="66"/>
            <w:noWrap/>
            <w:hideMark/>
          </w:tcPr>
          <w:p w:rsidR="00C77576" w:rsidRPr="002653F4" w:rsidRDefault="00C77576" w:rsidP="009157BD">
            <w:pPr>
              <w:widowControl/>
              <w:adjustRightInd/>
              <w:spacing w:before="60" w:after="60" w:line="240" w:lineRule="auto"/>
              <w:jc w:val="center"/>
              <w:textAlignment w:val="auto"/>
              <w:rPr>
                <w:b/>
                <w:bCs/>
                <w:sz w:val="18"/>
                <w:szCs w:val="18"/>
              </w:rPr>
            </w:pPr>
            <w:r w:rsidRPr="002653F4">
              <w:rPr>
                <w:b/>
                <w:bCs/>
                <w:sz w:val="18"/>
                <w:szCs w:val="18"/>
              </w:rPr>
              <w:t>2013</w:t>
            </w:r>
          </w:p>
        </w:tc>
        <w:tc>
          <w:tcPr>
            <w:tcW w:w="0" w:type="auto"/>
            <w:shd w:val="clear" w:color="auto" w:fill="8DB3E2" w:themeFill="text2" w:themeFillTint="66"/>
            <w:noWrap/>
            <w:hideMark/>
          </w:tcPr>
          <w:p w:rsidR="00C77576" w:rsidRPr="002653F4" w:rsidRDefault="00C77576" w:rsidP="009157BD">
            <w:pPr>
              <w:widowControl/>
              <w:adjustRightInd/>
              <w:spacing w:before="60" w:after="60" w:line="240" w:lineRule="auto"/>
              <w:jc w:val="center"/>
              <w:textAlignment w:val="auto"/>
              <w:rPr>
                <w:b/>
                <w:bCs/>
                <w:sz w:val="18"/>
                <w:szCs w:val="18"/>
              </w:rPr>
            </w:pPr>
            <w:r w:rsidRPr="002653F4">
              <w:rPr>
                <w:b/>
                <w:bCs/>
                <w:sz w:val="18"/>
                <w:szCs w:val="18"/>
              </w:rPr>
              <w:t>2014</w:t>
            </w:r>
          </w:p>
        </w:tc>
        <w:tc>
          <w:tcPr>
            <w:tcW w:w="0" w:type="auto"/>
            <w:shd w:val="clear" w:color="auto" w:fill="8DB3E2" w:themeFill="text2" w:themeFillTint="66"/>
            <w:noWrap/>
            <w:hideMark/>
          </w:tcPr>
          <w:p w:rsidR="00C77576" w:rsidRPr="002653F4" w:rsidRDefault="00C77576" w:rsidP="009157BD">
            <w:pPr>
              <w:widowControl/>
              <w:adjustRightInd/>
              <w:spacing w:before="60" w:after="60" w:line="240" w:lineRule="auto"/>
              <w:jc w:val="center"/>
              <w:textAlignment w:val="auto"/>
              <w:rPr>
                <w:b/>
                <w:bCs/>
                <w:sz w:val="18"/>
                <w:szCs w:val="18"/>
              </w:rPr>
            </w:pPr>
            <w:r w:rsidRPr="002653F4">
              <w:rPr>
                <w:b/>
                <w:bCs/>
                <w:sz w:val="18"/>
                <w:szCs w:val="18"/>
              </w:rPr>
              <w:t>2015</w:t>
            </w:r>
          </w:p>
        </w:tc>
      </w:tr>
      <w:tr w:rsidR="00C77576" w:rsidRPr="002653F4" w:rsidTr="00AB56C2">
        <w:trPr>
          <w:trHeight w:val="255"/>
        </w:trPr>
        <w:tc>
          <w:tcPr>
            <w:tcW w:w="0" w:type="auto"/>
            <w:vMerge/>
            <w:shd w:val="clear" w:color="auto" w:fill="8DB3E2" w:themeFill="text2" w:themeFillTint="66"/>
          </w:tcPr>
          <w:p w:rsidR="00C77576" w:rsidRPr="002653F4" w:rsidRDefault="00C77576" w:rsidP="009157BD">
            <w:pPr>
              <w:widowControl/>
              <w:adjustRightInd/>
              <w:spacing w:before="60" w:after="60" w:line="240" w:lineRule="auto"/>
              <w:jc w:val="center"/>
              <w:textAlignment w:val="auto"/>
              <w:rPr>
                <w:b/>
                <w:bCs/>
                <w:sz w:val="18"/>
                <w:szCs w:val="18"/>
              </w:rPr>
            </w:pPr>
          </w:p>
        </w:tc>
        <w:tc>
          <w:tcPr>
            <w:tcW w:w="0" w:type="auto"/>
            <w:vMerge/>
            <w:shd w:val="clear" w:color="auto" w:fill="8DB3E2" w:themeFill="text2" w:themeFillTint="66"/>
            <w:noWrap/>
            <w:hideMark/>
          </w:tcPr>
          <w:p w:rsidR="00C77576" w:rsidRPr="002653F4" w:rsidRDefault="00C77576" w:rsidP="009157BD">
            <w:pPr>
              <w:widowControl/>
              <w:adjustRightInd/>
              <w:spacing w:before="60" w:after="60" w:line="240" w:lineRule="auto"/>
              <w:jc w:val="center"/>
              <w:textAlignment w:val="auto"/>
              <w:rPr>
                <w:b/>
                <w:bCs/>
                <w:sz w:val="18"/>
                <w:szCs w:val="18"/>
              </w:rPr>
            </w:pPr>
          </w:p>
        </w:tc>
        <w:tc>
          <w:tcPr>
            <w:tcW w:w="0" w:type="auto"/>
            <w:shd w:val="clear" w:color="auto" w:fill="8DB3E2" w:themeFill="text2" w:themeFillTint="66"/>
            <w:noWrap/>
            <w:hideMark/>
          </w:tcPr>
          <w:p w:rsidR="00C77576" w:rsidRPr="002653F4" w:rsidRDefault="00C77576" w:rsidP="009157BD">
            <w:pPr>
              <w:widowControl/>
              <w:adjustRightInd/>
              <w:spacing w:before="60" w:after="60" w:line="240" w:lineRule="auto"/>
              <w:jc w:val="center"/>
              <w:textAlignment w:val="auto"/>
              <w:rPr>
                <w:b/>
                <w:bCs/>
                <w:sz w:val="18"/>
                <w:szCs w:val="18"/>
              </w:rPr>
            </w:pPr>
            <w:r w:rsidRPr="002653F4">
              <w:rPr>
                <w:b/>
                <w:bCs/>
                <w:sz w:val="18"/>
                <w:szCs w:val="18"/>
              </w:rPr>
              <w:t>t</w:t>
            </w:r>
            <w:r>
              <w:rPr>
                <w:b/>
                <w:bCs/>
                <w:sz w:val="18"/>
                <w:szCs w:val="18"/>
              </w:rPr>
              <w:t>on</w:t>
            </w:r>
            <w:r w:rsidRPr="002653F4">
              <w:rPr>
                <w:b/>
                <w:bCs/>
                <w:sz w:val="18"/>
                <w:szCs w:val="18"/>
              </w:rPr>
              <w:t>/r</w:t>
            </w:r>
            <w:r>
              <w:rPr>
                <w:b/>
                <w:bCs/>
                <w:sz w:val="18"/>
                <w:szCs w:val="18"/>
              </w:rPr>
              <w:t>ok</w:t>
            </w:r>
          </w:p>
        </w:tc>
        <w:tc>
          <w:tcPr>
            <w:tcW w:w="0" w:type="auto"/>
            <w:shd w:val="clear" w:color="auto" w:fill="8DB3E2" w:themeFill="text2" w:themeFillTint="66"/>
            <w:noWrap/>
            <w:hideMark/>
          </w:tcPr>
          <w:p w:rsidR="00C77576" w:rsidRPr="002653F4" w:rsidRDefault="00C77576" w:rsidP="009157BD">
            <w:pPr>
              <w:widowControl/>
              <w:adjustRightInd/>
              <w:spacing w:before="60" w:after="60" w:line="240" w:lineRule="auto"/>
              <w:jc w:val="center"/>
              <w:textAlignment w:val="auto"/>
              <w:rPr>
                <w:b/>
                <w:bCs/>
                <w:sz w:val="18"/>
                <w:szCs w:val="18"/>
              </w:rPr>
            </w:pPr>
            <w:r w:rsidRPr="002653F4">
              <w:rPr>
                <w:b/>
                <w:bCs/>
                <w:sz w:val="18"/>
                <w:szCs w:val="18"/>
              </w:rPr>
              <w:t>t</w:t>
            </w:r>
            <w:r>
              <w:rPr>
                <w:b/>
                <w:bCs/>
                <w:sz w:val="18"/>
                <w:szCs w:val="18"/>
              </w:rPr>
              <w:t>on</w:t>
            </w:r>
            <w:r w:rsidRPr="002653F4">
              <w:rPr>
                <w:b/>
                <w:bCs/>
                <w:sz w:val="18"/>
                <w:szCs w:val="18"/>
              </w:rPr>
              <w:t>/r</w:t>
            </w:r>
            <w:r>
              <w:rPr>
                <w:b/>
                <w:bCs/>
                <w:sz w:val="18"/>
                <w:szCs w:val="18"/>
              </w:rPr>
              <w:t>ok</w:t>
            </w:r>
          </w:p>
        </w:tc>
        <w:tc>
          <w:tcPr>
            <w:tcW w:w="0" w:type="auto"/>
            <w:shd w:val="clear" w:color="auto" w:fill="8DB3E2" w:themeFill="text2" w:themeFillTint="66"/>
            <w:noWrap/>
            <w:hideMark/>
          </w:tcPr>
          <w:p w:rsidR="00C77576" w:rsidRPr="002653F4" w:rsidRDefault="00C77576" w:rsidP="009157BD">
            <w:pPr>
              <w:widowControl/>
              <w:adjustRightInd/>
              <w:spacing w:before="60" w:after="60" w:line="240" w:lineRule="auto"/>
              <w:jc w:val="center"/>
              <w:textAlignment w:val="auto"/>
              <w:rPr>
                <w:b/>
                <w:bCs/>
                <w:sz w:val="18"/>
                <w:szCs w:val="18"/>
              </w:rPr>
            </w:pPr>
            <w:r w:rsidRPr="002653F4">
              <w:rPr>
                <w:b/>
                <w:bCs/>
                <w:sz w:val="18"/>
                <w:szCs w:val="18"/>
              </w:rPr>
              <w:t>t</w:t>
            </w:r>
            <w:r>
              <w:rPr>
                <w:b/>
                <w:bCs/>
                <w:sz w:val="18"/>
                <w:szCs w:val="18"/>
              </w:rPr>
              <w:t>on</w:t>
            </w:r>
            <w:r w:rsidRPr="002653F4">
              <w:rPr>
                <w:b/>
                <w:bCs/>
                <w:sz w:val="18"/>
                <w:szCs w:val="18"/>
              </w:rPr>
              <w:t>/r</w:t>
            </w:r>
            <w:r>
              <w:rPr>
                <w:b/>
                <w:bCs/>
                <w:sz w:val="18"/>
                <w:szCs w:val="18"/>
              </w:rPr>
              <w:t>ok</w:t>
            </w:r>
          </w:p>
        </w:tc>
        <w:tc>
          <w:tcPr>
            <w:tcW w:w="0" w:type="auto"/>
            <w:shd w:val="clear" w:color="auto" w:fill="8DB3E2" w:themeFill="text2" w:themeFillTint="66"/>
            <w:noWrap/>
            <w:hideMark/>
          </w:tcPr>
          <w:p w:rsidR="00C77576" w:rsidRPr="002653F4" w:rsidRDefault="00C77576" w:rsidP="009157BD">
            <w:pPr>
              <w:widowControl/>
              <w:adjustRightInd/>
              <w:spacing w:before="60" w:after="60" w:line="240" w:lineRule="auto"/>
              <w:jc w:val="center"/>
              <w:textAlignment w:val="auto"/>
              <w:rPr>
                <w:b/>
                <w:bCs/>
                <w:sz w:val="18"/>
                <w:szCs w:val="18"/>
              </w:rPr>
            </w:pPr>
            <w:r w:rsidRPr="002653F4">
              <w:rPr>
                <w:b/>
                <w:bCs/>
                <w:sz w:val="18"/>
                <w:szCs w:val="18"/>
              </w:rPr>
              <w:t>t</w:t>
            </w:r>
            <w:r>
              <w:rPr>
                <w:b/>
                <w:bCs/>
                <w:sz w:val="18"/>
                <w:szCs w:val="18"/>
              </w:rPr>
              <w:t>on</w:t>
            </w:r>
            <w:r w:rsidRPr="002653F4">
              <w:rPr>
                <w:b/>
                <w:bCs/>
                <w:sz w:val="18"/>
                <w:szCs w:val="18"/>
              </w:rPr>
              <w:t>/r</w:t>
            </w:r>
            <w:r>
              <w:rPr>
                <w:b/>
                <w:bCs/>
                <w:sz w:val="18"/>
                <w:szCs w:val="18"/>
              </w:rPr>
              <w:t>ok</w:t>
            </w:r>
          </w:p>
        </w:tc>
        <w:tc>
          <w:tcPr>
            <w:tcW w:w="0" w:type="auto"/>
            <w:shd w:val="clear" w:color="auto" w:fill="8DB3E2" w:themeFill="text2" w:themeFillTint="66"/>
            <w:noWrap/>
            <w:hideMark/>
          </w:tcPr>
          <w:p w:rsidR="00C77576" w:rsidRPr="002653F4" w:rsidRDefault="00C77576" w:rsidP="009157BD">
            <w:pPr>
              <w:widowControl/>
              <w:adjustRightInd/>
              <w:spacing w:before="60" w:after="60" w:line="240" w:lineRule="auto"/>
              <w:jc w:val="center"/>
              <w:textAlignment w:val="auto"/>
              <w:rPr>
                <w:b/>
                <w:bCs/>
                <w:sz w:val="18"/>
                <w:szCs w:val="18"/>
              </w:rPr>
            </w:pPr>
            <w:r w:rsidRPr="002653F4">
              <w:rPr>
                <w:b/>
                <w:bCs/>
                <w:sz w:val="18"/>
                <w:szCs w:val="18"/>
              </w:rPr>
              <w:t>t</w:t>
            </w:r>
            <w:r>
              <w:rPr>
                <w:b/>
                <w:bCs/>
                <w:sz w:val="18"/>
                <w:szCs w:val="18"/>
              </w:rPr>
              <w:t>on</w:t>
            </w:r>
            <w:r w:rsidRPr="002653F4">
              <w:rPr>
                <w:b/>
                <w:bCs/>
                <w:sz w:val="18"/>
                <w:szCs w:val="18"/>
              </w:rPr>
              <w:t>/r</w:t>
            </w:r>
            <w:r>
              <w:rPr>
                <w:b/>
                <w:bCs/>
                <w:sz w:val="18"/>
                <w:szCs w:val="18"/>
              </w:rPr>
              <w:t>ok</w:t>
            </w:r>
          </w:p>
        </w:tc>
        <w:tc>
          <w:tcPr>
            <w:tcW w:w="0" w:type="auto"/>
            <w:shd w:val="clear" w:color="auto" w:fill="8DB3E2" w:themeFill="text2" w:themeFillTint="66"/>
            <w:noWrap/>
            <w:hideMark/>
          </w:tcPr>
          <w:p w:rsidR="00C77576" w:rsidRPr="002653F4" w:rsidRDefault="00C77576" w:rsidP="009157BD">
            <w:pPr>
              <w:widowControl/>
              <w:adjustRightInd/>
              <w:spacing w:before="60" w:after="60" w:line="240" w:lineRule="auto"/>
              <w:jc w:val="center"/>
              <w:textAlignment w:val="auto"/>
              <w:rPr>
                <w:b/>
                <w:bCs/>
                <w:sz w:val="18"/>
                <w:szCs w:val="18"/>
              </w:rPr>
            </w:pPr>
            <w:r w:rsidRPr="002653F4">
              <w:rPr>
                <w:b/>
                <w:bCs/>
                <w:sz w:val="18"/>
                <w:szCs w:val="18"/>
              </w:rPr>
              <w:t>t</w:t>
            </w:r>
            <w:r>
              <w:rPr>
                <w:b/>
                <w:bCs/>
                <w:sz w:val="18"/>
                <w:szCs w:val="18"/>
              </w:rPr>
              <w:t>on</w:t>
            </w:r>
            <w:r w:rsidRPr="002653F4">
              <w:rPr>
                <w:b/>
                <w:bCs/>
                <w:sz w:val="18"/>
                <w:szCs w:val="18"/>
              </w:rPr>
              <w:t>/r</w:t>
            </w:r>
            <w:r>
              <w:rPr>
                <w:b/>
                <w:bCs/>
                <w:sz w:val="18"/>
                <w:szCs w:val="18"/>
              </w:rPr>
              <w:t>ok</w:t>
            </w:r>
          </w:p>
        </w:tc>
        <w:tc>
          <w:tcPr>
            <w:tcW w:w="0" w:type="auto"/>
            <w:shd w:val="clear" w:color="auto" w:fill="8DB3E2" w:themeFill="text2" w:themeFillTint="66"/>
            <w:noWrap/>
            <w:hideMark/>
          </w:tcPr>
          <w:p w:rsidR="00C77576" w:rsidRPr="002653F4" w:rsidRDefault="00C77576" w:rsidP="009157BD">
            <w:pPr>
              <w:widowControl/>
              <w:adjustRightInd/>
              <w:spacing w:before="60" w:after="60" w:line="240" w:lineRule="auto"/>
              <w:jc w:val="center"/>
              <w:textAlignment w:val="auto"/>
              <w:rPr>
                <w:b/>
                <w:bCs/>
                <w:sz w:val="18"/>
                <w:szCs w:val="18"/>
              </w:rPr>
            </w:pPr>
            <w:r w:rsidRPr="002653F4">
              <w:rPr>
                <w:b/>
                <w:bCs/>
                <w:sz w:val="18"/>
                <w:szCs w:val="18"/>
              </w:rPr>
              <w:t>t</w:t>
            </w:r>
            <w:r>
              <w:rPr>
                <w:b/>
                <w:bCs/>
                <w:sz w:val="18"/>
                <w:szCs w:val="18"/>
              </w:rPr>
              <w:t>on</w:t>
            </w:r>
            <w:r w:rsidRPr="002653F4">
              <w:rPr>
                <w:b/>
                <w:bCs/>
                <w:sz w:val="18"/>
                <w:szCs w:val="18"/>
              </w:rPr>
              <w:t>/r</w:t>
            </w:r>
            <w:r>
              <w:rPr>
                <w:b/>
                <w:bCs/>
                <w:sz w:val="18"/>
                <w:szCs w:val="18"/>
              </w:rPr>
              <w:t>ok</w:t>
            </w:r>
          </w:p>
        </w:tc>
      </w:tr>
      <w:tr w:rsidR="00C77576" w:rsidRPr="002653F4" w:rsidTr="00AB56C2">
        <w:trPr>
          <w:trHeight w:val="255"/>
        </w:trPr>
        <w:tc>
          <w:tcPr>
            <w:tcW w:w="0" w:type="auto"/>
          </w:tcPr>
          <w:p w:rsidR="00C77576" w:rsidRPr="002653F4" w:rsidRDefault="00C77576" w:rsidP="009157BD">
            <w:pPr>
              <w:widowControl/>
              <w:adjustRightInd/>
              <w:spacing w:before="60" w:after="60" w:line="240" w:lineRule="auto"/>
              <w:jc w:val="center"/>
              <w:textAlignment w:val="auto"/>
              <w:rPr>
                <w:b/>
                <w:bCs/>
                <w:sz w:val="18"/>
                <w:szCs w:val="18"/>
              </w:rPr>
            </w:pPr>
            <w:r>
              <w:rPr>
                <w:b/>
                <w:bCs/>
                <w:sz w:val="18"/>
                <w:szCs w:val="18"/>
              </w:rPr>
              <w:t>3</w:t>
            </w:r>
          </w:p>
        </w:tc>
        <w:tc>
          <w:tcPr>
            <w:tcW w:w="0" w:type="auto"/>
            <w:noWrap/>
            <w:hideMark/>
          </w:tcPr>
          <w:p w:rsidR="00C77576" w:rsidRPr="00C77576" w:rsidRDefault="00C77576" w:rsidP="009157BD">
            <w:pPr>
              <w:widowControl/>
              <w:adjustRightInd/>
              <w:spacing w:before="60" w:after="60" w:line="240" w:lineRule="auto"/>
              <w:jc w:val="center"/>
              <w:textAlignment w:val="auto"/>
              <w:rPr>
                <w:b/>
                <w:bCs/>
                <w:sz w:val="16"/>
                <w:szCs w:val="16"/>
              </w:rPr>
            </w:pPr>
            <w:r w:rsidRPr="00C77576">
              <w:rPr>
                <w:b/>
                <w:bCs/>
                <w:sz w:val="16"/>
                <w:szCs w:val="16"/>
              </w:rPr>
              <w:t>Zanieczyszczenia gazowe</w:t>
            </w:r>
          </w:p>
        </w:tc>
        <w:tc>
          <w:tcPr>
            <w:tcW w:w="0" w:type="auto"/>
            <w:noWrap/>
            <w:hideMark/>
          </w:tcPr>
          <w:p w:rsidR="00C77576" w:rsidRPr="00C77576" w:rsidRDefault="00C77576" w:rsidP="009157BD">
            <w:pPr>
              <w:widowControl/>
              <w:adjustRightInd/>
              <w:spacing w:before="60" w:after="60" w:line="240" w:lineRule="auto"/>
              <w:jc w:val="center"/>
              <w:textAlignment w:val="auto"/>
              <w:rPr>
                <w:sz w:val="16"/>
                <w:szCs w:val="16"/>
              </w:rPr>
            </w:pPr>
            <w:r w:rsidRPr="00C77576">
              <w:rPr>
                <w:sz w:val="16"/>
                <w:szCs w:val="16"/>
              </w:rPr>
              <w:t>17866</w:t>
            </w:r>
          </w:p>
        </w:tc>
        <w:tc>
          <w:tcPr>
            <w:tcW w:w="0" w:type="auto"/>
            <w:noWrap/>
            <w:hideMark/>
          </w:tcPr>
          <w:p w:rsidR="00C77576" w:rsidRPr="00C77576" w:rsidRDefault="00C77576" w:rsidP="009157BD">
            <w:pPr>
              <w:widowControl/>
              <w:adjustRightInd/>
              <w:spacing w:before="60" w:after="60" w:line="240" w:lineRule="auto"/>
              <w:jc w:val="center"/>
              <w:textAlignment w:val="auto"/>
              <w:rPr>
                <w:sz w:val="16"/>
                <w:szCs w:val="16"/>
              </w:rPr>
            </w:pPr>
            <w:r w:rsidRPr="00C77576">
              <w:rPr>
                <w:sz w:val="16"/>
                <w:szCs w:val="16"/>
              </w:rPr>
              <w:t>18108</w:t>
            </w:r>
          </w:p>
        </w:tc>
        <w:tc>
          <w:tcPr>
            <w:tcW w:w="0" w:type="auto"/>
            <w:noWrap/>
            <w:hideMark/>
          </w:tcPr>
          <w:p w:rsidR="00C77576" w:rsidRPr="00C77576" w:rsidRDefault="00C77576" w:rsidP="009157BD">
            <w:pPr>
              <w:widowControl/>
              <w:adjustRightInd/>
              <w:spacing w:before="60" w:after="60" w:line="240" w:lineRule="auto"/>
              <w:jc w:val="center"/>
              <w:textAlignment w:val="auto"/>
              <w:rPr>
                <w:sz w:val="16"/>
                <w:szCs w:val="16"/>
              </w:rPr>
            </w:pPr>
            <w:r w:rsidRPr="00C77576">
              <w:rPr>
                <w:sz w:val="16"/>
                <w:szCs w:val="16"/>
              </w:rPr>
              <w:t>15401</w:t>
            </w:r>
          </w:p>
        </w:tc>
        <w:tc>
          <w:tcPr>
            <w:tcW w:w="0" w:type="auto"/>
            <w:noWrap/>
            <w:hideMark/>
          </w:tcPr>
          <w:p w:rsidR="00C77576" w:rsidRPr="00C77576" w:rsidRDefault="00C77576" w:rsidP="009157BD">
            <w:pPr>
              <w:widowControl/>
              <w:adjustRightInd/>
              <w:spacing w:before="60" w:after="60" w:line="240" w:lineRule="auto"/>
              <w:jc w:val="center"/>
              <w:textAlignment w:val="auto"/>
              <w:rPr>
                <w:sz w:val="16"/>
                <w:szCs w:val="16"/>
              </w:rPr>
            </w:pPr>
            <w:r w:rsidRPr="00C77576">
              <w:rPr>
                <w:sz w:val="16"/>
                <w:szCs w:val="16"/>
              </w:rPr>
              <w:t>15433</w:t>
            </w:r>
          </w:p>
        </w:tc>
        <w:tc>
          <w:tcPr>
            <w:tcW w:w="0" w:type="auto"/>
            <w:noWrap/>
            <w:hideMark/>
          </w:tcPr>
          <w:p w:rsidR="00C77576" w:rsidRPr="00C77576" w:rsidRDefault="00C77576" w:rsidP="009157BD">
            <w:pPr>
              <w:widowControl/>
              <w:adjustRightInd/>
              <w:spacing w:before="60" w:after="60" w:line="240" w:lineRule="auto"/>
              <w:jc w:val="center"/>
              <w:textAlignment w:val="auto"/>
              <w:rPr>
                <w:sz w:val="16"/>
                <w:szCs w:val="16"/>
              </w:rPr>
            </w:pPr>
            <w:r w:rsidRPr="00C77576">
              <w:rPr>
                <w:sz w:val="16"/>
                <w:szCs w:val="16"/>
              </w:rPr>
              <w:t>14514</w:t>
            </w:r>
          </w:p>
        </w:tc>
        <w:tc>
          <w:tcPr>
            <w:tcW w:w="0" w:type="auto"/>
            <w:noWrap/>
            <w:hideMark/>
          </w:tcPr>
          <w:p w:rsidR="00C77576" w:rsidRPr="00C77576" w:rsidRDefault="00C77576" w:rsidP="009157BD">
            <w:pPr>
              <w:widowControl/>
              <w:adjustRightInd/>
              <w:spacing w:before="60" w:after="60" w:line="240" w:lineRule="auto"/>
              <w:jc w:val="center"/>
              <w:textAlignment w:val="auto"/>
              <w:rPr>
                <w:sz w:val="16"/>
                <w:szCs w:val="16"/>
              </w:rPr>
            </w:pPr>
            <w:r w:rsidRPr="00C77576">
              <w:rPr>
                <w:sz w:val="16"/>
                <w:szCs w:val="16"/>
              </w:rPr>
              <w:t>13802</w:t>
            </w:r>
          </w:p>
        </w:tc>
        <w:tc>
          <w:tcPr>
            <w:tcW w:w="0" w:type="auto"/>
            <w:noWrap/>
            <w:hideMark/>
          </w:tcPr>
          <w:p w:rsidR="00C77576" w:rsidRPr="00C77576" w:rsidRDefault="00C77576" w:rsidP="009157BD">
            <w:pPr>
              <w:widowControl/>
              <w:adjustRightInd/>
              <w:spacing w:before="60" w:after="60" w:line="240" w:lineRule="auto"/>
              <w:jc w:val="center"/>
              <w:textAlignment w:val="auto"/>
              <w:rPr>
                <w:sz w:val="16"/>
                <w:szCs w:val="16"/>
              </w:rPr>
            </w:pPr>
            <w:r w:rsidRPr="00C77576">
              <w:rPr>
                <w:sz w:val="16"/>
                <w:szCs w:val="16"/>
              </w:rPr>
              <w:t>13088</w:t>
            </w:r>
          </w:p>
        </w:tc>
      </w:tr>
      <w:tr w:rsidR="00C77576" w:rsidRPr="002653F4" w:rsidTr="00AB56C2">
        <w:trPr>
          <w:trHeight w:val="255"/>
        </w:trPr>
        <w:tc>
          <w:tcPr>
            <w:tcW w:w="0" w:type="auto"/>
          </w:tcPr>
          <w:p w:rsidR="00C77576" w:rsidRPr="002653F4" w:rsidRDefault="00C77576" w:rsidP="009157BD">
            <w:pPr>
              <w:widowControl/>
              <w:adjustRightInd/>
              <w:spacing w:before="60" w:after="60" w:line="240" w:lineRule="auto"/>
              <w:jc w:val="center"/>
              <w:textAlignment w:val="auto"/>
              <w:rPr>
                <w:b/>
                <w:bCs/>
                <w:sz w:val="18"/>
                <w:szCs w:val="18"/>
              </w:rPr>
            </w:pPr>
            <w:r>
              <w:rPr>
                <w:b/>
                <w:bCs/>
                <w:sz w:val="18"/>
                <w:szCs w:val="18"/>
              </w:rPr>
              <w:t>4</w:t>
            </w:r>
          </w:p>
        </w:tc>
        <w:tc>
          <w:tcPr>
            <w:tcW w:w="0" w:type="auto"/>
            <w:noWrap/>
            <w:hideMark/>
          </w:tcPr>
          <w:p w:rsidR="00C77576" w:rsidRPr="00C77576" w:rsidRDefault="00C77576" w:rsidP="009157BD">
            <w:pPr>
              <w:widowControl/>
              <w:adjustRightInd/>
              <w:spacing w:before="60" w:after="60" w:line="240" w:lineRule="auto"/>
              <w:jc w:val="center"/>
              <w:textAlignment w:val="auto"/>
              <w:rPr>
                <w:b/>
                <w:bCs/>
                <w:sz w:val="16"/>
                <w:szCs w:val="16"/>
              </w:rPr>
            </w:pPr>
            <w:r w:rsidRPr="00C77576">
              <w:rPr>
                <w:b/>
                <w:bCs/>
                <w:sz w:val="16"/>
                <w:szCs w:val="16"/>
              </w:rPr>
              <w:t>Zanieczyszczenia pyłowe</w:t>
            </w:r>
          </w:p>
        </w:tc>
        <w:tc>
          <w:tcPr>
            <w:tcW w:w="0" w:type="auto"/>
            <w:noWrap/>
            <w:hideMark/>
          </w:tcPr>
          <w:p w:rsidR="00C77576" w:rsidRPr="00C77576" w:rsidRDefault="00C77576" w:rsidP="009157BD">
            <w:pPr>
              <w:widowControl/>
              <w:adjustRightInd/>
              <w:spacing w:before="60" w:after="60" w:line="240" w:lineRule="auto"/>
              <w:jc w:val="center"/>
              <w:textAlignment w:val="auto"/>
              <w:rPr>
                <w:sz w:val="16"/>
                <w:szCs w:val="16"/>
              </w:rPr>
            </w:pPr>
            <w:r w:rsidRPr="00C77576">
              <w:rPr>
                <w:sz w:val="16"/>
                <w:szCs w:val="16"/>
              </w:rPr>
              <w:t>24</w:t>
            </w:r>
          </w:p>
        </w:tc>
        <w:tc>
          <w:tcPr>
            <w:tcW w:w="0" w:type="auto"/>
            <w:noWrap/>
            <w:hideMark/>
          </w:tcPr>
          <w:p w:rsidR="00C77576" w:rsidRPr="00C77576" w:rsidRDefault="00C77576" w:rsidP="009157BD">
            <w:pPr>
              <w:widowControl/>
              <w:adjustRightInd/>
              <w:spacing w:before="60" w:after="60" w:line="240" w:lineRule="auto"/>
              <w:jc w:val="center"/>
              <w:textAlignment w:val="auto"/>
              <w:rPr>
                <w:sz w:val="16"/>
                <w:szCs w:val="16"/>
              </w:rPr>
            </w:pPr>
            <w:r w:rsidRPr="00C77576">
              <w:rPr>
                <w:sz w:val="16"/>
                <w:szCs w:val="16"/>
              </w:rPr>
              <w:t>21</w:t>
            </w:r>
          </w:p>
        </w:tc>
        <w:tc>
          <w:tcPr>
            <w:tcW w:w="0" w:type="auto"/>
            <w:noWrap/>
            <w:hideMark/>
          </w:tcPr>
          <w:p w:rsidR="00C77576" w:rsidRPr="00C77576" w:rsidRDefault="00C77576" w:rsidP="009157BD">
            <w:pPr>
              <w:widowControl/>
              <w:adjustRightInd/>
              <w:spacing w:before="60" w:after="60" w:line="240" w:lineRule="auto"/>
              <w:jc w:val="center"/>
              <w:textAlignment w:val="auto"/>
              <w:rPr>
                <w:sz w:val="16"/>
                <w:szCs w:val="16"/>
              </w:rPr>
            </w:pPr>
            <w:r w:rsidRPr="00C77576">
              <w:rPr>
                <w:sz w:val="16"/>
                <w:szCs w:val="16"/>
              </w:rPr>
              <w:t>17</w:t>
            </w:r>
          </w:p>
        </w:tc>
        <w:tc>
          <w:tcPr>
            <w:tcW w:w="0" w:type="auto"/>
            <w:noWrap/>
            <w:hideMark/>
          </w:tcPr>
          <w:p w:rsidR="00C77576" w:rsidRPr="00C77576" w:rsidRDefault="00C77576" w:rsidP="009157BD">
            <w:pPr>
              <w:widowControl/>
              <w:adjustRightInd/>
              <w:spacing w:before="60" w:after="60" w:line="240" w:lineRule="auto"/>
              <w:jc w:val="center"/>
              <w:textAlignment w:val="auto"/>
              <w:rPr>
                <w:sz w:val="16"/>
                <w:szCs w:val="16"/>
              </w:rPr>
            </w:pPr>
            <w:r w:rsidRPr="00C77576">
              <w:rPr>
                <w:sz w:val="16"/>
                <w:szCs w:val="16"/>
              </w:rPr>
              <w:t>18</w:t>
            </w:r>
          </w:p>
        </w:tc>
        <w:tc>
          <w:tcPr>
            <w:tcW w:w="0" w:type="auto"/>
            <w:noWrap/>
            <w:hideMark/>
          </w:tcPr>
          <w:p w:rsidR="00C77576" w:rsidRPr="00C77576" w:rsidRDefault="00C77576" w:rsidP="009157BD">
            <w:pPr>
              <w:widowControl/>
              <w:adjustRightInd/>
              <w:spacing w:before="60" w:after="60" w:line="240" w:lineRule="auto"/>
              <w:jc w:val="center"/>
              <w:textAlignment w:val="auto"/>
              <w:rPr>
                <w:sz w:val="16"/>
                <w:szCs w:val="16"/>
              </w:rPr>
            </w:pPr>
            <w:r w:rsidRPr="00C77576">
              <w:rPr>
                <w:sz w:val="16"/>
                <w:szCs w:val="16"/>
              </w:rPr>
              <w:t>18</w:t>
            </w:r>
          </w:p>
        </w:tc>
        <w:tc>
          <w:tcPr>
            <w:tcW w:w="0" w:type="auto"/>
            <w:noWrap/>
            <w:hideMark/>
          </w:tcPr>
          <w:p w:rsidR="00C77576" w:rsidRPr="00C77576" w:rsidRDefault="00C77576" w:rsidP="009157BD">
            <w:pPr>
              <w:widowControl/>
              <w:adjustRightInd/>
              <w:spacing w:before="60" w:after="60" w:line="240" w:lineRule="auto"/>
              <w:jc w:val="center"/>
              <w:textAlignment w:val="auto"/>
              <w:rPr>
                <w:sz w:val="16"/>
                <w:szCs w:val="16"/>
              </w:rPr>
            </w:pPr>
            <w:r w:rsidRPr="00C77576">
              <w:rPr>
                <w:sz w:val="16"/>
                <w:szCs w:val="16"/>
              </w:rPr>
              <w:t>19</w:t>
            </w:r>
          </w:p>
        </w:tc>
        <w:tc>
          <w:tcPr>
            <w:tcW w:w="0" w:type="auto"/>
            <w:noWrap/>
            <w:hideMark/>
          </w:tcPr>
          <w:p w:rsidR="00C77576" w:rsidRPr="00C77576" w:rsidRDefault="00C77576" w:rsidP="009157BD">
            <w:pPr>
              <w:widowControl/>
              <w:adjustRightInd/>
              <w:spacing w:before="60" w:after="60" w:line="240" w:lineRule="auto"/>
              <w:jc w:val="center"/>
              <w:textAlignment w:val="auto"/>
              <w:rPr>
                <w:sz w:val="16"/>
                <w:szCs w:val="16"/>
              </w:rPr>
            </w:pPr>
            <w:r w:rsidRPr="00C77576">
              <w:rPr>
                <w:sz w:val="16"/>
                <w:szCs w:val="16"/>
              </w:rPr>
              <w:t>20</w:t>
            </w:r>
          </w:p>
        </w:tc>
      </w:tr>
    </w:tbl>
    <w:p w:rsidR="00C857FD" w:rsidRPr="002653F4" w:rsidRDefault="00C857FD" w:rsidP="00C857FD">
      <w:pPr>
        <w:spacing w:before="120" w:after="120" w:line="240" w:lineRule="auto"/>
        <w:jc w:val="right"/>
        <w:textAlignment w:val="auto"/>
        <w:rPr>
          <w:sz w:val="18"/>
          <w:szCs w:val="18"/>
          <w:lang w:eastAsia="pl-PL"/>
        </w:rPr>
      </w:pPr>
      <w:r w:rsidRPr="002653F4">
        <w:rPr>
          <w:sz w:val="18"/>
          <w:szCs w:val="18"/>
          <w:lang w:eastAsia="pl-PL"/>
        </w:rPr>
        <w:t>Źródło: Dane GUS</w:t>
      </w:r>
      <w:r w:rsidR="002C590A">
        <w:rPr>
          <w:sz w:val="18"/>
          <w:szCs w:val="18"/>
          <w:lang w:eastAsia="pl-PL"/>
        </w:rPr>
        <w:t xml:space="preserve">. </w:t>
      </w:r>
      <w:r w:rsidR="002C590A">
        <w:rPr>
          <w:rFonts w:eastAsia="Calibri"/>
          <w:sz w:val="18"/>
        </w:rPr>
        <w:t>Stan danych 29.07.2016 r.</w:t>
      </w:r>
    </w:p>
    <w:p w:rsidR="00C857FD" w:rsidRPr="002653F4" w:rsidRDefault="00C857FD" w:rsidP="00C857FD">
      <w:pPr>
        <w:spacing w:before="240" w:line="360" w:lineRule="auto"/>
        <w:rPr>
          <w:lang w:eastAsia="pl-PL"/>
        </w:rPr>
      </w:pPr>
      <w:r w:rsidRPr="002653F4">
        <w:rPr>
          <w:lang w:eastAsia="pl-PL"/>
        </w:rPr>
        <w:t xml:space="preserve">Analizując dane zawarte w powyższej tabeli możemy zauważyć, że na terenie województwa mazowieckiego </w:t>
      </w:r>
      <w:r w:rsidR="00207DB0">
        <w:rPr>
          <w:lang w:eastAsia="pl-PL"/>
        </w:rPr>
        <w:t xml:space="preserve">i powiatu pułtuskiego </w:t>
      </w:r>
      <w:r w:rsidRPr="002653F4">
        <w:rPr>
          <w:lang w:eastAsia="pl-PL"/>
        </w:rPr>
        <w:t>w latach 2009 – 2015 następowały wahania ilości zanieczyszczeń gazowych emitowanych do środowiska. Ostatecznie porównując rok 2015 z rokiem bazowym tzn. 2009 można powiedzieć, że nastąpił ogólny wzrost zanieczyszczenia gazowego na terenie województwa mazowieckiego o 2,26%, zaś dla powiatu pułtuskiego nastąpił spadek aż o 26,7%. Jeżeli natomiast chodzi o zanieczyszczenia pyłowe to w odniesieniu do województwa mazowieckiego możemy zauważyć spadek ich ilości aż o 23% a w przypadku powiatu pułtuskiego wzrost o 16,67%.</w:t>
      </w:r>
    </w:p>
    <w:p w:rsidR="00102CC2" w:rsidRPr="00E822FC" w:rsidRDefault="00C857FD" w:rsidP="00E822FC">
      <w:pPr>
        <w:spacing w:before="240" w:after="0" w:line="360" w:lineRule="auto"/>
        <w:rPr>
          <w:rFonts w:eastAsia="Calibri"/>
          <w:lang w:eastAsia="pl-PL"/>
        </w:rPr>
      </w:pPr>
      <w:r w:rsidRPr="002653F4">
        <w:rPr>
          <w:rFonts w:eastAsia="Calibri"/>
        </w:rPr>
        <w:t xml:space="preserve">Pomiary stężenia zanieczyszczeń na obszarze Gminy Pokrzywnica prowadzone są przez </w:t>
      </w:r>
      <w:r w:rsidRPr="002653F4">
        <w:rPr>
          <w:rFonts w:eastAsia="Calibri"/>
          <w:lang w:eastAsia="pl-PL"/>
        </w:rPr>
        <w:t xml:space="preserve">Wojewódzki Inspektorat Ochrony Środowiska w Warszawie. Kompleksowe pomiary prowadzone przez tę instytucję obejmują obszary wszystkich powiatów na terenie województwa. W związku z powyższym, aby scharakteryzować stan aktualny w zakresie jakości powietrza atmosferycznego na terenie Gminy </w:t>
      </w:r>
      <w:r w:rsidRPr="002653F4">
        <w:rPr>
          <w:rFonts w:eastAsia="Calibri"/>
        </w:rPr>
        <w:t>Pokrzywnica</w:t>
      </w:r>
      <w:r w:rsidRPr="002653F4">
        <w:rPr>
          <w:rFonts w:eastAsia="Calibri"/>
          <w:lang w:eastAsia="pl-PL"/>
        </w:rPr>
        <w:t xml:space="preserve"> odniesi</w:t>
      </w:r>
      <w:r w:rsidR="00D87956">
        <w:rPr>
          <w:rFonts w:eastAsia="Calibri"/>
          <w:lang w:eastAsia="pl-PL"/>
        </w:rPr>
        <w:t xml:space="preserve">ono się </w:t>
      </w:r>
      <w:r w:rsidRPr="002653F4">
        <w:rPr>
          <w:rFonts w:eastAsia="Calibri"/>
          <w:lang w:eastAsia="pl-PL"/>
        </w:rPr>
        <w:t xml:space="preserve">do opracowania pn. </w:t>
      </w:r>
      <w:r w:rsidRPr="002653F4">
        <w:rPr>
          <w:rFonts w:eastAsia="Calibri"/>
          <w:i/>
          <w:lang w:eastAsia="pl-PL"/>
        </w:rPr>
        <w:t>„Ocena poziomów substancji w powietrzu oraz wyniki klasyfikacji stref województwa mazowieckiego za 2015 rok”</w:t>
      </w:r>
      <w:r w:rsidRPr="002653F4">
        <w:rPr>
          <w:rFonts w:eastAsia="Calibri"/>
          <w:lang w:eastAsia="pl-PL"/>
        </w:rPr>
        <w:t xml:space="preserve"> sporządzonej przez WIOŚ w układzie stref. Biorąc pod uwagę, że Gmina </w:t>
      </w:r>
      <w:r w:rsidRPr="002653F4">
        <w:rPr>
          <w:rFonts w:eastAsia="Calibri"/>
        </w:rPr>
        <w:t>Pokrzywnica</w:t>
      </w:r>
      <w:r w:rsidRPr="002653F4">
        <w:rPr>
          <w:rFonts w:eastAsia="Calibri"/>
          <w:lang w:eastAsia="pl-PL"/>
        </w:rPr>
        <w:t xml:space="preserve"> wchodzi w skład strefy mazowieckiej, w </w:t>
      </w:r>
      <w:r w:rsidR="007C25E3">
        <w:rPr>
          <w:rFonts w:eastAsia="Calibri"/>
          <w:lang w:eastAsia="pl-PL"/>
        </w:rPr>
        <w:t>tabeli 34</w:t>
      </w:r>
      <w:r w:rsidRPr="002653F4">
        <w:rPr>
          <w:rFonts w:eastAsia="Calibri"/>
          <w:lang w:eastAsia="pl-PL"/>
        </w:rPr>
        <w:t xml:space="preserve"> przedstawiono wyniki uzyskane dla tej strefy w 2015 roku.</w:t>
      </w:r>
    </w:p>
    <w:p w:rsidR="00C857FD" w:rsidRPr="002653F4" w:rsidRDefault="00C857FD" w:rsidP="00C857FD">
      <w:pPr>
        <w:pStyle w:val="Legenda"/>
        <w:spacing w:before="240" w:after="120" w:line="240" w:lineRule="auto"/>
        <w:jc w:val="center"/>
        <w:rPr>
          <w:rFonts w:eastAsia="Calibri"/>
          <w:lang w:eastAsia="pl-PL"/>
        </w:rPr>
      </w:pPr>
      <w:bookmarkStart w:id="154" w:name="_Toc467145323"/>
      <w:r w:rsidRPr="002653F4">
        <w:t xml:space="preserve">Tabela </w:t>
      </w:r>
      <w:r w:rsidR="00113F36" w:rsidRPr="002653F4">
        <w:fldChar w:fldCharType="begin"/>
      </w:r>
      <w:r w:rsidRPr="002653F4">
        <w:instrText xml:space="preserve"> SEQ Tabela \* ARABIC </w:instrText>
      </w:r>
      <w:r w:rsidR="00113F36" w:rsidRPr="002653F4">
        <w:fldChar w:fldCharType="separate"/>
      </w:r>
      <w:r w:rsidR="00D158A4">
        <w:rPr>
          <w:noProof/>
        </w:rPr>
        <w:t>34</w:t>
      </w:r>
      <w:r w:rsidR="00113F36" w:rsidRPr="002653F4">
        <w:fldChar w:fldCharType="end"/>
      </w:r>
      <w:r w:rsidRPr="002653F4">
        <w:t xml:space="preserve">. </w:t>
      </w:r>
      <w:r w:rsidRPr="002653F4">
        <w:rPr>
          <w:rFonts w:eastAsia="Calibri"/>
          <w:bCs w:val="0"/>
          <w:lang w:eastAsia="pl-PL"/>
        </w:rPr>
        <w:t xml:space="preserve">Wynikowe klasy stref dla poszczególnych zanieczyszczeń, uzyskane w ocenie rocznej dokonanej z uwzględnieniem kryteriów ustanowionych w celu ochrony zdrowia </w:t>
      </w:r>
      <w:r w:rsidRPr="002653F4">
        <w:rPr>
          <w:rFonts w:eastAsia="Calibri"/>
          <w:bCs w:val="0"/>
          <w:lang w:eastAsia="pl-PL"/>
        </w:rPr>
        <w:br/>
        <w:t>wg jednolitych kryteriów w skali kraju, zgodnych z kryteriami UE</w:t>
      </w:r>
      <w:bookmarkEnd w:id="154"/>
    </w:p>
    <w:tbl>
      <w:tblPr>
        <w:tblStyle w:val="Tabela-Siatka"/>
        <w:tblW w:w="0" w:type="auto"/>
        <w:tblLook w:val="04A0"/>
      </w:tblPr>
      <w:tblGrid>
        <w:gridCol w:w="483"/>
        <w:gridCol w:w="1438"/>
        <w:gridCol w:w="929"/>
        <w:gridCol w:w="538"/>
        <w:gridCol w:w="567"/>
        <w:gridCol w:w="505"/>
        <w:gridCol w:w="630"/>
        <w:gridCol w:w="703"/>
        <w:gridCol w:w="749"/>
        <w:gridCol w:w="433"/>
        <w:gridCol w:w="433"/>
        <w:gridCol w:w="464"/>
        <w:gridCol w:w="412"/>
        <w:gridCol w:w="558"/>
        <w:gridCol w:w="444"/>
      </w:tblGrid>
      <w:tr w:rsidR="00C77576" w:rsidRPr="002653F4" w:rsidTr="00207DB0">
        <w:trPr>
          <w:trHeight w:val="721"/>
        </w:trPr>
        <w:tc>
          <w:tcPr>
            <w:tcW w:w="0" w:type="auto"/>
            <w:vMerge w:val="restart"/>
            <w:shd w:val="clear" w:color="auto" w:fill="8DB3E2" w:themeFill="text2" w:themeFillTint="66"/>
          </w:tcPr>
          <w:p w:rsidR="00C77576" w:rsidRDefault="00C77576" w:rsidP="009157BD">
            <w:pPr>
              <w:widowControl/>
              <w:autoSpaceDE w:val="0"/>
              <w:autoSpaceDN w:val="0"/>
              <w:spacing w:before="120" w:after="0" w:line="240" w:lineRule="auto"/>
              <w:jc w:val="center"/>
              <w:textAlignment w:val="auto"/>
              <w:rPr>
                <w:rFonts w:eastAsia="Calibri"/>
                <w:b/>
                <w:sz w:val="18"/>
                <w:szCs w:val="18"/>
              </w:rPr>
            </w:pPr>
          </w:p>
          <w:p w:rsidR="00C77576" w:rsidRPr="002653F4" w:rsidRDefault="00C77576" w:rsidP="009157BD">
            <w:pPr>
              <w:widowControl/>
              <w:autoSpaceDE w:val="0"/>
              <w:autoSpaceDN w:val="0"/>
              <w:spacing w:before="120" w:after="0" w:line="240" w:lineRule="auto"/>
              <w:jc w:val="center"/>
              <w:textAlignment w:val="auto"/>
              <w:rPr>
                <w:rFonts w:eastAsia="Calibri"/>
                <w:b/>
                <w:sz w:val="18"/>
                <w:szCs w:val="18"/>
              </w:rPr>
            </w:pPr>
            <w:r>
              <w:rPr>
                <w:rFonts w:eastAsia="Calibri"/>
                <w:b/>
                <w:sz w:val="18"/>
                <w:szCs w:val="18"/>
              </w:rPr>
              <w:t>Lp.</w:t>
            </w:r>
          </w:p>
        </w:tc>
        <w:tc>
          <w:tcPr>
            <w:tcW w:w="0" w:type="auto"/>
            <w:vMerge w:val="restart"/>
            <w:shd w:val="clear" w:color="auto" w:fill="8DB3E2" w:themeFill="text2" w:themeFillTint="66"/>
          </w:tcPr>
          <w:p w:rsidR="00C77576" w:rsidRDefault="00C77576" w:rsidP="009157BD">
            <w:pPr>
              <w:widowControl/>
              <w:autoSpaceDE w:val="0"/>
              <w:autoSpaceDN w:val="0"/>
              <w:spacing w:before="120" w:after="0" w:line="240" w:lineRule="auto"/>
              <w:jc w:val="center"/>
              <w:textAlignment w:val="auto"/>
              <w:rPr>
                <w:rFonts w:eastAsia="Calibri"/>
                <w:b/>
                <w:sz w:val="18"/>
                <w:szCs w:val="18"/>
              </w:rPr>
            </w:pPr>
          </w:p>
          <w:p w:rsidR="00C77576" w:rsidRPr="002653F4" w:rsidRDefault="00C77576" w:rsidP="009157BD">
            <w:pPr>
              <w:widowControl/>
              <w:autoSpaceDE w:val="0"/>
              <w:autoSpaceDN w:val="0"/>
              <w:spacing w:before="120" w:after="0" w:line="240" w:lineRule="auto"/>
              <w:jc w:val="center"/>
              <w:textAlignment w:val="auto"/>
              <w:rPr>
                <w:rFonts w:eastAsia="Calibri"/>
                <w:b/>
                <w:sz w:val="18"/>
                <w:szCs w:val="18"/>
              </w:rPr>
            </w:pPr>
            <w:r w:rsidRPr="002653F4">
              <w:rPr>
                <w:rFonts w:eastAsia="Calibri"/>
                <w:b/>
                <w:sz w:val="18"/>
                <w:szCs w:val="18"/>
              </w:rPr>
              <w:t>Nazwa strefy</w:t>
            </w:r>
          </w:p>
        </w:tc>
        <w:tc>
          <w:tcPr>
            <w:tcW w:w="0" w:type="auto"/>
            <w:vMerge w:val="restart"/>
            <w:shd w:val="clear" w:color="auto" w:fill="8DB3E2" w:themeFill="text2" w:themeFillTint="66"/>
          </w:tcPr>
          <w:p w:rsidR="00C77576" w:rsidRDefault="00C77576" w:rsidP="009157BD">
            <w:pPr>
              <w:widowControl/>
              <w:autoSpaceDE w:val="0"/>
              <w:autoSpaceDN w:val="0"/>
              <w:spacing w:before="120" w:after="120" w:line="240" w:lineRule="auto"/>
              <w:jc w:val="center"/>
              <w:textAlignment w:val="auto"/>
              <w:rPr>
                <w:rFonts w:eastAsia="Calibri"/>
                <w:b/>
                <w:sz w:val="18"/>
                <w:szCs w:val="18"/>
              </w:rPr>
            </w:pPr>
          </w:p>
          <w:p w:rsidR="00C77576" w:rsidRPr="002653F4" w:rsidRDefault="00C77576" w:rsidP="009157BD">
            <w:pPr>
              <w:widowControl/>
              <w:autoSpaceDE w:val="0"/>
              <w:autoSpaceDN w:val="0"/>
              <w:spacing w:before="120" w:after="120" w:line="240" w:lineRule="auto"/>
              <w:jc w:val="center"/>
              <w:textAlignment w:val="auto"/>
              <w:rPr>
                <w:rFonts w:eastAsia="Calibri"/>
                <w:b/>
                <w:sz w:val="18"/>
                <w:szCs w:val="18"/>
              </w:rPr>
            </w:pPr>
            <w:r w:rsidRPr="002653F4">
              <w:rPr>
                <w:rFonts w:eastAsia="Calibri"/>
                <w:b/>
                <w:sz w:val="18"/>
                <w:szCs w:val="18"/>
              </w:rPr>
              <w:t>Kod strefy</w:t>
            </w:r>
          </w:p>
        </w:tc>
        <w:tc>
          <w:tcPr>
            <w:tcW w:w="0" w:type="auto"/>
            <w:gridSpan w:val="12"/>
            <w:shd w:val="clear" w:color="auto" w:fill="8DB3E2" w:themeFill="text2" w:themeFillTint="66"/>
          </w:tcPr>
          <w:p w:rsidR="00C77576" w:rsidRPr="002653F4" w:rsidRDefault="00C77576" w:rsidP="009157BD">
            <w:pPr>
              <w:widowControl/>
              <w:autoSpaceDE w:val="0"/>
              <w:autoSpaceDN w:val="0"/>
              <w:spacing w:before="120" w:after="120" w:line="240" w:lineRule="auto"/>
              <w:jc w:val="center"/>
              <w:textAlignment w:val="auto"/>
              <w:rPr>
                <w:rFonts w:eastAsia="Calibri"/>
                <w:b/>
                <w:sz w:val="18"/>
                <w:szCs w:val="18"/>
              </w:rPr>
            </w:pPr>
            <w:r w:rsidRPr="002653F4">
              <w:rPr>
                <w:rFonts w:eastAsia="Calibri"/>
                <w:b/>
                <w:sz w:val="18"/>
                <w:szCs w:val="18"/>
              </w:rPr>
              <w:t>Symbol klasy wynikowej dla poszczególnych zanieczyszczeń dla obszaru całej strefy</w:t>
            </w:r>
          </w:p>
        </w:tc>
      </w:tr>
      <w:tr w:rsidR="00C77576" w:rsidRPr="002653F4" w:rsidTr="00207DB0">
        <w:tc>
          <w:tcPr>
            <w:tcW w:w="0" w:type="auto"/>
            <w:vMerge/>
          </w:tcPr>
          <w:p w:rsidR="00C77576" w:rsidRPr="002653F4" w:rsidRDefault="00C77576" w:rsidP="009157BD">
            <w:pPr>
              <w:widowControl/>
              <w:autoSpaceDE w:val="0"/>
              <w:autoSpaceDN w:val="0"/>
              <w:spacing w:before="120" w:after="120" w:line="240" w:lineRule="auto"/>
              <w:jc w:val="center"/>
              <w:textAlignment w:val="auto"/>
              <w:rPr>
                <w:rFonts w:eastAsia="Calibri"/>
                <w:b/>
                <w:sz w:val="18"/>
                <w:szCs w:val="18"/>
              </w:rPr>
            </w:pPr>
          </w:p>
        </w:tc>
        <w:tc>
          <w:tcPr>
            <w:tcW w:w="0" w:type="auto"/>
            <w:vMerge/>
          </w:tcPr>
          <w:p w:rsidR="00C77576" w:rsidRPr="002653F4" w:rsidRDefault="00C77576" w:rsidP="009157BD">
            <w:pPr>
              <w:widowControl/>
              <w:autoSpaceDE w:val="0"/>
              <w:autoSpaceDN w:val="0"/>
              <w:spacing w:before="120" w:after="120" w:line="240" w:lineRule="auto"/>
              <w:jc w:val="center"/>
              <w:textAlignment w:val="auto"/>
              <w:rPr>
                <w:rFonts w:eastAsia="Calibri"/>
                <w:b/>
                <w:sz w:val="18"/>
                <w:szCs w:val="18"/>
              </w:rPr>
            </w:pPr>
          </w:p>
        </w:tc>
        <w:tc>
          <w:tcPr>
            <w:tcW w:w="0" w:type="auto"/>
            <w:vMerge/>
          </w:tcPr>
          <w:p w:rsidR="00C77576" w:rsidRPr="002653F4" w:rsidRDefault="00C77576" w:rsidP="009157BD">
            <w:pPr>
              <w:widowControl/>
              <w:autoSpaceDE w:val="0"/>
              <w:autoSpaceDN w:val="0"/>
              <w:spacing w:before="120" w:after="120" w:line="240" w:lineRule="auto"/>
              <w:jc w:val="center"/>
              <w:textAlignment w:val="auto"/>
              <w:rPr>
                <w:rFonts w:eastAsia="Calibri"/>
                <w:b/>
                <w:sz w:val="18"/>
                <w:szCs w:val="18"/>
              </w:rPr>
            </w:pPr>
          </w:p>
        </w:tc>
        <w:tc>
          <w:tcPr>
            <w:tcW w:w="0" w:type="auto"/>
          </w:tcPr>
          <w:p w:rsidR="00C77576" w:rsidRPr="002653F4" w:rsidRDefault="00C77576" w:rsidP="009157BD">
            <w:pPr>
              <w:widowControl/>
              <w:autoSpaceDE w:val="0"/>
              <w:autoSpaceDN w:val="0"/>
              <w:spacing w:before="120" w:after="120" w:line="240" w:lineRule="auto"/>
              <w:jc w:val="center"/>
              <w:textAlignment w:val="auto"/>
              <w:rPr>
                <w:rFonts w:eastAsia="Calibri"/>
                <w:b/>
                <w:sz w:val="18"/>
                <w:szCs w:val="18"/>
              </w:rPr>
            </w:pPr>
            <w:r w:rsidRPr="002653F4">
              <w:rPr>
                <w:rFonts w:eastAsia="Calibri"/>
                <w:b/>
                <w:sz w:val="18"/>
                <w:szCs w:val="18"/>
              </w:rPr>
              <w:t>SO</w:t>
            </w:r>
            <w:r w:rsidRPr="002653F4">
              <w:rPr>
                <w:rFonts w:eastAsia="Calibri"/>
                <w:b/>
                <w:sz w:val="18"/>
                <w:szCs w:val="18"/>
                <w:vertAlign w:val="subscript"/>
              </w:rPr>
              <w:t>2</w:t>
            </w:r>
          </w:p>
        </w:tc>
        <w:tc>
          <w:tcPr>
            <w:tcW w:w="0" w:type="auto"/>
          </w:tcPr>
          <w:p w:rsidR="00C77576" w:rsidRPr="002653F4" w:rsidRDefault="00C77576" w:rsidP="009157BD">
            <w:pPr>
              <w:widowControl/>
              <w:autoSpaceDE w:val="0"/>
              <w:autoSpaceDN w:val="0"/>
              <w:spacing w:before="120" w:after="120" w:line="240" w:lineRule="auto"/>
              <w:jc w:val="center"/>
              <w:textAlignment w:val="auto"/>
              <w:rPr>
                <w:rFonts w:eastAsia="Calibri"/>
                <w:b/>
                <w:sz w:val="18"/>
                <w:szCs w:val="18"/>
              </w:rPr>
            </w:pPr>
            <w:r w:rsidRPr="002653F4">
              <w:rPr>
                <w:rFonts w:eastAsia="Calibri"/>
                <w:b/>
                <w:sz w:val="18"/>
                <w:szCs w:val="18"/>
              </w:rPr>
              <w:t>NO</w:t>
            </w:r>
            <w:r w:rsidRPr="002653F4">
              <w:rPr>
                <w:rFonts w:eastAsia="Calibri"/>
                <w:b/>
                <w:sz w:val="18"/>
                <w:szCs w:val="18"/>
                <w:vertAlign w:val="subscript"/>
              </w:rPr>
              <w:t>2</w:t>
            </w:r>
          </w:p>
        </w:tc>
        <w:tc>
          <w:tcPr>
            <w:tcW w:w="0" w:type="auto"/>
          </w:tcPr>
          <w:p w:rsidR="00C77576" w:rsidRPr="002653F4" w:rsidRDefault="00C77576" w:rsidP="009157BD">
            <w:pPr>
              <w:widowControl/>
              <w:autoSpaceDE w:val="0"/>
              <w:autoSpaceDN w:val="0"/>
              <w:spacing w:before="120" w:after="120" w:line="240" w:lineRule="auto"/>
              <w:jc w:val="center"/>
              <w:textAlignment w:val="auto"/>
              <w:rPr>
                <w:rFonts w:eastAsia="Calibri"/>
                <w:b/>
                <w:sz w:val="18"/>
                <w:szCs w:val="18"/>
              </w:rPr>
            </w:pPr>
            <w:r w:rsidRPr="002653F4">
              <w:rPr>
                <w:rFonts w:eastAsia="Calibri"/>
                <w:b/>
                <w:sz w:val="18"/>
                <w:szCs w:val="18"/>
              </w:rPr>
              <w:t xml:space="preserve">CO </w:t>
            </w:r>
          </w:p>
        </w:tc>
        <w:tc>
          <w:tcPr>
            <w:tcW w:w="0" w:type="auto"/>
          </w:tcPr>
          <w:p w:rsidR="00C77576" w:rsidRPr="002653F4" w:rsidRDefault="00C77576" w:rsidP="009157BD">
            <w:pPr>
              <w:widowControl/>
              <w:autoSpaceDE w:val="0"/>
              <w:autoSpaceDN w:val="0"/>
              <w:spacing w:before="120" w:after="120" w:line="240" w:lineRule="auto"/>
              <w:jc w:val="center"/>
              <w:textAlignment w:val="auto"/>
              <w:rPr>
                <w:rFonts w:eastAsia="Calibri"/>
                <w:b/>
                <w:sz w:val="18"/>
                <w:szCs w:val="18"/>
              </w:rPr>
            </w:pPr>
            <w:r w:rsidRPr="002653F4">
              <w:rPr>
                <w:rFonts w:eastAsia="Calibri"/>
                <w:b/>
                <w:sz w:val="18"/>
                <w:szCs w:val="18"/>
              </w:rPr>
              <w:t>C</w:t>
            </w:r>
            <w:r w:rsidRPr="002653F4">
              <w:rPr>
                <w:rFonts w:eastAsia="Calibri"/>
                <w:b/>
                <w:sz w:val="18"/>
                <w:szCs w:val="18"/>
                <w:vertAlign w:val="subscript"/>
              </w:rPr>
              <w:t>6</w:t>
            </w:r>
            <w:r w:rsidRPr="002653F4">
              <w:rPr>
                <w:rFonts w:eastAsia="Calibri"/>
                <w:b/>
                <w:sz w:val="18"/>
                <w:szCs w:val="18"/>
              </w:rPr>
              <w:t>H</w:t>
            </w:r>
            <w:r w:rsidRPr="002653F4">
              <w:rPr>
                <w:rFonts w:eastAsia="Calibri"/>
                <w:b/>
                <w:sz w:val="18"/>
                <w:szCs w:val="18"/>
                <w:vertAlign w:val="subscript"/>
              </w:rPr>
              <w:t>6</w:t>
            </w:r>
          </w:p>
        </w:tc>
        <w:tc>
          <w:tcPr>
            <w:tcW w:w="0" w:type="auto"/>
          </w:tcPr>
          <w:p w:rsidR="00C77576" w:rsidRPr="002653F4" w:rsidRDefault="00C77576" w:rsidP="009157BD">
            <w:pPr>
              <w:widowControl/>
              <w:autoSpaceDE w:val="0"/>
              <w:autoSpaceDN w:val="0"/>
              <w:spacing w:before="120" w:after="120" w:line="240" w:lineRule="auto"/>
              <w:jc w:val="center"/>
              <w:textAlignment w:val="auto"/>
              <w:rPr>
                <w:rFonts w:eastAsia="Calibri"/>
                <w:b/>
                <w:sz w:val="18"/>
                <w:szCs w:val="18"/>
              </w:rPr>
            </w:pPr>
            <w:r w:rsidRPr="002653F4">
              <w:rPr>
                <w:rFonts w:eastAsia="Calibri"/>
                <w:b/>
                <w:sz w:val="18"/>
                <w:szCs w:val="18"/>
              </w:rPr>
              <w:t>PM10</w:t>
            </w:r>
          </w:p>
        </w:tc>
        <w:tc>
          <w:tcPr>
            <w:tcW w:w="0" w:type="auto"/>
          </w:tcPr>
          <w:p w:rsidR="00C77576" w:rsidRPr="002653F4" w:rsidRDefault="00C77576" w:rsidP="009157BD">
            <w:pPr>
              <w:widowControl/>
              <w:autoSpaceDE w:val="0"/>
              <w:autoSpaceDN w:val="0"/>
              <w:spacing w:before="120" w:after="120" w:line="240" w:lineRule="auto"/>
              <w:jc w:val="center"/>
              <w:textAlignment w:val="auto"/>
              <w:rPr>
                <w:rFonts w:eastAsia="Calibri"/>
                <w:b/>
                <w:sz w:val="18"/>
                <w:szCs w:val="18"/>
              </w:rPr>
            </w:pPr>
            <w:r w:rsidRPr="002653F4">
              <w:rPr>
                <w:rFonts w:eastAsia="Calibri"/>
                <w:b/>
                <w:sz w:val="18"/>
                <w:szCs w:val="18"/>
              </w:rPr>
              <w:t>PM2,5</w:t>
            </w:r>
          </w:p>
        </w:tc>
        <w:tc>
          <w:tcPr>
            <w:tcW w:w="0" w:type="auto"/>
          </w:tcPr>
          <w:p w:rsidR="00C77576" w:rsidRPr="002653F4" w:rsidRDefault="00C77576" w:rsidP="009157BD">
            <w:pPr>
              <w:widowControl/>
              <w:autoSpaceDE w:val="0"/>
              <w:autoSpaceDN w:val="0"/>
              <w:spacing w:before="120" w:after="120" w:line="240" w:lineRule="auto"/>
              <w:jc w:val="center"/>
              <w:textAlignment w:val="auto"/>
              <w:rPr>
                <w:rFonts w:eastAsia="Calibri"/>
                <w:b/>
                <w:sz w:val="18"/>
                <w:szCs w:val="18"/>
              </w:rPr>
            </w:pPr>
            <w:r w:rsidRPr="002653F4">
              <w:rPr>
                <w:rFonts w:eastAsia="Calibri"/>
                <w:b/>
                <w:sz w:val="18"/>
                <w:szCs w:val="18"/>
              </w:rPr>
              <w:t>O</w:t>
            </w:r>
            <w:r w:rsidRPr="002653F4">
              <w:rPr>
                <w:rFonts w:eastAsia="Calibri"/>
                <w:b/>
                <w:sz w:val="18"/>
                <w:szCs w:val="18"/>
                <w:vertAlign w:val="subscript"/>
              </w:rPr>
              <w:t>3</w:t>
            </w:r>
          </w:p>
        </w:tc>
        <w:tc>
          <w:tcPr>
            <w:tcW w:w="0" w:type="auto"/>
          </w:tcPr>
          <w:p w:rsidR="00C77576" w:rsidRPr="002653F4" w:rsidRDefault="00C77576" w:rsidP="009157BD">
            <w:pPr>
              <w:widowControl/>
              <w:autoSpaceDE w:val="0"/>
              <w:autoSpaceDN w:val="0"/>
              <w:spacing w:before="120" w:after="120" w:line="240" w:lineRule="auto"/>
              <w:jc w:val="center"/>
              <w:textAlignment w:val="auto"/>
              <w:rPr>
                <w:rFonts w:eastAsia="Calibri"/>
                <w:b/>
                <w:sz w:val="18"/>
                <w:szCs w:val="18"/>
              </w:rPr>
            </w:pPr>
            <w:r w:rsidRPr="002653F4">
              <w:rPr>
                <w:rFonts w:eastAsia="Calibri"/>
                <w:b/>
                <w:sz w:val="18"/>
                <w:szCs w:val="18"/>
              </w:rPr>
              <w:t>As</w:t>
            </w:r>
          </w:p>
        </w:tc>
        <w:tc>
          <w:tcPr>
            <w:tcW w:w="0" w:type="auto"/>
          </w:tcPr>
          <w:p w:rsidR="00C77576" w:rsidRPr="002653F4" w:rsidRDefault="00C77576" w:rsidP="009157BD">
            <w:pPr>
              <w:widowControl/>
              <w:autoSpaceDE w:val="0"/>
              <w:autoSpaceDN w:val="0"/>
              <w:spacing w:before="120" w:after="120" w:line="240" w:lineRule="auto"/>
              <w:jc w:val="center"/>
              <w:textAlignment w:val="auto"/>
              <w:rPr>
                <w:rFonts w:eastAsia="Calibri"/>
                <w:b/>
                <w:sz w:val="18"/>
                <w:szCs w:val="18"/>
              </w:rPr>
            </w:pPr>
            <w:r w:rsidRPr="002653F4">
              <w:rPr>
                <w:rFonts w:eastAsia="Calibri"/>
                <w:b/>
                <w:sz w:val="18"/>
                <w:szCs w:val="18"/>
              </w:rPr>
              <w:t>Cd</w:t>
            </w:r>
          </w:p>
        </w:tc>
        <w:tc>
          <w:tcPr>
            <w:tcW w:w="0" w:type="auto"/>
          </w:tcPr>
          <w:p w:rsidR="00C77576" w:rsidRPr="002653F4" w:rsidRDefault="00C77576" w:rsidP="009157BD">
            <w:pPr>
              <w:widowControl/>
              <w:autoSpaceDE w:val="0"/>
              <w:autoSpaceDN w:val="0"/>
              <w:spacing w:before="120" w:after="120" w:line="240" w:lineRule="auto"/>
              <w:jc w:val="center"/>
              <w:textAlignment w:val="auto"/>
              <w:rPr>
                <w:rFonts w:eastAsia="Calibri"/>
                <w:b/>
                <w:sz w:val="18"/>
                <w:szCs w:val="18"/>
              </w:rPr>
            </w:pPr>
            <w:r w:rsidRPr="002653F4">
              <w:rPr>
                <w:rFonts w:eastAsia="Calibri"/>
                <w:b/>
                <w:sz w:val="18"/>
                <w:szCs w:val="18"/>
              </w:rPr>
              <w:t>Ni</w:t>
            </w:r>
          </w:p>
        </w:tc>
        <w:tc>
          <w:tcPr>
            <w:tcW w:w="0" w:type="auto"/>
          </w:tcPr>
          <w:p w:rsidR="00C77576" w:rsidRPr="002653F4" w:rsidRDefault="00C77576" w:rsidP="009157BD">
            <w:pPr>
              <w:widowControl/>
              <w:autoSpaceDE w:val="0"/>
              <w:autoSpaceDN w:val="0"/>
              <w:spacing w:before="120" w:after="120" w:line="240" w:lineRule="auto"/>
              <w:jc w:val="center"/>
              <w:textAlignment w:val="auto"/>
              <w:rPr>
                <w:rFonts w:eastAsia="Calibri"/>
                <w:b/>
                <w:sz w:val="18"/>
                <w:szCs w:val="18"/>
              </w:rPr>
            </w:pPr>
            <w:proofErr w:type="spellStart"/>
            <w:r w:rsidRPr="002653F4">
              <w:rPr>
                <w:rFonts w:eastAsia="Calibri"/>
                <w:b/>
                <w:sz w:val="18"/>
                <w:szCs w:val="18"/>
              </w:rPr>
              <w:t>BaP</w:t>
            </w:r>
            <w:proofErr w:type="spellEnd"/>
          </w:p>
        </w:tc>
        <w:tc>
          <w:tcPr>
            <w:tcW w:w="0" w:type="auto"/>
          </w:tcPr>
          <w:p w:rsidR="00C77576" w:rsidRPr="002653F4" w:rsidRDefault="00C77576" w:rsidP="009157BD">
            <w:pPr>
              <w:widowControl/>
              <w:autoSpaceDE w:val="0"/>
              <w:autoSpaceDN w:val="0"/>
              <w:spacing w:before="120" w:after="120" w:line="240" w:lineRule="auto"/>
              <w:jc w:val="center"/>
              <w:textAlignment w:val="auto"/>
              <w:rPr>
                <w:rFonts w:eastAsia="Calibri"/>
                <w:b/>
                <w:sz w:val="18"/>
                <w:szCs w:val="18"/>
              </w:rPr>
            </w:pPr>
            <w:r w:rsidRPr="002653F4">
              <w:rPr>
                <w:rFonts w:eastAsia="Calibri"/>
                <w:b/>
                <w:sz w:val="18"/>
                <w:szCs w:val="18"/>
              </w:rPr>
              <w:t>Pb</w:t>
            </w:r>
          </w:p>
        </w:tc>
      </w:tr>
      <w:tr w:rsidR="00C77576" w:rsidRPr="002653F4" w:rsidTr="00207DB0">
        <w:tc>
          <w:tcPr>
            <w:tcW w:w="0" w:type="auto"/>
            <w:shd w:val="clear" w:color="auto" w:fill="8DB3E2" w:themeFill="text2" w:themeFillTint="66"/>
          </w:tcPr>
          <w:p w:rsidR="00C77576" w:rsidRPr="002653F4" w:rsidRDefault="00C77576" w:rsidP="009157BD">
            <w:pPr>
              <w:widowControl/>
              <w:autoSpaceDE w:val="0"/>
              <w:autoSpaceDN w:val="0"/>
              <w:spacing w:before="120" w:after="120" w:line="240" w:lineRule="auto"/>
              <w:jc w:val="center"/>
              <w:textAlignment w:val="auto"/>
              <w:rPr>
                <w:rFonts w:eastAsia="Calibri"/>
                <w:b/>
                <w:sz w:val="18"/>
                <w:szCs w:val="18"/>
              </w:rPr>
            </w:pPr>
            <w:r>
              <w:rPr>
                <w:rFonts w:eastAsia="Calibri"/>
                <w:b/>
                <w:sz w:val="18"/>
                <w:szCs w:val="18"/>
              </w:rPr>
              <w:t>1</w:t>
            </w:r>
          </w:p>
        </w:tc>
        <w:tc>
          <w:tcPr>
            <w:tcW w:w="0" w:type="auto"/>
            <w:shd w:val="clear" w:color="auto" w:fill="8DB3E2" w:themeFill="text2" w:themeFillTint="66"/>
          </w:tcPr>
          <w:p w:rsidR="00C77576" w:rsidRPr="002653F4" w:rsidRDefault="00C77576" w:rsidP="009157BD">
            <w:pPr>
              <w:widowControl/>
              <w:autoSpaceDE w:val="0"/>
              <w:autoSpaceDN w:val="0"/>
              <w:spacing w:before="120" w:after="120" w:line="240" w:lineRule="auto"/>
              <w:jc w:val="center"/>
              <w:textAlignment w:val="auto"/>
              <w:rPr>
                <w:rFonts w:eastAsia="Calibri"/>
                <w:b/>
                <w:sz w:val="18"/>
                <w:szCs w:val="18"/>
              </w:rPr>
            </w:pPr>
            <w:r w:rsidRPr="002653F4">
              <w:rPr>
                <w:rFonts w:eastAsia="Calibri"/>
                <w:b/>
                <w:sz w:val="18"/>
                <w:szCs w:val="18"/>
              </w:rPr>
              <w:t xml:space="preserve">Strefa </w:t>
            </w:r>
            <w:proofErr w:type="spellStart"/>
            <w:r w:rsidRPr="002653F4">
              <w:rPr>
                <w:rFonts w:eastAsia="Calibri"/>
                <w:b/>
                <w:sz w:val="18"/>
                <w:szCs w:val="18"/>
              </w:rPr>
              <w:t>mazowiecka</w:t>
            </w:r>
            <w:proofErr w:type="spellEnd"/>
          </w:p>
        </w:tc>
        <w:tc>
          <w:tcPr>
            <w:tcW w:w="0" w:type="auto"/>
            <w:shd w:val="clear" w:color="auto" w:fill="8DB3E2" w:themeFill="text2" w:themeFillTint="66"/>
          </w:tcPr>
          <w:p w:rsidR="00C77576" w:rsidRPr="002653F4" w:rsidRDefault="00C77576" w:rsidP="009157BD">
            <w:pPr>
              <w:widowControl/>
              <w:autoSpaceDE w:val="0"/>
              <w:autoSpaceDN w:val="0"/>
              <w:spacing w:before="120" w:after="120" w:line="240" w:lineRule="auto"/>
              <w:jc w:val="center"/>
              <w:textAlignment w:val="auto"/>
              <w:rPr>
                <w:rFonts w:eastAsia="Calibri"/>
                <w:b/>
                <w:sz w:val="18"/>
                <w:szCs w:val="18"/>
              </w:rPr>
            </w:pPr>
            <w:r w:rsidRPr="002653F4">
              <w:rPr>
                <w:rFonts w:eastAsia="Calibri"/>
                <w:b/>
                <w:sz w:val="18"/>
                <w:szCs w:val="18"/>
              </w:rPr>
              <w:t>PL1404</w:t>
            </w:r>
          </w:p>
        </w:tc>
        <w:tc>
          <w:tcPr>
            <w:tcW w:w="0" w:type="auto"/>
          </w:tcPr>
          <w:p w:rsidR="00C77576" w:rsidRPr="002653F4" w:rsidRDefault="00C77576" w:rsidP="009157BD">
            <w:pPr>
              <w:widowControl/>
              <w:autoSpaceDE w:val="0"/>
              <w:autoSpaceDN w:val="0"/>
              <w:spacing w:before="120" w:after="120" w:line="240" w:lineRule="auto"/>
              <w:jc w:val="center"/>
              <w:textAlignment w:val="auto"/>
              <w:rPr>
                <w:rFonts w:eastAsia="Calibri"/>
                <w:b/>
                <w:szCs w:val="18"/>
              </w:rPr>
            </w:pPr>
            <w:r w:rsidRPr="002653F4">
              <w:rPr>
                <w:rFonts w:eastAsia="Calibri"/>
                <w:b/>
                <w:szCs w:val="18"/>
              </w:rPr>
              <w:t>A</w:t>
            </w:r>
          </w:p>
        </w:tc>
        <w:tc>
          <w:tcPr>
            <w:tcW w:w="0" w:type="auto"/>
          </w:tcPr>
          <w:p w:rsidR="00C77576" w:rsidRPr="002653F4" w:rsidRDefault="00C77576" w:rsidP="009157BD">
            <w:pPr>
              <w:widowControl/>
              <w:autoSpaceDE w:val="0"/>
              <w:autoSpaceDN w:val="0"/>
              <w:spacing w:before="120" w:after="120" w:line="240" w:lineRule="auto"/>
              <w:jc w:val="center"/>
              <w:textAlignment w:val="auto"/>
              <w:rPr>
                <w:rFonts w:eastAsia="Calibri"/>
                <w:b/>
                <w:szCs w:val="18"/>
              </w:rPr>
            </w:pPr>
            <w:r w:rsidRPr="002653F4">
              <w:rPr>
                <w:rFonts w:eastAsia="Calibri"/>
                <w:b/>
                <w:szCs w:val="18"/>
              </w:rPr>
              <w:t>A</w:t>
            </w:r>
          </w:p>
        </w:tc>
        <w:tc>
          <w:tcPr>
            <w:tcW w:w="0" w:type="auto"/>
          </w:tcPr>
          <w:p w:rsidR="00C77576" w:rsidRPr="002653F4" w:rsidRDefault="00C77576" w:rsidP="009157BD">
            <w:pPr>
              <w:widowControl/>
              <w:autoSpaceDE w:val="0"/>
              <w:autoSpaceDN w:val="0"/>
              <w:spacing w:before="120" w:after="120" w:line="240" w:lineRule="auto"/>
              <w:jc w:val="center"/>
              <w:textAlignment w:val="auto"/>
              <w:rPr>
                <w:rFonts w:eastAsia="Calibri"/>
                <w:b/>
                <w:szCs w:val="18"/>
              </w:rPr>
            </w:pPr>
            <w:r w:rsidRPr="002653F4">
              <w:rPr>
                <w:rFonts w:eastAsia="Calibri"/>
                <w:b/>
                <w:szCs w:val="18"/>
              </w:rPr>
              <w:t>A</w:t>
            </w:r>
          </w:p>
        </w:tc>
        <w:tc>
          <w:tcPr>
            <w:tcW w:w="0" w:type="auto"/>
          </w:tcPr>
          <w:p w:rsidR="00C77576" w:rsidRPr="002653F4" w:rsidRDefault="00C77576" w:rsidP="009157BD">
            <w:pPr>
              <w:widowControl/>
              <w:autoSpaceDE w:val="0"/>
              <w:autoSpaceDN w:val="0"/>
              <w:spacing w:before="120" w:after="120" w:line="240" w:lineRule="auto"/>
              <w:jc w:val="center"/>
              <w:textAlignment w:val="auto"/>
              <w:rPr>
                <w:rFonts w:eastAsia="Calibri"/>
                <w:b/>
                <w:szCs w:val="18"/>
              </w:rPr>
            </w:pPr>
            <w:r w:rsidRPr="002653F4">
              <w:rPr>
                <w:rFonts w:eastAsia="Calibri"/>
                <w:b/>
                <w:szCs w:val="18"/>
              </w:rPr>
              <w:t>A</w:t>
            </w:r>
          </w:p>
        </w:tc>
        <w:tc>
          <w:tcPr>
            <w:tcW w:w="0" w:type="auto"/>
          </w:tcPr>
          <w:p w:rsidR="00C77576" w:rsidRPr="002653F4" w:rsidRDefault="00C77576" w:rsidP="009157BD">
            <w:pPr>
              <w:widowControl/>
              <w:autoSpaceDE w:val="0"/>
              <w:autoSpaceDN w:val="0"/>
              <w:spacing w:before="120" w:after="120" w:line="240" w:lineRule="auto"/>
              <w:jc w:val="center"/>
              <w:textAlignment w:val="auto"/>
              <w:rPr>
                <w:rFonts w:eastAsia="Calibri"/>
                <w:b/>
                <w:color w:val="FF0000"/>
                <w:szCs w:val="18"/>
              </w:rPr>
            </w:pPr>
            <w:r w:rsidRPr="002653F4">
              <w:rPr>
                <w:rFonts w:eastAsia="Calibri"/>
                <w:b/>
                <w:color w:val="FF0000"/>
                <w:szCs w:val="18"/>
              </w:rPr>
              <w:t>C</w:t>
            </w:r>
          </w:p>
        </w:tc>
        <w:tc>
          <w:tcPr>
            <w:tcW w:w="0" w:type="auto"/>
          </w:tcPr>
          <w:p w:rsidR="00C77576" w:rsidRPr="002653F4" w:rsidRDefault="00C77576" w:rsidP="009157BD">
            <w:pPr>
              <w:widowControl/>
              <w:autoSpaceDE w:val="0"/>
              <w:autoSpaceDN w:val="0"/>
              <w:spacing w:before="120" w:after="120" w:line="240" w:lineRule="auto"/>
              <w:jc w:val="center"/>
              <w:textAlignment w:val="auto"/>
              <w:rPr>
                <w:rFonts w:eastAsia="Calibri"/>
                <w:b/>
                <w:color w:val="FF0000"/>
                <w:szCs w:val="18"/>
              </w:rPr>
            </w:pPr>
            <w:r w:rsidRPr="002653F4">
              <w:rPr>
                <w:rFonts w:eastAsia="Calibri"/>
                <w:b/>
                <w:color w:val="FF0000"/>
                <w:szCs w:val="18"/>
              </w:rPr>
              <w:t>C</w:t>
            </w:r>
          </w:p>
        </w:tc>
        <w:tc>
          <w:tcPr>
            <w:tcW w:w="0" w:type="auto"/>
          </w:tcPr>
          <w:p w:rsidR="00C77576" w:rsidRPr="002653F4" w:rsidRDefault="00C77576" w:rsidP="009157BD">
            <w:pPr>
              <w:widowControl/>
              <w:autoSpaceDE w:val="0"/>
              <w:autoSpaceDN w:val="0"/>
              <w:spacing w:before="120" w:after="120" w:line="240" w:lineRule="auto"/>
              <w:jc w:val="center"/>
              <w:textAlignment w:val="auto"/>
              <w:rPr>
                <w:rFonts w:eastAsia="Calibri"/>
                <w:b/>
                <w:szCs w:val="18"/>
              </w:rPr>
            </w:pPr>
            <w:r w:rsidRPr="002653F4">
              <w:rPr>
                <w:rFonts w:eastAsia="Calibri"/>
                <w:b/>
                <w:szCs w:val="18"/>
              </w:rPr>
              <w:t>A</w:t>
            </w:r>
          </w:p>
        </w:tc>
        <w:tc>
          <w:tcPr>
            <w:tcW w:w="0" w:type="auto"/>
          </w:tcPr>
          <w:p w:rsidR="00C77576" w:rsidRPr="002653F4" w:rsidRDefault="00C77576" w:rsidP="009157BD">
            <w:pPr>
              <w:widowControl/>
              <w:autoSpaceDE w:val="0"/>
              <w:autoSpaceDN w:val="0"/>
              <w:spacing w:before="120" w:after="120" w:line="240" w:lineRule="auto"/>
              <w:jc w:val="center"/>
              <w:textAlignment w:val="auto"/>
              <w:rPr>
                <w:rFonts w:eastAsia="Calibri"/>
                <w:b/>
                <w:szCs w:val="18"/>
              </w:rPr>
            </w:pPr>
            <w:r w:rsidRPr="002653F4">
              <w:rPr>
                <w:rFonts w:eastAsia="Calibri"/>
                <w:b/>
                <w:szCs w:val="18"/>
              </w:rPr>
              <w:t>A</w:t>
            </w:r>
          </w:p>
        </w:tc>
        <w:tc>
          <w:tcPr>
            <w:tcW w:w="0" w:type="auto"/>
          </w:tcPr>
          <w:p w:rsidR="00C77576" w:rsidRPr="002653F4" w:rsidRDefault="00C77576" w:rsidP="009157BD">
            <w:pPr>
              <w:widowControl/>
              <w:autoSpaceDE w:val="0"/>
              <w:autoSpaceDN w:val="0"/>
              <w:spacing w:before="120" w:after="120" w:line="240" w:lineRule="auto"/>
              <w:jc w:val="center"/>
              <w:textAlignment w:val="auto"/>
              <w:rPr>
                <w:rFonts w:eastAsia="Calibri"/>
                <w:b/>
                <w:szCs w:val="18"/>
              </w:rPr>
            </w:pPr>
            <w:r w:rsidRPr="002653F4">
              <w:rPr>
                <w:rFonts w:eastAsia="Calibri"/>
                <w:b/>
                <w:szCs w:val="18"/>
              </w:rPr>
              <w:t>A</w:t>
            </w:r>
          </w:p>
        </w:tc>
        <w:tc>
          <w:tcPr>
            <w:tcW w:w="0" w:type="auto"/>
          </w:tcPr>
          <w:p w:rsidR="00C77576" w:rsidRPr="002653F4" w:rsidRDefault="00C77576" w:rsidP="009157BD">
            <w:pPr>
              <w:widowControl/>
              <w:autoSpaceDE w:val="0"/>
              <w:autoSpaceDN w:val="0"/>
              <w:spacing w:before="120" w:after="120" w:line="240" w:lineRule="auto"/>
              <w:jc w:val="center"/>
              <w:textAlignment w:val="auto"/>
              <w:rPr>
                <w:rFonts w:eastAsia="Calibri"/>
                <w:b/>
                <w:szCs w:val="18"/>
              </w:rPr>
            </w:pPr>
            <w:r w:rsidRPr="002653F4">
              <w:rPr>
                <w:rFonts w:eastAsia="Calibri"/>
                <w:b/>
                <w:szCs w:val="18"/>
              </w:rPr>
              <w:t>A</w:t>
            </w:r>
          </w:p>
        </w:tc>
        <w:tc>
          <w:tcPr>
            <w:tcW w:w="0" w:type="auto"/>
          </w:tcPr>
          <w:p w:rsidR="00C77576" w:rsidRPr="002653F4" w:rsidRDefault="00C77576" w:rsidP="009157BD">
            <w:pPr>
              <w:widowControl/>
              <w:autoSpaceDE w:val="0"/>
              <w:autoSpaceDN w:val="0"/>
              <w:spacing w:before="120" w:after="120" w:line="240" w:lineRule="auto"/>
              <w:jc w:val="center"/>
              <w:textAlignment w:val="auto"/>
              <w:rPr>
                <w:rFonts w:eastAsia="Calibri"/>
                <w:b/>
                <w:color w:val="FF0000"/>
                <w:szCs w:val="18"/>
              </w:rPr>
            </w:pPr>
            <w:r w:rsidRPr="002653F4">
              <w:rPr>
                <w:rFonts w:eastAsia="Calibri"/>
                <w:b/>
                <w:color w:val="FF0000"/>
                <w:szCs w:val="18"/>
              </w:rPr>
              <w:t>C</w:t>
            </w:r>
          </w:p>
        </w:tc>
        <w:tc>
          <w:tcPr>
            <w:tcW w:w="0" w:type="auto"/>
          </w:tcPr>
          <w:p w:rsidR="00C77576" w:rsidRPr="002653F4" w:rsidRDefault="00C77576" w:rsidP="009157BD">
            <w:pPr>
              <w:widowControl/>
              <w:autoSpaceDE w:val="0"/>
              <w:autoSpaceDN w:val="0"/>
              <w:spacing w:before="120" w:after="120" w:line="240" w:lineRule="auto"/>
              <w:jc w:val="center"/>
              <w:textAlignment w:val="auto"/>
              <w:rPr>
                <w:rFonts w:eastAsia="Calibri"/>
                <w:b/>
                <w:szCs w:val="18"/>
              </w:rPr>
            </w:pPr>
            <w:r w:rsidRPr="002653F4">
              <w:rPr>
                <w:rFonts w:eastAsia="Calibri"/>
                <w:b/>
                <w:szCs w:val="18"/>
              </w:rPr>
              <w:t>A</w:t>
            </w:r>
          </w:p>
        </w:tc>
      </w:tr>
    </w:tbl>
    <w:p w:rsidR="00C857FD" w:rsidRPr="002653F4" w:rsidRDefault="00C857FD" w:rsidP="00C857FD">
      <w:pPr>
        <w:spacing w:before="120" w:after="120" w:line="240" w:lineRule="auto"/>
        <w:jc w:val="right"/>
        <w:textAlignment w:val="auto"/>
        <w:rPr>
          <w:rFonts w:eastAsia="Calibri"/>
          <w:sz w:val="18"/>
          <w:szCs w:val="18"/>
          <w:lang w:eastAsia="pl-PL"/>
        </w:rPr>
      </w:pPr>
      <w:r w:rsidRPr="002653F4">
        <w:rPr>
          <w:rFonts w:eastAsia="Calibri"/>
          <w:sz w:val="18"/>
          <w:szCs w:val="18"/>
          <w:lang w:eastAsia="pl-PL"/>
        </w:rPr>
        <w:t>Źródło: „</w:t>
      </w:r>
      <w:r w:rsidRPr="006339AA">
        <w:rPr>
          <w:rFonts w:eastAsia="Calibri"/>
          <w:sz w:val="18"/>
          <w:szCs w:val="18"/>
          <w:lang w:eastAsia="pl-PL"/>
        </w:rPr>
        <w:t xml:space="preserve">Ocena poziomów substancji w powietrzu oraz wyniki klasyfikacji stref </w:t>
      </w:r>
      <w:r w:rsidRPr="006339AA">
        <w:rPr>
          <w:rFonts w:eastAsia="Calibri"/>
          <w:sz w:val="18"/>
          <w:szCs w:val="18"/>
          <w:lang w:eastAsia="pl-PL"/>
        </w:rPr>
        <w:br/>
        <w:t>województwa mazowieckiego za 2015 rok”</w:t>
      </w:r>
      <w:r w:rsidR="006339AA">
        <w:rPr>
          <w:rFonts w:eastAsia="Calibri"/>
          <w:sz w:val="18"/>
          <w:szCs w:val="18"/>
          <w:lang w:eastAsia="pl-PL"/>
        </w:rPr>
        <w:t xml:space="preserve">. </w:t>
      </w:r>
      <w:r w:rsidR="006339AA">
        <w:rPr>
          <w:rFonts w:eastAsia="Calibri"/>
          <w:sz w:val="18"/>
        </w:rPr>
        <w:t>Stan danych 29.07.2016 r.</w:t>
      </w:r>
    </w:p>
    <w:p w:rsidR="00C857FD" w:rsidRPr="00207DB0" w:rsidRDefault="00C857FD" w:rsidP="00C857FD">
      <w:pPr>
        <w:spacing w:before="120" w:after="120" w:line="240" w:lineRule="auto"/>
        <w:textAlignment w:val="auto"/>
        <w:rPr>
          <w:rFonts w:eastAsia="Calibri"/>
          <w:lang w:eastAsia="pl-PL"/>
        </w:rPr>
      </w:pPr>
      <w:r w:rsidRPr="00207DB0">
        <w:rPr>
          <w:rFonts w:eastAsia="Calibri"/>
          <w:lang w:eastAsia="pl-PL"/>
        </w:rPr>
        <w:t>W zależności od analizy stężeń w danej strefie można wydzielić następujące klasy stref:</w:t>
      </w:r>
    </w:p>
    <w:p w:rsidR="00C857FD" w:rsidRPr="00207DB0" w:rsidRDefault="00C857FD" w:rsidP="00C857FD">
      <w:pPr>
        <w:widowControl/>
        <w:numPr>
          <w:ilvl w:val="0"/>
          <w:numId w:val="47"/>
        </w:numPr>
        <w:adjustRightInd/>
        <w:spacing w:after="120" w:line="360" w:lineRule="auto"/>
        <w:ind w:left="714" w:hanging="357"/>
        <w:textAlignment w:val="auto"/>
        <w:rPr>
          <w:rFonts w:eastAsia="Calibri"/>
        </w:rPr>
      </w:pPr>
      <w:r w:rsidRPr="00207DB0">
        <w:rPr>
          <w:rFonts w:eastAsia="Calibri"/>
          <w:b/>
          <w:bCs/>
        </w:rPr>
        <w:t>klasa C</w:t>
      </w:r>
      <w:r w:rsidRPr="00207DB0">
        <w:rPr>
          <w:rFonts w:eastAsia="Calibri"/>
          <w:bCs/>
        </w:rPr>
        <w:t xml:space="preserve"> – stężenia zanieczyszczeń na terenie strefy przekraczają po</w:t>
      </w:r>
      <w:r w:rsidR="00207DB0" w:rsidRPr="00207DB0">
        <w:rPr>
          <w:rFonts w:eastAsia="Calibri"/>
          <w:bCs/>
        </w:rPr>
        <w:t xml:space="preserve">ziomy dopuszczalne powiększone </w:t>
      </w:r>
      <w:r w:rsidRPr="00207DB0">
        <w:rPr>
          <w:rFonts w:eastAsia="Calibri"/>
          <w:bCs/>
        </w:rPr>
        <w:t>o margines tolerancji, w przypadku, gdy margines tolerancji nie jest ok</w:t>
      </w:r>
      <w:r w:rsidR="00207DB0" w:rsidRPr="00207DB0">
        <w:rPr>
          <w:rFonts w:eastAsia="Calibri"/>
          <w:bCs/>
        </w:rPr>
        <w:t xml:space="preserve">reślony – poziomy dopuszczalne </w:t>
      </w:r>
      <w:r w:rsidRPr="00207DB0">
        <w:rPr>
          <w:rFonts w:eastAsia="Calibri"/>
          <w:bCs/>
        </w:rPr>
        <w:t>i poziomy docelowe,</w:t>
      </w:r>
    </w:p>
    <w:p w:rsidR="00C857FD" w:rsidRPr="00207DB0" w:rsidRDefault="00C857FD" w:rsidP="00C857FD">
      <w:pPr>
        <w:widowControl/>
        <w:numPr>
          <w:ilvl w:val="0"/>
          <w:numId w:val="47"/>
        </w:numPr>
        <w:adjustRightInd/>
        <w:spacing w:after="120" w:line="360" w:lineRule="auto"/>
        <w:ind w:left="714" w:hanging="357"/>
        <w:textAlignment w:val="auto"/>
        <w:rPr>
          <w:rFonts w:eastAsia="Calibri"/>
        </w:rPr>
      </w:pPr>
      <w:r w:rsidRPr="00207DB0">
        <w:rPr>
          <w:rFonts w:eastAsia="Calibri"/>
          <w:b/>
          <w:bCs/>
        </w:rPr>
        <w:t xml:space="preserve">klasa B </w:t>
      </w:r>
      <w:r w:rsidRPr="00207DB0">
        <w:rPr>
          <w:rFonts w:eastAsia="Calibri"/>
          <w:bCs/>
        </w:rPr>
        <w:t>– stężenia zanieczyszczeń na terenie strefy przekrac</w:t>
      </w:r>
      <w:r w:rsidR="00207DB0" w:rsidRPr="00207DB0">
        <w:rPr>
          <w:rFonts w:eastAsia="Calibri"/>
          <w:bCs/>
        </w:rPr>
        <w:t xml:space="preserve">zają poziomy dopuszczalne lecz </w:t>
      </w:r>
      <w:r w:rsidRPr="00207DB0">
        <w:rPr>
          <w:rFonts w:eastAsia="Calibri"/>
          <w:bCs/>
        </w:rPr>
        <w:t>nie przekraczają poziomów dopuszczalnych powiększonych o margines tolerancji,</w:t>
      </w:r>
    </w:p>
    <w:p w:rsidR="00C857FD" w:rsidRPr="00207DB0" w:rsidRDefault="00C857FD" w:rsidP="00C857FD">
      <w:pPr>
        <w:widowControl/>
        <w:numPr>
          <w:ilvl w:val="0"/>
          <w:numId w:val="47"/>
        </w:numPr>
        <w:adjustRightInd/>
        <w:spacing w:after="240" w:line="360" w:lineRule="auto"/>
        <w:ind w:left="714" w:hanging="357"/>
        <w:textAlignment w:val="auto"/>
        <w:rPr>
          <w:rFonts w:eastAsia="Calibri"/>
        </w:rPr>
      </w:pPr>
      <w:r w:rsidRPr="00207DB0">
        <w:rPr>
          <w:rFonts w:eastAsia="Calibri"/>
          <w:b/>
          <w:bCs/>
        </w:rPr>
        <w:t>klasa A</w:t>
      </w:r>
      <w:r w:rsidRPr="00207DB0">
        <w:rPr>
          <w:rFonts w:eastAsia="Calibri"/>
          <w:bCs/>
        </w:rPr>
        <w:t xml:space="preserve"> – stężenia zanieczyszczeń na terenie strefy nie przekr</w:t>
      </w:r>
      <w:r w:rsidR="00207DB0" w:rsidRPr="00207DB0">
        <w:rPr>
          <w:rFonts w:eastAsia="Calibri"/>
          <w:bCs/>
        </w:rPr>
        <w:t xml:space="preserve">aczają poziomów dopuszczalnych </w:t>
      </w:r>
      <w:r w:rsidRPr="00207DB0">
        <w:rPr>
          <w:rFonts w:eastAsia="Calibri"/>
          <w:bCs/>
        </w:rPr>
        <w:t>i poziomów docelowych.</w:t>
      </w:r>
    </w:p>
    <w:p w:rsidR="00C857FD" w:rsidRPr="002653F4" w:rsidRDefault="00C857FD" w:rsidP="00C857FD">
      <w:pPr>
        <w:spacing w:after="0" w:line="360" w:lineRule="auto"/>
        <w:textAlignment w:val="auto"/>
        <w:rPr>
          <w:rFonts w:eastAsia="Calibri"/>
          <w:lang w:eastAsia="pl-PL"/>
        </w:rPr>
      </w:pPr>
      <w:r w:rsidRPr="002653F4">
        <w:rPr>
          <w:rFonts w:eastAsia="Calibri"/>
          <w:lang w:eastAsia="pl-PL"/>
        </w:rPr>
        <w:t xml:space="preserve">Zidentyfikowany powyżej stan zanieczyszczenia powietrza atmosferycznego strefy mazowieckiej, a tym samym położonej na jej terenie Gminy </w:t>
      </w:r>
      <w:r w:rsidRPr="002653F4">
        <w:rPr>
          <w:rFonts w:eastAsia="Calibri"/>
        </w:rPr>
        <w:t>Pokrzywnica</w:t>
      </w:r>
      <w:r w:rsidRPr="002653F4">
        <w:rPr>
          <w:rFonts w:eastAsia="Calibri"/>
          <w:lang w:eastAsia="pl-PL"/>
        </w:rPr>
        <w:t>, stanowi świadectwo dość dobrego stanu powietrza atmosferycznego na niniejszym obszarze.</w:t>
      </w:r>
    </w:p>
    <w:p w:rsidR="00C857FD" w:rsidRPr="002653F4" w:rsidRDefault="00C857FD" w:rsidP="00C857FD">
      <w:pPr>
        <w:spacing w:before="120" w:after="120" w:line="360" w:lineRule="auto"/>
        <w:textAlignment w:val="auto"/>
        <w:rPr>
          <w:rFonts w:eastAsia="Calibri"/>
        </w:rPr>
      </w:pPr>
      <w:r w:rsidRPr="002653F4">
        <w:rPr>
          <w:rFonts w:eastAsia="Calibri"/>
          <w:iCs/>
        </w:rPr>
        <w:t>S</w:t>
      </w:r>
      <w:r w:rsidRPr="002653F4">
        <w:rPr>
          <w:rFonts w:eastAsia="Calibri"/>
        </w:rPr>
        <w:t xml:space="preserve">tężenia na terenie strefy mazowieckiej </w:t>
      </w:r>
      <w:r w:rsidRPr="002653F4">
        <w:rPr>
          <w:rFonts w:eastAsia="Calibri"/>
          <w:iCs/>
        </w:rPr>
        <w:t>zanieczyszczeń tj. SO</w:t>
      </w:r>
      <w:r w:rsidRPr="002653F4">
        <w:rPr>
          <w:rFonts w:eastAsia="Calibri"/>
          <w:iCs/>
          <w:vertAlign w:val="subscript"/>
        </w:rPr>
        <w:t>2</w:t>
      </w:r>
      <w:r w:rsidRPr="002653F4">
        <w:rPr>
          <w:rFonts w:eastAsia="Calibri"/>
          <w:iCs/>
        </w:rPr>
        <w:t>, NO</w:t>
      </w:r>
      <w:r w:rsidRPr="002653F4">
        <w:rPr>
          <w:rFonts w:eastAsia="Calibri"/>
          <w:iCs/>
          <w:vertAlign w:val="subscript"/>
        </w:rPr>
        <w:t>2</w:t>
      </w:r>
      <w:r w:rsidRPr="002653F4">
        <w:rPr>
          <w:rFonts w:eastAsia="Calibri"/>
          <w:iCs/>
        </w:rPr>
        <w:t>, C</w:t>
      </w:r>
      <w:r w:rsidRPr="002653F4">
        <w:rPr>
          <w:rFonts w:eastAsia="Calibri"/>
          <w:iCs/>
          <w:vertAlign w:val="subscript"/>
        </w:rPr>
        <w:t>6</w:t>
      </w:r>
      <w:r w:rsidRPr="002653F4">
        <w:rPr>
          <w:rFonts w:eastAsia="Calibri"/>
          <w:iCs/>
        </w:rPr>
        <w:t>H</w:t>
      </w:r>
      <w:r w:rsidRPr="002653F4">
        <w:rPr>
          <w:rFonts w:eastAsia="Calibri"/>
          <w:iCs/>
          <w:vertAlign w:val="subscript"/>
        </w:rPr>
        <w:t>6</w:t>
      </w:r>
      <w:r w:rsidRPr="002653F4">
        <w:rPr>
          <w:rFonts w:eastAsia="Calibri"/>
          <w:iCs/>
        </w:rPr>
        <w:t>, CO, O</w:t>
      </w:r>
      <w:r w:rsidRPr="002653F4">
        <w:rPr>
          <w:rFonts w:eastAsia="Calibri"/>
          <w:iCs/>
          <w:vertAlign w:val="subscript"/>
        </w:rPr>
        <w:t>3</w:t>
      </w:r>
      <w:r w:rsidRPr="002653F4">
        <w:rPr>
          <w:rFonts w:eastAsia="Calibri"/>
          <w:iCs/>
        </w:rPr>
        <w:t xml:space="preserve"> oraz metali: Pb, Cd, Ni, As nie przekraczały wartości dopuszczalny</w:t>
      </w:r>
      <w:r w:rsidR="00800C78">
        <w:rPr>
          <w:rFonts w:eastAsia="Calibri"/>
          <w:iCs/>
        </w:rPr>
        <w:t xml:space="preserve">ch, dlatego tez klasą wynikową </w:t>
      </w:r>
      <w:r w:rsidRPr="002653F4">
        <w:rPr>
          <w:rFonts w:eastAsia="Calibri"/>
          <w:iCs/>
        </w:rPr>
        <w:t xml:space="preserve">dla wymienionych zanieczyszczeń jest klasa A. </w:t>
      </w:r>
    </w:p>
    <w:p w:rsidR="00C857FD" w:rsidRPr="002653F4" w:rsidRDefault="00C857FD" w:rsidP="00C857FD">
      <w:pPr>
        <w:spacing w:before="120" w:after="0" w:line="360" w:lineRule="auto"/>
        <w:textAlignment w:val="auto"/>
        <w:rPr>
          <w:rFonts w:eastAsia="Calibri"/>
          <w:iCs/>
        </w:rPr>
      </w:pPr>
      <w:r w:rsidRPr="002653F4">
        <w:rPr>
          <w:rFonts w:eastAsia="Calibri"/>
          <w:iCs/>
        </w:rPr>
        <w:t xml:space="preserve">Z danych zestawionych w powyższej tabeli wynika, iż poziomy stężeń pyłu PM10 oraz </w:t>
      </w:r>
      <w:proofErr w:type="spellStart"/>
      <w:r w:rsidRPr="002653F4">
        <w:rPr>
          <w:rFonts w:eastAsia="Calibri"/>
          <w:iCs/>
        </w:rPr>
        <w:t>benzo</w:t>
      </w:r>
      <w:proofErr w:type="spellEnd"/>
      <w:r w:rsidRPr="002653F4">
        <w:rPr>
          <w:rFonts w:eastAsia="Calibri"/>
          <w:iCs/>
        </w:rPr>
        <w:t xml:space="preserve">(a)piranu i PM2,5 kształtowały się powyżej poziomu dopuszczalnego, co zadecydowało o klasyfikacji wynikowej C dla tych zanieczyszczeń. Najwyższe stężenia </w:t>
      </w:r>
      <w:proofErr w:type="spellStart"/>
      <w:r w:rsidRPr="002653F4">
        <w:rPr>
          <w:rFonts w:eastAsia="Calibri"/>
          <w:iCs/>
        </w:rPr>
        <w:t>BaP</w:t>
      </w:r>
      <w:proofErr w:type="spellEnd"/>
      <w:r w:rsidRPr="002653F4">
        <w:rPr>
          <w:rFonts w:eastAsia="Calibri"/>
          <w:iCs/>
        </w:rPr>
        <w:t xml:space="preserve"> zanotowano na terenach, gdzie emisja niska z indywidualnego ogrzewania budynków jest dominująca. </w:t>
      </w:r>
    </w:p>
    <w:p w:rsidR="00C857FD" w:rsidRPr="002653F4" w:rsidRDefault="00102CC2" w:rsidP="00C857FD">
      <w:pPr>
        <w:spacing w:before="120" w:after="0" w:line="360" w:lineRule="auto"/>
        <w:textAlignment w:val="auto"/>
        <w:rPr>
          <w:rFonts w:eastAsia="Calibri"/>
        </w:rPr>
      </w:pPr>
      <w:r>
        <w:rPr>
          <w:rFonts w:eastAsia="Calibri"/>
          <w:iCs/>
        </w:rPr>
        <w:t>Powyższe wyniki pomiarowe u</w:t>
      </w:r>
      <w:r w:rsidR="00C857FD" w:rsidRPr="002653F4">
        <w:rPr>
          <w:rFonts w:eastAsia="Calibri"/>
        </w:rPr>
        <w:t>zasadnia</w:t>
      </w:r>
      <w:r>
        <w:rPr>
          <w:rFonts w:eastAsia="Calibri"/>
        </w:rPr>
        <w:t>ją</w:t>
      </w:r>
      <w:r w:rsidR="00C857FD" w:rsidRPr="002653F4">
        <w:rPr>
          <w:rFonts w:eastAsia="Calibri"/>
        </w:rPr>
        <w:t xml:space="preserve"> konieczność wdrażania na terenie województwa, a więc i </w:t>
      </w:r>
      <w:r w:rsidR="00C857FD" w:rsidRPr="002653F4">
        <w:rPr>
          <w:rFonts w:eastAsia="Calibri"/>
          <w:lang w:eastAsia="pl-PL"/>
        </w:rPr>
        <w:t xml:space="preserve">Gminy Pokrzywnica </w:t>
      </w:r>
      <w:r w:rsidR="00C857FD" w:rsidRPr="002653F4">
        <w:rPr>
          <w:rFonts w:eastAsia="Calibri"/>
        </w:rPr>
        <w:t>nowych rozwiązań mających na celu racjonalizację wykorzystania energii oraz promowanie wykorzystania źródeł odnawialnych.</w:t>
      </w:r>
    </w:p>
    <w:p w:rsidR="00C857FD" w:rsidRDefault="00C857FD" w:rsidP="00C857FD">
      <w:pPr>
        <w:widowControl/>
        <w:autoSpaceDE w:val="0"/>
        <w:autoSpaceDN w:val="0"/>
        <w:spacing w:after="0" w:line="360" w:lineRule="auto"/>
        <w:textAlignment w:val="auto"/>
        <w:rPr>
          <w:rFonts w:eastAsia="Calibri"/>
        </w:rPr>
      </w:pPr>
    </w:p>
    <w:p w:rsidR="00174243" w:rsidRPr="002653F4" w:rsidRDefault="00174243" w:rsidP="00C857FD">
      <w:pPr>
        <w:widowControl/>
        <w:autoSpaceDE w:val="0"/>
        <w:autoSpaceDN w:val="0"/>
        <w:spacing w:after="0" w:line="360" w:lineRule="auto"/>
        <w:textAlignment w:val="auto"/>
        <w:rPr>
          <w:rFonts w:eastAsia="Calibri"/>
        </w:rPr>
      </w:pPr>
    </w:p>
    <w:p w:rsidR="00C857FD" w:rsidRPr="002653F4" w:rsidRDefault="00C857FD" w:rsidP="00C857FD">
      <w:pPr>
        <w:pStyle w:val="Nagwek1"/>
        <w:spacing w:before="0" w:after="0" w:line="360" w:lineRule="auto"/>
        <w:rPr>
          <w:rFonts w:ascii="Times New Roman" w:hAnsi="Times New Roman" w:cs="Times New Roman"/>
          <w:sz w:val="28"/>
          <w:szCs w:val="28"/>
        </w:rPr>
      </w:pPr>
      <w:bookmarkStart w:id="155" w:name="_Toc457887410"/>
      <w:r w:rsidRPr="002653F4">
        <w:rPr>
          <w:rFonts w:ascii="Times New Roman" w:hAnsi="Times New Roman" w:cs="Times New Roman"/>
          <w:sz w:val="28"/>
          <w:szCs w:val="28"/>
        </w:rPr>
        <w:t xml:space="preserve">12. </w:t>
      </w:r>
      <w:r w:rsidR="00D87956">
        <w:rPr>
          <w:rFonts w:ascii="Times New Roman" w:hAnsi="Times New Roman" w:cs="Times New Roman"/>
          <w:sz w:val="28"/>
          <w:szCs w:val="28"/>
        </w:rPr>
        <w:t>Możliwości współpracy z sąsiadującymi</w:t>
      </w:r>
      <w:r w:rsidRPr="002653F4">
        <w:rPr>
          <w:rFonts w:ascii="Times New Roman" w:hAnsi="Times New Roman" w:cs="Times New Roman"/>
          <w:sz w:val="28"/>
          <w:szCs w:val="28"/>
        </w:rPr>
        <w:t xml:space="preserve"> gminami</w:t>
      </w:r>
      <w:bookmarkEnd w:id="155"/>
    </w:p>
    <w:p w:rsidR="00C857FD" w:rsidRPr="002653F4" w:rsidRDefault="00C857FD" w:rsidP="00C857FD">
      <w:pPr>
        <w:widowControl/>
        <w:shd w:val="clear" w:color="auto" w:fill="FFFFFF"/>
        <w:adjustRightInd/>
        <w:spacing w:after="0" w:line="360" w:lineRule="auto"/>
        <w:textAlignment w:val="auto"/>
        <w:rPr>
          <w:color w:val="141412"/>
          <w:lang w:eastAsia="pl-PL"/>
        </w:rPr>
      </w:pPr>
      <w:r w:rsidRPr="002653F4">
        <w:t xml:space="preserve">Gmina Pokrzywnica </w:t>
      </w:r>
      <w:r w:rsidRPr="002653F4">
        <w:rPr>
          <w:color w:val="141412"/>
          <w:lang w:eastAsia="pl-PL"/>
        </w:rPr>
        <w:t>graniczy z następującymi gminami:</w:t>
      </w:r>
    </w:p>
    <w:p w:rsidR="00C857FD" w:rsidRPr="002653F4" w:rsidRDefault="00C857FD" w:rsidP="00C857FD">
      <w:pPr>
        <w:widowControl/>
        <w:shd w:val="clear" w:color="auto" w:fill="FFFFFF"/>
        <w:adjustRightInd/>
        <w:spacing w:after="0" w:line="360" w:lineRule="auto"/>
        <w:textAlignment w:val="auto"/>
        <w:rPr>
          <w:color w:val="141412"/>
          <w:lang w:eastAsia="pl-PL"/>
        </w:rPr>
      </w:pPr>
      <w:r w:rsidRPr="002653F4">
        <w:rPr>
          <w:color w:val="141412"/>
          <w:lang w:eastAsia="pl-PL"/>
        </w:rPr>
        <w:t>– od strony północnej z gminą Pułtusk,</w:t>
      </w:r>
    </w:p>
    <w:p w:rsidR="00C857FD" w:rsidRPr="002653F4" w:rsidRDefault="00C857FD" w:rsidP="00C857FD">
      <w:pPr>
        <w:widowControl/>
        <w:shd w:val="clear" w:color="auto" w:fill="FFFFFF"/>
        <w:adjustRightInd/>
        <w:spacing w:after="0" w:line="360" w:lineRule="auto"/>
        <w:textAlignment w:val="auto"/>
        <w:rPr>
          <w:color w:val="141412"/>
          <w:lang w:eastAsia="pl-PL"/>
        </w:rPr>
      </w:pPr>
      <w:r w:rsidRPr="002653F4">
        <w:rPr>
          <w:color w:val="141412"/>
          <w:lang w:eastAsia="pl-PL"/>
        </w:rPr>
        <w:t>– od zachodu z gminą Winnica,</w:t>
      </w:r>
    </w:p>
    <w:p w:rsidR="00C857FD" w:rsidRPr="002653F4" w:rsidRDefault="00C857FD" w:rsidP="00C857FD">
      <w:pPr>
        <w:widowControl/>
        <w:shd w:val="clear" w:color="auto" w:fill="FFFFFF"/>
        <w:adjustRightInd/>
        <w:spacing w:after="0" w:line="360" w:lineRule="auto"/>
        <w:textAlignment w:val="auto"/>
        <w:rPr>
          <w:color w:val="141412"/>
          <w:lang w:eastAsia="pl-PL"/>
        </w:rPr>
      </w:pPr>
      <w:r w:rsidRPr="002653F4">
        <w:rPr>
          <w:color w:val="141412"/>
          <w:lang w:eastAsia="pl-PL"/>
        </w:rPr>
        <w:t>– od południu z gminą Serock – powiat Legionowski,</w:t>
      </w:r>
    </w:p>
    <w:p w:rsidR="00C857FD" w:rsidRPr="002653F4" w:rsidRDefault="00C857FD" w:rsidP="00C857FD">
      <w:pPr>
        <w:widowControl/>
        <w:shd w:val="clear" w:color="auto" w:fill="FFFFFF"/>
        <w:adjustRightInd/>
        <w:spacing w:after="0" w:line="360" w:lineRule="auto"/>
        <w:textAlignment w:val="auto"/>
        <w:rPr>
          <w:color w:val="141412"/>
          <w:lang w:eastAsia="pl-PL"/>
        </w:rPr>
      </w:pPr>
      <w:r w:rsidRPr="002653F4">
        <w:rPr>
          <w:color w:val="141412"/>
          <w:lang w:eastAsia="pl-PL"/>
        </w:rPr>
        <w:t>– od strony wschodniej z gminą Zatory.</w:t>
      </w:r>
    </w:p>
    <w:p w:rsidR="00C857FD" w:rsidRPr="002653F4" w:rsidRDefault="00C857FD" w:rsidP="00C857FD">
      <w:pPr>
        <w:widowControl/>
        <w:shd w:val="clear" w:color="auto" w:fill="FFFFFF"/>
        <w:adjustRightInd/>
        <w:spacing w:after="0" w:line="360" w:lineRule="auto"/>
        <w:textAlignment w:val="auto"/>
        <w:rPr>
          <w:color w:val="141412"/>
          <w:lang w:eastAsia="pl-PL"/>
        </w:rPr>
      </w:pPr>
    </w:p>
    <w:p w:rsidR="00C857FD" w:rsidRPr="002653F4" w:rsidRDefault="00C857FD" w:rsidP="00C857FD">
      <w:pPr>
        <w:spacing w:after="0" w:line="360" w:lineRule="auto"/>
      </w:pPr>
      <w:r w:rsidRPr="002653F4">
        <w:t xml:space="preserve">Konieczność uzgodnienia współpracy z sąsiednimi gminami w zakresie tematycznym niniejszego opracowania wynika z ustawy </w:t>
      </w:r>
      <w:r w:rsidRPr="002653F4">
        <w:rPr>
          <w:i/>
          <w:iCs/>
        </w:rPr>
        <w:t xml:space="preserve">Prawo energetyczne </w:t>
      </w:r>
      <w:r w:rsidRPr="002653F4">
        <w:t xml:space="preserve">(art.19, ust.3, </w:t>
      </w:r>
      <w:proofErr w:type="spellStart"/>
      <w:r w:rsidRPr="002653F4">
        <w:t>pkt</w:t>
      </w:r>
      <w:proofErr w:type="spellEnd"/>
      <w:r w:rsidRPr="002653F4">
        <w:t xml:space="preserve"> 4).</w:t>
      </w:r>
    </w:p>
    <w:p w:rsidR="00C857FD" w:rsidRPr="002653F4" w:rsidRDefault="00C857FD" w:rsidP="00C857FD">
      <w:pPr>
        <w:spacing w:after="0" w:line="360" w:lineRule="auto"/>
      </w:pPr>
    </w:p>
    <w:p w:rsidR="00C857FD" w:rsidRPr="002653F4" w:rsidRDefault="00C857FD" w:rsidP="00D87956">
      <w:pPr>
        <w:spacing w:after="0" w:line="360" w:lineRule="auto"/>
      </w:pPr>
      <w:r w:rsidRPr="002653F4">
        <w:rPr>
          <w:lang w:eastAsia="pl-PL"/>
        </w:rPr>
        <w:t>Na podstawie uzyskanych danych należy rozważyć następujące możliwości współpracy Gminy Pokrzywnica z gminami sąsiednimi:</w:t>
      </w:r>
    </w:p>
    <w:p w:rsidR="00C857FD" w:rsidRPr="002653F4" w:rsidRDefault="00C857FD" w:rsidP="00C857FD">
      <w:pPr>
        <w:spacing w:before="240" w:after="0" w:line="360" w:lineRule="auto"/>
        <w:rPr>
          <w:b/>
          <w:u w:val="single"/>
          <w:lang w:eastAsia="pl-PL"/>
        </w:rPr>
      </w:pPr>
      <w:r w:rsidRPr="002653F4">
        <w:rPr>
          <w:b/>
          <w:u w:val="single"/>
          <w:lang w:eastAsia="pl-PL"/>
        </w:rPr>
        <w:t xml:space="preserve">Zaopatrzenie w ciepło </w:t>
      </w:r>
    </w:p>
    <w:p w:rsidR="00C857FD" w:rsidRPr="002653F4" w:rsidRDefault="00C857FD" w:rsidP="00C857FD">
      <w:pPr>
        <w:spacing w:after="120" w:line="360" w:lineRule="auto"/>
      </w:pPr>
      <w:r w:rsidRPr="002653F4">
        <w:rPr>
          <w:lang w:eastAsia="pl-PL"/>
        </w:rPr>
        <w:t xml:space="preserve">Analizując możliwości bezpośredniego zaopatrzenia w ciepło Gminy Pokrzywnica z gminami sąsiednimi, należy stwierdzić, że brak jest takich możliwości. Wymiana energii cieplnej pomiędzy wszystkimi sąsiadującymi jednostkami samorządu terytorialnego jest nieuzasadniona techniczno – ekonomicznie. </w:t>
      </w:r>
      <w:r w:rsidRPr="002653F4">
        <w:t>Brak jest możliwości przesyłania czynnika grzewczego w ramach lokalnych systemów ciepłowniczych.</w:t>
      </w:r>
    </w:p>
    <w:p w:rsidR="00C857FD" w:rsidRPr="002653F4" w:rsidRDefault="00C857FD" w:rsidP="00C857FD">
      <w:pPr>
        <w:spacing w:line="360" w:lineRule="auto"/>
        <w:rPr>
          <w:lang w:eastAsia="pl-PL"/>
        </w:rPr>
      </w:pPr>
      <w:r w:rsidRPr="002653F4">
        <w:rPr>
          <w:lang w:eastAsia="pl-PL"/>
        </w:rPr>
        <w:t>Jednakże współpraca Gminy Pokrzywnica z sąsiednimi gminami w zakresie gospodarki ciepłowniczej może w przyszłości polegać na wspólnej budowie na obszarze przygranicznym zakładu ciepłowniczego opartego również o energię ze źródeł odnawialnych</w:t>
      </w:r>
      <w:r w:rsidRPr="002653F4">
        <w:t xml:space="preserve"> czy utworzeniu klastra opartego na idei kolektorów słonecznych produkujących ciepłą wodę użytkową na terenie kilku sąsiednich gmin.</w:t>
      </w:r>
      <w:r w:rsidRPr="002653F4">
        <w:rPr>
          <w:lang w:eastAsia="pl-PL"/>
        </w:rPr>
        <w:t xml:space="preserve"> Gminy dysponujące nadwyżkami energii mogą ją też sprzedawać gminom sąsiednim lub wspólnie organizować produkcję i sprzedaż energii dla innych gmin. </w:t>
      </w:r>
    </w:p>
    <w:p w:rsidR="00C857FD" w:rsidRPr="002653F4" w:rsidRDefault="00C857FD" w:rsidP="00C857FD">
      <w:pPr>
        <w:spacing w:before="240" w:after="0" w:line="360" w:lineRule="auto"/>
        <w:rPr>
          <w:b/>
          <w:u w:val="single"/>
          <w:lang w:eastAsia="pl-PL"/>
        </w:rPr>
      </w:pPr>
      <w:r w:rsidRPr="002653F4">
        <w:rPr>
          <w:b/>
          <w:u w:val="single"/>
          <w:lang w:eastAsia="pl-PL"/>
        </w:rPr>
        <w:t xml:space="preserve">Zaopatrzenie w energię elektryczną </w:t>
      </w:r>
    </w:p>
    <w:p w:rsidR="00C857FD" w:rsidRPr="002653F4" w:rsidRDefault="00C857FD" w:rsidP="00C857FD">
      <w:pPr>
        <w:spacing w:after="0" w:line="360" w:lineRule="auto"/>
      </w:pPr>
      <w:r w:rsidRPr="002653F4">
        <w:t xml:space="preserve">Biorąc pod uwagę fakt, że inwestycje oraz eksploatacja systemów elektroenergetycznych znamionują się zasięgiem regionalnym oraz ponadregionalnym, modernizacja systemów elektroenergetycznych na terenie powiatu pułtuskiego wymusza ścisłą współpracę poszczególnych gmin z jego areału. </w:t>
      </w:r>
    </w:p>
    <w:p w:rsidR="00C857FD" w:rsidRPr="002653F4" w:rsidRDefault="00C857FD" w:rsidP="00C857FD">
      <w:pPr>
        <w:spacing w:after="0" w:line="360" w:lineRule="auto"/>
      </w:pPr>
      <w:r w:rsidRPr="002653F4">
        <w:t xml:space="preserve">W zakresie zaopatrzenia w energię elektryczną gminy współpracują przy rozbudowie i modernizacji systemów elektroenergetycznych, stanowiących wspólną infrastrukturę dla rejonu kilku gmin powiatu pułtuskiego. </w:t>
      </w:r>
    </w:p>
    <w:p w:rsidR="00C857FD" w:rsidRPr="002653F4" w:rsidRDefault="00C857FD" w:rsidP="00C857FD">
      <w:pPr>
        <w:spacing w:after="0" w:line="360" w:lineRule="auto"/>
      </w:pPr>
      <w:r w:rsidRPr="002653F4">
        <w:t>Jednak decydujące znaczenie w przypadku planowania dostaw energii elektrycznej w tym rejonie ma Zakład Energetyczny w Płocku Rejon Energetyczny w Pułtusku i Nasielsku – właściciel systemu energetycznego. Polityka tej firmy będzie decydować o wielkości produkcji energii elektrycznej ze źródeł odnawialnych oraz o możliwości dystrybucji  energii na obszarze sąsiadujących gmin.</w:t>
      </w:r>
    </w:p>
    <w:p w:rsidR="00C857FD" w:rsidRPr="002653F4" w:rsidRDefault="00C857FD" w:rsidP="00C857FD">
      <w:pPr>
        <w:spacing w:after="0" w:line="360" w:lineRule="auto"/>
      </w:pPr>
      <w:r w:rsidRPr="002653F4">
        <w:t xml:space="preserve">Jednak współpraca Gminy Pokrzywnica z sąsiednimi gminami w zakresie zaopatrzenia w energię elektryczną może bazować na uczestnictwie w przygotowaniu wspólnego przetargu samorządów powiatu pułtuskiego na wyłonienie dostawcy energii elektrycznej dla potrzeb oświetlenia ulicznego i budynków gminnych. </w:t>
      </w:r>
    </w:p>
    <w:p w:rsidR="00C857FD" w:rsidRPr="002653F4" w:rsidRDefault="00C857FD" w:rsidP="00C857FD">
      <w:pPr>
        <w:spacing w:before="240" w:after="0" w:line="360" w:lineRule="auto"/>
        <w:rPr>
          <w:b/>
          <w:u w:val="single"/>
          <w:lang w:eastAsia="pl-PL"/>
        </w:rPr>
      </w:pPr>
      <w:r w:rsidRPr="002653F4">
        <w:rPr>
          <w:b/>
          <w:u w:val="single"/>
          <w:lang w:eastAsia="pl-PL"/>
        </w:rPr>
        <w:t>Zaopatrzenie w paliwa gazowe</w:t>
      </w:r>
    </w:p>
    <w:p w:rsidR="00C857FD" w:rsidRPr="002653F4" w:rsidRDefault="00C857FD" w:rsidP="00C857FD">
      <w:pPr>
        <w:spacing w:after="0" w:line="360" w:lineRule="auto"/>
      </w:pPr>
      <w:r w:rsidRPr="002653F4">
        <w:t xml:space="preserve">W ramach zaopatrzenia w paliwa gazowe istnieją ograniczone możliwości współpracy wspólnego działania kilku gmin w ramach modernizacji istniejących oraz budowy nowych odcinków sieci gazowych średniego i niskiego ciśnienia. Obecnie żadna z gmin sąsiadujących nie jest w pełni zgazyfikowana, tylko niektóre gminy wyposażone są w sieć gazu ziemnego. Rolniczo – turystyczny charakter oraz rozproszona zabudowa niniejszych jednostek samorządu terytorialnego, decydują o realnych barierach ekonomicznych związanych z budową sieci gazociągowych. </w:t>
      </w:r>
    </w:p>
    <w:p w:rsidR="00C857FD" w:rsidRPr="002653F4" w:rsidRDefault="00C857FD" w:rsidP="00C857FD">
      <w:pPr>
        <w:spacing w:before="240" w:after="0" w:line="360" w:lineRule="auto"/>
        <w:rPr>
          <w:b/>
          <w:u w:val="single"/>
          <w:lang w:eastAsia="pl-PL"/>
        </w:rPr>
      </w:pPr>
      <w:r w:rsidRPr="002653F4">
        <w:rPr>
          <w:b/>
          <w:u w:val="single"/>
          <w:lang w:eastAsia="pl-PL"/>
        </w:rPr>
        <w:t>Odnawialne źródła energii</w:t>
      </w:r>
    </w:p>
    <w:p w:rsidR="00C857FD" w:rsidRPr="002653F4" w:rsidRDefault="00C857FD" w:rsidP="00C857FD">
      <w:pPr>
        <w:spacing w:after="0" w:line="360" w:lineRule="auto"/>
      </w:pPr>
      <w:r w:rsidRPr="002653F4">
        <w:t xml:space="preserve">Realizacja założeń Polityki energetycznej Polski do 2030 roku na terenie Gminy </w:t>
      </w:r>
      <w:r w:rsidRPr="002653F4">
        <w:rPr>
          <w:lang w:eastAsia="pl-PL"/>
        </w:rPr>
        <w:t xml:space="preserve">Pokrzywnica </w:t>
      </w:r>
      <w:r w:rsidRPr="002653F4">
        <w:t>odbywa się poprzez stałe dążenie do wykorzystania niskoemisyjnych źródeł energii, poprawę efektywności energetycznej istniejących źródeł ciepła, termomodernizacje budynków przyczyniającą się do zmniejszenia zużycia paliw oraz dążenie do wykorzystania OZE.</w:t>
      </w:r>
    </w:p>
    <w:p w:rsidR="00C857FD" w:rsidRPr="002653F4" w:rsidRDefault="00C857FD" w:rsidP="00C857FD">
      <w:pPr>
        <w:spacing w:after="0" w:line="360" w:lineRule="auto"/>
      </w:pPr>
      <w:r w:rsidRPr="002653F4">
        <w:t xml:space="preserve">Na obszarze Gminy </w:t>
      </w:r>
      <w:r w:rsidRPr="002653F4">
        <w:rPr>
          <w:lang w:eastAsia="pl-PL"/>
        </w:rPr>
        <w:t>Pokrzywnica</w:t>
      </w:r>
      <w:r w:rsidRPr="002653F4">
        <w:t xml:space="preserve"> oraz sąsiadujących gmin należy wykorzystać lokalny potencjał istniejących zasobów energii odnawialnej, a mianowicie:</w:t>
      </w:r>
    </w:p>
    <w:p w:rsidR="00C857FD" w:rsidRPr="002653F4" w:rsidRDefault="00C857FD" w:rsidP="00C857FD">
      <w:pPr>
        <w:pStyle w:val="Akapitzlist"/>
        <w:numPr>
          <w:ilvl w:val="0"/>
          <w:numId w:val="30"/>
        </w:numPr>
        <w:spacing w:after="0" w:line="360" w:lineRule="auto"/>
        <w:contextualSpacing w:val="0"/>
      </w:pPr>
      <w:r w:rsidRPr="002653F4">
        <w:rPr>
          <w:i/>
        </w:rPr>
        <w:t>Energii słonecznej:</w:t>
      </w:r>
      <w:r w:rsidRPr="002653F4">
        <w:t xml:space="preserve"> poprzez utworzenie np. klastra opartego na idei kolektorów słonecznych produkujących ciepłą wodę użytkową na terenie kilku sąsiednich gmin oraz wspieranie budowy instalacji solarnych w budynkach użyteczności publicznej oraz budynkach mieszkalnych;</w:t>
      </w:r>
    </w:p>
    <w:p w:rsidR="00C857FD" w:rsidRPr="002653F4" w:rsidRDefault="00C857FD" w:rsidP="00C857FD">
      <w:pPr>
        <w:pStyle w:val="Akapitzlist"/>
        <w:numPr>
          <w:ilvl w:val="0"/>
          <w:numId w:val="30"/>
        </w:numPr>
        <w:spacing w:after="0" w:line="360" w:lineRule="auto"/>
        <w:contextualSpacing w:val="0"/>
      </w:pPr>
      <w:r w:rsidRPr="002653F4">
        <w:rPr>
          <w:i/>
        </w:rPr>
        <w:t>Energii wiatrowej:</w:t>
      </w:r>
      <w:r w:rsidRPr="002653F4">
        <w:t xml:space="preserve"> poprzez m.in. budowę farm wiatrowych zasilających istniejący system elektroenergetyczny;</w:t>
      </w:r>
    </w:p>
    <w:p w:rsidR="00C857FD" w:rsidRPr="002653F4" w:rsidRDefault="00C857FD" w:rsidP="00C857FD">
      <w:pPr>
        <w:pStyle w:val="Akapitzlist"/>
        <w:numPr>
          <w:ilvl w:val="0"/>
          <w:numId w:val="30"/>
        </w:numPr>
        <w:spacing w:after="0" w:line="360" w:lineRule="auto"/>
        <w:contextualSpacing w:val="0"/>
      </w:pPr>
      <w:r w:rsidRPr="002653F4">
        <w:rPr>
          <w:i/>
        </w:rPr>
        <w:t>Biomasy:</w:t>
      </w:r>
      <w:r w:rsidRPr="002653F4">
        <w:t xml:space="preserve"> w Gminie Pokrzywnica oraz na terenie gmin sąsiednich znajdują się potencjalne zasoby biomasy, które mogą być wykorzystane na potrzeby energetyczne gmin, budowa lokalnych kotłowni opalanych biomasą;</w:t>
      </w:r>
    </w:p>
    <w:p w:rsidR="00C857FD" w:rsidRPr="002653F4" w:rsidRDefault="00C857FD" w:rsidP="00C857FD">
      <w:pPr>
        <w:pStyle w:val="Akapitzlist"/>
        <w:numPr>
          <w:ilvl w:val="0"/>
          <w:numId w:val="30"/>
        </w:numPr>
        <w:spacing w:after="0" w:line="360" w:lineRule="auto"/>
      </w:pPr>
      <w:r w:rsidRPr="002653F4">
        <w:rPr>
          <w:i/>
        </w:rPr>
        <w:t xml:space="preserve">Biogazu: </w:t>
      </w:r>
      <w:r w:rsidRPr="002653F4">
        <w:t>Gmina Pokrzywnica oraz gminy sąsiednie (</w:t>
      </w:r>
      <w:proofErr w:type="spellStart"/>
      <w:r w:rsidRPr="002653F4">
        <w:t>gmina</w:t>
      </w:r>
      <w:proofErr w:type="spellEnd"/>
      <w:r w:rsidRPr="002653F4">
        <w:t xml:space="preserve"> Pułtusk) posiadają potencjał produkcji biogazu rolniczego. W związku z tym, Gmina Pokrzywnica wspólnie z gminami sąsiednimi może utworzyć wspólną </w:t>
      </w:r>
      <w:proofErr w:type="spellStart"/>
      <w:r w:rsidRPr="002653F4">
        <w:t>biogazownię</w:t>
      </w:r>
      <w:proofErr w:type="spellEnd"/>
      <w:r w:rsidRPr="002653F4">
        <w:t xml:space="preserve"> rolniczą bazującą na innym źródle biogazu niż tradycyjne źródła, która przy odpowiedniej lokalizacji mogłaby obsługiwać najbliżej położone tereny sąsiednie gmin. Jednak w najbliższym czasie nie przewidziano tego typu inwestycji. </w:t>
      </w:r>
    </w:p>
    <w:p w:rsidR="00C857FD" w:rsidRPr="002653F4" w:rsidRDefault="00C857FD" w:rsidP="00C857FD">
      <w:pPr>
        <w:spacing w:after="0" w:line="360" w:lineRule="auto"/>
      </w:pPr>
    </w:p>
    <w:p w:rsidR="00C857FD" w:rsidRPr="002653F4" w:rsidRDefault="00C857FD" w:rsidP="00C857FD">
      <w:pPr>
        <w:spacing w:after="0" w:line="360" w:lineRule="auto"/>
      </w:pPr>
      <w:r w:rsidRPr="002653F4">
        <w:t>W związku z powyższym współpraca samorządów powinna koncentrować się również na wykorzystaniu wysokiego potencjału biogazu, biomasy oraz promowaniu wykorzystania energii słonecznej.</w:t>
      </w:r>
    </w:p>
    <w:p w:rsidR="004B2785" w:rsidRDefault="004B2785" w:rsidP="004B2785">
      <w:pPr>
        <w:spacing w:after="0" w:line="360" w:lineRule="auto"/>
      </w:pPr>
      <w:r>
        <w:t xml:space="preserve">W świetle nowelizacji Ustawy o odnawialnych źródłach energii z dnia 22 czerwca 2016 roku gminy w ramach jednego powiatu mogą rozważyć utworzenie klastra energii w celu wytwarzania i równoważenia zapotrzebowania, dystrybucji lub obrotu energią z odnawialnych źródeł energii lub z innych źródeł lub paliw, w ramach sieci dystrybucyjnej o napięciu znamionowym niższym niż 110 </w:t>
      </w:r>
      <w:proofErr w:type="spellStart"/>
      <w:r>
        <w:t>kV</w:t>
      </w:r>
      <w:proofErr w:type="spellEnd"/>
      <w:r>
        <w:t xml:space="preserve">. </w:t>
      </w:r>
    </w:p>
    <w:p w:rsidR="004B2785" w:rsidRDefault="004B2785" w:rsidP="004B2785">
      <w:pPr>
        <w:spacing w:after="0" w:line="360" w:lineRule="auto"/>
      </w:pPr>
      <w:r>
        <w:t xml:space="preserve">Takie rozwiązanie jest możliwe ze względu na zasoby energii, które można pozyskać na terenie gmin z odnawialnych źródeł energii. Gminy posiadają również sieć elektroenergetyczną o napięciu 15 </w:t>
      </w:r>
      <w:proofErr w:type="spellStart"/>
      <w:r>
        <w:t>kV</w:t>
      </w:r>
      <w:proofErr w:type="spellEnd"/>
      <w:r>
        <w:t xml:space="preserve"> oraz 0,4 </w:t>
      </w:r>
      <w:proofErr w:type="spellStart"/>
      <w:r>
        <w:t>kV</w:t>
      </w:r>
      <w:proofErr w:type="spellEnd"/>
      <w:r>
        <w:t xml:space="preserve">, co spełnia wymogi ujęte w Ustawie. </w:t>
      </w:r>
    </w:p>
    <w:p w:rsidR="00C857FD" w:rsidRPr="002653F4" w:rsidRDefault="00C857FD" w:rsidP="00C857FD">
      <w:pPr>
        <w:sectPr w:rsidR="00C857FD" w:rsidRPr="002653F4" w:rsidSect="002318B1">
          <w:pgSz w:w="11906" w:h="16838"/>
          <w:pgMar w:top="1418" w:right="1418" w:bottom="1418" w:left="1418" w:header="709" w:footer="709" w:gutter="0"/>
          <w:cols w:space="708"/>
          <w:docGrid w:linePitch="360"/>
        </w:sectPr>
      </w:pPr>
    </w:p>
    <w:p w:rsidR="00C857FD" w:rsidRPr="002653F4" w:rsidRDefault="00C857FD" w:rsidP="00C857FD">
      <w:pPr>
        <w:pStyle w:val="Nagwek1"/>
        <w:spacing w:after="0" w:line="360" w:lineRule="auto"/>
        <w:rPr>
          <w:rFonts w:ascii="Times New Roman" w:hAnsi="Times New Roman" w:cs="Times New Roman"/>
          <w:sz w:val="28"/>
          <w:szCs w:val="28"/>
        </w:rPr>
      </w:pPr>
      <w:bookmarkStart w:id="156" w:name="_Toc457887411"/>
      <w:r w:rsidRPr="002653F4">
        <w:rPr>
          <w:rFonts w:ascii="Times New Roman" w:hAnsi="Times New Roman" w:cs="Times New Roman"/>
          <w:sz w:val="28"/>
          <w:szCs w:val="28"/>
        </w:rPr>
        <w:t>13. Podsumowanie i wnioski</w:t>
      </w:r>
      <w:bookmarkEnd w:id="156"/>
    </w:p>
    <w:p w:rsidR="00C857FD" w:rsidRPr="002653F4" w:rsidRDefault="00C857FD" w:rsidP="00C857FD">
      <w:pPr>
        <w:widowControl/>
        <w:numPr>
          <w:ilvl w:val="0"/>
          <w:numId w:val="37"/>
        </w:numPr>
        <w:adjustRightInd/>
        <w:spacing w:after="0" w:line="360" w:lineRule="auto"/>
        <w:textAlignment w:val="auto"/>
        <w:rPr>
          <w:rFonts w:eastAsia="Calibri"/>
        </w:rPr>
      </w:pPr>
      <w:r w:rsidRPr="002653F4">
        <w:rPr>
          <w:rFonts w:eastAsia="Calibri"/>
        </w:rPr>
        <w:t xml:space="preserve">Zgodnie z art. 19 ust. 3 Ustawy z dnia 10 kwietnia 1997 r. Prawo energetyczne </w:t>
      </w:r>
      <w:r w:rsidRPr="002653F4">
        <w:rPr>
          <w:rStyle w:val="st"/>
        </w:rPr>
        <w:t>(</w:t>
      </w:r>
      <w:r w:rsidRPr="002653F4">
        <w:t xml:space="preserve">tj. Dz. U. z 2012, poz. 1059; z </w:t>
      </w:r>
      <w:proofErr w:type="spellStart"/>
      <w:r w:rsidRPr="002653F4">
        <w:t>późn</w:t>
      </w:r>
      <w:proofErr w:type="spellEnd"/>
      <w:r w:rsidRPr="002653F4">
        <w:t xml:space="preserve">. zm.) </w:t>
      </w:r>
      <w:r w:rsidRPr="002653F4">
        <w:rPr>
          <w:rFonts w:eastAsia="Calibri"/>
        </w:rPr>
        <w:t>Projekt</w:t>
      </w:r>
      <w:r w:rsidR="008B2797">
        <w:rPr>
          <w:rFonts w:eastAsia="Calibri"/>
        </w:rPr>
        <w:t xml:space="preserve"> założeń do planu zaopatrzenia </w:t>
      </w:r>
      <w:r w:rsidRPr="002653F4">
        <w:rPr>
          <w:rFonts w:eastAsia="Calibri"/>
        </w:rPr>
        <w:t>w ciepło, energię elektryczną i paliwa gazowe powinien zawierać:</w:t>
      </w:r>
    </w:p>
    <w:p w:rsidR="00C857FD" w:rsidRPr="002653F4" w:rsidRDefault="00C857FD" w:rsidP="00C857FD">
      <w:pPr>
        <w:widowControl/>
        <w:numPr>
          <w:ilvl w:val="0"/>
          <w:numId w:val="39"/>
        </w:numPr>
        <w:adjustRightInd/>
        <w:spacing w:after="0" w:line="360" w:lineRule="auto"/>
        <w:textAlignment w:val="auto"/>
        <w:rPr>
          <w:rFonts w:eastAsia="Calibri"/>
        </w:rPr>
      </w:pPr>
      <w:r w:rsidRPr="002653F4">
        <w:rPr>
          <w:rFonts w:eastAsia="Calibri"/>
        </w:rPr>
        <w:t xml:space="preserve">ocenę stanu aktualnego i przewidywanych zmian zapotrzebowania na ciepło, energię elektryczną i paliwa gazowe;  </w:t>
      </w:r>
    </w:p>
    <w:p w:rsidR="00C857FD" w:rsidRPr="002653F4" w:rsidRDefault="00C857FD" w:rsidP="00C857FD">
      <w:pPr>
        <w:widowControl/>
        <w:numPr>
          <w:ilvl w:val="0"/>
          <w:numId w:val="39"/>
        </w:numPr>
        <w:adjustRightInd/>
        <w:spacing w:after="0" w:line="360" w:lineRule="auto"/>
        <w:textAlignment w:val="auto"/>
        <w:rPr>
          <w:rFonts w:eastAsia="Calibri"/>
        </w:rPr>
      </w:pPr>
      <w:r w:rsidRPr="002653F4">
        <w:rPr>
          <w:rFonts w:eastAsia="Calibri"/>
        </w:rPr>
        <w:t xml:space="preserve">przedsięwzięcia racjonalizujące użytkowanie ciepła, energii elektrycznej i paliw gazowych;  </w:t>
      </w:r>
    </w:p>
    <w:p w:rsidR="00C857FD" w:rsidRPr="002653F4" w:rsidRDefault="00C857FD" w:rsidP="00C857FD">
      <w:pPr>
        <w:widowControl/>
        <w:numPr>
          <w:ilvl w:val="0"/>
          <w:numId w:val="39"/>
        </w:numPr>
        <w:adjustRightInd/>
        <w:spacing w:after="0" w:line="360" w:lineRule="auto"/>
        <w:textAlignment w:val="auto"/>
        <w:rPr>
          <w:rFonts w:eastAsia="Calibri"/>
        </w:rPr>
      </w:pPr>
      <w:r w:rsidRPr="002653F4">
        <w:rPr>
          <w:rFonts w:eastAsia="Calibri"/>
        </w:rPr>
        <w:t xml:space="preserve">możliwości wykorzystania istniejących nadwyżek i lokalnych zasobów paliw i energii, </w:t>
      </w:r>
      <w:r w:rsidRPr="002653F4">
        <w:rPr>
          <w:rFonts w:eastAsia="Calibri"/>
        </w:rPr>
        <w:br/>
        <w:t xml:space="preserve">z uwzględnieniem energii elektrycznej i ciepła wytwarzanych w odnawialnych źródłach energii, energii elektrycznej i </w:t>
      </w:r>
      <w:r w:rsidR="008B2797">
        <w:rPr>
          <w:rFonts w:eastAsia="Calibri"/>
        </w:rPr>
        <w:t xml:space="preserve">ciepła użytkowego wytwarzanych </w:t>
      </w:r>
      <w:r w:rsidRPr="002653F4">
        <w:rPr>
          <w:rFonts w:eastAsia="Calibri"/>
        </w:rPr>
        <w:t xml:space="preserve">w kogeneracji oraz zagospodarowania ciepła odpadowego z instalacji przemysłowych; </w:t>
      </w:r>
    </w:p>
    <w:p w:rsidR="00C857FD" w:rsidRPr="002653F4" w:rsidRDefault="00C857FD" w:rsidP="00C857FD">
      <w:pPr>
        <w:widowControl/>
        <w:numPr>
          <w:ilvl w:val="0"/>
          <w:numId w:val="39"/>
        </w:numPr>
        <w:adjustRightInd/>
        <w:spacing w:after="0" w:line="360" w:lineRule="auto"/>
        <w:textAlignment w:val="auto"/>
        <w:rPr>
          <w:rFonts w:eastAsia="Calibri"/>
        </w:rPr>
      </w:pPr>
      <w:r w:rsidRPr="002653F4">
        <w:rPr>
          <w:rFonts w:eastAsia="Calibri"/>
        </w:rPr>
        <w:t>możliwości stosowania środków poprawy efektywności energetycznej w rozu</w:t>
      </w:r>
      <w:r w:rsidR="004A775D">
        <w:rPr>
          <w:rFonts w:eastAsia="Calibri"/>
        </w:rPr>
        <w:t>mieniu ustawy z dnia 20 maja 2016</w:t>
      </w:r>
      <w:r w:rsidRPr="002653F4">
        <w:rPr>
          <w:rFonts w:eastAsia="Calibri"/>
        </w:rPr>
        <w:t xml:space="preserve"> r. o efektywności energetycznej;</w:t>
      </w:r>
    </w:p>
    <w:p w:rsidR="00C857FD" w:rsidRPr="002653F4" w:rsidRDefault="00C857FD" w:rsidP="00C857FD">
      <w:pPr>
        <w:widowControl/>
        <w:numPr>
          <w:ilvl w:val="0"/>
          <w:numId w:val="39"/>
        </w:numPr>
        <w:adjustRightInd/>
        <w:spacing w:after="0" w:line="360" w:lineRule="auto"/>
        <w:textAlignment w:val="auto"/>
        <w:rPr>
          <w:rFonts w:eastAsia="Calibri"/>
        </w:rPr>
      </w:pPr>
      <w:r w:rsidRPr="002653F4">
        <w:rPr>
          <w:rFonts w:eastAsia="Calibri"/>
        </w:rPr>
        <w:t>zakres współpracy z innymi gminami.</w:t>
      </w:r>
    </w:p>
    <w:p w:rsidR="00C857FD" w:rsidRPr="002653F4" w:rsidRDefault="00C857FD" w:rsidP="00C857FD">
      <w:pPr>
        <w:widowControl/>
        <w:adjustRightInd/>
        <w:spacing w:before="240" w:after="0" w:line="360" w:lineRule="auto"/>
        <w:textAlignment w:val="auto"/>
        <w:rPr>
          <w:rFonts w:eastAsia="Calibri"/>
          <w:i/>
          <w:iCs/>
        </w:rPr>
      </w:pPr>
      <w:r w:rsidRPr="002653F4">
        <w:rPr>
          <w:rFonts w:eastAsia="Calibri"/>
        </w:rPr>
        <w:t>Zawartość opracowania „Projekt założeń do planu zaopatrzenia w ciepło, energię elektryczną i paliwa gazowe dla Gminy Pokrzywnica na lata 2016-2031” odpowiada pod względem redakcyjnym i merytorycznym wymogom Ustawy Prawo energetyczne.</w:t>
      </w:r>
    </w:p>
    <w:p w:rsidR="00C857FD" w:rsidRPr="002653F4" w:rsidRDefault="00C857FD" w:rsidP="00C857FD">
      <w:pPr>
        <w:widowControl/>
        <w:numPr>
          <w:ilvl w:val="0"/>
          <w:numId w:val="37"/>
        </w:numPr>
        <w:adjustRightInd/>
        <w:spacing w:before="240" w:after="0" w:line="360" w:lineRule="auto"/>
        <w:textAlignment w:val="auto"/>
        <w:rPr>
          <w:rFonts w:eastAsia="Calibri"/>
        </w:rPr>
      </w:pPr>
      <w:r w:rsidRPr="002653F4">
        <w:rPr>
          <w:rFonts w:eastAsia="Calibri"/>
        </w:rPr>
        <w:t>Gmina Pokrzywnica nie posiada podłączenia do sieci gazowej. Mieszkańcy Gminy korzystają z gazu propan-butan, dystrybuowanego w butlach oraz z gazu LPG magazynowanego w wielkogabarytowych zbiornikach ciśnieniowych.</w:t>
      </w:r>
    </w:p>
    <w:p w:rsidR="00C857FD" w:rsidRPr="002653F4" w:rsidRDefault="00C857FD" w:rsidP="00C857FD">
      <w:pPr>
        <w:widowControl/>
        <w:numPr>
          <w:ilvl w:val="0"/>
          <w:numId w:val="37"/>
        </w:numPr>
        <w:adjustRightInd/>
        <w:spacing w:before="240" w:after="0" w:line="360" w:lineRule="auto"/>
        <w:textAlignment w:val="auto"/>
        <w:rPr>
          <w:rFonts w:eastAsia="Calibri"/>
        </w:rPr>
      </w:pPr>
      <w:r w:rsidRPr="002653F4">
        <w:rPr>
          <w:rFonts w:eastAsia="Calibri"/>
        </w:rPr>
        <w:t>Obecny stan techniczny sieci elektroenergetycznych</w:t>
      </w:r>
      <w:r w:rsidR="00207DB0">
        <w:rPr>
          <w:rFonts w:eastAsia="Calibri"/>
        </w:rPr>
        <w:t xml:space="preserve"> oraz zamierzenia inwestycyjne </w:t>
      </w:r>
      <w:r w:rsidRPr="002653F4">
        <w:rPr>
          <w:rFonts w:eastAsia="Calibri"/>
        </w:rPr>
        <w:t>w zakresie rozbudowy istniejącej sieci energetycznej Gminy Pokrzywnica zapewniają bezpieczeństwo w zakresie aktualnego i przyszłego zapotrzebowania odbiorców na energię elektryczną.</w:t>
      </w:r>
    </w:p>
    <w:p w:rsidR="00C857FD" w:rsidRPr="002653F4" w:rsidRDefault="00C857FD" w:rsidP="00C857FD">
      <w:pPr>
        <w:widowControl/>
        <w:numPr>
          <w:ilvl w:val="0"/>
          <w:numId w:val="37"/>
        </w:numPr>
        <w:adjustRightInd/>
        <w:spacing w:before="240" w:after="0" w:line="360" w:lineRule="auto"/>
        <w:textAlignment w:val="auto"/>
        <w:rPr>
          <w:rFonts w:eastAsia="Calibri"/>
        </w:rPr>
      </w:pPr>
      <w:r w:rsidRPr="002653F4">
        <w:rPr>
          <w:rFonts w:eastAsia="Calibri"/>
        </w:rPr>
        <w:t xml:space="preserve">Obecnie na terenie Gminy Pokrzywnica nie istnieje sieć ciepłownicza. </w:t>
      </w:r>
      <w:r w:rsidRPr="002653F4">
        <w:t>Gmina Pokrzywnica nie posiada sieci do przesyłu czynnika grzewczego, ani zbiorczego systemu ogrzewania. Wszelkie budownictwo na opracowywanym terenie posiada indywidualne kotłownie, w których wykorzystywane są paliwa stałe, oleje opałowe, bądź gaz pochodzący ze zbiorników.</w:t>
      </w:r>
    </w:p>
    <w:p w:rsidR="00C857FD" w:rsidRPr="002653F4" w:rsidRDefault="00C857FD" w:rsidP="00C857FD">
      <w:pPr>
        <w:widowControl/>
        <w:numPr>
          <w:ilvl w:val="0"/>
          <w:numId w:val="37"/>
        </w:numPr>
        <w:adjustRightInd/>
        <w:spacing w:before="240" w:after="0" w:line="360" w:lineRule="auto"/>
        <w:textAlignment w:val="auto"/>
        <w:rPr>
          <w:rFonts w:eastAsia="Calibri"/>
        </w:rPr>
      </w:pPr>
      <w:r w:rsidRPr="002653F4">
        <w:rPr>
          <w:rFonts w:eastAsia="Calibri"/>
        </w:rPr>
        <w:t>Analiza potencjału przyrodniczego, krajobrazowego, osiedleńczego i mieszkaniowego Gminy, potwierdza jej dużą atrakcyjność.</w:t>
      </w:r>
    </w:p>
    <w:p w:rsidR="00C857FD" w:rsidRPr="002653F4" w:rsidRDefault="00C857FD" w:rsidP="00C857FD">
      <w:pPr>
        <w:widowControl/>
        <w:adjustRightInd/>
        <w:spacing w:after="0" w:line="360" w:lineRule="auto"/>
        <w:ind w:left="360"/>
        <w:textAlignment w:val="auto"/>
        <w:rPr>
          <w:rFonts w:eastAsia="Calibri"/>
        </w:rPr>
      </w:pPr>
      <w:r w:rsidRPr="002653F4">
        <w:rPr>
          <w:rFonts w:eastAsia="Calibri"/>
        </w:rPr>
        <w:t>Realizacja zabezpieczenia potrzeb energetycznych Gminy w zakresie energii elektrycznej, obejmująca modernizację i rozwój poszczególnych systemów energetycznych leży w gestii poszczególnych przedsiębiorstw energetycznych. Jednak analizując potencjał energetyczny Gminy należy stwierdzić, że planowane zapotrzebowanie na energię w analizowanym okresie zostanie zaspokojone, nie wywierając jednocześnie nadmiernego negatywnego wpływu na środowisko przyrodnicze. Można bowiem stwierdzić, że potencjalne możliwości i zamierzenia rozwojowe poszczególnych przedsiębiorstw energetycznych pozwalają zabezpieczyć potrzeby energetyczne Gminy, oraz zapewnić j</w:t>
      </w:r>
      <w:r w:rsidR="008B2797">
        <w:rPr>
          <w:rFonts w:eastAsia="Calibri"/>
        </w:rPr>
        <w:t xml:space="preserve">ej bezpieczeństwo energetyczne </w:t>
      </w:r>
      <w:r w:rsidRPr="002653F4">
        <w:rPr>
          <w:rFonts w:eastAsia="Calibri"/>
        </w:rPr>
        <w:t>w okresie docelowym.</w:t>
      </w:r>
    </w:p>
    <w:p w:rsidR="00C857FD" w:rsidRPr="002653F4" w:rsidRDefault="00C857FD" w:rsidP="00C857FD">
      <w:pPr>
        <w:widowControl/>
        <w:adjustRightInd/>
        <w:spacing w:after="0" w:line="360" w:lineRule="auto"/>
        <w:ind w:left="360"/>
        <w:textAlignment w:val="auto"/>
        <w:rPr>
          <w:rFonts w:eastAsia="Calibri"/>
        </w:rPr>
      </w:pPr>
      <w:r w:rsidRPr="002653F4">
        <w:rPr>
          <w:rFonts w:eastAsia="Calibri"/>
        </w:rPr>
        <w:t>Realizacja i finansowanie systemów sieciowych i podłączeń odbiorców będzie prowadzona wg zasad określonych w art. 7 pkt. 1 Ustawy Prawo Energetyczne, zgodnie z którym elektryfikacja Gminy Pokrzywnica może być realizowana na warunkach określonych w odrębnych umowach zawartych pomiędzy przedsiębiorstwem energetycznym a konkretnym odbiorcą. Wówczas realizacja wszystkich inwestycji związanych z rozbudową poszczególnych sieci na terenie Gminy Pokrzywnica będzie mogła odbywać się w miarę zgłaszania się nowych odbiorców, po uzyskaniu przez nich technicznych warunków przyłączenia do niniejszych sieci pod warunkiem spełnienia kryteriów ekonomicznej opłacalności dostaw gazu oraz energii elektrycznej dla przedsiębiorstwa energetycznego oraz zawarcia porozumienia pomiędzy nim a odbiorcą indywidualnym.</w:t>
      </w:r>
    </w:p>
    <w:p w:rsidR="00C857FD" w:rsidRPr="002653F4" w:rsidRDefault="00C857FD" w:rsidP="00C857FD">
      <w:pPr>
        <w:widowControl/>
        <w:adjustRightInd/>
        <w:spacing w:before="240" w:after="0" w:line="360" w:lineRule="auto"/>
        <w:ind w:left="360"/>
        <w:textAlignment w:val="auto"/>
        <w:rPr>
          <w:rFonts w:eastAsia="Calibri"/>
        </w:rPr>
      </w:pPr>
      <w:r w:rsidRPr="002653F4">
        <w:rPr>
          <w:rFonts w:eastAsia="Calibri"/>
        </w:rPr>
        <w:t>Natomiast odbiorcy z terenu Gminy, którzy swoje potrzeby cieplne pokrywają z własnych źródeł opalanych drewnem i węglem, olejem op</w:t>
      </w:r>
      <w:r w:rsidR="008B2797">
        <w:rPr>
          <w:rFonts w:eastAsia="Calibri"/>
        </w:rPr>
        <w:t xml:space="preserve">ałowym, gazem płynnym, biomasą </w:t>
      </w:r>
      <w:r w:rsidRPr="002653F4">
        <w:rPr>
          <w:rFonts w:eastAsia="Calibri"/>
        </w:rPr>
        <w:t>itp. zapewniają obecnie oraz zapewniać będą w kolejnych latach zaopatrzenie w paliwa opałowe we własnym zakresie. Odbiorcy ci mają charakter rozproszony oraz nie tworzą odrębnego systemu.</w:t>
      </w:r>
    </w:p>
    <w:p w:rsidR="00C857FD" w:rsidRPr="002653F4" w:rsidRDefault="00C857FD" w:rsidP="00C857FD">
      <w:pPr>
        <w:widowControl/>
        <w:numPr>
          <w:ilvl w:val="0"/>
          <w:numId w:val="37"/>
        </w:numPr>
        <w:adjustRightInd/>
        <w:spacing w:before="360" w:line="360" w:lineRule="auto"/>
        <w:textAlignment w:val="auto"/>
        <w:rPr>
          <w:rFonts w:eastAsia="Calibri"/>
        </w:rPr>
      </w:pPr>
      <w:r w:rsidRPr="002653F4">
        <w:rPr>
          <w:rFonts w:eastAsia="Calibri"/>
        </w:rPr>
        <w:t xml:space="preserve">7 budynków użyteczności publicznej zlokalizowanych na terenie Gminy Pokrzywnica zostały poddane termomodernizacji. Termomodernizacji wymagają jednak niektóre budynki oświatowe znajdujące się na terenie Gminy Pokrzywnica. Duża energochłonność budynków wynika z niskiej izolacyjności cieplnej przegród zewnętrznych, a więc ścian, dachów i podłóg. Poza tym przyczyną dużych strat ciepła są okna, które nierzadko charakteryzują się nieszczelnością i złą jakością techniczną. W źle zaizolowanych budynkach, w których zainstalowane są stare, zużyte i </w:t>
      </w:r>
      <w:proofErr w:type="spellStart"/>
      <w:r w:rsidRPr="002653F4">
        <w:rPr>
          <w:rFonts w:eastAsia="Calibri"/>
        </w:rPr>
        <w:t>niskosprawne</w:t>
      </w:r>
      <w:proofErr w:type="spellEnd"/>
      <w:r w:rsidRPr="002653F4">
        <w:rPr>
          <w:rFonts w:eastAsia="Calibri"/>
        </w:rPr>
        <w:t xml:space="preserve"> instalacje grzewcze pomimo bardzo dużego zużycia ciepła pomieszczenia mogą być niedogrzane. Taka sytuacja nie tylko generuje duże zużycie energii oraz emisję zanieczyszczeń do powietrza, ale również generuje wysokie koszty związane z użytkowaniem nośników energii. Opierając się zaś na wynikach prognoz oraz obserwując obecne trendy należy stwierdzić, że nośniki energii praktycznie w każdej postaci będą drożeć. W związku z czym należy zachęcać do działań termomodernizacyjnych indywidualnych właścicieli budynków mieszkalnych, jak i gospodarczych. Planowane są również kolejne 3 projekty polegające na wzroście efektywności energetycznej.</w:t>
      </w:r>
    </w:p>
    <w:p w:rsidR="00C857FD" w:rsidRPr="002653F4" w:rsidRDefault="00C857FD" w:rsidP="00C857FD">
      <w:pPr>
        <w:widowControl/>
        <w:numPr>
          <w:ilvl w:val="0"/>
          <w:numId w:val="37"/>
        </w:numPr>
        <w:adjustRightInd/>
        <w:spacing w:line="360" w:lineRule="auto"/>
        <w:textAlignment w:val="auto"/>
        <w:rPr>
          <w:rFonts w:eastAsia="Calibri"/>
        </w:rPr>
      </w:pPr>
      <w:r w:rsidRPr="002653F4">
        <w:rPr>
          <w:rFonts w:eastAsia="Calibri"/>
        </w:rPr>
        <w:t>Niskie wykorzystywanie odnawialnych źródeł ene</w:t>
      </w:r>
      <w:r w:rsidR="00207DB0">
        <w:rPr>
          <w:rFonts w:eastAsia="Calibri"/>
        </w:rPr>
        <w:t xml:space="preserve">rgii na potrzeby </w:t>
      </w:r>
      <w:proofErr w:type="spellStart"/>
      <w:r w:rsidR="00207DB0">
        <w:rPr>
          <w:rFonts w:eastAsia="Calibri"/>
        </w:rPr>
        <w:t>c.o</w:t>
      </w:r>
      <w:proofErr w:type="spellEnd"/>
      <w:r w:rsidR="00207DB0">
        <w:rPr>
          <w:rFonts w:eastAsia="Calibri"/>
        </w:rPr>
        <w:t xml:space="preserve">. i c.w.u. </w:t>
      </w:r>
      <w:r w:rsidRPr="002653F4">
        <w:rPr>
          <w:rFonts w:eastAsia="Calibri"/>
        </w:rPr>
        <w:t>występuje na terenie Gminy Pokrzywnica, zarówno w przypadku budynków użyteczności publicznej, jak i obiektów mieszkalnych oraz podmiotów gospodarczych.</w:t>
      </w:r>
    </w:p>
    <w:p w:rsidR="00C857FD" w:rsidRPr="002653F4" w:rsidRDefault="00C857FD" w:rsidP="00C857FD">
      <w:pPr>
        <w:widowControl/>
        <w:adjustRightInd/>
        <w:spacing w:line="360" w:lineRule="auto"/>
        <w:ind w:left="360"/>
        <w:textAlignment w:val="auto"/>
        <w:rPr>
          <w:rFonts w:eastAsia="Calibri"/>
        </w:rPr>
      </w:pPr>
      <w:r w:rsidRPr="002653F4">
        <w:rPr>
          <w:rFonts w:eastAsia="Calibri"/>
        </w:rPr>
        <w:t>Do korzyści wynikających ze stosowania odnawialnych źródeł energii można zaliczyć zmniejszenie negatywnego wpływu energetyki na</w:t>
      </w:r>
      <w:r w:rsidR="004A775D">
        <w:rPr>
          <w:rFonts w:eastAsia="Calibri"/>
        </w:rPr>
        <w:t xml:space="preserve"> środowisko naturalne. Dotyczy </w:t>
      </w:r>
      <w:r w:rsidRPr="002653F4">
        <w:rPr>
          <w:rFonts w:eastAsia="Calibri"/>
        </w:rPr>
        <w:t xml:space="preserve">to przede wszystkim likwidacji tzw. niskiej emisji, </w:t>
      </w:r>
      <w:r w:rsidR="004A775D">
        <w:rPr>
          <w:rFonts w:eastAsia="Calibri"/>
        </w:rPr>
        <w:t xml:space="preserve">która jest niezwykle uciążliwa </w:t>
      </w:r>
      <w:r w:rsidRPr="002653F4">
        <w:rPr>
          <w:rFonts w:eastAsia="Calibri"/>
        </w:rPr>
        <w:t>dla środowiska naturalnego. Poza tym nie można zapomnieć, że mniejsza emisja przyczynia się do znaczącej poprawy jakości życia mieszkańców danego regionu.</w:t>
      </w:r>
    </w:p>
    <w:p w:rsidR="00C857FD" w:rsidRPr="002653F4" w:rsidRDefault="00C857FD" w:rsidP="00C857FD">
      <w:pPr>
        <w:widowControl/>
        <w:adjustRightInd/>
        <w:spacing w:line="360" w:lineRule="auto"/>
        <w:ind w:left="360"/>
        <w:textAlignment w:val="auto"/>
        <w:rPr>
          <w:rFonts w:eastAsia="Calibri"/>
        </w:rPr>
      </w:pPr>
      <w:r w:rsidRPr="002653F4">
        <w:rPr>
          <w:rFonts w:eastAsia="Calibri"/>
        </w:rPr>
        <w:t xml:space="preserve">Odnawialne źródła energii na terenie Gminy Pokrzywnica tj. energia słoneczna, wiatrowa oraz energia z biomasy czy biogazu mogą stanowić jedno z alternatywnych źródeł energii. Szczególnie latem energia słoneczna może być wykorzystywana do podgrzewania wody użytkowej. Preferowanym kierunkiem rozwoju energetyki słonecznej jest instalowanie indywidualnych kolektorów na domach mieszkalnych i budynkach użyteczności publicznej, bądź w ich bezpośrednim sąsiedztwie. Możliwe jest także wykorzystywanie ogniw fotowoltaicznych do zasilania znaków ostrzegawczych ustawionych na drogach przebiegających przez Gminę, co dodatkowo poprawi bezpieczeństwo osób poruszających się tymi szlakami komunikacyjnymi. </w:t>
      </w:r>
    </w:p>
    <w:p w:rsidR="00C857FD" w:rsidRDefault="00C857FD" w:rsidP="00C857FD">
      <w:pPr>
        <w:widowControl/>
        <w:adjustRightInd/>
        <w:spacing w:line="360" w:lineRule="auto"/>
        <w:ind w:left="426"/>
        <w:textAlignment w:val="auto"/>
        <w:rPr>
          <w:rFonts w:eastAsia="Calibri"/>
        </w:rPr>
      </w:pPr>
      <w:r w:rsidRPr="002653F4">
        <w:rPr>
          <w:rFonts w:eastAsia="Calibri"/>
        </w:rPr>
        <w:t>Wśród odnawialnych źródeł energii duże znaczenie odgrywa również biomasa, która może być wykorzystywana w skojarzeniu z k</w:t>
      </w:r>
      <w:r w:rsidR="008B2797">
        <w:rPr>
          <w:rFonts w:eastAsia="Calibri"/>
        </w:rPr>
        <w:t xml:space="preserve">olektorami słonecznymi. Polega </w:t>
      </w:r>
      <w:r w:rsidRPr="002653F4">
        <w:rPr>
          <w:rFonts w:eastAsia="Calibri"/>
        </w:rPr>
        <w:t>to na gromadzeniu biomasy do ogrzewania na zimę oraz na wykorzystaniu kolektorów słonecznych dla potrzeb przygotowania ciepłej wod</w:t>
      </w:r>
      <w:r w:rsidR="008B2797">
        <w:rPr>
          <w:rFonts w:eastAsia="Calibri"/>
        </w:rPr>
        <w:t xml:space="preserve">y użytkowej i suszenia biomasy </w:t>
      </w:r>
      <w:r w:rsidRPr="002653F4">
        <w:rPr>
          <w:rFonts w:eastAsia="Calibri"/>
        </w:rPr>
        <w:t xml:space="preserve">w okresie lata, wiosny oraz jesieni. </w:t>
      </w:r>
    </w:p>
    <w:p w:rsidR="008569F7" w:rsidRPr="00515802" w:rsidRDefault="008569F7" w:rsidP="008569F7">
      <w:pPr>
        <w:widowControl/>
        <w:adjustRightInd/>
        <w:spacing w:before="360" w:after="0" w:line="360" w:lineRule="auto"/>
        <w:ind w:left="426"/>
        <w:textAlignment w:val="auto"/>
        <w:rPr>
          <w:rFonts w:eastAsia="Calibri"/>
        </w:rPr>
      </w:pPr>
      <w:r w:rsidRPr="00515802">
        <w:rPr>
          <w:rFonts w:eastAsia="Calibri"/>
        </w:rPr>
        <w:t>W zakresie energii wiatrowej wskazana byłaby budowa przez Gminę własnych elektrowni wiatrowych lub udział w przedsięwzięciach organizowanych przez prywatnych inwestorów. W tych przypadkach energia elektryczna może być wykorzystywana bezpośrednio w gminnych obiektach komunalnych zmniejszając koszty ich funkcjonowania. Możliwe jest też wykorzystanie infrastruktury sieci energetycznych wybudowanych na potrzeby elektrowni wiatrowych do poprawy warunków zasilania odległych miejscowości.</w:t>
      </w:r>
    </w:p>
    <w:p w:rsidR="008569F7" w:rsidRPr="002653F4" w:rsidRDefault="008569F7" w:rsidP="008569F7">
      <w:pPr>
        <w:widowControl/>
        <w:adjustRightInd/>
        <w:spacing w:before="240" w:after="0" w:line="360" w:lineRule="auto"/>
        <w:ind w:left="426"/>
        <w:textAlignment w:val="auto"/>
        <w:rPr>
          <w:rFonts w:eastAsia="Calibri"/>
        </w:rPr>
      </w:pPr>
      <w:r>
        <w:rPr>
          <w:rFonts w:eastAsia="Calibri"/>
        </w:rPr>
        <w:t>Na terenie Gminy Pokrzywnica</w:t>
      </w:r>
      <w:r w:rsidRPr="00515802">
        <w:rPr>
          <w:rFonts w:eastAsia="Calibri"/>
        </w:rPr>
        <w:t xml:space="preserve"> należy również wziąć pod uwagę rozwój małych turbin wiatrowych (MTW), wykorzystywanych na potrzeby własne właściciela</w:t>
      </w:r>
      <w:r>
        <w:rPr>
          <w:rFonts w:eastAsia="Calibri"/>
        </w:rPr>
        <w:t xml:space="preserve">, </w:t>
      </w:r>
      <w:r w:rsidRPr="00515802">
        <w:rPr>
          <w:rFonts w:eastAsia="Calibri"/>
        </w:rPr>
        <w:t>m.in. do oświetlenia domów, pomieszczeń gospodarczych, ogrzewania. Małe elektrownie wiatrowe wykorzystywane są najczęściej do zasilania budynków mieszkalnych, rolnych oraz letniskowych. W</w:t>
      </w:r>
      <w:r>
        <w:rPr>
          <w:rFonts w:eastAsia="Calibri"/>
        </w:rPr>
        <w:t xml:space="preserve"> zależności od zużycia energii </w:t>
      </w:r>
      <w:r w:rsidRPr="00515802">
        <w:rPr>
          <w:rFonts w:eastAsia="Calibri"/>
        </w:rPr>
        <w:t xml:space="preserve">oraz dostępnych lokalnie zasobów wiatru, do zasilenia budynku jednorodzinnego może być potrzebna elektrownia wiatrowa o mocy od 800 W do 5000 W. </w:t>
      </w:r>
    </w:p>
    <w:p w:rsidR="00C857FD" w:rsidRPr="002653F4" w:rsidRDefault="00C857FD" w:rsidP="00C857FD">
      <w:pPr>
        <w:widowControl/>
        <w:numPr>
          <w:ilvl w:val="0"/>
          <w:numId w:val="37"/>
        </w:numPr>
        <w:adjustRightInd/>
        <w:spacing w:before="240" w:after="0" w:line="360" w:lineRule="auto"/>
        <w:textAlignment w:val="auto"/>
        <w:rPr>
          <w:rFonts w:eastAsia="Calibri"/>
        </w:rPr>
      </w:pPr>
      <w:r w:rsidRPr="002653F4">
        <w:rPr>
          <w:rFonts w:eastAsia="Calibri"/>
        </w:rPr>
        <w:t>Do ważniejszych zadań Urzędu Gminy Pokrzywnica należałoby:</w:t>
      </w:r>
    </w:p>
    <w:p w:rsidR="00C857FD" w:rsidRPr="008569F7" w:rsidRDefault="00C857FD" w:rsidP="008569F7">
      <w:pPr>
        <w:widowControl/>
        <w:numPr>
          <w:ilvl w:val="0"/>
          <w:numId w:val="40"/>
        </w:numPr>
        <w:adjustRightInd/>
        <w:spacing w:before="240" w:after="0" w:line="360" w:lineRule="auto"/>
        <w:textAlignment w:val="auto"/>
        <w:rPr>
          <w:rFonts w:eastAsia="Calibri"/>
        </w:rPr>
      </w:pPr>
      <w:r w:rsidRPr="002653F4">
        <w:rPr>
          <w:rFonts w:eastAsia="Calibri"/>
        </w:rPr>
        <w:t xml:space="preserve">w ramach miejscowych planów zagospodarowania przestrzennego koordynowanie rozwoju poszczególnych rejonów z rozwojem systemów energetycznych dla racjonalnego zasilania ich </w:t>
      </w:r>
      <w:r w:rsidRPr="008569F7">
        <w:rPr>
          <w:rFonts w:eastAsia="Calibri"/>
        </w:rPr>
        <w:t>w energię elektryczną</w:t>
      </w:r>
      <w:r w:rsidR="008B2797" w:rsidRPr="008569F7">
        <w:rPr>
          <w:rFonts w:eastAsia="Calibri"/>
        </w:rPr>
        <w:t xml:space="preserve">. Zakłada się, że zaopatrzenie </w:t>
      </w:r>
      <w:r w:rsidRPr="008569F7">
        <w:rPr>
          <w:rFonts w:eastAsia="Calibri"/>
        </w:rPr>
        <w:t>w energię elektryczną będzie zapewnione dla wszystkich odbiorców. Mieszkańcy będą mogli być zasilani w ciepło ze źródeł własnych, gazem płynnym, olejem opalowym, energią elektryczną, węglem i drew</w:t>
      </w:r>
      <w:r w:rsidR="00D87956" w:rsidRPr="008569F7">
        <w:rPr>
          <w:rFonts w:eastAsia="Calibri"/>
        </w:rPr>
        <w:t>nem itp. według własnego wyboru;</w:t>
      </w:r>
    </w:p>
    <w:p w:rsidR="00C857FD" w:rsidRPr="002653F4" w:rsidRDefault="00C857FD" w:rsidP="00C857FD">
      <w:pPr>
        <w:widowControl/>
        <w:numPr>
          <w:ilvl w:val="0"/>
          <w:numId w:val="40"/>
        </w:numPr>
        <w:adjustRightInd/>
        <w:spacing w:before="240" w:after="0" w:line="360" w:lineRule="auto"/>
        <w:textAlignment w:val="auto"/>
        <w:rPr>
          <w:rFonts w:eastAsia="Calibri"/>
          <w:color w:val="FF0000"/>
        </w:rPr>
      </w:pPr>
      <w:r w:rsidRPr="002653F4">
        <w:rPr>
          <w:rFonts w:eastAsia="Calibri"/>
        </w:rPr>
        <w:t xml:space="preserve">inicjowanie i wspomaganie opracowania i realizacji programów likwidacji tzw. niskiej emisji tj. pieców i przestarzałych, </w:t>
      </w:r>
      <w:proofErr w:type="spellStart"/>
      <w:r w:rsidRPr="002653F4">
        <w:rPr>
          <w:rFonts w:eastAsia="Calibri"/>
        </w:rPr>
        <w:t>niskosprawnych</w:t>
      </w:r>
      <w:proofErr w:type="spellEnd"/>
      <w:r w:rsidRPr="002653F4">
        <w:rPr>
          <w:rFonts w:eastAsia="Calibri"/>
        </w:rPr>
        <w:t xml:space="preserve"> kotłowni węglowych na rzecz zwiększonego wykorzystania gazu ziemnego i płynnego i innych źródeł ekologicznych, w tym odnawialnych źródeł energii (energia słoneczna, wiatrowa, biomasa, biogaz), drogą ulg podatkowych, dotacji, pożyczek, organizowania środków pomocowych itp. skierowanych do mieszkańców, właścicieli i zarządców wielorodzinnych domów mieszkalnych oraz podmiotów gospodarczych;</w:t>
      </w:r>
    </w:p>
    <w:p w:rsidR="00C857FD" w:rsidRPr="002653F4" w:rsidRDefault="00C857FD" w:rsidP="00C857FD">
      <w:pPr>
        <w:widowControl/>
        <w:numPr>
          <w:ilvl w:val="0"/>
          <w:numId w:val="40"/>
        </w:numPr>
        <w:adjustRightInd/>
        <w:spacing w:before="240" w:after="0" w:line="360" w:lineRule="auto"/>
        <w:textAlignment w:val="auto"/>
        <w:rPr>
          <w:rFonts w:eastAsia="Calibri"/>
          <w:szCs w:val="20"/>
        </w:rPr>
      </w:pPr>
      <w:r w:rsidRPr="002653F4">
        <w:rPr>
          <w:rFonts w:eastAsia="Calibri"/>
          <w:szCs w:val="20"/>
        </w:rPr>
        <w:t>wspieranie stosowania nowoczesnych źródeł energii odnawialnej wykorzystujących paliwa lokalne jak: drewno, słomę, wiatr oraz energię słoneczną. Odnawialne źródła energii mogą zostać wykorzystane przez Gminę do stworzenia „proekologicznego” wizerunku regionu. Nowatorski i innowacyjny wizerunek Gminy jest cennym kapitałem, który może zostać wykorzystany do zainteresowania danym regionem inwestorów z tych sektorów gospodarki, dla których jakość środowiska stanowi istotny czynnik. W związku z tym przychylna postawa władz może stać się poważnym argumentem przemawiającym za lokalizowanie</w:t>
      </w:r>
      <w:r w:rsidR="008B2797">
        <w:rPr>
          <w:rFonts w:eastAsia="Calibri"/>
          <w:szCs w:val="20"/>
        </w:rPr>
        <w:t xml:space="preserve">m przedsięwzięć inwestycyjnych </w:t>
      </w:r>
      <w:r w:rsidRPr="002653F4">
        <w:rPr>
          <w:rFonts w:eastAsia="Calibri"/>
          <w:szCs w:val="20"/>
        </w:rPr>
        <w:t xml:space="preserve">na danym terenie. Poza tym Gmina </w:t>
      </w:r>
      <w:r w:rsidRPr="002653F4">
        <w:rPr>
          <w:rFonts w:eastAsia="Calibri"/>
        </w:rPr>
        <w:t>Pokrzywnica</w:t>
      </w:r>
      <w:r w:rsidR="008B2797">
        <w:rPr>
          <w:rFonts w:eastAsia="Calibri"/>
          <w:szCs w:val="20"/>
        </w:rPr>
        <w:t xml:space="preserve"> (poprzez wdrożenie OZE </w:t>
      </w:r>
      <w:r w:rsidRPr="002653F4">
        <w:rPr>
          <w:rFonts w:eastAsia="Calibri"/>
          <w:szCs w:val="20"/>
        </w:rPr>
        <w:t>do użytkowania) mogłaby stanowić przykład dla innych jednostek samorządu terytorialnego w zakresie wykorzystania dostępnych, lokalnych zasobów;</w:t>
      </w:r>
    </w:p>
    <w:p w:rsidR="00C857FD" w:rsidRPr="002653F4" w:rsidRDefault="00C857FD" w:rsidP="00C857FD">
      <w:pPr>
        <w:widowControl/>
        <w:numPr>
          <w:ilvl w:val="0"/>
          <w:numId w:val="40"/>
        </w:numPr>
        <w:adjustRightInd/>
        <w:spacing w:before="240" w:after="0" w:line="360" w:lineRule="auto"/>
        <w:textAlignment w:val="auto"/>
        <w:rPr>
          <w:rFonts w:eastAsia="Calibri"/>
          <w:lang w:eastAsia="pl-PL"/>
        </w:rPr>
      </w:pPr>
      <w:r w:rsidRPr="002653F4">
        <w:rPr>
          <w:rFonts w:eastAsia="Calibri"/>
          <w:szCs w:val="20"/>
        </w:rPr>
        <w:t xml:space="preserve">uzgadnianie międzygminne rozwoju systemu energetycznego o zakresie regionalnym, w tym głównie sieci gazowej oraz energetycznej. </w:t>
      </w:r>
      <w:r w:rsidRPr="002653F4">
        <w:rPr>
          <w:rFonts w:eastAsia="Calibri"/>
          <w:lang w:eastAsia="pl-PL"/>
        </w:rPr>
        <w:t xml:space="preserve">Współpraca Gminy </w:t>
      </w:r>
      <w:r w:rsidRPr="002653F4">
        <w:rPr>
          <w:rFonts w:eastAsia="Calibri"/>
        </w:rPr>
        <w:t>Pokrzywnica</w:t>
      </w:r>
      <w:r w:rsidRPr="002653F4">
        <w:rPr>
          <w:rFonts w:eastAsia="Calibri"/>
          <w:lang w:eastAsia="pl-PL"/>
        </w:rPr>
        <w:t xml:space="preserve"> z sąsiednimi gminami w zakresie gospodarki energetycznej może polegać na wspólnej budowie na obszarze przygranicznym zakładu ciepłowniczego opartego o energię ze źródeł odnawialnych. Natomiast w zakresie zaopatrzenia Gminy w energię elektryczną Gmina </w:t>
      </w:r>
      <w:r w:rsidRPr="002653F4">
        <w:rPr>
          <w:rFonts w:eastAsia="Calibri"/>
        </w:rPr>
        <w:t xml:space="preserve">Pokrzywnica </w:t>
      </w:r>
      <w:r w:rsidRPr="002653F4">
        <w:rPr>
          <w:rFonts w:eastAsia="Calibri"/>
          <w:lang w:eastAsia="pl-PL"/>
        </w:rPr>
        <w:t xml:space="preserve">może uczestniczyć w przygotowaniu wspólnego przetargu samorządów powiatu pułtuskiego na wyłonienie dostawcy energii elektrycznej dla potrzeb oświetlenia ulicznego i budynków gminnych. </w:t>
      </w:r>
    </w:p>
    <w:p w:rsidR="00C857FD" w:rsidRPr="002653F4" w:rsidRDefault="00C857FD" w:rsidP="00C857FD">
      <w:pPr>
        <w:widowControl/>
        <w:adjustRightInd/>
        <w:spacing w:before="240" w:after="0" w:line="360" w:lineRule="auto"/>
        <w:ind w:left="720"/>
        <w:textAlignment w:val="auto"/>
        <w:rPr>
          <w:rFonts w:eastAsia="Calibri"/>
          <w:lang w:eastAsia="pl-PL"/>
        </w:rPr>
      </w:pPr>
      <w:r w:rsidRPr="002653F4">
        <w:rPr>
          <w:rFonts w:eastAsia="Calibri"/>
          <w:lang w:eastAsia="pl-PL"/>
        </w:rPr>
        <w:t xml:space="preserve">Warto nadmienić, iż na realizację inwestycji w partnerstwie z zakresu gospodarki energetycznej jednostki samorządu terytorialnego mogą otrzymać dofinansowanie </w:t>
      </w:r>
      <w:r w:rsidRPr="002653F4">
        <w:rPr>
          <w:rFonts w:eastAsia="Calibri"/>
          <w:lang w:eastAsia="pl-PL"/>
        </w:rPr>
        <w:br/>
        <w:t xml:space="preserve">z dostępnych źródeł zewnętrznych, w tym z środków Unii Europejskiej. Niniejsza możliwość finansowania przedsięwzięć z zakresu gospodarki energetycznej może zachęcić Gminę </w:t>
      </w:r>
      <w:r w:rsidRPr="002653F4">
        <w:rPr>
          <w:rFonts w:eastAsia="Calibri"/>
        </w:rPr>
        <w:t>Pokrzywnica</w:t>
      </w:r>
      <w:r w:rsidRPr="002653F4">
        <w:rPr>
          <w:rFonts w:eastAsia="Calibri"/>
          <w:lang w:eastAsia="pl-PL"/>
        </w:rPr>
        <w:t xml:space="preserve"> oraz jej sąsiadów do realiz</w:t>
      </w:r>
      <w:r w:rsidR="004A775D">
        <w:rPr>
          <w:rFonts w:eastAsia="Calibri"/>
          <w:lang w:eastAsia="pl-PL"/>
        </w:rPr>
        <w:t xml:space="preserve">acji wspólnych inwestycji </w:t>
      </w:r>
      <w:r w:rsidRPr="002653F4">
        <w:rPr>
          <w:rFonts w:eastAsia="Calibri"/>
          <w:lang w:eastAsia="pl-PL"/>
        </w:rPr>
        <w:t>w niniejszym zakresie.</w:t>
      </w:r>
    </w:p>
    <w:p w:rsidR="00C857FD" w:rsidRPr="002653F4" w:rsidRDefault="00C857FD" w:rsidP="00C857FD">
      <w:pPr>
        <w:widowControl/>
        <w:numPr>
          <w:ilvl w:val="1"/>
          <w:numId w:val="38"/>
        </w:numPr>
        <w:tabs>
          <w:tab w:val="left" w:pos="346"/>
        </w:tabs>
        <w:autoSpaceDE w:val="0"/>
        <w:autoSpaceDN w:val="0"/>
        <w:adjustRightInd/>
        <w:spacing w:before="413" w:after="0" w:line="360" w:lineRule="auto"/>
        <w:ind w:left="426"/>
        <w:textAlignment w:val="auto"/>
        <w:rPr>
          <w:lang w:eastAsia="pl-PL"/>
        </w:rPr>
      </w:pPr>
      <w:r w:rsidRPr="002653F4">
        <w:rPr>
          <w:lang w:eastAsia="pl-PL"/>
        </w:rPr>
        <w:t xml:space="preserve">Bilans potrzeb cieplnych Gminy </w:t>
      </w:r>
      <w:r w:rsidRPr="002653F4">
        <w:rPr>
          <w:rFonts w:eastAsia="Calibri"/>
        </w:rPr>
        <w:t>Pokrzywnica</w:t>
      </w:r>
      <w:r w:rsidRPr="002653F4">
        <w:rPr>
          <w:lang w:eastAsia="pl-PL"/>
        </w:rPr>
        <w:t xml:space="preserve"> określony w opracowaniu z uwzględnieniem racjonalizacji zużycia i zamierzeń rozwojowych Gminy przedstawia się następująco:</w:t>
      </w:r>
    </w:p>
    <w:p w:rsidR="00C857FD" w:rsidRPr="002653F4" w:rsidRDefault="00C857FD" w:rsidP="00C857FD">
      <w:pPr>
        <w:widowControl/>
        <w:numPr>
          <w:ilvl w:val="0"/>
          <w:numId w:val="41"/>
        </w:numPr>
        <w:autoSpaceDE w:val="0"/>
        <w:autoSpaceDN w:val="0"/>
        <w:adjustRightInd/>
        <w:spacing w:after="0" w:line="360" w:lineRule="auto"/>
        <w:textAlignment w:val="auto"/>
        <w:rPr>
          <w:lang w:eastAsia="pl-PL"/>
        </w:rPr>
      </w:pPr>
      <w:r w:rsidRPr="002653F4">
        <w:rPr>
          <w:lang w:eastAsia="pl-PL"/>
        </w:rPr>
        <w:t>Rok 2016 – 6 868,22 GJ/rok;</w:t>
      </w:r>
    </w:p>
    <w:p w:rsidR="00C857FD" w:rsidRPr="002653F4" w:rsidRDefault="00C857FD" w:rsidP="00C857FD">
      <w:pPr>
        <w:widowControl/>
        <w:numPr>
          <w:ilvl w:val="0"/>
          <w:numId w:val="41"/>
        </w:numPr>
        <w:autoSpaceDE w:val="0"/>
        <w:autoSpaceDN w:val="0"/>
        <w:adjustRightInd/>
        <w:spacing w:after="0" w:line="360" w:lineRule="auto"/>
        <w:textAlignment w:val="auto"/>
        <w:rPr>
          <w:lang w:eastAsia="pl-PL"/>
        </w:rPr>
      </w:pPr>
      <w:r w:rsidRPr="002653F4">
        <w:rPr>
          <w:lang w:eastAsia="pl-PL"/>
        </w:rPr>
        <w:t>Rok 2020 – 6 171,21 GJ/rok;</w:t>
      </w:r>
    </w:p>
    <w:p w:rsidR="00C857FD" w:rsidRPr="002653F4" w:rsidRDefault="00C857FD" w:rsidP="00C857FD">
      <w:pPr>
        <w:widowControl/>
        <w:numPr>
          <w:ilvl w:val="0"/>
          <w:numId w:val="41"/>
        </w:numPr>
        <w:autoSpaceDE w:val="0"/>
        <w:autoSpaceDN w:val="0"/>
        <w:adjustRightInd/>
        <w:spacing w:after="0" w:line="360" w:lineRule="auto"/>
        <w:textAlignment w:val="auto"/>
        <w:rPr>
          <w:lang w:eastAsia="pl-PL"/>
        </w:rPr>
      </w:pPr>
      <w:r w:rsidRPr="002653F4">
        <w:rPr>
          <w:lang w:eastAsia="pl-PL"/>
        </w:rPr>
        <w:t>Rok 2031 – 6 044,03 GJ/rok.</w:t>
      </w:r>
    </w:p>
    <w:p w:rsidR="00C857FD" w:rsidRPr="002653F4" w:rsidRDefault="00C857FD" w:rsidP="00C857FD">
      <w:pPr>
        <w:widowControl/>
        <w:autoSpaceDE w:val="0"/>
        <w:autoSpaceDN w:val="0"/>
        <w:spacing w:before="182" w:after="0" w:line="360" w:lineRule="auto"/>
        <w:ind w:left="426"/>
        <w:textAlignment w:val="auto"/>
        <w:rPr>
          <w:lang w:eastAsia="pl-PL"/>
        </w:rPr>
      </w:pPr>
      <w:r w:rsidRPr="002653F4">
        <w:rPr>
          <w:lang w:eastAsia="pl-PL"/>
        </w:rPr>
        <w:t>Dane te obejmują prognozowane zużycie ciepła po termomoderniz</w:t>
      </w:r>
      <w:r w:rsidR="00D87956">
        <w:rPr>
          <w:lang w:eastAsia="pl-PL"/>
        </w:rPr>
        <w:t>acji poszczególnych budynków będących własnością Gminy.</w:t>
      </w:r>
    </w:p>
    <w:p w:rsidR="00C857FD" w:rsidRPr="002653F4" w:rsidRDefault="00C857FD" w:rsidP="00C857FD">
      <w:pPr>
        <w:widowControl/>
        <w:autoSpaceDE w:val="0"/>
        <w:autoSpaceDN w:val="0"/>
        <w:spacing w:before="182" w:after="0" w:line="360" w:lineRule="auto"/>
        <w:ind w:left="426"/>
        <w:textAlignment w:val="auto"/>
        <w:rPr>
          <w:lang w:eastAsia="pl-PL"/>
        </w:rPr>
      </w:pPr>
      <w:r w:rsidRPr="002653F4">
        <w:rPr>
          <w:lang w:eastAsia="pl-PL"/>
        </w:rPr>
        <w:t>Spodziewany efekt zabiegów termomodernizacyjnych, to zmniejszenie zapotrzebowania na energię cieplną w obiektach objęty</w:t>
      </w:r>
      <w:r w:rsidR="00D87956">
        <w:rPr>
          <w:lang w:eastAsia="pl-PL"/>
        </w:rPr>
        <w:t>ch termomodernizacją rzędu 18</w:t>
      </w:r>
      <w:r w:rsidRPr="002653F4">
        <w:rPr>
          <w:lang w:eastAsia="pl-PL"/>
        </w:rPr>
        <w:t xml:space="preserve">% w roku 2031 w porównaniu z rokiem 2015 r. Niniejsza </w:t>
      </w:r>
      <w:proofErr w:type="spellStart"/>
      <w:r w:rsidRPr="002653F4">
        <w:rPr>
          <w:lang w:eastAsia="pl-PL"/>
        </w:rPr>
        <w:t>zaprognozowana</w:t>
      </w:r>
      <w:proofErr w:type="spellEnd"/>
      <w:r w:rsidRPr="002653F4">
        <w:rPr>
          <w:lang w:eastAsia="pl-PL"/>
        </w:rPr>
        <w:t xml:space="preserve"> oszczędność zapotrzebowania na energię cieplną na terenie Gminy </w:t>
      </w:r>
      <w:r w:rsidRPr="002653F4">
        <w:rPr>
          <w:rFonts w:eastAsia="Calibri"/>
        </w:rPr>
        <w:t xml:space="preserve">Pokrzywnica </w:t>
      </w:r>
      <w:r w:rsidRPr="002653F4">
        <w:rPr>
          <w:lang w:eastAsia="pl-PL"/>
        </w:rPr>
        <w:t>przyczyni się do realizacji krajowego celu w zakresie oszc</w:t>
      </w:r>
      <w:r w:rsidR="00D87956">
        <w:rPr>
          <w:lang w:eastAsia="pl-PL"/>
        </w:rPr>
        <w:t>zędnego gospodarowania energią.</w:t>
      </w:r>
    </w:p>
    <w:p w:rsidR="00C857FD" w:rsidRPr="002653F4" w:rsidRDefault="00C857FD" w:rsidP="00C857FD">
      <w:pPr>
        <w:widowControl/>
        <w:numPr>
          <w:ilvl w:val="1"/>
          <w:numId w:val="38"/>
        </w:numPr>
        <w:autoSpaceDE w:val="0"/>
        <w:autoSpaceDN w:val="0"/>
        <w:adjustRightInd/>
        <w:spacing w:before="182" w:after="0" w:line="360" w:lineRule="auto"/>
        <w:textAlignment w:val="auto"/>
        <w:rPr>
          <w:lang w:eastAsia="pl-PL"/>
        </w:rPr>
      </w:pPr>
      <w:r w:rsidRPr="002653F4">
        <w:rPr>
          <w:lang w:eastAsia="pl-PL"/>
        </w:rPr>
        <w:t xml:space="preserve">W perspektywie długookresowej, głównym źródłem zaopatrzenia w ciepło Gminy </w:t>
      </w:r>
      <w:r w:rsidRPr="002653F4">
        <w:rPr>
          <w:rFonts w:eastAsia="Calibri"/>
        </w:rPr>
        <w:t xml:space="preserve">Pokrzywnica </w:t>
      </w:r>
      <w:r w:rsidRPr="002653F4">
        <w:rPr>
          <w:lang w:eastAsia="pl-PL"/>
        </w:rPr>
        <w:t>powinien być system ciepłowniczy oraz systemy z udziałem gazu płynnego, oleju opałowego, energii elektrycznej i innych paliw. Kotłownie i piece na opał stały, tj. drewno i węgiel powinny być sukcesywnie  wymieniane i modernizowane pod kątem m.in. wymiany źródła ciepła na nowoczesne i bardziej ekonomiczne oraz przyjazne środowisku, niż te ze starymi rozwiązaniami technologicznymi. Ponadto, powinno się rozważać stosowanie głównie ze względów ekologicznych kotłów na gaz ziemny lub odnawialne źródła energii, np. biomasę. Biorąc pod uwagę zastosowanie kotłów gazowych lub wykorzystujących odnawialne  źródła energii,  należy zbadać czy jest to ekonomicznie uzasadnione w stosunku do możliwości zastosowania tańszych i również akceptowalnych rozwiązań.</w:t>
      </w:r>
    </w:p>
    <w:p w:rsidR="00C857FD" w:rsidRPr="002653F4" w:rsidRDefault="00C857FD" w:rsidP="00C857FD">
      <w:pPr>
        <w:widowControl/>
        <w:numPr>
          <w:ilvl w:val="0"/>
          <w:numId w:val="42"/>
        </w:numPr>
        <w:autoSpaceDE w:val="0"/>
        <w:autoSpaceDN w:val="0"/>
        <w:adjustRightInd/>
        <w:spacing w:before="187" w:after="0" w:line="360" w:lineRule="auto"/>
        <w:textAlignment w:val="auto"/>
        <w:rPr>
          <w:lang w:eastAsia="pl-PL"/>
        </w:rPr>
      </w:pPr>
      <w:r w:rsidRPr="002653F4">
        <w:rPr>
          <w:lang w:eastAsia="pl-PL"/>
        </w:rPr>
        <w:t xml:space="preserve">Zmniejszenie zużycia węgla na terenie Gminy </w:t>
      </w:r>
      <w:r w:rsidRPr="002653F4">
        <w:rPr>
          <w:rFonts w:eastAsia="Calibri"/>
        </w:rPr>
        <w:t xml:space="preserve">Pokrzywnica </w:t>
      </w:r>
      <w:r w:rsidR="00D87956">
        <w:rPr>
          <w:lang w:eastAsia="pl-PL"/>
        </w:rPr>
        <w:t xml:space="preserve">jest możliwe już </w:t>
      </w:r>
      <w:r w:rsidRPr="002653F4">
        <w:rPr>
          <w:lang w:eastAsia="pl-PL"/>
        </w:rPr>
        <w:t>w najbliższych latach poprzez likwidację lub modernizację pieców węglowych oraz wprowadzenie udziału lokalnych źródeł energii odnawialnej, takich jak drewno - zrębki, słoma, biogaz itp. Ponadto w miarę rozwoju techniki oraz wzrostu dostępności źródeł dofinansowania inwestycji z zakresu zastosowań odnawialnych źródeł energii należy przewidywać wykorzystanie energii słonecznej dla pokrywania potrzeb ciepłej wody.</w:t>
      </w:r>
    </w:p>
    <w:p w:rsidR="00C857FD" w:rsidRPr="002653F4" w:rsidRDefault="00C857FD" w:rsidP="00C857FD">
      <w:pPr>
        <w:widowControl/>
        <w:tabs>
          <w:tab w:val="left" w:pos="322"/>
        </w:tabs>
        <w:autoSpaceDE w:val="0"/>
        <w:autoSpaceDN w:val="0"/>
        <w:spacing w:before="187" w:after="0" w:line="360" w:lineRule="auto"/>
        <w:ind w:left="360"/>
        <w:textAlignment w:val="auto"/>
        <w:rPr>
          <w:lang w:eastAsia="pl-PL"/>
        </w:rPr>
      </w:pPr>
      <w:r w:rsidRPr="002653F4">
        <w:rPr>
          <w:lang w:eastAsia="pl-PL"/>
        </w:rPr>
        <w:t>Wszystkie te działania miałyby proekologiczny charakt</w:t>
      </w:r>
      <w:r w:rsidR="008569F7">
        <w:rPr>
          <w:lang w:eastAsia="pl-PL"/>
        </w:rPr>
        <w:t xml:space="preserve">er i mogłyby uzyskiwać dotacje </w:t>
      </w:r>
      <w:r w:rsidRPr="002653F4">
        <w:rPr>
          <w:lang w:eastAsia="pl-PL"/>
        </w:rPr>
        <w:t>lub preferencyjne kredyty z Funduszu Ochrony Środowiska oraz pozostałych środków pomocowych, w tym krajowych jaki UE.</w:t>
      </w:r>
    </w:p>
    <w:p w:rsidR="00C857FD" w:rsidRPr="002653F4" w:rsidRDefault="00C857FD" w:rsidP="00C857FD">
      <w:pPr>
        <w:widowControl/>
        <w:numPr>
          <w:ilvl w:val="0"/>
          <w:numId w:val="42"/>
        </w:numPr>
        <w:adjustRightInd/>
        <w:spacing w:before="240" w:after="0" w:line="360" w:lineRule="auto"/>
        <w:textAlignment w:val="auto"/>
        <w:rPr>
          <w:rFonts w:eastAsia="Calibri"/>
        </w:rPr>
      </w:pPr>
      <w:r w:rsidRPr="002653F4">
        <w:rPr>
          <w:rFonts w:eastAsia="Calibri"/>
        </w:rPr>
        <w:t xml:space="preserve">Ze strony zaopatrzenia </w:t>
      </w:r>
      <w:r w:rsidRPr="002653F4">
        <w:rPr>
          <w:lang w:eastAsia="pl-PL"/>
        </w:rPr>
        <w:t xml:space="preserve">Gminy </w:t>
      </w:r>
      <w:r w:rsidRPr="002653F4">
        <w:rPr>
          <w:rFonts w:eastAsia="Calibri"/>
        </w:rPr>
        <w:t>Pokrzywnica w energię obecnie i w przyszłości nie ma zagrożenia środowiska, natomiast przewiduje się że stopniowo będzie następować sukcesywna poprawa w miarę likwidacji źródeł węglowych. Zapewnione jest również bezpieczeństwo energetyczne Gminy przy zachowaniu jej zrównoważonego rozwoju.</w:t>
      </w:r>
    </w:p>
    <w:p w:rsidR="00C857FD" w:rsidRPr="002653F4" w:rsidRDefault="00C857FD" w:rsidP="00C857FD">
      <w:pPr>
        <w:widowControl/>
        <w:numPr>
          <w:ilvl w:val="0"/>
          <w:numId w:val="42"/>
        </w:numPr>
        <w:tabs>
          <w:tab w:val="left" w:pos="326"/>
        </w:tabs>
        <w:autoSpaceDE w:val="0"/>
        <w:autoSpaceDN w:val="0"/>
        <w:adjustRightInd/>
        <w:spacing w:before="403" w:after="0" w:line="360" w:lineRule="auto"/>
        <w:textAlignment w:val="auto"/>
      </w:pPr>
      <w:r w:rsidRPr="002653F4">
        <w:rPr>
          <w:lang w:eastAsia="pl-PL"/>
        </w:rPr>
        <w:t xml:space="preserve">Opracowywanie planu zaopatrzenia Gminy </w:t>
      </w:r>
      <w:r w:rsidRPr="002653F4">
        <w:rPr>
          <w:rFonts w:eastAsia="Calibri"/>
        </w:rPr>
        <w:t xml:space="preserve">Pokrzywnica </w:t>
      </w:r>
      <w:r w:rsidRPr="002653F4">
        <w:rPr>
          <w:lang w:eastAsia="pl-PL"/>
        </w:rPr>
        <w:t xml:space="preserve">w energię nie jest konieczne. Niniejsze założenia stanowią wystarczającą podstawę dla realizacji i finansowania podłączeń sieciowych (energii elektrycznej) zgodnie z Art. 7 Ustawy Prawo Energetyczne w oparciu o krótkoterminowe plany przedsiębiorstw energetycznych. </w:t>
      </w:r>
    </w:p>
    <w:p w:rsidR="00C857FD" w:rsidRPr="002653F4" w:rsidRDefault="00C857FD" w:rsidP="00C857FD">
      <w:pPr>
        <w:widowControl/>
        <w:tabs>
          <w:tab w:val="left" w:pos="326"/>
        </w:tabs>
        <w:autoSpaceDE w:val="0"/>
        <w:autoSpaceDN w:val="0"/>
        <w:adjustRightInd/>
        <w:spacing w:before="403" w:after="0" w:line="360" w:lineRule="auto"/>
        <w:ind w:left="360"/>
        <w:textAlignment w:val="auto"/>
        <w:rPr>
          <w:color w:val="FF0000"/>
        </w:rPr>
        <w:sectPr w:rsidR="00C857FD" w:rsidRPr="002653F4" w:rsidSect="002318B1">
          <w:pgSz w:w="11906" w:h="16838"/>
          <w:pgMar w:top="1418" w:right="1418" w:bottom="1418" w:left="1418" w:header="709" w:footer="709" w:gutter="0"/>
          <w:cols w:space="708"/>
          <w:docGrid w:linePitch="360"/>
        </w:sectPr>
      </w:pPr>
    </w:p>
    <w:p w:rsidR="00C857FD" w:rsidRPr="002653F4" w:rsidRDefault="00C857FD" w:rsidP="00C857FD">
      <w:pPr>
        <w:pStyle w:val="Nagwek1"/>
        <w:spacing w:before="0" w:after="0" w:line="360" w:lineRule="auto"/>
        <w:rPr>
          <w:rFonts w:ascii="Times New Roman" w:hAnsi="Times New Roman" w:cs="Times New Roman"/>
          <w:sz w:val="28"/>
          <w:szCs w:val="28"/>
        </w:rPr>
      </w:pPr>
      <w:bookmarkStart w:id="157" w:name="_Toc457887412"/>
      <w:r w:rsidRPr="002653F4">
        <w:rPr>
          <w:rFonts w:ascii="Times New Roman" w:hAnsi="Times New Roman" w:cs="Times New Roman"/>
          <w:sz w:val="28"/>
          <w:szCs w:val="28"/>
        </w:rPr>
        <w:t>14. Spis tabel</w:t>
      </w:r>
      <w:bookmarkEnd w:id="157"/>
    </w:p>
    <w:p w:rsidR="007C25E3" w:rsidRPr="007C25E3" w:rsidRDefault="00113F36">
      <w:pPr>
        <w:pStyle w:val="Spisilustracji"/>
        <w:tabs>
          <w:tab w:val="right" w:leader="dot" w:pos="9062"/>
        </w:tabs>
        <w:rPr>
          <w:rFonts w:eastAsiaTheme="minorEastAsia" w:cstheme="minorBidi"/>
          <w:i w:val="0"/>
          <w:iCs w:val="0"/>
          <w:noProof/>
          <w:sz w:val="22"/>
          <w:szCs w:val="22"/>
          <w:lang w:eastAsia="pl-PL"/>
        </w:rPr>
      </w:pPr>
      <w:r w:rsidRPr="00113F36">
        <w:rPr>
          <w:color w:val="FF0000"/>
        </w:rPr>
        <w:fldChar w:fldCharType="begin"/>
      </w:r>
      <w:r w:rsidR="00C857FD" w:rsidRPr="002653F4">
        <w:rPr>
          <w:color w:val="FF0000"/>
        </w:rPr>
        <w:instrText xml:space="preserve"> TOC \h \z \c "Tabela" </w:instrText>
      </w:r>
      <w:r w:rsidRPr="00113F36">
        <w:rPr>
          <w:color w:val="FF0000"/>
        </w:rPr>
        <w:fldChar w:fldCharType="separate"/>
      </w:r>
      <w:hyperlink w:anchor="_Toc467145290" w:history="1">
        <w:r w:rsidR="007C25E3" w:rsidRPr="007C25E3">
          <w:rPr>
            <w:rStyle w:val="Hipercze"/>
            <w:rFonts w:eastAsia="Calibri"/>
            <w:bCs/>
            <w:noProof/>
          </w:rPr>
          <w:t>Tabela 1. Struktura zagospodarowania gruntów Gminy Pokrzywnica</w:t>
        </w:r>
        <w:r w:rsidR="007C25E3" w:rsidRPr="007C25E3">
          <w:rPr>
            <w:noProof/>
            <w:webHidden/>
          </w:rPr>
          <w:tab/>
        </w:r>
        <w:r w:rsidRPr="007C25E3">
          <w:rPr>
            <w:noProof/>
            <w:webHidden/>
          </w:rPr>
          <w:fldChar w:fldCharType="begin"/>
        </w:r>
        <w:r w:rsidR="007C25E3" w:rsidRPr="007C25E3">
          <w:rPr>
            <w:noProof/>
            <w:webHidden/>
          </w:rPr>
          <w:instrText xml:space="preserve"> PAGEREF _Toc467145290 \h </w:instrText>
        </w:r>
        <w:r w:rsidRPr="007C25E3">
          <w:rPr>
            <w:noProof/>
            <w:webHidden/>
          </w:rPr>
        </w:r>
        <w:r w:rsidRPr="007C25E3">
          <w:rPr>
            <w:noProof/>
            <w:webHidden/>
          </w:rPr>
          <w:fldChar w:fldCharType="separate"/>
        </w:r>
        <w:r w:rsidR="00D158A4">
          <w:rPr>
            <w:noProof/>
            <w:webHidden/>
          </w:rPr>
          <w:t>9</w:t>
        </w:r>
        <w:r w:rsidRPr="007C25E3">
          <w:rPr>
            <w:noProof/>
            <w:webHidden/>
          </w:rPr>
          <w:fldChar w:fldCharType="end"/>
        </w:r>
      </w:hyperlink>
    </w:p>
    <w:p w:rsidR="007C25E3" w:rsidRPr="007C25E3" w:rsidRDefault="00113F36">
      <w:pPr>
        <w:pStyle w:val="Spisilustracji"/>
        <w:tabs>
          <w:tab w:val="right" w:leader="dot" w:pos="9062"/>
        </w:tabs>
        <w:rPr>
          <w:rFonts w:eastAsiaTheme="minorEastAsia" w:cstheme="minorBidi"/>
          <w:i w:val="0"/>
          <w:iCs w:val="0"/>
          <w:noProof/>
          <w:sz w:val="22"/>
          <w:szCs w:val="22"/>
          <w:lang w:eastAsia="pl-PL"/>
        </w:rPr>
      </w:pPr>
      <w:hyperlink w:anchor="_Toc467145291" w:history="1">
        <w:r w:rsidR="007C25E3" w:rsidRPr="007C25E3">
          <w:rPr>
            <w:rStyle w:val="Hipercze"/>
            <w:noProof/>
          </w:rPr>
          <w:t xml:space="preserve">Tabela 2. </w:t>
        </w:r>
        <w:r w:rsidR="007C25E3" w:rsidRPr="007C25E3">
          <w:rPr>
            <w:rStyle w:val="Hipercze"/>
            <w:rFonts w:eastAsia="Calibri"/>
            <w:bCs/>
            <w:noProof/>
          </w:rPr>
          <w:t>Lesistość w % Gminy Pokrzywnica w latach 2008-2015</w:t>
        </w:r>
        <w:r w:rsidR="007C25E3" w:rsidRPr="007C25E3">
          <w:rPr>
            <w:noProof/>
            <w:webHidden/>
          </w:rPr>
          <w:tab/>
        </w:r>
        <w:r w:rsidRPr="007C25E3">
          <w:rPr>
            <w:noProof/>
            <w:webHidden/>
          </w:rPr>
          <w:fldChar w:fldCharType="begin"/>
        </w:r>
        <w:r w:rsidR="007C25E3" w:rsidRPr="007C25E3">
          <w:rPr>
            <w:noProof/>
            <w:webHidden/>
          </w:rPr>
          <w:instrText xml:space="preserve"> PAGEREF _Toc467145291 \h </w:instrText>
        </w:r>
        <w:r w:rsidRPr="007C25E3">
          <w:rPr>
            <w:noProof/>
            <w:webHidden/>
          </w:rPr>
        </w:r>
        <w:r w:rsidRPr="007C25E3">
          <w:rPr>
            <w:noProof/>
            <w:webHidden/>
          </w:rPr>
          <w:fldChar w:fldCharType="separate"/>
        </w:r>
        <w:r w:rsidR="00D158A4">
          <w:rPr>
            <w:noProof/>
            <w:webHidden/>
          </w:rPr>
          <w:t>9</w:t>
        </w:r>
        <w:r w:rsidRPr="007C25E3">
          <w:rPr>
            <w:noProof/>
            <w:webHidden/>
          </w:rPr>
          <w:fldChar w:fldCharType="end"/>
        </w:r>
      </w:hyperlink>
    </w:p>
    <w:p w:rsidR="007C25E3" w:rsidRPr="007C25E3" w:rsidRDefault="00113F36">
      <w:pPr>
        <w:pStyle w:val="Spisilustracji"/>
        <w:tabs>
          <w:tab w:val="right" w:leader="dot" w:pos="9062"/>
        </w:tabs>
        <w:rPr>
          <w:rFonts w:eastAsiaTheme="minorEastAsia" w:cstheme="minorBidi"/>
          <w:i w:val="0"/>
          <w:iCs w:val="0"/>
          <w:noProof/>
          <w:sz w:val="22"/>
          <w:szCs w:val="22"/>
          <w:lang w:eastAsia="pl-PL"/>
        </w:rPr>
      </w:pPr>
      <w:hyperlink w:anchor="_Toc467145292" w:history="1">
        <w:r w:rsidR="007C25E3" w:rsidRPr="007C25E3">
          <w:rPr>
            <w:rStyle w:val="Hipercze"/>
            <w:noProof/>
            <w:lang w:eastAsia="pl-PL"/>
          </w:rPr>
          <w:t xml:space="preserve">Tabela 3. </w:t>
        </w:r>
        <w:r w:rsidR="007C25E3" w:rsidRPr="007C25E3">
          <w:rPr>
            <w:rStyle w:val="Hipercze"/>
            <w:noProof/>
          </w:rPr>
          <w:t>Podmioty gospodarcze działające na terenie Gminy Pokrzywnica w latach 2008 – 2015</w:t>
        </w:r>
        <w:r w:rsidR="007C25E3" w:rsidRPr="007C25E3">
          <w:rPr>
            <w:noProof/>
            <w:webHidden/>
          </w:rPr>
          <w:tab/>
        </w:r>
        <w:r w:rsidRPr="007C25E3">
          <w:rPr>
            <w:noProof/>
            <w:webHidden/>
          </w:rPr>
          <w:fldChar w:fldCharType="begin"/>
        </w:r>
        <w:r w:rsidR="007C25E3" w:rsidRPr="007C25E3">
          <w:rPr>
            <w:noProof/>
            <w:webHidden/>
          </w:rPr>
          <w:instrText xml:space="preserve"> PAGEREF _Toc467145292 \h </w:instrText>
        </w:r>
        <w:r w:rsidRPr="007C25E3">
          <w:rPr>
            <w:noProof/>
            <w:webHidden/>
          </w:rPr>
        </w:r>
        <w:r w:rsidRPr="007C25E3">
          <w:rPr>
            <w:noProof/>
            <w:webHidden/>
          </w:rPr>
          <w:fldChar w:fldCharType="separate"/>
        </w:r>
        <w:r w:rsidR="00D158A4">
          <w:rPr>
            <w:noProof/>
            <w:webHidden/>
          </w:rPr>
          <w:t>9</w:t>
        </w:r>
        <w:r w:rsidRPr="007C25E3">
          <w:rPr>
            <w:noProof/>
            <w:webHidden/>
          </w:rPr>
          <w:fldChar w:fldCharType="end"/>
        </w:r>
      </w:hyperlink>
    </w:p>
    <w:p w:rsidR="007C25E3" w:rsidRPr="007C25E3" w:rsidRDefault="00113F36">
      <w:pPr>
        <w:pStyle w:val="Spisilustracji"/>
        <w:tabs>
          <w:tab w:val="right" w:leader="dot" w:pos="9062"/>
        </w:tabs>
        <w:rPr>
          <w:rFonts w:eastAsiaTheme="minorEastAsia" w:cstheme="minorBidi"/>
          <w:i w:val="0"/>
          <w:iCs w:val="0"/>
          <w:noProof/>
          <w:sz w:val="22"/>
          <w:szCs w:val="22"/>
          <w:lang w:eastAsia="pl-PL"/>
        </w:rPr>
      </w:pPr>
      <w:hyperlink w:anchor="_Toc467145293" w:history="1">
        <w:r w:rsidR="007C25E3" w:rsidRPr="007C25E3">
          <w:rPr>
            <w:rStyle w:val="Hipercze"/>
            <w:rFonts w:eastAsia="Calibri"/>
            <w:noProof/>
          </w:rPr>
          <w:t xml:space="preserve">Tabela 4. </w:t>
        </w:r>
        <w:r w:rsidR="007C25E3" w:rsidRPr="007C25E3">
          <w:rPr>
            <w:rStyle w:val="Hipercze"/>
            <w:noProof/>
          </w:rPr>
          <w:t>Liczba podmiotów gospodarczych wpisanych do rejestru REGON  wg Sekcji PKD 2007 (stan na dzień 31 XII)</w:t>
        </w:r>
        <w:r w:rsidR="007C25E3" w:rsidRPr="007C25E3">
          <w:rPr>
            <w:noProof/>
            <w:webHidden/>
          </w:rPr>
          <w:tab/>
        </w:r>
        <w:r w:rsidRPr="007C25E3">
          <w:rPr>
            <w:noProof/>
            <w:webHidden/>
          </w:rPr>
          <w:fldChar w:fldCharType="begin"/>
        </w:r>
        <w:r w:rsidR="007C25E3" w:rsidRPr="007C25E3">
          <w:rPr>
            <w:noProof/>
            <w:webHidden/>
          </w:rPr>
          <w:instrText xml:space="preserve"> PAGEREF _Toc467145293 \h </w:instrText>
        </w:r>
        <w:r w:rsidRPr="007C25E3">
          <w:rPr>
            <w:noProof/>
            <w:webHidden/>
          </w:rPr>
        </w:r>
        <w:r w:rsidRPr="007C25E3">
          <w:rPr>
            <w:noProof/>
            <w:webHidden/>
          </w:rPr>
          <w:fldChar w:fldCharType="separate"/>
        </w:r>
        <w:r w:rsidR="00D158A4">
          <w:rPr>
            <w:noProof/>
            <w:webHidden/>
          </w:rPr>
          <w:t>9</w:t>
        </w:r>
        <w:r w:rsidRPr="007C25E3">
          <w:rPr>
            <w:noProof/>
            <w:webHidden/>
          </w:rPr>
          <w:fldChar w:fldCharType="end"/>
        </w:r>
      </w:hyperlink>
    </w:p>
    <w:p w:rsidR="007C25E3" w:rsidRPr="007C25E3" w:rsidRDefault="00113F36">
      <w:pPr>
        <w:pStyle w:val="Spisilustracji"/>
        <w:tabs>
          <w:tab w:val="right" w:leader="dot" w:pos="9062"/>
        </w:tabs>
        <w:rPr>
          <w:rFonts w:eastAsiaTheme="minorEastAsia" w:cstheme="minorBidi"/>
          <w:i w:val="0"/>
          <w:iCs w:val="0"/>
          <w:noProof/>
          <w:sz w:val="22"/>
          <w:szCs w:val="22"/>
          <w:lang w:eastAsia="pl-PL"/>
        </w:rPr>
      </w:pPr>
      <w:hyperlink w:anchor="_Toc467145294" w:history="1">
        <w:r w:rsidR="007C25E3" w:rsidRPr="007C25E3">
          <w:rPr>
            <w:rStyle w:val="Hipercze"/>
            <w:rFonts w:eastAsia="Calibri"/>
            <w:bCs/>
            <w:noProof/>
          </w:rPr>
          <w:t xml:space="preserve">Tabela 5. </w:t>
        </w:r>
        <w:r w:rsidR="007C25E3" w:rsidRPr="007C25E3">
          <w:rPr>
            <w:rStyle w:val="Hipercze"/>
            <w:bCs/>
            <w:noProof/>
            <w:lang w:eastAsia="pl-PL"/>
          </w:rPr>
          <w:t>Struktura demograficzna Gminy Pokrzywnica w latach 2010 – 2015</w:t>
        </w:r>
        <w:r w:rsidR="007C25E3" w:rsidRPr="007C25E3">
          <w:rPr>
            <w:noProof/>
            <w:webHidden/>
          </w:rPr>
          <w:tab/>
        </w:r>
        <w:r w:rsidRPr="007C25E3">
          <w:rPr>
            <w:noProof/>
            <w:webHidden/>
          </w:rPr>
          <w:fldChar w:fldCharType="begin"/>
        </w:r>
        <w:r w:rsidR="007C25E3" w:rsidRPr="007C25E3">
          <w:rPr>
            <w:noProof/>
            <w:webHidden/>
          </w:rPr>
          <w:instrText xml:space="preserve"> PAGEREF _Toc467145294 \h </w:instrText>
        </w:r>
        <w:r w:rsidRPr="007C25E3">
          <w:rPr>
            <w:noProof/>
            <w:webHidden/>
          </w:rPr>
        </w:r>
        <w:r w:rsidRPr="007C25E3">
          <w:rPr>
            <w:noProof/>
            <w:webHidden/>
          </w:rPr>
          <w:fldChar w:fldCharType="separate"/>
        </w:r>
        <w:r w:rsidR="00D158A4">
          <w:rPr>
            <w:noProof/>
            <w:webHidden/>
          </w:rPr>
          <w:t>9</w:t>
        </w:r>
        <w:r w:rsidRPr="007C25E3">
          <w:rPr>
            <w:noProof/>
            <w:webHidden/>
          </w:rPr>
          <w:fldChar w:fldCharType="end"/>
        </w:r>
      </w:hyperlink>
    </w:p>
    <w:p w:rsidR="007C25E3" w:rsidRPr="007C25E3" w:rsidRDefault="00113F36">
      <w:pPr>
        <w:pStyle w:val="Spisilustracji"/>
        <w:tabs>
          <w:tab w:val="right" w:leader="dot" w:pos="9062"/>
        </w:tabs>
        <w:rPr>
          <w:rFonts w:eastAsiaTheme="minorEastAsia" w:cstheme="minorBidi"/>
          <w:i w:val="0"/>
          <w:iCs w:val="0"/>
          <w:noProof/>
          <w:sz w:val="22"/>
          <w:szCs w:val="22"/>
          <w:lang w:eastAsia="pl-PL"/>
        </w:rPr>
      </w:pPr>
      <w:hyperlink w:anchor="_Toc467145295" w:history="1">
        <w:r w:rsidR="007C25E3" w:rsidRPr="007C25E3">
          <w:rPr>
            <w:rStyle w:val="Hipercze"/>
            <w:noProof/>
          </w:rPr>
          <w:t xml:space="preserve">Tabela 6. </w:t>
        </w:r>
        <w:r w:rsidR="007C25E3" w:rsidRPr="007C25E3">
          <w:rPr>
            <w:rStyle w:val="Hipercze"/>
            <w:rFonts w:eastAsia="Calibri"/>
            <w:bCs/>
            <w:noProof/>
          </w:rPr>
          <w:t>Liczba ludności na terenie województwa mazowieckiego oraz kraju  w latach 2010 – 2015</w:t>
        </w:r>
        <w:r w:rsidR="007C25E3" w:rsidRPr="007C25E3">
          <w:rPr>
            <w:noProof/>
            <w:webHidden/>
          </w:rPr>
          <w:tab/>
        </w:r>
        <w:r w:rsidRPr="007C25E3">
          <w:rPr>
            <w:noProof/>
            <w:webHidden/>
          </w:rPr>
          <w:fldChar w:fldCharType="begin"/>
        </w:r>
        <w:r w:rsidR="007C25E3" w:rsidRPr="007C25E3">
          <w:rPr>
            <w:noProof/>
            <w:webHidden/>
          </w:rPr>
          <w:instrText xml:space="preserve"> PAGEREF _Toc467145295 \h </w:instrText>
        </w:r>
        <w:r w:rsidRPr="007C25E3">
          <w:rPr>
            <w:noProof/>
            <w:webHidden/>
          </w:rPr>
        </w:r>
        <w:r w:rsidRPr="007C25E3">
          <w:rPr>
            <w:noProof/>
            <w:webHidden/>
          </w:rPr>
          <w:fldChar w:fldCharType="separate"/>
        </w:r>
        <w:r w:rsidR="00D158A4">
          <w:rPr>
            <w:noProof/>
            <w:webHidden/>
          </w:rPr>
          <w:t>9</w:t>
        </w:r>
        <w:r w:rsidRPr="007C25E3">
          <w:rPr>
            <w:noProof/>
            <w:webHidden/>
          </w:rPr>
          <w:fldChar w:fldCharType="end"/>
        </w:r>
      </w:hyperlink>
    </w:p>
    <w:p w:rsidR="007C25E3" w:rsidRPr="007C25E3" w:rsidRDefault="00113F36">
      <w:pPr>
        <w:pStyle w:val="Spisilustracji"/>
        <w:tabs>
          <w:tab w:val="right" w:leader="dot" w:pos="9062"/>
        </w:tabs>
        <w:rPr>
          <w:rFonts w:eastAsiaTheme="minorEastAsia" w:cstheme="minorBidi"/>
          <w:i w:val="0"/>
          <w:iCs w:val="0"/>
          <w:noProof/>
          <w:sz w:val="22"/>
          <w:szCs w:val="22"/>
          <w:lang w:eastAsia="pl-PL"/>
        </w:rPr>
      </w:pPr>
      <w:hyperlink w:anchor="_Toc467145296" w:history="1">
        <w:r w:rsidR="007C25E3" w:rsidRPr="007C25E3">
          <w:rPr>
            <w:rStyle w:val="Hipercze"/>
            <w:noProof/>
          </w:rPr>
          <w:t xml:space="preserve">Tabela 7. </w:t>
        </w:r>
        <w:r w:rsidR="007C25E3" w:rsidRPr="007C25E3">
          <w:rPr>
            <w:rStyle w:val="Hipercze"/>
            <w:rFonts w:eastAsia="Calibri"/>
            <w:bCs/>
            <w:noProof/>
          </w:rPr>
          <w:t>Prognoza liczby ludności Gminy Pokrzywnica</w:t>
        </w:r>
        <w:r w:rsidR="007C25E3" w:rsidRPr="007C25E3">
          <w:rPr>
            <w:noProof/>
            <w:webHidden/>
          </w:rPr>
          <w:tab/>
        </w:r>
        <w:r w:rsidRPr="007C25E3">
          <w:rPr>
            <w:noProof/>
            <w:webHidden/>
          </w:rPr>
          <w:fldChar w:fldCharType="begin"/>
        </w:r>
        <w:r w:rsidR="007C25E3" w:rsidRPr="007C25E3">
          <w:rPr>
            <w:noProof/>
            <w:webHidden/>
          </w:rPr>
          <w:instrText xml:space="preserve"> PAGEREF _Toc467145296 \h </w:instrText>
        </w:r>
        <w:r w:rsidRPr="007C25E3">
          <w:rPr>
            <w:noProof/>
            <w:webHidden/>
          </w:rPr>
        </w:r>
        <w:r w:rsidRPr="007C25E3">
          <w:rPr>
            <w:noProof/>
            <w:webHidden/>
          </w:rPr>
          <w:fldChar w:fldCharType="separate"/>
        </w:r>
        <w:r w:rsidR="00D158A4">
          <w:rPr>
            <w:noProof/>
            <w:webHidden/>
          </w:rPr>
          <w:t>9</w:t>
        </w:r>
        <w:r w:rsidRPr="007C25E3">
          <w:rPr>
            <w:noProof/>
            <w:webHidden/>
          </w:rPr>
          <w:fldChar w:fldCharType="end"/>
        </w:r>
      </w:hyperlink>
    </w:p>
    <w:p w:rsidR="007C25E3" w:rsidRPr="007C25E3" w:rsidRDefault="00113F36">
      <w:pPr>
        <w:pStyle w:val="Spisilustracji"/>
        <w:tabs>
          <w:tab w:val="right" w:leader="dot" w:pos="9062"/>
        </w:tabs>
        <w:rPr>
          <w:rFonts w:eastAsiaTheme="minorEastAsia" w:cstheme="minorBidi"/>
          <w:i w:val="0"/>
          <w:iCs w:val="0"/>
          <w:noProof/>
          <w:sz w:val="22"/>
          <w:szCs w:val="22"/>
          <w:lang w:eastAsia="pl-PL"/>
        </w:rPr>
      </w:pPr>
      <w:hyperlink w:anchor="_Toc467145297" w:history="1">
        <w:r w:rsidR="007C25E3" w:rsidRPr="007C25E3">
          <w:rPr>
            <w:rStyle w:val="Hipercze"/>
            <w:noProof/>
          </w:rPr>
          <w:t>Tabela 8. Rezerwaty przyrody na terenie Gminy Pokrzywnica</w:t>
        </w:r>
        <w:r w:rsidR="007C25E3" w:rsidRPr="007C25E3">
          <w:rPr>
            <w:noProof/>
            <w:webHidden/>
          </w:rPr>
          <w:tab/>
        </w:r>
        <w:r w:rsidRPr="007C25E3">
          <w:rPr>
            <w:noProof/>
            <w:webHidden/>
          </w:rPr>
          <w:fldChar w:fldCharType="begin"/>
        </w:r>
        <w:r w:rsidR="007C25E3" w:rsidRPr="007C25E3">
          <w:rPr>
            <w:noProof/>
            <w:webHidden/>
          </w:rPr>
          <w:instrText xml:space="preserve"> PAGEREF _Toc467145297 \h </w:instrText>
        </w:r>
        <w:r w:rsidRPr="007C25E3">
          <w:rPr>
            <w:noProof/>
            <w:webHidden/>
          </w:rPr>
        </w:r>
        <w:r w:rsidRPr="007C25E3">
          <w:rPr>
            <w:noProof/>
            <w:webHidden/>
          </w:rPr>
          <w:fldChar w:fldCharType="separate"/>
        </w:r>
        <w:r w:rsidR="00D158A4">
          <w:rPr>
            <w:noProof/>
            <w:webHidden/>
          </w:rPr>
          <w:t>9</w:t>
        </w:r>
        <w:r w:rsidRPr="007C25E3">
          <w:rPr>
            <w:noProof/>
            <w:webHidden/>
          </w:rPr>
          <w:fldChar w:fldCharType="end"/>
        </w:r>
      </w:hyperlink>
    </w:p>
    <w:p w:rsidR="007C25E3" w:rsidRPr="007C25E3" w:rsidRDefault="00113F36">
      <w:pPr>
        <w:pStyle w:val="Spisilustracji"/>
        <w:tabs>
          <w:tab w:val="right" w:leader="dot" w:pos="9062"/>
        </w:tabs>
        <w:rPr>
          <w:rFonts w:eastAsiaTheme="minorEastAsia" w:cstheme="minorBidi"/>
          <w:i w:val="0"/>
          <w:iCs w:val="0"/>
          <w:noProof/>
          <w:sz w:val="22"/>
          <w:szCs w:val="22"/>
          <w:lang w:eastAsia="pl-PL"/>
        </w:rPr>
      </w:pPr>
      <w:hyperlink w:anchor="_Toc467145298" w:history="1">
        <w:r w:rsidR="007C25E3" w:rsidRPr="007C25E3">
          <w:rPr>
            <w:rStyle w:val="Hipercze"/>
            <w:noProof/>
          </w:rPr>
          <w:t>Tabela 9. Charakterystyka standardowego sezonu grzewczego dla obszaru gminy Pokrzywnica</w:t>
        </w:r>
        <w:r w:rsidR="007C25E3" w:rsidRPr="007C25E3">
          <w:rPr>
            <w:noProof/>
            <w:webHidden/>
          </w:rPr>
          <w:tab/>
        </w:r>
        <w:r w:rsidRPr="007C25E3">
          <w:rPr>
            <w:noProof/>
            <w:webHidden/>
          </w:rPr>
          <w:fldChar w:fldCharType="begin"/>
        </w:r>
        <w:r w:rsidR="007C25E3" w:rsidRPr="007C25E3">
          <w:rPr>
            <w:noProof/>
            <w:webHidden/>
          </w:rPr>
          <w:instrText xml:space="preserve"> PAGEREF _Toc467145298 \h </w:instrText>
        </w:r>
        <w:r w:rsidRPr="007C25E3">
          <w:rPr>
            <w:noProof/>
            <w:webHidden/>
          </w:rPr>
        </w:r>
        <w:r w:rsidRPr="007C25E3">
          <w:rPr>
            <w:noProof/>
            <w:webHidden/>
          </w:rPr>
          <w:fldChar w:fldCharType="separate"/>
        </w:r>
        <w:r w:rsidR="00D158A4">
          <w:rPr>
            <w:noProof/>
            <w:webHidden/>
          </w:rPr>
          <w:t>9</w:t>
        </w:r>
        <w:r w:rsidRPr="007C25E3">
          <w:rPr>
            <w:noProof/>
            <w:webHidden/>
          </w:rPr>
          <w:fldChar w:fldCharType="end"/>
        </w:r>
      </w:hyperlink>
    </w:p>
    <w:p w:rsidR="007C25E3" w:rsidRPr="007C25E3" w:rsidRDefault="00113F36">
      <w:pPr>
        <w:pStyle w:val="Spisilustracji"/>
        <w:tabs>
          <w:tab w:val="right" w:leader="dot" w:pos="9062"/>
        </w:tabs>
        <w:rPr>
          <w:rFonts w:eastAsiaTheme="minorEastAsia" w:cstheme="minorBidi"/>
          <w:i w:val="0"/>
          <w:iCs w:val="0"/>
          <w:noProof/>
          <w:sz w:val="22"/>
          <w:szCs w:val="22"/>
          <w:lang w:eastAsia="pl-PL"/>
        </w:rPr>
      </w:pPr>
      <w:hyperlink w:anchor="_Toc467145299" w:history="1">
        <w:r w:rsidR="007C25E3" w:rsidRPr="007C25E3">
          <w:rPr>
            <w:rStyle w:val="Hipercze"/>
            <w:noProof/>
          </w:rPr>
          <w:t>Tabela 10. Podział budynków ze względu na zużycie energii do ogrzewania</w:t>
        </w:r>
        <w:r w:rsidR="007C25E3" w:rsidRPr="007C25E3">
          <w:rPr>
            <w:noProof/>
            <w:webHidden/>
          </w:rPr>
          <w:tab/>
        </w:r>
        <w:r w:rsidRPr="007C25E3">
          <w:rPr>
            <w:noProof/>
            <w:webHidden/>
          </w:rPr>
          <w:fldChar w:fldCharType="begin"/>
        </w:r>
        <w:r w:rsidR="007C25E3" w:rsidRPr="007C25E3">
          <w:rPr>
            <w:noProof/>
            <w:webHidden/>
          </w:rPr>
          <w:instrText xml:space="preserve"> PAGEREF _Toc467145299 \h </w:instrText>
        </w:r>
        <w:r w:rsidRPr="007C25E3">
          <w:rPr>
            <w:noProof/>
            <w:webHidden/>
          </w:rPr>
        </w:r>
        <w:r w:rsidRPr="007C25E3">
          <w:rPr>
            <w:noProof/>
            <w:webHidden/>
          </w:rPr>
          <w:fldChar w:fldCharType="separate"/>
        </w:r>
        <w:r w:rsidR="00D158A4">
          <w:rPr>
            <w:noProof/>
            <w:webHidden/>
          </w:rPr>
          <w:t>9</w:t>
        </w:r>
        <w:r w:rsidRPr="007C25E3">
          <w:rPr>
            <w:noProof/>
            <w:webHidden/>
          </w:rPr>
          <w:fldChar w:fldCharType="end"/>
        </w:r>
      </w:hyperlink>
    </w:p>
    <w:p w:rsidR="007C25E3" w:rsidRPr="007C25E3" w:rsidRDefault="00113F36">
      <w:pPr>
        <w:pStyle w:val="Spisilustracji"/>
        <w:tabs>
          <w:tab w:val="right" w:leader="dot" w:pos="9062"/>
        </w:tabs>
        <w:rPr>
          <w:rFonts w:eastAsiaTheme="minorEastAsia" w:cstheme="minorBidi"/>
          <w:i w:val="0"/>
          <w:iCs w:val="0"/>
          <w:noProof/>
          <w:sz w:val="22"/>
          <w:szCs w:val="22"/>
          <w:lang w:eastAsia="pl-PL"/>
        </w:rPr>
      </w:pPr>
      <w:hyperlink w:anchor="_Toc467145300" w:history="1">
        <w:r w:rsidR="007C25E3" w:rsidRPr="007C25E3">
          <w:rPr>
            <w:rStyle w:val="Hipercze"/>
            <w:noProof/>
          </w:rPr>
          <w:t>Tabela 11. Stan infrastruktury mieszkaniowej na terenie Gminy</w:t>
        </w:r>
        <w:r w:rsidR="007C25E3" w:rsidRPr="007C25E3">
          <w:rPr>
            <w:noProof/>
            <w:webHidden/>
          </w:rPr>
          <w:tab/>
        </w:r>
        <w:r w:rsidRPr="007C25E3">
          <w:rPr>
            <w:noProof/>
            <w:webHidden/>
          </w:rPr>
          <w:fldChar w:fldCharType="begin"/>
        </w:r>
        <w:r w:rsidR="007C25E3" w:rsidRPr="007C25E3">
          <w:rPr>
            <w:noProof/>
            <w:webHidden/>
          </w:rPr>
          <w:instrText xml:space="preserve"> PAGEREF _Toc467145300 \h </w:instrText>
        </w:r>
        <w:r w:rsidRPr="007C25E3">
          <w:rPr>
            <w:noProof/>
            <w:webHidden/>
          </w:rPr>
        </w:r>
        <w:r w:rsidRPr="007C25E3">
          <w:rPr>
            <w:noProof/>
            <w:webHidden/>
          </w:rPr>
          <w:fldChar w:fldCharType="separate"/>
        </w:r>
        <w:r w:rsidR="00D158A4">
          <w:rPr>
            <w:noProof/>
            <w:webHidden/>
          </w:rPr>
          <w:t>9</w:t>
        </w:r>
        <w:r w:rsidRPr="007C25E3">
          <w:rPr>
            <w:noProof/>
            <w:webHidden/>
          </w:rPr>
          <w:fldChar w:fldCharType="end"/>
        </w:r>
      </w:hyperlink>
    </w:p>
    <w:p w:rsidR="007C25E3" w:rsidRPr="007C25E3" w:rsidRDefault="00113F36">
      <w:pPr>
        <w:pStyle w:val="Spisilustracji"/>
        <w:tabs>
          <w:tab w:val="right" w:leader="dot" w:pos="9062"/>
        </w:tabs>
        <w:rPr>
          <w:rFonts w:eastAsiaTheme="minorEastAsia" w:cstheme="minorBidi"/>
          <w:i w:val="0"/>
          <w:iCs w:val="0"/>
          <w:noProof/>
          <w:sz w:val="22"/>
          <w:szCs w:val="22"/>
          <w:lang w:eastAsia="pl-PL"/>
        </w:rPr>
      </w:pPr>
      <w:hyperlink w:anchor="_Toc467145301" w:history="1">
        <w:r w:rsidR="007C25E3" w:rsidRPr="007C25E3">
          <w:rPr>
            <w:rStyle w:val="Hipercze"/>
            <w:noProof/>
          </w:rPr>
          <w:t>Tabela 12. Liczba budynków mieszkalnych oddanych do użytkowania</w:t>
        </w:r>
        <w:r w:rsidR="007C25E3" w:rsidRPr="007C25E3">
          <w:rPr>
            <w:noProof/>
            <w:webHidden/>
          </w:rPr>
          <w:tab/>
        </w:r>
        <w:r w:rsidRPr="007C25E3">
          <w:rPr>
            <w:noProof/>
            <w:webHidden/>
          </w:rPr>
          <w:fldChar w:fldCharType="begin"/>
        </w:r>
        <w:r w:rsidR="007C25E3" w:rsidRPr="007C25E3">
          <w:rPr>
            <w:noProof/>
            <w:webHidden/>
          </w:rPr>
          <w:instrText xml:space="preserve"> PAGEREF _Toc467145301 \h </w:instrText>
        </w:r>
        <w:r w:rsidRPr="007C25E3">
          <w:rPr>
            <w:noProof/>
            <w:webHidden/>
          </w:rPr>
        </w:r>
        <w:r w:rsidRPr="007C25E3">
          <w:rPr>
            <w:noProof/>
            <w:webHidden/>
          </w:rPr>
          <w:fldChar w:fldCharType="separate"/>
        </w:r>
        <w:r w:rsidR="00D158A4">
          <w:rPr>
            <w:noProof/>
            <w:webHidden/>
          </w:rPr>
          <w:t>9</w:t>
        </w:r>
        <w:r w:rsidRPr="007C25E3">
          <w:rPr>
            <w:noProof/>
            <w:webHidden/>
          </w:rPr>
          <w:fldChar w:fldCharType="end"/>
        </w:r>
      </w:hyperlink>
    </w:p>
    <w:p w:rsidR="007C25E3" w:rsidRPr="007C25E3" w:rsidRDefault="00113F36">
      <w:pPr>
        <w:pStyle w:val="Spisilustracji"/>
        <w:tabs>
          <w:tab w:val="right" w:leader="dot" w:pos="9062"/>
        </w:tabs>
        <w:rPr>
          <w:rFonts w:eastAsiaTheme="minorEastAsia" w:cstheme="minorBidi"/>
          <w:i w:val="0"/>
          <w:iCs w:val="0"/>
          <w:noProof/>
          <w:sz w:val="22"/>
          <w:szCs w:val="22"/>
          <w:lang w:eastAsia="pl-PL"/>
        </w:rPr>
      </w:pPr>
      <w:hyperlink w:anchor="_Toc467145302" w:history="1">
        <w:r w:rsidR="007C25E3" w:rsidRPr="007C25E3">
          <w:rPr>
            <w:rStyle w:val="Hipercze"/>
            <w:noProof/>
          </w:rPr>
          <w:t>Tabela 13. Zużycie energii w budynkach będących własnością Gminy</w:t>
        </w:r>
        <w:r w:rsidR="007C25E3" w:rsidRPr="007C25E3">
          <w:rPr>
            <w:noProof/>
            <w:webHidden/>
          </w:rPr>
          <w:tab/>
        </w:r>
        <w:r w:rsidRPr="007C25E3">
          <w:rPr>
            <w:noProof/>
            <w:webHidden/>
          </w:rPr>
          <w:fldChar w:fldCharType="begin"/>
        </w:r>
        <w:r w:rsidR="007C25E3" w:rsidRPr="007C25E3">
          <w:rPr>
            <w:noProof/>
            <w:webHidden/>
          </w:rPr>
          <w:instrText xml:space="preserve"> PAGEREF _Toc467145302 \h </w:instrText>
        </w:r>
        <w:r w:rsidRPr="007C25E3">
          <w:rPr>
            <w:noProof/>
            <w:webHidden/>
          </w:rPr>
        </w:r>
        <w:r w:rsidRPr="007C25E3">
          <w:rPr>
            <w:noProof/>
            <w:webHidden/>
          </w:rPr>
          <w:fldChar w:fldCharType="separate"/>
        </w:r>
        <w:r w:rsidR="00D158A4">
          <w:rPr>
            <w:noProof/>
            <w:webHidden/>
          </w:rPr>
          <w:t>9</w:t>
        </w:r>
        <w:r w:rsidRPr="007C25E3">
          <w:rPr>
            <w:noProof/>
            <w:webHidden/>
          </w:rPr>
          <w:fldChar w:fldCharType="end"/>
        </w:r>
      </w:hyperlink>
    </w:p>
    <w:p w:rsidR="007C25E3" w:rsidRPr="007C25E3" w:rsidRDefault="00113F36">
      <w:pPr>
        <w:pStyle w:val="Spisilustracji"/>
        <w:tabs>
          <w:tab w:val="right" w:leader="dot" w:pos="9062"/>
        </w:tabs>
        <w:rPr>
          <w:rFonts w:eastAsiaTheme="minorEastAsia" w:cstheme="minorBidi"/>
          <w:i w:val="0"/>
          <w:iCs w:val="0"/>
          <w:noProof/>
          <w:sz w:val="22"/>
          <w:szCs w:val="22"/>
          <w:lang w:eastAsia="pl-PL"/>
        </w:rPr>
      </w:pPr>
      <w:hyperlink w:anchor="_Toc467145303" w:history="1">
        <w:r w:rsidR="007C25E3" w:rsidRPr="007C25E3">
          <w:rPr>
            <w:rStyle w:val="Hipercze"/>
            <w:noProof/>
          </w:rPr>
          <w:t>Tabela 14. Struktura zaopatrzenia w ciepło Gminy Pokrzywnica</w:t>
        </w:r>
        <w:r w:rsidR="007C25E3" w:rsidRPr="007C25E3">
          <w:rPr>
            <w:noProof/>
            <w:webHidden/>
          </w:rPr>
          <w:tab/>
        </w:r>
        <w:r w:rsidRPr="007C25E3">
          <w:rPr>
            <w:noProof/>
            <w:webHidden/>
          </w:rPr>
          <w:fldChar w:fldCharType="begin"/>
        </w:r>
        <w:r w:rsidR="007C25E3" w:rsidRPr="007C25E3">
          <w:rPr>
            <w:noProof/>
            <w:webHidden/>
          </w:rPr>
          <w:instrText xml:space="preserve"> PAGEREF _Toc467145303 \h </w:instrText>
        </w:r>
        <w:r w:rsidRPr="007C25E3">
          <w:rPr>
            <w:noProof/>
            <w:webHidden/>
          </w:rPr>
        </w:r>
        <w:r w:rsidRPr="007C25E3">
          <w:rPr>
            <w:noProof/>
            <w:webHidden/>
          </w:rPr>
          <w:fldChar w:fldCharType="separate"/>
        </w:r>
        <w:r w:rsidR="00D158A4">
          <w:rPr>
            <w:noProof/>
            <w:webHidden/>
          </w:rPr>
          <w:t>9</w:t>
        </w:r>
        <w:r w:rsidRPr="007C25E3">
          <w:rPr>
            <w:noProof/>
            <w:webHidden/>
          </w:rPr>
          <w:fldChar w:fldCharType="end"/>
        </w:r>
      </w:hyperlink>
    </w:p>
    <w:p w:rsidR="007C25E3" w:rsidRPr="007C25E3" w:rsidRDefault="00113F36">
      <w:pPr>
        <w:pStyle w:val="Spisilustracji"/>
        <w:tabs>
          <w:tab w:val="right" w:leader="dot" w:pos="9062"/>
        </w:tabs>
        <w:rPr>
          <w:rFonts w:eastAsiaTheme="minorEastAsia" w:cstheme="minorBidi"/>
          <w:i w:val="0"/>
          <w:iCs w:val="0"/>
          <w:noProof/>
          <w:sz w:val="22"/>
          <w:szCs w:val="22"/>
          <w:lang w:eastAsia="pl-PL"/>
        </w:rPr>
      </w:pPr>
      <w:hyperlink w:anchor="_Toc467145304" w:history="1">
        <w:r w:rsidR="007C25E3" w:rsidRPr="007C25E3">
          <w:rPr>
            <w:rStyle w:val="Hipercze"/>
            <w:noProof/>
          </w:rPr>
          <w:t>Tabela 15. Zasoby mieszkaniowe na terenie Gminy Pokrzywnica w latach 2009-2014</w:t>
        </w:r>
        <w:r w:rsidR="007C25E3" w:rsidRPr="007C25E3">
          <w:rPr>
            <w:noProof/>
            <w:webHidden/>
          </w:rPr>
          <w:tab/>
        </w:r>
        <w:r w:rsidRPr="007C25E3">
          <w:rPr>
            <w:noProof/>
            <w:webHidden/>
          </w:rPr>
          <w:fldChar w:fldCharType="begin"/>
        </w:r>
        <w:r w:rsidR="007C25E3" w:rsidRPr="007C25E3">
          <w:rPr>
            <w:noProof/>
            <w:webHidden/>
          </w:rPr>
          <w:instrText xml:space="preserve"> PAGEREF _Toc467145304 \h </w:instrText>
        </w:r>
        <w:r w:rsidRPr="007C25E3">
          <w:rPr>
            <w:noProof/>
            <w:webHidden/>
          </w:rPr>
        </w:r>
        <w:r w:rsidRPr="007C25E3">
          <w:rPr>
            <w:noProof/>
            <w:webHidden/>
          </w:rPr>
          <w:fldChar w:fldCharType="separate"/>
        </w:r>
        <w:r w:rsidR="00D158A4">
          <w:rPr>
            <w:noProof/>
            <w:webHidden/>
          </w:rPr>
          <w:t>9</w:t>
        </w:r>
        <w:r w:rsidRPr="007C25E3">
          <w:rPr>
            <w:noProof/>
            <w:webHidden/>
          </w:rPr>
          <w:fldChar w:fldCharType="end"/>
        </w:r>
      </w:hyperlink>
    </w:p>
    <w:p w:rsidR="007C25E3" w:rsidRPr="007C25E3" w:rsidRDefault="00113F36">
      <w:pPr>
        <w:pStyle w:val="Spisilustracji"/>
        <w:tabs>
          <w:tab w:val="right" w:leader="dot" w:pos="9062"/>
        </w:tabs>
        <w:rPr>
          <w:rFonts w:eastAsiaTheme="minorEastAsia" w:cstheme="minorBidi"/>
          <w:i w:val="0"/>
          <w:iCs w:val="0"/>
          <w:noProof/>
          <w:sz w:val="22"/>
          <w:szCs w:val="22"/>
          <w:lang w:eastAsia="pl-PL"/>
        </w:rPr>
      </w:pPr>
      <w:hyperlink w:anchor="_Toc467145305" w:history="1">
        <w:r w:rsidR="007C25E3" w:rsidRPr="007C25E3">
          <w:rPr>
            <w:rStyle w:val="Hipercze"/>
            <w:noProof/>
          </w:rPr>
          <w:t>Tabela 16. GPZ zasilające teren Gminy Pokrzywnica</w:t>
        </w:r>
        <w:r w:rsidR="007C25E3" w:rsidRPr="007C25E3">
          <w:rPr>
            <w:noProof/>
            <w:webHidden/>
          </w:rPr>
          <w:tab/>
        </w:r>
        <w:r w:rsidRPr="007C25E3">
          <w:rPr>
            <w:noProof/>
            <w:webHidden/>
          </w:rPr>
          <w:fldChar w:fldCharType="begin"/>
        </w:r>
        <w:r w:rsidR="007C25E3" w:rsidRPr="007C25E3">
          <w:rPr>
            <w:noProof/>
            <w:webHidden/>
          </w:rPr>
          <w:instrText xml:space="preserve"> PAGEREF _Toc467145305 \h </w:instrText>
        </w:r>
        <w:r w:rsidRPr="007C25E3">
          <w:rPr>
            <w:noProof/>
            <w:webHidden/>
          </w:rPr>
        </w:r>
        <w:r w:rsidRPr="007C25E3">
          <w:rPr>
            <w:noProof/>
            <w:webHidden/>
          </w:rPr>
          <w:fldChar w:fldCharType="separate"/>
        </w:r>
        <w:r w:rsidR="00D158A4">
          <w:rPr>
            <w:noProof/>
            <w:webHidden/>
          </w:rPr>
          <w:t>9</w:t>
        </w:r>
        <w:r w:rsidRPr="007C25E3">
          <w:rPr>
            <w:noProof/>
            <w:webHidden/>
          </w:rPr>
          <w:fldChar w:fldCharType="end"/>
        </w:r>
      </w:hyperlink>
    </w:p>
    <w:p w:rsidR="007C25E3" w:rsidRPr="007C25E3" w:rsidRDefault="00113F36">
      <w:pPr>
        <w:pStyle w:val="Spisilustracji"/>
        <w:tabs>
          <w:tab w:val="right" w:leader="dot" w:pos="9062"/>
        </w:tabs>
        <w:rPr>
          <w:rFonts w:eastAsiaTheme="minorEastAsia" w:cstheme="minorBidi"/>
          <w:i w:val="0"/>
          <w:iCs w:val="0"/>
          <w:noProof/>
          <w:sz w:val="22"/>
          <w:szCs w:val="22"/>
          <w:lang w:eastAsia="pl-PL"/>
        </w:rPr>
      </w:pPr>
      <w:hyperlink w:anchor="_Toc467145306" w:history="1">
        <w:r w:rsidR="007C25E3" w:rsidRPr="007C25E3">
          <w:rPr>
            <w:rStyle w:val="Hipercze"/>
            <w:noProof/>
          </w:rPr>
          <w:t>Tabela 17. Wykaz linii 15 kV zasilających Gminę Pokrzywnica</w:t>
        </w:r>
        <w:r w:rsidR="007C25E3" w:rsidRPr="007C25E3">
          <w:rPr>
            <w:noProof/>
            <w:webHidden/>
          </w:rPr>
          <w:tab/>
        </w:r>
        <w:r w:rsidRPr="007C25E3">
          <w:rPr>
            <w:noProof/>
            <w:webHidden/>
          </w:rPr>
          <w:fldChar w:fldCharType="begin"/>
        </w:r>
        <w:r w:rsidR="007C25E3" w:rsidRPr="007C25E3">
          <w:rPr>
            <w:noProof/>
            <w:webHidden/>
          </w:rPr>
          <w:instrText xml:space="preserve"> PAGEREF _Toc467145306 \h </w:instrText>
        </w:r>
        <w:r w:rsidRPr="007C25E3">
          <w:rPr>
            <w:noProof/>
            <w:webHidden/>
          </w:rPr>
        </w:r>
        <w:r w:rsidRPr="007C25E3">
          <w:rPr>
            <w:noProof/>
            <w:webHidden/>
          </w:rPr>
          <w:fldChar w:fldCharType="separate"/>
        </w:r>
        <w:r w:rsidR="00D158A4">
          <w:rPr>
            <w:noProof/>
            <w:webHidden/>
          </w:rPr>
          <w:t>9</w:t>
        </w:r>
        <w:r w:rsidRPr="007C25E3">
          <w:rPr>
            <w:noProof/>
            <w:webHidden/>
          </w:rPr>
          <w:fldChar w:fldCharType="end"/>
        </w:r>
      </w:hyperlink>
    </w:p>
    <w:p w:rsidR="007C25E3" w:rsidRPr="007C25E3" w:rsidRDefault="00113F36">
      <w:pPr>
        <w:pStyle w:val="Spisilustracji"/>
        <w:tabs>
          <w:tab w:val="right" w:leader="dot" w:pos="9062"/>
        </w:tabs>
        <w:rPr>
          <w:rFonts w:eastAsiaTheme="minorEastAsia" w:cstheme="minorBidi"/>
          <w:i w:val="0"/>
          <w:iCs w:val="0"/>
          <w:noProof/>
          <w:sz w:val="22"/>
          <w:szCs w:val="22"/>
          <w:lang w:eastAsia="pl-PL"/>
        </w:rPr>
      </w:pPr>
      <w:hyperlink w:anchor="_Toc467145307" w:history="1">
        <w:r w:rsidR="007C25E3" w:rsidRPr="007C25E3">
          <w:rPr>
            <w:rStyle w:val="Hipercze"/>
            <w:noProof/>
          </w:rPr>
          <w:t>Tabela 18. Stopień wykorzystania transformatorów 110 / 15 kV zasilających Gminę Pokrzywnica</w:t>
        </w:r>
        <w:r w:rsidR="007C25E3" w:rsidRPr="007C25E3">
          <w:rPr>
            <w:noProof/>
            <w:webHidden/>
          </w:rPr>
          <w:tab/>
        </w:r>
        <w:r w:rsidRPr="007C25E3">
          <w:rPr>
            <w:noProof/>
            <w:webHidden/>
          </w:rPr>
          <w:fldChar w:fldCharType="begin"/>
        </w:r>
        <w:r w:rsidR="007C25E3" w:rsidRPr="007C25E3">
          <w:rPr>
            <w:noProof/>
            <w:webHidden/>
          </w:rPr>
          <w:instrText xml:space="preserve"> PAGEREF _Toc467145307 \h </w:instrText>
        </w:r>
        <w:r w:rsidRPr="007C25E3">
          <w:rPr>
            <w:noProof/>
            <w:webHidden/>
          </w:rPr>
        </w:r>
        <w:r w:rsidRPr="007C25E3">
          <w:rPr>
            <w:noProof/>
            <w:webHidden/>
          </w:rPr>
          <w:fldChar w:fldCharType="separate"/>
        </w:r>
        <w:r w:rsidR="00D158A4">
          <w:rPr>
            <w:noProof/>
            <w:webHidden/>
          </w:rPr>
          <w:t>9</w:t>
        </w:r>
        <w:r w:rsidRPr="007C25E3">
          <w:rPr>
            <w:noProof/>
            <w:webHidden/>
          </w:rPr>
          <w:fldChar w:fldCharType="end"/>
        </w:r>
      </w:hyperlink>
    </w:p>
    <w:p w:rsidR="007C25E3" w:rsidRPr="007C25E3" w:rsidRDefault="00113F36">
      <w:pPr>
        <w:pStyle w:val="Spisilustracji"/>
        <w:tabs>
          <w:tab w:val="right" w:leader="dot" w:pos="9062"/>
        </w:tabs>
        <w:rPr>
          <w:rFonts w:eastAsiaTheme="minorEastAsia" w:cstheme="minorBidi"/>
          <w:i w:val="0"/>
          <w:iCs w:val="0"/>
          <w:noProof/>
          <w:sz w:val="22"/>
          <w:szCs w:val="22"/>
          <w:lang w:eastAsia="pl-PL"/>
        </w:rPr>
      </w:pPr>
      <w:hyperlink w:anchor="_Toc467145308" w:history="1">
        <w:r w:rsidR="007C25E3" w:rsidRPr="007C25E3">
          <w:rPr>
            <w:rStyle w:val="Hipercze"/>
            <w:noProof/>
          </w:rPr>
          <w:t>Tabela 19. Obciążenie stacji transformatorowych 15/0,4kV w %</w:t>
        </w:r>
        <w:r w:rsidR="007C25E3" w:rsidRPr="007C25E3">
          <w:rPr>
            <w:noProof/>
            <w:webHidden/>
          </w:rPr>
          <w:tab/>
        </w:r>
        <w:r w:rsidRPr="007C25E3">
          <w:rPr>
            <w:noProof/>
            <w:webHidden/>
          </w:rPr>
          <w:fldChar w:fldCharType="begin"/>
        </w:r>
        <w:r w:rsidR="007C25E3" w:rsidRPr="007C25E3">
          <w:rPr>
            <w:noProof/>
            <w:webHidden/>
          </w:rPr>
          <w:instrText xml:space="preserve"> PAGEREF _Toc467145308 \h </w:instrText>
        </w:r>
        <w:r w:rsidRPr="007C25E3">
          <w:rPr>
            <w:noProof/>
            <w:webHidden/>
          </w:rPr>
        </w:r>
        <w:r w:rsidRPr="007C25E3">
          <w:rPr>
            <w:noProof/>
            <w:webHidden/>
          </w:rPr>
          <w:fldChar w:fldCharType="separate"/>
        </w:r>
        <w:r w:rsidR="00D158A4">
          <w:rPr>
            <w:noProof/>
            <w:webHidden/>
          </w:rPr>
          <w:t>9</w:t>
        </w:r>
        <w:r w:rsidRPr="007C25E3">
          <w:rPr>
            <w:noProof/>
            <w:webHidden/>
          </w:rPr>
          <w:fldChar w:fldCharType="end"/>
        </w:r>
      </w:hyperlink>
    </w:p>
    <w:p w:rsidR="007C25E3" w:rsidRPr="007C25E3" w:rsidRDefault="00113F36">
      <w:pPr>
        <w:pStyle w:val="Spisilustracji"/>
        <w:tabs>
          <w:tab w:val="right" w:leader="dot" w:pos="9062"/>
        </w:tabs>
        <w:rPr>
          <w:rFonts w:eastAsiaTheme="minorEastAsia" w:cstheme="minorBidi"/>
          <w:i w:val="0"/>
          <w:iCs w:val="0"/>
          <w:noProof/>
          <w:sz w:val="22"/>
          <w:szCs w:val="22"/>
          <w:lang w:eastAsia="pl-PL"/>
        </w:rPr>
      </w:pPr>
      <w:hyperlink w:anchor="_Toc467145309" w:history="1">
        <w:r w:rsidR="007C25E3" w:rsidRPr="007C25E3">
          <w:rPr>
            <w:rStyle w:val="Hipercze"/>
            <w:noProof/>
          </w:rPr>
          <w:t>Tabela 20. Szacowane obciążenie maksymalne LSN w GPZ dla potrzeb Gminy Pokrzywnica</w:t>
        </w:r>
        <w:r w:rsidR="007C25E3" w:rsidRPr="007C25E3">
          <w:rPr>
            <w:noProof/>
            <w:webHidden/>
          </w:rPr>
          <w:tab/>
        </w:r>
        <w:r w:rsidRPr="007C25E3">
          <w:rPr>
            <w:noProof/>
            <w:webHidden/>
          </w:rPr>
          <w:fldChar w:fldCharType="begin"/>
        </w:r>
        <w:r w:rsidR="007C25E3" w:rsidRPr="007C25E3">
          <w:rPr>
            <w:noProof/>
            <w:webHidden/>
          </w:rPr>
          <w:instrText xml:space="preserve"> PAGEREF _Toc467145309 \h </w:instrText>
        </w:r>
        <w:r w:rsidRPr="007C25E3">
          <w:rPr>
            <w:noProof/>
            <w:webHidden/>
          </w:rPr>
        </w:r>
        <w:r w:rsidRPr="007C25E3">
          <w:rPr>
            <w:noProof/>
            <w:webHidden/>
          </w:rPr>
          <w:fldChar w:fldCharType="separate"/>
        </w:r>
        <w:r w:rsidR="00D158A4">
          <w:rPr>
            <w:noProof/>
            <w:webHidden/>
          </w:rPr>
          <w:t>9</w:t>
        </w:r>
        <w:r w:rsidRPr="007C25E3">
          <w:rPr>
            <w:noProof/>
            <w:webHidden/>
          </w:rPr>
          <w:fldChar w:fldCharType="end"/>
        </w:r>
      </w:hyperlink>
    </w:p>
    <w:p w:rsidR="007C25E3" w:rsidRPr="007C25E3" w:rsidRDefault="00113F36">
      <w:pPr>
        <w:pStyle w:val="Spisilustracji"/>
        <w:tabs>
          <w:tab w:val="right" w:leader="dot" w:pos="9062"/>
        </w:tabs>
        <w:rPr>
          <w:rFonts w:eastAsiaTheme="minorEastAsia" w:cstheme="minorBidi"/>
          <w:i w:val="0"/>
          <w:iCs w:val="0"/>
          <w:noProof/>
          <w:sz w:val="22"/>
          <w:szCs w:val="22"/>
          <w:lang w:eastAsia="pl-PL"/>
        </w:rPr>
      </w:pPr>
      <w:hyperlink w:anchor="_Toc467145310" w:history="1">
        <w:r w:rsidR="007C25E3" w:rsidRPr="007C25E3">
          <w:rPr>
            <w:rStyle w:val="Hipercze"/>
            <w:noProof/>
          </w:rPr>
          <w:t>Tabela 21. Stan sieci elektroenergetycznej na terenie Gminy Pokrzywnica</w:t>
        </w:r>
        <w:r w:rsidR="007C25E3" w:rsidRPr="007C25E3">
          <w:rPr>
            <w:noProof/>
            <w:webHidden/>
          </w:rPr>
          <w:tab/>
        </w:r>
        <w:r w:rsidRPr="007C25E3">
          <w:rPr>
            <w:noProof/>
            <w:webHidden/>
          </w:rPr>
          <w:fldChar w:fldCharType="begin"/>
        </w:r>
        <w:r w:rsidR="007C25E3" w:rsidRPr="007C25E3">
          <w:rPr>
            <w:noProof/>
            <w:webHidden/>
          </w:rPr>
          <w:instrText xml:space="preserve"> PAGEREF _Toc467145310 \h </w:instrText>
        </w:r>
        <w:r w:rsidRPr="007C25E3">
          <w:rPr>
            <w:noProof/>
            <w:webHidden/>
          </w:rPr>
        </w:r>
        <w:r w:rsidRPr="007C25E3">
          <w:rPr>
            <w:noProof/>
            <w:webHidden/>
          </w:rPr>
          <w:fldChar w:fldCharType="separate"/>
        </w:r>
        <w:r w:rsidR="00D158A4">
          <w:rPr>
            <w:noProof/>
            <w:webHidden/>
          </w:rPr>
          <w:t>9</w:t>
        </w:r>
        <w:r w:rsidRPr="007C25E3">
          <w:rPr>
            <w:noProof/>
            <w:webHidden/>
          </w:rPr>
          <w:fldChar w:fldCharType="end"/>
        </w:r>
      </w:hyperlink>
    </w:p>
    <w:p w:rsidR="007C25E3" w:rsidRPr="007C25E3" w:rsidRDefault="00113F36">
      <w:pPr>
        <w:pStyle w:val="Spisilustracji"/>
        <w:tabs>
          <w:tab w:val="right" w:leader="dot" w:pos="9062"/>
        </w:tabs>
        <w:rPr>
          <w:rFonts w:eastAsiaTheme="minorEastAsia" w:cstheme="minorBidi"/>
          <w:i w:val="0"/>
          <w:iCs w:val="0"/>
          <w:noProof/>
          <w:sz w:val="22"/>
          <w:szCs w:val="22"/>
          <w:lang w:eastAsia="pl-PL"/>
        </w:rPr>
      </w:pPr>
      <w:hyperlink w:anchor="_Toc467145311" w:history="1">
        <w:r w:rsidR="007C25E3" w:rsidRPr="007C25E3">
          <w:rPr>
            <w:rStyle w:val="Hipercze"/>
            <w:noProof/>
          </w:rPr>
          <w:t>Tabela 22. Wykaz długości linii z podziałem na napięcia zasilających teren gminy</w:t>
        </w:r>
        <w:r w:rsidR="007C25E3" w:rsidRPr="007C25E3">
          <w:rPr>
            <w:noProof/>
            <w:webHidden/>
          </w:rPr>
          <w:tab/>
        </w:r>
        <w:r w:rsidRPr="007C25E3">
          <w:rPr>
            <w:noProof/>
            <w:webHidden/>
          </w:rPr>
          <w:fldChar w:fldCharType="begin"/>
        </w:r>
        <w:r w:rsidR="007C25E3" w:rsidRPr="007C25E3">
          <w:rPr>
            <w:noProof/>
            <w:webHidden/>
          </w:rPr>
          <w:instrText xml:space="preserve"> PAGEREF _Toc467145311 \h </w:instrText>
        </w:r>
        <w:r w:rsidRPr="007C25E3">
          <w:rPr>
            <w:noProof/>
            <w:webHidden/>
          </w:rPr>
        </w:r>
        <w:r w:rsidRPr="007C25E3">
          <w:rPr>
            <w:noProof/>
            <w:webHidden/>
          </w:rPr>
          <w:fldChar w:fldCharType="separate"/>
        </w:r>
        <w:r w:rsidR="00D158A4">
          <w:rPr>
            <w:noProof/>
            <w:webHidden/>
          </w:rPr>
          <w:t>9</w:t>
        </w:r>
        <w:r w:rsidRPr="007C25E3">
          <w:rPr>
            <w:noProof/>
            <w:webHidden/>
          </w:rPr>
          <w:fldChar w:fldCharType="end"/>
        </w:r>
      </w:hyperlink>
    </w:p>
    <w:p w:rsidR="007C25E3" w:rsidRPr="007C25E3" w:rsidRDefault="00113F36">
      <w:pPr>
        <w:pStyle w:val="Spisilustracji"/>
        <w:tabs>
          <w:tab w:val="right" w:leader="dot" w:pos="9062"/>
        </w:tabs>
        <w:rPr>
          <w:rFonts w:eastAsiaTheme="minorEastAsia" w:cstheme="minorBidi"/>
          <w:i w:val="0"/>
          <w:iCs w:val="0"/>
          <w:noProof/>
          <w:sz w:val="22"/>
          <w:szCs w:val="22"/>
          <w:lang w:eastAsia="pl-PL"/>
        </w:rPr>
      </w:pPr>
      <w:hyperlink w:anchor="_Toc467145312" w:history="1">
        <w:r w:rsidR="007C25E3" w:rsidRPr="007C25E3">
          <w:rPr>
            <w:rStyle w:val="Hipercze"/>
            <w:noProof/>
          </w:rPr>
          <w:t>Tabela 23. Ilość odbiorców zasilanych z sieci oraz sumaryczna ilość zużytej energii elektrycznej w roku 2015</w:t>
        </w:r>
        <w:r w:rsidR="007C25E3" w:rsidRPr="007C25E3">
          <w:rPr>
            <w:noProof/>
            <w:webHidden/>
          </w:rPr>
          <w:tab/>
        </w:r>
        <w:r w:rsidRPr="007C25E3">
          <w:rPr>
            <w:noProof/>
            <w:webHidden/>
          </w:rPr>
          <w:fldChar w:fldCharType="begin"/>
        </w:r>
        <w:r w:rsidR="007C25E3" w:rsidRPr="007C25E3">
          <w:rPr>
            <w:noProof/>
            <w:webHidden/>
          </w:rPr>
          <w:instrText xml:space="preserve"> PAGEREF _Toc467145312 \h </w:instrText>
        </w:r>
        <w:r w:rsidRPr="007C25E3">
          <w:rPr>
            <w:noProof/>
            <w:webHidden/>
          </w:rPr>
        </w:r>
        <w:r w:rsidRPr="007C25E3">
          <w:rPr>
            <w:noProof/>
            <w:webHidden/>
          </w:rPr>
          <w:fldChar w:fldCharType="separate"/>
        </w:r>
        <w:r w:rsidR="00D158A4">
          <w:rPr>
            <w:noProof/>
            <w:webHidden/>
          </w:rPr>
          <w:t>9</w:t>
        </w:r>
        <w:r w:rsidRPr="007C25E3">
          <w:rPr>
            <w:noProof/>
            <w:webHidden/>
          </w:rPr>
          <w:fldChar w:fldCharType="end"/>
        </w:r>
      </w:hyperlink>
    </w:p>
    <w:p w:rsidR="007C25E3" w:rsidRPr="007C25E3" w:rsidRDefault="00113F36">
      <w:pPr>
        <w:pStyle w:val="Spisilustracji"/>
        <w:tabs>
          <w:tab w:val="right" w:leader="dot" w:pos="9062"/>
        </w:tabs>
        <w:rPr>
          <w:rFonts w:eastAsiaTheme="minorEastAsia" w:cstheme="minorBidi"/>
          <w:i w:val="0"/>
          <w:iCs w:val="0"/>
          <w:noProof/>
          <w:sz w:val="22"/>
          <w:szCs w:val="22"/>
          <w:lang w:eastAsia="pl-PL"/>
        </w:rPr>
      </w:pPr>
      <w:hyperlink w:anchor="_Toc467145313" w:history="1">
        <w:r w:rsidR="007C25E3" w:rsidRPr="007C25E3">
          <w:rPr>
            <w:rStyle w:val="Hipercze"/>
            <w:noProof/>
          </w:rPr>
          <w:t>Tabela 24. Plany rozwojowe przedsiębiorstwa energetycznego na terenie Gminy Pokrzywnica</w:t>
        </w:r>
        <w:r w:rsidR="007C25E3" w:rsidRPr="007C25E3">
          <w:rPr>
            <w:noProof/>
            <w:webHidden/>
          </w:rPr>
          <w:tab/>
        </w:r>
        <w:r w:rsidRPr="007C25E3">
          <w:rPr>
            <w:noProof/>
            <w:webHidden/>
          </w:rPr>
          <w:fldChar w:fldCharType="begin"/>
        </w:r>
        <w:r w:rsidR="007C25E3" w:rsidRPr="007C25E3">
          <w:rPr>
            <w:noProof/>
            <w:webHidden/>
          </w:rPr>
          <w:instrText xml:space="preserve"> PAGEREF _Toc467145313 \h </w:instrText>
        </w:r>
        <w:r w:rsidRPr="007C25E3">
          <w:rPr>
            <w:noProof/>
            <w:webHidden/>
          </w:rPr>
        </w:r>
        <w:r w:rsidRPr="007C25E3">
          <w:rPr>
            <w:noProof/>
            <w:webHidden/>
          </w:rPr>
          <w:fldChar w:fldCharType="separate"/>
        </w:r>
        <w:r w:rsidR="00D158A4">
          <w:rPr>
            <w:noProof/>
            <w:webHidden/>
          </w:rPr>
          <w:t>9</w:t>
        </w:r>
        <w:r w:rsidRPr="007C25E3">
          <w:rPr>
            <w:noProof/>
            <w:webHidden/>
          </w:rPr>
          <w:fldChar w:fldCharType="end"/>
        </w:r>
      </w:hyperlink>
    </w:p>
    <w:p w:rsidR="007C25E3" w:rsidRPr="007C25E3" w:rsidRDefault="00113F36">
      <w:pPr>
        <w:pStyle w:val="Spisilustracji"/>
        <w:tabs>
          <w:tab w:val="right" w:leader="dot" w:pos="9062"/>
        </w:tabs>
        <w:rPr>
          <w:rFonts w:eastAsiaTheme="minorEastAsia" w:cstheme="minorBidi"/>
          <w:i w:val="0"/>
          <w:iCs w:val="0"/>
          <w:noProof/>
          <w:sz w:val="22"/>
          <w:szCs w:val="22"/>
          <w:lang w:eastAsia="pl-PL"/>
        </w:rPr>
      </w:pPr>
      <w:hyperlink w:anchor="_Toc467145314" w:history="1">
        <w:r w:rsidR="007C25E3" w:rsidRPr="007C25E3">
          <w:rPr>
            <w:rStyle w:val="Hipercze"/>
            <w:noProof/>
          </w:rPr>
          <w:t>Tabela 25. Wykaz inwestycji zrealizowanych i planowanych do realizacji na terenie Gminy Pokrzywnica</w:t>
        </w:r>
        <w:r w:rsidR="007C25E3" w:rsidRPr="007C25E3">
          <w:rPr>
            <w:noProof/>
            <w:webHidden/>
          </w:rPr>
          <w:tab/>
        </w:r>
        <w:r w:rsidRPr="007C25E3">
          <w:rPr>
            <w:noProof/>
            <w:webHidden/>
          </w:rPr>
          <w:fldChar w:fldCharType="begin"/>
        </w:r>
        <w:r w:rsidR="007C25E3" w:rsidRPr="007C25E3">
          <w:rPr>
            <w:noProof/>
            <w:webHidden/>
          </w:rPr>
          <w:instrText xml:space="preserve"> PAGEREF _Toc467145314 \h </w:instrText>
        </w:r>
        <w:r w:rsidRPr="007C25E3">
          <w:rPr>
            <w:noProof/>
            <w:webHidden/>
          </w:rPr>
        </w:r>
        <w:r w:rsidRPr="007C25E3">
          <w:rPr>
            <w:noProof/>
            <w:webHidden/>
          </w:rPr>
          <w:fldChar w:fldCharType="separate"/>
        </w:r>
        <w:r w:rsidR="00D158A4">
          <w:rPr>
            <w:noProof/>
            <w:webHidden/>
          </w:rPr>
          <w:t>9</w:t>
        </w:r>
        <w:r w:rsidRPr="007C25E3">
          <w:rPr>
            <w:noProof/>
            <w:webHidden/>
          </w:rPr>
          <w:fldChar w:fldCharType="end"/>
        </w:r>
      </w:hyperlink>
    </w:p>
    <w:p w:rsidR="007C25E3" w:rsidRPr="007C25E3" w:rsidRDefault="00113F36">
      <w:pPr>
        <w:pStyle w:val="Spisilustracji"/>
        <w:tabs>
          <w:tab w:val="right" w:leader="dot" w:pos="9062"/>
        </w:tabs>
        <w:rPr>
          <w:rFonts w:eastAsiaTheme="minorEastAsia" w:cstheme="minorBidi"/>
          <w:i w:val="0"/>
          <w:iCs w:val="0"/>
          <w:noProof/>
          <w:sz w:val="22"/>
          <w:szCs w:val="22"/>
          <w:lang w:eastAsia="pl-PL"/>
        </w:rPr>
      </w:pPr>
      <w:hyperlink w:anchor="_Toc467145315" w:history="1">
        <w:r w:rsidR="007C25E3" w:rsidRPr="007C25E3">
          <w:rPr>
            <w:rStyle w:val="Hipercze"/>
            <w:noProof/>
          </w:rPr>
          <w:t>Tabela 26. Zestawy w budynkach prywatnych</w:t>
        </w:r>
        <w:r w:rsidR="007C25E3" w:rsidRPr="007C25E3">
          <w:rPr>
            <w:noProof/>
            <w:webHidden/>
          </w:rPr>
          <w:tab/>
        </w:r>
        <w:r w:rsidRPr="007C25E3">
          <w:rPr>
            <w:noProof/>
            <w:webHidden/>
          </w:rPr>
          <w:fldChar w:fldCharType="begin"/>
        </w:r>
        <w:r w:rsidR="007C25E3" w:rsidRPr="007C25E3">
          <w:rPr>
            <w:noProof/>
            <w:webHidden/>
          </w:rPr>
          <w:instrText xml:space="preserve"> PAGEREF _Toc467145315 \h </w:instrText>
        </w:r>
        <w:r w:rsidRPr="007C25E3">
          <w:rPr>
            <w:noProof/>
            <w:webHidden/>
          </w:rPr>
        </w:r>
        <w:r w:rsidRPr="007C25E3">
          <w:rPr>
            <w:noProof/>
            <w:webHidden/>
          </w:rPr>
          <w:fldChar w:fldCharType="separate"/>
        </w:r>
        <w:r w:rsidR="00D158A4">
          <w:rPr>
            <w:noProof/>
            <w:webHidden/>
          </w:rPr>
          <w:t>9</w:t>
        </w:r>
        <w:r w:rsidRPr="007C25E3">
          <w:rPr>
            <w:noProof/>
            <w:webHidden/>
          </w:rPr>
          <w:fldChar w:fldCharType="end"/>
        </w:r>
      </w:hyperlink>
    </w:p>
    <w:p w:rsidR="007C25E3" w:rsidRPr="007C25E3" w:rsidRDefault="00113F36">
      <w:pPr>
        <w:pStyle w:val="Spisilustracji"/>
        <w:tabs>
          <w:tab w:val="right" w:leader="dot" w:pos="9062"/>
        </w:tabs>
        <w:rPr>
          <w:rFonts w:eastAsiaTheme="minorEastAsia" w:cstheme="minorBidi"/>
          <w:i w:val="0"/>
          <w:iCs w:val="0"/>
          <w:noProof/>
          <w:sz w:val="22"/>
          <w:szCs w:val="22"/>
          <w:lang w:eastAsia="pl-PL"/>
        </w:rPr>
      </w:pPr>
      <w:hyperlink w:anchor="_Toc467145316" w:history="1">
        <w:r w:rsidR="007C25E3" w:rsidRPr="007C25E3">
          <w:rPr>
            <w:rStyle w:val="Hipercze"/>
            <w:noProof/>
          </w:rPr>
          <w:t>Tabela 27. Zasoby biomasy z lasów na terenie Gminy Pokrzywnica</w:t>
        </w:r>
        <w:r w:rsidR="007C25E3" w:rsidRPr="007C25E3">
          <w:rPr>
            <w:noProof/>
            <w:webHidden/>
          </w:rPr>
          <w:tab/>
        </w:r>
        <w:r w:rsidRPr="007C25E3">
          <w:rPr>
            <w:noProof/>
            <w:webHidden/>
          </w:rPr>
          <w:fldChar w:fldCharType="begin"/>
        </w:r>
        <w:r w:rsidR="007C25E3" w:rsidRPr="007C25E3">
          <w:rPr>
            <w:noProof/>
            <w:webHidden/>
          </w:rPr>
          <w:instrText xml:space="preserve"> PAGEREF _Toc467145316 \h </w:instrText>
        </w:r>
        <w:r w:rsidRPr="007C25E3">
          <w:rPr>
            <w:noProof/>
            <w:webHidden/>
          </w:rPr>
        </w:r>
        <w:r w:rsidRPr="007C25E3">
          <w:rPr>
            <w:noProof/>
            <w:webHidden/>
          </w:rPr>
          <w:fldChar w:fldCharType="separate"/>
        </w:r>
        <w:r w:rsidR="00D158A4">
          <w:rPr>
            <w:noProof/>
            <w:webHidden/>
          </w:rPr>
          <w:t>9</w:t>
        </w:r>
        <w:r w:rsidRPr="007C25E3">
          <w:rPr>
            <w:noProof/>
            <w:webHidden/>
          </w:rPr>
          <w:fldChar w:fldCharType="end"/>
        </w:r>
      </w:hyperlink>
    </w:p>
    <w:p w:rsidR="007C25E3" w:rsidRPr="007C25E3" w:rsidRDefault="00113F36">
      <w:pPr>
        <w:pStyle w:val="Spisilustracji"/>
        <w:tabs>
          <w:tab w:val="right" w:leader="dot" w:pos="9062"/>
        </w:tabs>
        <w:rPr>
          <w:rFonts w:eastAsiaTheme="minorEastAsia" w:cstheme="minorBidi"/>
          <w:i w:val="0"/>
          <w:iCs w:val="0"/>
          <w:noProof/>
          <w:sz w:val="22"/>
          <w:szCs w:val="22"/>
          <w:lang w:eastAsia="pl-PL"/>
        </w:rPr>
      </w:pPr>
      <w:hyperlink w:anchor="_Toc467145317" w:history="1">
        <w:r w:rsidR="007C25E3" w:rsidRPr="007C25E3">
          <w:rPr>
            <w:rStyle w:val="Hipercze"/>
            <w:noProof/>
          </w:rPr>
          <w:t>Tabela 28. Zasoby biomasy z sadów na terenie Gminy Pokrzywnica</w:t>
        </w:r>
        <w:r w:rsidR="007C25E3" w:rsidRPr="007C25E3">
          <w:rPr>
            <w:noProof/>
            <w:webHidden/>
          </w:rPr>
          <w:tab/>
        </w:r>
        <w:r w:rsidRPr="007C25E3">
          <w:rPr>
            <w:noProof/>
            <w:webHidden/>
          </w:rPr>
          <w:fldChar w:fldCharType="begin"/>
        </w:r>
        <w:r w:rsidR="007C25E3" w:rsidRPr="007C25E3">
          <w:rPr>
            <w:noProof/>
            <w:webHidden/>
          </w:rPr>
          <w:instrText xml:space="preserve"> PAGEREF _Toc467145317 \h </w:instrText>
        </w:r>
        <w:r w:rsidRPr="007C25E3">
          <w:rPr>
            <w:noProof/>
            <w:webHidden/>
          </w:rPr>
        </w:r>
        <w:r w:rsidRPr="007C25E3">
          <w:rPr>
            <w:noProof/>
            <w:webHidden/>
          </w:rPr>
          <w:fldChar w:fldCharType="separate"/>
        </w:r>
        <w:r w:rsidR="00D158A4">
          <w:rPr>
            <w:noProof/>
            <w:webHidden/>
          </w:rPr>
          <w:t>9</w:t>
        </w:r>
        <w:r w:rsidRPr="007C25E3">
          <w:rPr>
            <w:noProof/>
            <w:webHidden/>
          </w:rPr>
          <w:fldChar w:fldCharType="end"/>
        </w:r>
      </w:hyperlink>
    </w:p>
    <w:p w:rsidR="007C25E3" w:rsidRPr="007C25E3" w:rsidRDefault="00113F36">
      <w:pPr>
        <w:pStyle w:val="Spisilustracji"/>
        <w:tabs>
          <w:tab w:val="right" w:leader="dot" w:pos="9062"/>
        </w:tabs>
        <w:rPr>
          <w:rFonts w:eastAsiaTheme="minorEastAsia" w:cstheme="minorBidi"/>
          <w:i w:val="0"/>
          <w:iCs w:val="0"/>
          <w:noProof/>
          <w:sz w:val="22"/>
          <w:szCs w:val="22"/>
          <w:lang w:eastAsia="pl-PL"/>
        </w:rPr>
      </w:pPr>
      <w:hyperlink w:anchor="_Toc467145318" w:history="1">
        <w:r w:rsidR="007C25E3" w:rsidRPr="007C25E3">
          <w:rPr>
            <w:rStyle w:val="Hipercze"/>
            <w:noProof/>
          </w:rPr>
          <w:t>Tabela 29. Zasoby siana</w:t>
        </w:r>
        <w:r w:rsidR="007C25E3" w:rsidRPr="007C25E3">
          <w:rPr>
            <w:noProof/>
            <w:webHidden/>
          </w:rPr>
          <w:tab/>
        </w:r>
        <w:r w:rsidRPr="007C25E3">
          <w:rPr>
            <w:noProof/>
            <w:webHidden/>
          </w:rPr>
          <w:fldChar w:fldCharType="begin"/>
        </w:r>
        <w:r w:rsidR="007C25E3" w:rsidRPr="007C25E3">
          <w:rPr>
            <w:noProof/>
            <w:webHidden/>
          </w:rPr>
          <w:instrText xml:space="preserve"> PAGEREF _Toc467145318 \h </w:instrText>
        </w:r>
        <w:r w:rsidRPr="007C25E3">
          <w:rPr>
            <w:noProof/>
            <w:webHidden/>
          </w:rPr>
        </w:r>
        <w:r w:rsidRPr="007C25E3">
          <w:rPr>
            <w:noProof/>
            <w:webHidden/>
          </w:rPr>
          <w:fldChar w:fldCharType="separate"/>
        </w:r>
        <w:r w:rsidR="00D158A4">
          <w:rPr>
            <w:noProof/>
            <w:webHidden/>
          </w:rPr>
          <w:t>9</w:t>
        </w:r>
        <w:r w:rsidRPr="007C25E3">
          <w:rPr>
            <w:noProof/>
            <w:webHidden/>
          </w:rPr>
          <w:fldChar w:fldCharType="end"/>
        </w:r>
      </w:hyperlink>
    </w:p>
    <w:p w:rsidR="007C25E3" w:rsidRPr="007C25E3" w:rsidRDefault="00113F36">
      <w:pPr>
        <w:pStyle w:val="Spisilustracji"/>
        <w:tabs>
          <w:tab w:val="right" w:leader="dot" w:pos="9062"/>
        </w:tabs>
        <w:rPr>
          <w:rFonts w:eastAsiaTheme="minorEastAsia" w:cstheme="minorBidi"/>
          <w:i w:val="0"/>
          <w:iCs w:val="0"/>
          <w:noProof/>
          <w:sz w:val="22"/>
          <w:szCs w:val="22"/>
          <w:lang w:eastAsia="pl-PL"/>
        </w:rPr>
      </w:pPr>
      <w:hyperlink w:anchor="_Toc467145319" w:history="1">
        <w:r w:rsidR="007C25E3" w:rsidRPr="007C25E3">
          <w:rPr>
            <w:rStyle w:val="Hipercze"/>
            <w:noProof/>
          </w:rPr>
          <w:t>Tabela 30. Potencjał biomasy na terenie Gminy Pokrzywnica [GJ/rok]</w:t>
        </w:r>
        <w:r w:rsidR="007C25E3" w:rsidRPr="007C25E3">
          <w:rPr>
            <w:noProof/>
            <w:webHidden/>
          </w:rPr>
          <w:tab/>
        </w:r>
        <w:r w:rsidRPr="007C25E3">
          <w:rPr>
            <w:noProof/>
            <w:webHidden/>
          </w:rPr>
          <w:fldChar w:fldCharType="begin"/>
        </w:r>
        <w:r w:rsidR="007C25E3" w:rsidRPr="007C25E3">
          <w:rPr>
            <w:noProof/>
            <w:webHidden/>
          </w:rPr>
          <w:instrText xml:space="preserve"> PAGEREF _Toc467145319 \h </w:instrText>
        </w:r>
        <w:r w:rsidRPr="007C25E3">
          <w:rPr>
            <w:noProof/>
            <w:webHidden/>
          </w:rPr>
        </w:r>
        <w:r w:rsidRPr="007C25E3">
          <w:rPr>
            <w:noProof/>
            <w:webHidden/>
          </w:rPr>
          <w:fldChar w:fldCharType="separate"/>
        </w:r>
        <w:r w:rsidR="00D158A4">
          <w:rPr>
            <w:noProof/>
            <w:webHidden/>
          </w:rPr>
          <w:t>9</w:t>
        </w:r>
        <w:r w:rsidRPr="007C25E3">
          <w:rPr>
            <w:noProof/>
            <w:webHidden/>
          </w:rPr>
          <w:fldChar w:fldCharType="end"/>
        </w:r>
      </w:hyperlink>
    </w:p>
    <w:p w:rsidR="007C25E3" w:rsidRPr="007C25E3" w:rsidRDefault="00113F36">
      <w:pPr>
        <w:pStyle w:val="Spisilustracji"/>
        <w:tabs>
          <w:tab w:val="right" w:leader="dot" w:pos="9062"/>
        </w:tabs>
        <w:rPr>
          <w:rFonts w:eastAsiaTheme="minorEastAsia" w:cstheme="minorBidi"/>
          <w:i w:val="0"/>
          <w:iCs w:val="0"/>
          <w:noProof/>
          <w:sz w:val="22"/>
          <w:szCs w:val="22"/>
          <w:lang w:eastAsia="pl-PL"/>
        </w:rPr>
      </w:pPr>
      <w:hyperlink w:anchor="_Toc467145320" w:history="1">
        <w:r w:rsidR="007C25E3" w:rsidRPr="007C25E3">
          <w:rPr>
            <w:rStyle w:val="Hipercze"/>
            <w:noProof/>
          </w:rPr>
          <w:t xml:space="preserve">Tabela 31. </w:t>
        </w:r>
        <w:r w:rsidR="007C25E3" w:rsidRPr="007C25E3">
          <w:rPr>
            <w:rStyle w:val="Hipercze"/>
            <w:rFonts w:eastAsia="Calibri"/>
            <w:noProof/>
          </w:rPr>
          <w:t xml:space="preserve">Łączne zapotrzebowanie na energię cieplną </w:t>
        </w:r>
        <w:r w:rsidR="007C25E3" w:rsidRPr="007C25E3">
          <w:rPr>
            <w:rStyle w:val="Hipercze"/>
            <w:noProof/>
          </w:rPr>
          <w:t>w budynkach będących własnością Gminy</w:t>
        </w:r>
        <w:r w:rsidR="007C25E3" w:rsidRPr="007C25E3">
          <w:rPr>
            <w:noProof/>
            <w:webHidden/>
          </w:rPr>
          <w:tab/>
        </w:r>
        <w:r w:rsidRPr="007C25E3">
          <w:rPr>
            <w:noProof/>
            <w:webHidden/>
          </w:rPr>
          <w:fldChar w:fldCharType="begin"/>
        </w:r>
        <w:r w:rsidR="007C25E3" w:rsidRPr="007C25E3">
          <w:rPr>
            <w:noProof/>
            <w:webHidden/>
          </w:rPr>
          <w:instrText xml:space="preserve"> PAGEREF _Toc467145320 \h </w:instrText>
        </w:r>
        <w:r w:rsidRPr="007C25E3">
          <w:rPr>
            <w:noProof/>
            <w:webHidden/>
          </w:rPr>
        </w:r>
        <w:r w:rsidRPr="007C25E3">
          <w:rPr>
            <w:noProof/>
            <w:webHidden/>
          </w:rPr>
          <w:fldChar w:fldCharType="separate"/>
        </w:r>
        <w:r w:rsidR="00D158A4">
          <w:rPr>
            <w:noProof/>
            <w:webHidden/>
          </w:rPr>
          <w:t>9</w:t>
        </w:r>
        <w:r w:rsidRPr="007C25E3">
          <w:rPr>
            <w:noProof/>
            <w:webHidden/>
          </w:rPr>
          <w:fldChar w:fldCharType="end"/>
        </w:r>
      </w:hyperlink>
    </w:p>
    <w:p w:rsidR="007C25E3" w:rsidRPr="007C25E3" w:rsidRDefault="00113F36">
      <w:pPr>
        <w:pStyle w:val="Spisilustracji"/>
        <w:tabs>
          <w:tab w:val="right" w:leader="dot" w:pos="9062"/>
        </w:tabs>
        <w:rPr>
          <w:rFonts w:eastAsiaTheme="minorEastAsia" w:cstheme="minorBidi"/>
          <w:i w:val="0"/>
          <w:iCs w:val="0"/>
          <w:noProof/>
          <w:sz w:val="22"/>
          <w:szCs w:val="22"/>
          <w:lang w:eastAsia="pl-PL"/>
        </w:rPr>
      </w:pPr>
      <w:hyperlink w:anchor="_Toc467145321" w:history="1">
        <w:r w:rsidR="007C25E3" w:rsidRPr="007C25E3">
          <w:rPr>
            <w:rStyle w:val="Hipercze"/>
            <w:noProof/>
          </w:rPr>
          <w:t>Tabela 32. Zapotrzebowanie na energię elektryczną</w:t>
        </w:r>
        <w:r w:rsidR="007C25E3" w:rsidRPr="007C25E3">
          <w:rPr>
            <w:noProof/>
            <w:webHidden/>
          </w:rPr>
          <w:tab/>
        </w:r>
        <w:r w:rsidRPr="007C25E3">
          <w:rPr>
            <w:noProof/>
            <w:webHidden/>
          </w:rPr>
          <w:fldChar w:fldCharType="begin"/>
        </w:r>
        <w:r w:rsidR="007C25E3" w:rsidRPr="007C25E3">
          <w:rPr>
            <w:noProof/>
            <w:webHidden/>
          </w:rPr>
          <w:instrText xml:space="preserve"> PAGEREF _Toc467145321 \h </w:instrText>
        </w:r>
        <w:r w:rsidRPr="007C25E3">
          <w:rPr>
            <w:noProof/>
            <w:webHidden/>
          </w:rPr>
        </w:r>
        <w:r w:rsidRPr="007C25E3">
          <w:rPr>
            <w:noProof/>
            <w:webHidden/>
          </w:rPr>
          <w:fldChar w:fldCharType="separate"/>
        </w:r>
        <w:r w:rsidR="00D158A4">
          <w:rPr>
            <w:noProof/>
            <w:webHidden/>
          </w:rPr>
          <w:t>9</w:t>
        </w:r>
        <w:r w:rsidRPr="007C25E3">
          <w:rPr>
            <w:noProof/>
            <w:webHidden/>
          </w:rPr>
          <w:fldChar w:fldCharType="end"/>
        </w:r>
      </w:hyperlink>
    </w:p>
    <w:p w:rsidR="007C25E3" w:rsidRPr="007C25E3" w:rsidRDefault="00113F36">
      <w:pPr>
        <w:pStyle w:val="Spisilustracji"/>
        <w:tabs>
          <w:tab w:val="right" w:leader="dot" w:pos="9062"/>
        </w:tabs>
        <w:rPr>
          <w:rFonts w:eastAsiaTheme="minorEastAsia" w:cstheme="minorBidi"/>
          <w:i w:val="0"/>
          <w:iCs w:val="0"/>
          <w:noProof/>
          <w:sz w:val="22"/>
          <w:szCs w:val="22"/>
          <w:lang w:eastAsia="pl-PL"/>
        </w:rPr>
      </w:pPr>
      <w:hyperlink w:anchor="_Toc467145322" w:history="1">
        <w:r w:rsidR="007C25E3" w:rsidRPr="007C25E3">
          <w:rPr>
            <w:rStyle w:val="Hipercze"/>
            <w:noProof/>
          </w:rPr>
          <w:t>Tabela 33. Emisja zanieczyszczeń pyłowych i gazowych powietrza z zakładów szczególnie uciążliwych na terenie województwa mazowieckiego i powiatu pułtuskiego w latach 2009 - 2015</w:t>
        </w:r>
        <w:r w:rsidR="007C25E3" w:rsidRPr="007C25E3">
          <w:rPr>
            <w:noProof/>
            <w:webHidden/>
          </w:rPr>
          <w:tab/>
        </w:r>
        <w:r w:rsidRPr="007C25E3">
          <w:rPr>
            <w:noProof/>
            <w:webHidden/>
          </w:rPr>
          <w:fldChar w:fldCharType="begin"/>
        </w:r>
        <w:r w:rsidR="007C25E3" w:rsidRPr="007C25E3">
          <w:rPr>
            <w:noProof/>
            <w:webHidden/>
          </w:rPr>
          <w:instrText xml:space="preserve"> PAGEREF _Toc467145322 \h </w:instrText>
        </w:r>
        <w:r w:rsidRPr="007C25E3">
          <w:rPr>
            <w:noProof/>
            <w:webHidden/>
          </w:rPr>
        </w:r>
        <w:r w:rsidRPr="007C25E3">
          <w:rPr>
            <w:noProof/>
            <w:webHidden/>
          </w:rPr>
          <w:fldChar w:fldCharType="separate"/>
        </w:r>
        <w:r w:rsidR="00D158A4">
          <w:rPr>
            <w:noProof/>
            <w:webHidden/>
          </w:rPr>
          <w:t>9</w:t>
        </w:r>
        <w:r w:rsidRPr="007C25E3">
          <w:rPr>
            <w:noProof/>
            <w:webHidden/>
          </w:rPr>
          <w:fldChar w:fldCharType="end"/>
        </w:r>
      </w:hyperlink>
    </w:p>
    <w:p w:rsidR="007C25E3" w:rsidRDefault="00113F36">
      <w:pPr>
        <w:pStyle w:val="Spisilustracji"/>
        <w:tabs>
          <w:tab w:val="right" w:leader="dot" w:pos="9062"/>
        </w:tabs>
        <w:rPr>
          <w:rFonts w:eastAsiaTheme="minorEastAsia" w:cstheme="minorBidi"/>
          <w:i w:val="0"/>
          <w:iCs w:val="0"/>
          <w:noProof/>
          <w:sz w:val="22"/>
          <w:szCs w:val="22"/>
          <w:lang w:eastAsia="pl-PL"/>
        </w:rPr>
      </w:pPr>
      <w:hyperlink w:anchor="_Toc467145323" w:history="1">
        <w:r w:rsidR="007C25E3" w:rsidRPr="007C25E3">
          <w:rPr>
            <w:rStyle w:val="Hipercze"/>
            <w:noProof/>
          </w:rPr>
          <w:t xml:space="preserve">Tabela 34. </w:t>
        </w:r>
        <w:r w:rsidR="007C25E3" w:rsidRPr="007C25E3">
          <w:rPr>
            <w:rStyle w:val="Hipercze"/>
            <w:rFonts w:eastAsia="Calibri"/>
            <w:noProof/>
            <w:lang w:eastAsia="pl-PL"/>
          </w:rPr>
          <w:t>Wynikowe klasy stref dla poszczególnych zanieczyszczeń, uzyskane w ocenie rocznej dokonanej z uwzględnieniem kryteriów ustanowionych w celu ochrony zdrowia  wg jednolitych kryteriów w skali kraju, zgodnych z kryteriami UE</w:t>
        </w:r>
        <w:r w:rsidR="007C25E3" w:rsidRPr="007C25E3">
          <w:rPr>
            <w:noProof/>
            <w:webHidden/>
          </w:rPr>
          <w:tab/>
        </w:r>
        <w:r w:rsidRPr="007C25E3">
          <w:rPr>
            <w:noProof/>
            <w:webHidden/>
          </w:rPr>
          <w:fldChar w:fldCharType="begin"/>
        </w:r>
        <w:r w:rsidR="007C25E3" w:rsidRPr="007C25E3">
          <w:rPr>
            <w:noProof/>
            <w:webHidden/>
          </w:rPr>
          <w:instrText xml:space="preserve"> PAGEREF _Toc467145323 \h </w:instrText>
        </w:r>
        <w:r w:rsidRPr="007C25E3">
          <w:rPr>
            <w:noProof/>
            <w:webHidden/>
          </w:rPr>
        </w:r>
        <w:r w:rsidRPr="007C25E3">
          <w:rPr>
            <w:noProof/>
            <w:webHidden/>
          </w:rPr>
          <w:fldChar w:fldCharType="separate"/>
        </w:r>
        <w:r w:rsidR="00D158A4">
          <w:rPr>
            <w:noProof/>
            <w:webHidden/>
          </w:rPr>
          <w:t>9</w:t>
        </w:r>
        <w:r w:rsidRPr="007C25E3">
          <w:rPr>
            <w:noProof/>
            <w:webHidden/>
          </w:rPr>
          <w:fldChar w:fldCharType="end"/>
        </w:r>
      </w:hyperlink>
    </w:p>
    <w:p w:rsidR="00102CC2" w:rsidRPr="00102CC2" w:rsidRDefault="00113F36" w:rsidP="00102CC2">
      <w:pPr>
        <w:spacing w:after="0" w:line="360" w:lineRule="auto"/>
        <w:ind w:left="1134" w:hanging="1134"/>
        <w:rPr>
          <w:smallCaps/>
          <w:sz w:val="20"/>
          <w:szCs w:val="20"/>
        </w:rPr>
      </w:pPr>
      <w:r w:rsidRPr="002653F4">
        <w:rPr>
          <w:smallCaps/>
          <w:color w:val="FF0000"/>
          <w:sz w:val="20"/>
          <w:szCs w:val="20"/>
        </w:rPr>
        <w:fldChar w:fldCharType="end"/>
      </w:r>
    </w:p>
    <w:p w:rsidR="00102CC2" w:rsidRDefault="00102CC2" w:rsidP="00C857FD">
      <w:pPr>
        <w:pStyle w:val="Nagwek1"/>
        <w:spacing w:before="0" w:after="0" w:line="360" w:lineRule="auto"/>
        <w:rPr>
          <w:rFonts w:ascii="Times New Roman" w:hAnsi="Times New Roman" w:cs="Times New Roman"/>
          <w:sz w:val="28"/>
          <w:szCs w:val="28"/>
        </w:rPr>
      </w:pPr>
    </w:p>
    <w:p w:rsidR="006A671A" w:rsidRDefault="006A671A" w:rsidP="006A671A"/>
    <w:p w:rsidR="006A671A" w:rsidRPr="006A671A" w:rsidRDefault="006A671A" w:rsidP="006A671A"/>
    <w:p w:rsidR="00102CC2" w:rsidRPr="00102CC2" w:rsidRDefault="00102CC2" w:rsidP="00102CC2"/>
    <w:p w:rsidR="00C857FD" w:rsidRPr="002653F4" w:rsidRDefault="00C857FD" w:rsidP="00C857FD">
      <w:pPr>
        <w:pStyle w:val="Nagwek1"/>
        <w:spacing w:before="0" w:after="0" w:line="360" w:lineRule="auto"/>
        <w:rPr>
          <w:rFonts w:ascii="Times New Roman" w:hAnsi="Times New Roman" w:cs="Times New Roman"/>
          <w:sz w:val="28"/>
          <w:szCs w:val="28"/>
        </w:rPr>
      </w:pPr>
      <w:bookmarkStart w:id="158" w:name="_Toc457887413"/>
      <w:r w:rsidRPr="002653F4">
        <w:rPr>
          <w:rFonts w:ascii="Times New Roman" w:hAnsi="Times New Roman" w:cs="Times New Roman"/>
          <w:sz w:val="28"/>
          <w:szCs w:val="28"/>
        </w:rPr>
        <w:t>15. Spis rysunków</w:t>
      </w:r>
      <w:bookmarkEnd w:id="158"/>
    </w:p>
    <w:p w:rsidR="006A671A" w:rsidRPr="006A671A" w:rsidRDefault="00113F36">
      <w:pPr>
        <w:pStyle w:val="Spisilustracji"/>
        <w:tabs>
          <w:tab w:val="right" w:leader="underscore" w:pos="9062"/>
        </w:tabs>
        <w:rPr>
          <w:rFonts w:eastAsiaTheme="minorEastAsia" w:cstheme="minorBidi"/>
          <w:i w:val="0"/>
          <w:iCs w:val="0"/>
          <w:noProof/>
          <w:sz w:val="22"/>
          <w:szCs w:val="22"/>
          <w:lang w:eastAsia="pl-PL"/>
        </w:rPr>
      </w:pPr>
      <w:r>
        <w:rPr>
          <w:color w:val="FF0000"/>
        </w:rPr>
        <w:fldChar w:fldCharType="begin"/>
      </w:r>
      <w:r w:rsidR="004A775D">
        <w:rPr>
          <w:color w:val="FF0000"/>
        </w:rPr>
        <w:instrText xml:space="preserve"> TOC \h \z \c "Rysunek" </w:instrText>
      </w:r>
      <w:r>
        <w:rPr>
          <w:color w:val="FF0000"/>
        </w:rPr>
        <w:fldChar w:fldCharType="separate"/>
      </w:r>
      <w:hyperlink w:anchor="_Toc457820778" w:history="1">
        <w:r w:rsidR="006A671A" w:rsidRPr="006A671A">
          <w:rPr>
            <w:rStyle w:val="Hipercze"/>
            <w:noProof/>
          </w:rPr>
          <w:t>Rysunek 1. Projekt założeń do planu zaopatrzenia w ciepło, energię elektryczną i paliwa gazowe - legislacja</w:t>
        </w:r>
        <w:r w:rsidR="006A671A" w:rsidRPr="006A671A">
          <w:rPr>
            <w:noProof/>
            <w:webHidden/>
          </w:rPr>
          <w:tab/>
        </w:r>
        <w:r w:rsidRPr="006A671A">
          <w:rPr>
            <w:noProof/>
            <w:webHidden/>
          </w:rPr>
          <w:fldChar w:fldCharType="begin"/>
        </w:r>
        <w:r w:rsidR="006A671A" w:rsidRPr="006A671A">
          <w:rPr>
            <w:noProof/>
            <w:webHidden/>
          </w:rPr>
          <w:instrText xml:space="preserve"> PAGEREF _Toc457820778 \h </w:instrText>
        </w:r>
        <w:r w:rsidRPr="006A671A">
          <w:rPr>
            <w:noProof/>
            <w:webHidden/>
          </w:rPr>
        </w:r>
        <w:r w:rsidRPr="006A671A">
          <w:rPr>
            <w:noProof/>
            <w:webHidden/>
          </w:rPr>
          <w:fldChar w:fldCharType="separate"/>
        </w:r>
        <w:r w:rsidR="00D158A4">
          <w:rPr>
            <w:noProof/>
            <w:webHidden/>
          </w:rPr>
          <w:t>7</w:t>
        </w:r>
        <w:r w:rsidRPr="006A671A">
          <w:rPr>
            <w:noProof/>
            <w:webHidden/>
          </w:rPr>
          <w:fldChar w:fldCharType="end"/>
        </w:r>
      </w:hyperlink>
    </w:p>
    <w:p w:rsidR="006A671A" w:rsidRPr="006A671A" w:rsidRDefault="00113F36">
      <w:pPr>
        <w:pStyle w:val="Spisilustracji"/>
        <w:tabs>
          <w:tab w:val="right" w:leader="underscore" w:pos="9062"/>
        </w:tabs>
        <w:rPr>
          <w:rFonts w:eastAsiaTheme="minorEastAsia" w:cstheme="minorBidi"/>
          <w:i w:val="0"/>
          <w:iCs w:val="0"/>
          <w:noProof/>
          <w:sz w:val="22"/>
          <w:szCs w:val="22"/>
          <w:lang w:eastAsia="pl-PL"/>
        </w:rPr>
      </w:pPr>
      <w:hyperlink w:anchor="_Toc457820779" w:history="1">
        <w:r w:rsidR="006A671A" w:rsidRPr="006A671A">
          <w:rPr>
            <w:rStyle w:val="Hipercze"/>
            <w:noProof/>
          </w:rPr>
          <w:t>Rysunek 2. Położenie Gminy Pokrzywnica na tle powiatu pułtuskiego oraz województwa mazowieckiego</w:t>
        </w:r>
        <w:r w:rsidR="006A671A" w:rsidRPr="006A671A">
          <w:rPr>
            <w:noProof/>
            <w:webHidden/>
          </w:rPr>
          <w:tab/>
        </w:r>
        <w:r w:rsidRPr="006A671A">
          <w:rPr>
            <w:noProof/>
            <w:webHidden/>
          </w:rPr>
          <w:fldChar w:fldCharType="begin"/>
        </w:r>
        <w:r w:rsidR="006A671A" w:rsidRPr="006A671A">
          <w:rPr>
            <w:noProof/>
            <w:webHidden/>
          </w:rPr>
          <w:instrText xml:space="preserve"> PAGEREF _Toc457820779 \h </w:instrText>
        </w:r>
        <w:r w:rsidRPr="006A671A">
          <w:rPr>
            <w:noProof/>
            <w:webHidden/>
          </w:rPr>
        </w:r>
        <w:r w:rsidRPr="006A671A">
          <w:rPr>
            <w:noProof/>
            <w:webHidden/>
          </w:rPr>
          <w:fldChar w:fldCharType="separate"/>
        </w:r>
        <w:r w:rsidR="00D158A4">
          <w:rPr>
            <w:noProof/>
            <w:webHidden/>
          </w:rPr>
          <w:t>9</w:t>
        </w:r>
        <w:r w:rsidRPr="006A671A">
          <w:rPr>
            <w:noProof/>
            <w:webHidden/>
          </w:rPr>
          <w:fldChar w:fldCharType="end"/>
        </w:r>
      </w:hyperlink>
    </w:p>
    <w:p w:rsidR="006A671A" w:rsidRPr="006A671A" w:rsidRDefault="00113F36">
      <w:pPr>
        <w:pStyle w:val="Spisilustracji"/>
        <w:tabs>
          <w:tab w:val="right" w:leader="underscore" w:pos="9062"/>
        </w:tabs>
        <w:rPr>
          <w:rFonts w:eastAsiaTheme="minorEastAsia" w:cstheme="minorBidi"/>
          <w:i w:val="0"/>
          <w:iCs w:val="0"/>
          <w:noProof/>
          <w:sz w:val="22"/>
          <w:szCs w:val="22"/>
          <w:lang w:eastAsia="pl-PL"/>
        </w:rPr>
      </w:pPr>
      <w:hyperlink w:anchor="_Toc457820780" w:history="1">
        <w:r w:rsidR="006A671A" w:rsidRPr="006A671A">
          <w:rPr>
            <w:rStyle w:val="Hipercze"/>
            <w:noProof/>
          </w:rPr>
          <w:t>Rysunek 3. Położenie geograficzne Gminy Pokrzywnica</w:t>
        </w:r>
        <w:r w:rsidR="006A671A" w:rsidRPr="006A671A">
          <w:rPr>
            <w:noProof/>
            <w:webHidden/>
          </w:rPr>
          <w:tab/>
        </w:r>
        <w:r w:rsidRPr="006A671A">
          <w:rPr>
            <w:noProof/>
            <w:webHidden/>
          </w:rPr>
          <w:fldChar w:fldCharType="begin"/>
        </w:r>
        <w:r w:rsidR="006A671A" w:rsidRPr="006A671A">
          <w:rPr>
            <w:noProof/>
            <w:webHidden/>
          </w:rPr>
          <w:instrText xml:space="preserve"> PAGEREF _Toc457820780 \h </w:instrText>
        </w:r>
        <w:r w:rsidRPr="006A671A">
          <w:rPr>
            <w:noProof/>
            <w:webHidden/>
          </w:rPr>
        </w:r>
        <w:r w:rsidRPr="006A671A">
          <w:rPr>
            <w:noProof/>
            <w:webHidden/>
          </w:rPr>
          <w:fldChar w:fldCharType="separate"/>
        </w:r>
        <w:r w:rsidR="00D158A4">
          <w:rPr>
            <w:noProof/>
            <w:webHidden/>
          </w:rPr>
          <w:t>9</w:t>
        </w:r>
        <w:r w:rsidRPr="006A671A">
          <w:rPr>
            <w:noProof/>
            <w:webHidden/>
          </w:rPr>
          <w:fldChar w:fldCharType="end"/>
        </w:r>
      </w:hyperlink>
    </w:p>
    <w:p w:rsidR="006A671A" w:rsidRPr="006A671A" w:rsidRDefault="00113F36">
      <w:pPr>
        <w:pStyle w:val="Spisilustracji"/>
        <w:tabs>
          <w:tab w:val="right" w:leader="underscore" w:pos="9062"/>
        </w:tabs>
        <w:rPr>
          <w:rFonts w:eastAsiaTheme="minorEastAsia" w:cstheme="minorBidi"/>
          <w:i w:val="0"/>
          <w:iCs w:val="0"/>
          <w:noProof/>
          <w:sz w:val="22"/>
          <w:szCs w:val="22"/>
          <w:lang w:eastAsia="pl-PL"/>
        </w:rPr>
      </w:pPr>
      <w:hyperlink w:anchor="_Toc457820781" w:history="1">
        <w:r w:rsidR="006A671A" w:rsidRPr="006A671A">
          <w:rPr>
            <w:rStyle w:val="Hipercze"/>
            <w:noProof/>
          </w:rPr>
          <w:t>Rysunek 4. Charakterystyka klimatu Polski</w:t>
        </w:r>
        <w:r w:rsidR="006A671A" w:rsidRPr="006A671A">
          <w:rPr>
            <w:noProof/>
            <w:webHidden/>
          </w:rPr>
          <w:tab/>
        </w:r>
        <w:r w:rsidRPr="006A671A">
          <w:rPr>
            <w:noProof/>
            <w:webHidden/>
          </w:rPr>
          <w:fldChar w:fldCharType="begin"/>
        </w:r>
        <w:r w:rsidR="006A671A" w:rsidRPr="006A671A">
          <w:rPr>
            <w:noProof/>
            <w:webHidden/>
          </w:rPr>
          <w:instrText xml:space="preserve"> PAGEREF _Toc457820781 \h </w:instrText>
        </w:r>
        <w:r w:rsidRPr="006A671A">
          <w:rPr>
            <w:noProof/>
            <w:webHidden/>
          </w:rPr>
        </w:r>
        <w:r w:rsidRPr="006A671A">
          <w:rPr>
            <w:noProof/>
            <w:webHidden/>
          </w:rPr>
          <w:fldChar w:fldCharType="separate"/>
        </w:r>
        <w:r w:rsidR="00D158A4">
          <w:rPr>
            <w:noProof/>
            <w:webHidden/>
          </w:rPr>
          <w:t>9</w:t>
        </w:r>
        <w:r w:rsidRPr="006A671A">
          <w:rPr>
            <w:noProof/>
            <w:webHidden/>
          </w:rPr>
          <w:fldChar w:fldCharType="end"/>
        </w:r>
      </w:hyperlink>
    </w:p>
    <w:p w:rsidR="006A671A" w:rsidRPr="006A671A" w:rsidRDefault="00113F36">
      <w:pPr>
        <w:pStyle w:val="Spisilustracji"/>
        <w:tabs>
          <w:tab w:val="right" w:leader="underscore" w:pos="9062"/>
        </w:tabs>
        <w:rPr>
          <w:rFonts w:eastAsiaTheme="minorEastAsia" w:cstheme="minorBidi"/>
          <w:i w:val="0"/>
          <w:iCs w:val="0"/>
          <w:noProof/>
          <w:sz w:val="22"/>
          <w:szCs w:val="22"/>
          <w:lang w:eastAsia="pl-PL"/>
        </w:rPr>
      </w:pPr>
      <w:hyperlink w:anchor="_Toc457820782" w:history="1">
        <w:r w:rsidR="006A671A" w:rsidRPr="006A671A">
          <w:rPr>
            <w:rStyle w:val="Hipercze"/>
            <w:noProof/>
          </w:rPr>
          <w:t>Rysunek 5. Podział Polski na strefy klimatyczne</w:t>
        </w:r>
        <w:r w:rsidR="006A671A" w:rsidRPr="006A671A">
          <w:rPr>
            <w:noProof/>
            <w:webHidden/>
          </w:rPr>
          <w:tab/>
        </w:r>
        <w:r w:rsidRPr="006A671A">
          <w:rPr>
            <w:noProof/>
            <w:webHidden/>
          </w:rPr>
          <w:fldChar w:fldCharType="begin"/>
        </w:r>
        <w:r w:rsidR="006A671A" w:rsidRPr="006A671A">
          <w:rPr>
            <w:noProof/>
            <w:webHidden/>
          </w:rPr>
          <w:instrText xml:space="preserve"> PAGEREF _Toc457820782 \h </w:instrText>
        </w:r>
        <w:r w:rsidRPr="006A671A">
          <w:rPr>
            <w:noProof/>
            <w:webHidden/>
          </w:rPr>
        </w:r>
        <w:r w:rsidRPr="006A671A">
          <w:rPr>
            <w:noProof/>
            <w:webHidden/>
          </w:rPr>
          <w:fldChar w:fldCharType="separate"/>
        </w:r>
        <w:r w:rsidR="00D158A4">
          <w:rPr>
            <w:noProof/>
            <w:webHidden/>
          </w:rPr>
          <w:t>9</w:t>
        </w:r>
        <w:r w:rsidRPr="006A671A">
          <w:rPr>
            <w:noProof/>
            <w:webHidden/>
          </w:rPr>
          <w:fldChar w:fldCharType="end"/>
        </w:r>
      </w:hyperlink>
    </w:p>
    <w:p w:rsidR="006A671A" w:rsidRPr="006A671A" w:rsidRDefault="00113F36">
      <w:pPr>
        <w:pStyle w:val="Spisilustracji"/>
        <w:tabs>
          <w:tab w:val="right" w:leader="underscore" w:pos="9062"/>
        </w:tabs>
        <w:rPr>
          <w:rFonts w:eastAsiaTheme="minorEastAsia" w:cstheme="minorBidi"/>
          <w:i w:val="0"/>
          <w:iCs w:val="0"/>
          <w:noProof/>
          <w:sz w:val="22"/>
          <w:szCs w:val="22"/>
          <w:lang w:eastAsia="pl-PL"/>
        </w:rPr>
      </w:pPr>
      <w:hyperlink w:anchor="_Toc457820783" w:history="1">
        <w:r w:rsidR="006A671A" w:rsidRPr="006A671A">
          <w:rPr>
            <w:rStyle w:val="Hipercze"/>
            <w:bCs/>
            <w:noProof/>
          </w:rPr>
          <w:t>Rysunek 6. Stopień gazyfikacji Gminy Pokrzywnica wg Mapy Systemu Dystrybucyjnego Polskiej Spółki Gazownictwa sp. z o.o</w:t>
        </w:r>
        <w:r w:rsidR="006A671A" w:rsidRPr="006A671A">
          <w:rPr>
            <w:noProof/>
            <w:webHidden/>
          </w:rPr>
          <w:tab/>
        </w:r>
        <w:r w:rsidRPr="006A671A">
          <w:rPr>
            <w:noProof/>
            <w:webHidden/>
          </w:rPr>
          <w:fldChar w:fldCharType="begin"/>
        </w:r>
        <w:r w:rsidR="006A671A" w:rsidRPr="006A671A">
          <w:rPr>
            <w:noProof/>
            <w:webHidden/>
          </w:rPr>
          <w:instrText xml:space="preserve"> PAGEREF _Toc457820783 \h </w:instrText>
        </w:r>
        <w:r w:rsidRPr="006A671A">
          <w:rPr>
            <w:noProof/>
            <w:webHidden/>
          </w:rPr>
        </w:r>
        <w:r w:rsidRPr="006A671A">
          <w:rPr>
            <w:noProof/>
            <w:webHidden/>
          </w:rPr>
          <w:fldChar w:fldCharType="separate"/>
        </w:r>
        <w:r w:rsidR="00D158A4">
          <w:rPr>
            <w:noProof/>
            <w:webHidden/>
          </w:rPr>
          <w:t>9</w:t>
        </w:r>
        <w:r w:rsidRPr="006A671A">
          <w:rPr>
            <w:noProof/>
            <w:webHidden/>
          </w:rPr>
          <w:fldChar w:fldCharType="end"/>
        </w:r>
      </w:hyperlink>
    </w:p>
    <w:p w:rsidR="006A671A" w:rsidRPr="006A671A" w:rsidRDefault="00113F36">
      <w:pPr>
        <w:pStyle w:val="Spisilustracji"/>
        <w:tabs>
          <w:tab w:val="right" w:leader="underscore" w:pos="9062"/>
        </w:tabs>
        <w:rPr>
          <w:rFonts w:eastAsiaTheme="minorEastAsia" w:cstheme="minorBidi"/>
          <w:i w:val="0"/>
          <w:iCs w:val="0"/>
          <w:noProof/>
          <w:sz w:val="22"/>
          <w:szCs w:val="22"/>
          <w:lang w:eastAsia="pl-PL"/>
        </w:rPr>
      </w:pPr>
      <w:hyperlink w:anchor="_Toc457820784" w:history="1">
        <w:r w:rsidR="006A671A" w:rsidRPr="006A671A">
          <w:rPr>
            <w:rStyle w:val="Hipercze"/>
            <w:noProof/>
          </w:rPr>
          <w:t xml:space="preserve">Rysunek 7. </w:t>
        </w:r>
        <w:r w:rsidR="006A671A" w:rsidRPr="006A671A">
          <w:rPr>
            <w:rStyle w:val="Hipercze"/>
            <w:noProof/>
            <w:lang w:eastAsia="pl-PL"/>
          </w:rPr>
          <w:t>Schemat poglądowy sieci zlokalizowanej na terenie Gminy</w:t>
        </w:r>
        <w:r w:rsidR="006A671A" w:rsidRPr="006A671A">
          <w:rPr>
            <w:noProof/>
            <w:webHidden/>
          </w:rPr>
          <w:tab/>
        </w:r>
        <w:r w:rsidRPr="006A671A">
          <w:rPr>
            <w:noProof/>
            <w:webHidden/>
          </w:rPr>
          <w:fldChar w:fldCharType="begin"/>
        </w:r>
        <w:r w:rsidR="006A671A" w:rsidRPr="006A671A">
          <w:rPr>
            <w:noProof/>
            <w:webHidden/>
          </w:rPr>
          <w:instrText xml:space="preserve"> PAGEREF _Toc457820784 \h </w:instrText>
        </w:r>
        <w:r w:rsidRPr="006A671A">
          <w:rPr>
            <w:noProof/>
            <w:webHidden/>
          </w:rPr>
        </w:r>
        <w:r w:rsidRPr="006A671A">
          <w:rPr>
            <w:noProof/>
            <w:webHidden/>
          </w:rPr>
          <w:fldChar w:fldCharType="separate"/>
        </w:r>
        <w:r w:rsidR="00D158A4">
          <w:rPr>
            <w:noProof/>
            <w:webHidden/>
          </w:rPr>
          <w:t>9</w:t>
        </w:r>
        <w:r w:rsidRPr="006A671A">
          <w:rPr>
            <w:noProof/>
            <w:webHidden/>
          </w:rPr>
          <w:fldChar w:fldCharType="end"/>
        </w:r>
      </w:hyperlink>
    </w:p>
    <w:p w:rsidR="006A671A" w:rsidRPr="006A671A" w:rsidRDefault="00113F36">
      <w:pPr>
        <w:pStyle w:val="Spisilustracji"/>
        <w:tabs>
          <w:tab w:val="right" w:leader="underscore" w:pos="9062"/>
        </w:tabs>
        <w:rPr>
          <w:rFonts w:eastAsiaTheme="minorEastAsia" w:cstheme="minorBidi"/>
          <w:i w:val="0"/>
          <w:iCs w:val="0"/>
          <w:noProof/>
          <w:sz w:val="22"/>
          <w:szCs w:val="22"/>
          <w:lang w:eastAsia="pl-PL"/>
        </w:rPr>
      </w:pPr>
      <w:hyperlink w:anchor="_Toc457820785" w:history="1">
        <w:r w:rsidR="006A671A" w:rsidRPr="006A671A">
          <w:rPr>
            <w:rStyle w:val="Hipercze"/>
            <w:rFonts w:ascii="Times New Roman" w:hAnsi="Times New Roman"/>
            <w:noProof/>
          </w:rPr>
          <w:t>Rysunek 8. Strefy energetyczne wiatru w Polsce</w:t>
        </w:r>
        <w:r w:rsidR="006A671A" w:rsidRPr="006A671A">
          <w:rPr>
            <w:noProof/>
            <w:webHidden/>
          </w:rPr>
          <w:tab/>
        </w:r>
        <w:r w:rsidRPr="006A671A">
          <w:rPr>
            <w:noProof/>
            <w:webHidden/>
          </w:rPr>
          <w:fldChar w:fldCharType="begin"/>
        </w:r>
        <w:r w:rsidR="006A671A" w:rsidRPr="006A671A">
          <w:rPr>
            <w:noProof/>
            <w:webHidden/>
          </w:rPr>
          <w:instrText xml:space="preserve"> PAGEREF _Toc457820785 \h </w:instrText>
        </w:r>
        <w:r w:rsidRPr="006A671A">
          <w:rPr>
            <w:noProof/>
            <w:webHidden/>
          </w:rPr>
        </w:r>
        <w:r w:rsidRPr="006A671A">
          <w:rPr>
            <w:noProof/>
            <w:webHidden/>
          </w:rPr>
          <w:fldChar w:fldCharType="separate"/>
        </w:r>
        <w:r w:rsidR="00D158A4">
          <w:rPr>
            <w:noProof/>
            <w:webHidden/>
          </w:rPr>
          <w:t>9</w:t>
        </w:r>
        <w:r w:rsidRPr="006A671A">
          <w:rPr>
            <w:noProof/>
            <w:webHidden/>
          </w:rPr>
          <w:fldChar w:fldCharType="end"/>
        </w:r>
      </w:hyperlink>
    </w:p>
    <w:p w:rsidR="006A671A" w:rsidRPr="006A671A" w:rsidRDefault="00113F36">
      <w:pPr>
        <w:pStyle w:val="Spisilustracji"/>
        <w:tabs>
          <w:tab w:val="right" w:leader="underscore" w:pos="9062"/>
        </w:tabs>
        <w:rPr>
          <w:rFonts w:eastAsiaTheme="minorEastAsia" w:cstheme="minorBidi"/>
          <w:i w:val="0"/>
          <w:iCs w:val="0"/>
          <w:noProof/>
          <w:sz w:val="22"/>
          <w:szCs w:val="22"/>
          <w:lang w:eastAsia="pl-PL"/>
        </w:rPr>
      </w:pPr>
      <w:hyperlink w:anchor="_Toc457820786" w:history="1">
        <w:r w:rsidR="006A671A" w:rsidRPr="006A671A">
          <w:rPr>
            <w:rStyle w:val="Hipercze"/>
            <w:noProof/>
          </w:rPr>
          <w:t>Rysunek 9. Obszary preferowane dla rozwoju energetyki wiatrowej</w:t>
        </w:r>
        <w:r w:rsidR="006A671A" w:rsidRPr="006A671A">
          <w:rPr>
            <w:noProof/>
            <w:webHidden/>
          </w:rPr>
          <w:tab/>
        </w:r>
        <w:r w:rsidRPr="006A671A">
          <w:rPr>
            <w:noProof/>
            <w:webHidden/>
          </w:rPr>
          <w:fldChar w:fldCharType="begin"/>
        </w:r>
        <w:r w:rsidR="006A671A" w:rsidRPr="006A671A">
          <w:rPr>
            <w:noProof/>
            <w:webHidden/>
          </w:rPr>
          <w:instrText xml:space="preserve"> PAGEREF _Toc457820786 \h </w:instrText>
        </w:r>
        <w:r w:rsidRPr="006A671A">
          <w:rPr>
            <w:noProof/>
            <w:webHidden/>
          </w:rPr>
        </w:r>
        <w:r w:rsidRPr="006A671A">
          <w:rPr>
            <w:noProof/>
            <w:webHidden/>
          </w:rPr>
          <w:fldChar w:fldCharType="separate"/>
        </w:r>
        <w:r w:rsidR="00D158A4">
          <w:rPr>
            <w:noProof/>
            <w:webHidden/>
          </w:rPr>
          <w:t>9</w:t>
        </w:r>
        <w:r w:rsidRPr="006A671A">
          <w:rPr>
            <w:noProof/>
            <w:webHidden/>
          </w:rPr>
          <w:fldChar w:fldCharType="end"/>
        </w:r>
      </w:hyperlink>
    </w:p>
    <w:p w:rsidR="006A671A" w:rsidRPr="006A671A" w:rsidRDefault="00113F36">
      <w:pPr>
        <w:pStyle w:val="Spisilustracji"/>
        <w:tabs>
          <w:tab w:val="right" w:leader="underscore" w:pos="9062"/>
        </w:tabs>
        <w:rPr>
          <w:rFonts w:eastAsiaTheme="minorEastAsia" w:cstheme="minorBidi"/>
          <w:i w:val="0"/>
          <w:iCs w:val="0"/>
          <w:noProof/>
          <w:sz w:val="22"/>
          <w:szCs w:val="22"/>
          <w:lang w:eastAsia="pl-PL"/>
        </w:rPr>
      </w:pPr>
      <w:hyperlink w:anchor="_Toc457820787" w:history="1">
        <w:r w:rsidR="006A671A" w:rsidRPr="006A671A">
          <w:rPr>
            <w:rStyle w:val="Hipercze"/>
            <w:noProof/>
          </w:rPr>
          <w:t>Rysunek 10. Usłonecznienie względne na terenie Polski</w:t>
        </w:r>
        <w:r w:rsidR="006A671A" w:rsidRPr="006A671A">
          <w:rPr>
            <w:noProof/>
            <w:webHidden/>
          </w:rPr>
          <w:tab/>
        </w:r>
        <w:r w:rsidRPr="006A671A">
          <w:rPr>
            <w:noProof/>
            <w:webHidden/>
          </w:rPr>
          <w:fldChar w:fldCharType="begin"/>
        </w:r>
        <w:r w:rsidR="006A671A" w:rsidRPr="006A671A">
          <w:rPr>
            <w:noProof/>
            <w:webHidden/>
          </w:rPr>
          <w:instrText xml:space="preserve"> PAGEREF _Toc457820787 \h </w:instrText>
        </w:r>
        <w:r w:rsidRPr="006A671A">
          <w:rPr>
            <w:noProof/>
            <w:webHidden/>
          </w:rPr>
        </w:r>
        <w:r w:rsidRPr="006A671A">
          <w:rPr>
            <w:noProof/>
            <w:webHidden/>
          </w:rPr>
          <w:fldChar w:fldCharType="separate"/>
        </w:r>
        <w:r w:rsidR="00D158A4">
          <w:rPr>
            <w:noProof/>
            <w:webHidden/>
          </w:rPr>
          <w:t>9</w:t>
        </w:r>
        <w:r w:rsidRPr="006A671A">
          <w:rPr>
            <w:noProof/>
            <w:webHidden/>
          </w:rPr>
          <w:fldChar w:fldCharType="end"/>
        </w:r>
      </w:hyperlink>
    </w:p>
    <w:p w:rsidR="006A671A" w:rsidRPr="006A671A" w:rsidRDefault="00113F36">
      <w:pPr>
        <w:pStyle w:val="Spisilustracji"/>
        <w:tabs>
          <w:tab w:val="right" w:leader="underscore" w:pos="9062"/>
        </w:tabs>
        <w:rPr>
          <w:rFonts w:eastAsiaTheme="minorEastAsia" w:cstheme="minorBidi"/>
          <w:i w:val="0"/>
          <w:iCs w:val="0"/>
          <w:noProof/>
          <w:sz w:val="22"/>
          <w:szCs w:val="22"/>
          <w:lang w:eastAsia="pl-PL"/>
        </w:rPr>
      </w:pPr>
      <w:hyperlink w:anchor="_Toc457820788" w:history="1">
        <w:r w:rsidR="006A671A" w:rsidRPr="006A671A">
          <w:rPr>
            <w:rStyle w:val="Hipercze"/>
            <w:noProof/>
          </w:rPr>
          <w:t>Rysunek 11. Roczne całkowite napromieniowanie słoneczne w Polsce</w:t>
        </w:r>
        <w:r w:rsidR="006A671A" w:rsidRPr="006A671A">
          <w:rPr>
            <w:noProof/>
            <w:webHidden/>
          </w:rPr>
          <w:tab/>
        </w:r>
        <w:r w:rsidRPr="006A671A">
          <w:rPr>
            <w:noProof/>
            <w:webHidden/>
          </w:rPr>
          <w:fldChar w:fldCharType="begin"/>
        </w:r>
        <w:r w:rsidR="006A671A" w:rsidRPr="006A671A">
          <w:rPr>
            <w:noProof/>
            <w:webHidden/>
          </w:rPr>
          <w:instrText xml:space="preserve"> PAGEREF _Toc457820788 \h </w:instrText>
        </w:r>
        <w:r w:rsidRPr="006A671A">
          <w:rPr>
            <w:noProof/>
            <w:webHidden/>
          </w:rPr>
        </w:r>
        <w:r w:rsidRPr="006A671A">
          <w:rPr>
            <w:noProof/>
            <w:webHidden/>
          </w:rPr>
          <w:fldChar w:fldCharType="separate"/>
        </w:r>
        <w:r w:rsidR="00D158A4">
          <w:rPr>
            <w:noProof/>
            <w:webHidden/>
          </w:rPr>
          <w:t>9</w:t>
        </w:r>
        <w:r w:rsidRPr="006A671A">
          <w:rPr>
            <w:noProof/>
            <w:webHidden/>
          </w:rPr>
          <w:fldChar w:fldCharType="end"/>
        </w:r>
      </w:hyperlink>
    </w:p>
    <w:p w:rsidR="006A671A" w:rsidRPr="006A671A" w:rsidRDefault="00113F36">
      <w:pPr>
        <w:pStyle w:val="Spisilustracji"/>
        <w:tabs>
          <w:tab w:val="right" w:leader="underscore" w:pos="9062"/>
        </w:tabs>
        <w:rPr>
          <w:rFonts w:eastAsiaTheme="minorEastAsia" w:cstheme="minorBidi"/>
          <w:i w:val="0"/>
          <w:iCs w:val="0"/>
          <w:noProof/>
          <w:sz w:val="22"/>
          <w:szCs w:val="22"/>
          <w:lang w:eastAsia="pl-PL"/>
        </w:rPr>
      </w:pPr>
      <w:hyperlink w:anchor="_Toc457820789" w:history="1">
        <w:r w:rsidR="006A671A" w:rsidRPr="006A671A">
          <w:rPr>
            <w:rStyle w:val="Hipercze"/>
            <w:noProof/>
          </w:rPr>
          <w:t>Rysunek 12. Roczna liczba godzin czasu promieniowania słonecznego (usłonecznienie)</w:t>
        </w:r>
        <w:r w:rsidR="006A671A" w:rsidRPr="006A671A">
          <w:rPr>
            <w:noProof/>
            <w:webHidden/>
          </w:rPr>
          <w:tab/>
        </w:r>
        <w:r w:rsidRPr="006A671A">
          <w:rPr>
            <w:noProof/>
            <w:webHidden/>
          </w:rPr>
          <w:fldChar w:fldCharType="begin"/>
        </w:r>
        <w:r w:rsidR="006A671A" w:rsidRPr="006A671A">
          <w:rPr>
            <w:noProof/>
            <w:webHidden/>
          </w:rPr>
          <w:instrText xml:space="preserve"> PAGEREF _Toc457820789 \h </w:instrText>
        </w:r>
        <w:r w:rsidRPr="006A671A">
          <w:rPr>
            <w:noProof/>
            <w:webHidden/>
          </w:rPr>
        </w:r>
        <w:r w:rsidRPr="006A671A">
          <w:rPr>
            <w:noProof/>
            <w:webHidden/>
          </w:rPr>
          <w:fldChar w:fldCharType="separate"/>
        </w:r>
        <w:r w:rsidR="00D158A4">
          <w:rPr>
            <w:noProof/>
            <w:webHidden/>
          </w:rPr>
          <w:t>9</w:t>
        </w:r>
        <w:r w:rsidRPr="006A671A">
          <w:rPr>
            <w:noProof/>
            <w:webHidden/>
          </w:rPr>
          <w:fldChar w:fldCharType="end"/>
        </w:r>
      </w:hyperlink>
    </w:p>
    <w:p w:rsidR="006A671A" w:rsidRPr="006A671A" w:rsidRDefault="00113F36">
      <w:pPr>
        <w:pStyle w:val="Spisilustracji"/>
        <w:tabs>
          <w:tab w:val="right" w:leader="underscore" w:pos="9062"/>
        </w:tabs>
        <w:rPr>
          <w:rFonts w:eastAsiaTheme="minorEastAsia" w:cstheme="minorBidi"/>
          <w:i w:val="0"/>
          <w:iCs w:val="0"/>
          <w:noProof/>
          <w:sz w:val="22"/>
          <w:szCs w:val="22"/>
          <w:lang w:eastAsia="pl-PL"/>
        </w:rPr>
      </w:pPr>
      <w:hyperlink w:anchor="_Toc457820790" w:history="1">
        <w:r w:rsidR="006A671A" w:rsidRPr="006A671A">
          <w:rPr>
            <w:rStyle w:val="Hipercze"/>
            <w:noProof/>
          </w:rPr>
          <w:t>Rysunek 13. Obszary preferowane do rozwoju energetyki słonecznej na obszarze  woj. mazowieckiego.</w:t>
        </w:r>
        <w:r w:rsidR="006A671A" w:rsidRPr="006A671A">
          <w:rPr>
            <w:noProof/>
            <w:webHidden/>
          </w:rPr>
          <w:tab/>
        </w:r>
        <w:r w:rsidRPr="006A671A">
          <w:rPr>
            <w:noProof/>
            <w:webHidden/>
          </w:rPr>
          <w:fldChar w:fldCharType="begin"/>
        </w:r>
        <w:r w:rsidR="006A671A" w:rsidRPr="006A671A">
          <w:rPr>
            <w:noProof/>
            <w:webHidden/>
          </w:rPr>
          <w:instrText xml:space="preserve"> PAGEREF _Toc457820790 \h </w:instrText>
        </w:r>
        <w:r w:rsidRPr="006A671A">
          <w:rPr>
            <w:noProof/>
            <w:webHidden/>
          </w:rPr>
        </w:r>
        <w:r w:rsidRPr="006A671A">
          <w:rPr>
            <w:noProof/>
            <w:webHidden/>
          </w:rPr>
          <w:fldChar w:fldCharType="separate"/>
        </w:r>
        <w:r w:rsidR="00D158A4">
          <w:rPr>
            <w:noProof/>
            <w:webHidden/>
          </w:rPr>
          <w:t>9</w:t>
        </w:r>
        <w:r w:rsidRPr="006A671A">
          <w:rPr>
            <w:noProof/>
            <w:webHidden/>
          </w:rPr>
          <w:fldChar w:fldCharType="end"/>
        </w:r>
      </w:hyperlink>
    </w:p>
    <w:p w:rsidR="006A671A" w:rsidRPr="006A671A" w:rsidRDefault="00113F36">
      <w:pPr>
        <w:pStyle w:val="Spisilustracji"/>
        <w:tabs>
          <w:tab w:val="right" w:leader="underscore" w:pos="9062"/>
        </w:tabs>
        <w:rPr>
          <w:rFonts w:eastAsiaTheme="minorEastAsia" w:cstheme="minorBidi"/>
          <w:i w:val="0"/>
          <w:iCs w:val="0"/>
          <w:noProof/>
          <w:sz w:val="22"/>
          <w:szCs w:val="22"/>
          <w:lang w:eastAsia="pl-PL"/>
        </w:rPr>
      </w:pPr>
      <w:hyperlink w:anchor="_Toc457820791" w:history="1">
        <w:r w:rsidR="006A671A" w:rsidRPr="006A671A">
          <w:rPr>
            <w:rStyle w:val="Hipercze"/>
            <w:noProof/>
          </w:rPr>
          <w:t>Rysunek 14. Stopień wykorzystania energii słonecznej na przestrzeni roku</w:t>
        </w:r>
        <w:r w:rsidR="006A671A" w:rsidRPr="006A671A">
          <w:rPr>
            <w:noProof/>
            <w:webHidden/>
          </w:rPr>
          <w:tab/>
        </w:r>
        <w:r w:rsidRPr="006A671A">
          <w:rPr>
            <w:noProof/>
            <w:webHidden/>
          </w:rPr>
          <w:fldChar w:fldCharType="begin"/>
        </w:r>
        <w:r w:rsidR="006A671A" w:rsidRPr="006A671A">
          <w:rPr>
            <w:noProof/>
            <w:webHidden/>
          </w:rPr>
          <w:instrText xml:space="preserve"> PAGEREF _Toc457820791 \h </w:instrText>
        </w:r>
        <w:r w:rsidRPr="006A671A">
          <w:rPr>
            <w:noProof/>
            <w:webHidden/>
          </w:rPr>
        </w:r>
        <w:r w:rsidRPr="006A671A">
          <w:rPr>
            <w:noProof/>
            <w:webHidden/>
          </w:rPr>
          <w:fldChar w:fldCharType="separate"/>
        </w:r>
        <w:r w:rsidR="00D158A4">
          <w:rPr>
            <w:noProof/>
            <w:webHidden/>
          </w:rPr>
          <w:t>9</w:t>
        </w:r>
        <w:r w:rsidRPr="006A671A">
          <w:rPr>
            <w:noProof/>
            <w:webHidden/>
          </w:rPr>
          <w:fldChar w:fldCharType="end"/>
        </w:r>
      </w:hyperlink>
    </w:p>
    <w:p w:rsidR="006A671A" w:rsidRPr="006A671A" w:rsidRDefault="00113F36">
      <w:pPr>
        <w:pStyle w:val="Spisilustracji"/>
        <w:tabs>
          <w:tab w:val="right" w:leader="underscore" w:pos="9062"/>
        </w:tabs>
        <w:rPr>
          <w:rFonts w:eastAsiaTheme="minorEastAsia" w:cstheme="minorBidi"/>
          <w:i w:val="0"/>
          <w:iCs w:val="0"/>
          <w:noProof/>
          <w:sz w:val="22"/>
          <w:szCs w:val="22"/>
          <w:lang w:eastAsia="pl-PL"/>
        </w:rPr>
      </w:pPr>
      <w:hyperlink w:anchor="_Toc457820792" w:history="1">
        <w:r w:rsidR="006A671A" w:rsidRPr="006A671A">
          <w:rPr>
            <w:rStyle w:val="Hipercze"/>
            <w:noProof/>
          </w:rPr>
          <w:t>Rysunek 15. Potencjał energii geotermalnej z uwzględnieniem okręgów i subbasenów</w:t>
        </w:r>
        <w:r w:rsidR="006A671A" w:rsidRPr="006A671A">
          <w:rPr>
            <w:noProof/>
            <w:webHidden/>
          </w:rPr>
          <w:tab/>
        </w:r>
        <w:r w:rsidRPr="006A671A">
          <w:rPr>
            <w:noProof/>
            <w:webHidden/>
          </w:rPr>
          <w:fldChar w:fldCharType="begin"/>
        </w:r>
        <w:r w:rsidR="006A671A" w:rsidRPr="006A671A">
          <w:rPr>
            <w:noProof/>
            <w:webHidden/>
          </w:rPr>
          <w:instrText xml:space="preserve"> PAGEREF _Toc457820792 \h </w:instrText>
        </w:r>
        <w:r w:rsidRPr="006A671A">
          <w:rPr>
            <w:noProof/>
            <w:webHidden/>
          </w:rPr>
        </w:r>
        <w:r w:rsidRPr="006A671A">
          <w:rPr>
            <w:noProof/>
            <w:webHidden/>
          </w:rPr>
          <w:fldChar w:fldCharType="separate"/>
        </w:r>
        <w:r w:rsidR="00D158A4">
          <w:rPr>
            <w:noProof/>
            <w:webHidden/>
          </w:rPr>
          <w:t>9</w:t>
        </w:r>
        <w:r w:rsidRPr="006A671A">
          <w:rPr>
            <w:noProof/>
            <w:webHidden/>
          </w:rPr>
          <w:fldChar w:fldCharType="end"/>
        </w:r>
      </w:hyperlink>
    </w:p>
    <w:p w:rsidR="006A671A" w:rsidRPr="006A671A" w:rsidRDefault="00113F36">
      <w:pPr>
        <w:pStyle w:val="Spisilustracji"/>
        <w:tabs>
          <w:tab w:val="right" w:leader="underscore" w:pos="9062"/>
        </w:tabs>
        <w:rPr>
          <w:rFonts w:eastAsiaTheme="minorEastAsia" w:cstheme="minorBidi"/>
          <w:i w:val="0"/>
          <w:iCs w:val="0"/>
          <w:noProof/>
          <w:sz w:val="22"/>
          <w:szCs w:val="22"/>
          <w:lang w:eastAsia="pl-PL"/>
        </w:rPr>
      </w:pPr>
      <w:hyperlink w:anchor="_Toc457820793" w:history="1">
        <w:r w:rsidR="006A671A" w:rsidRPr="006A671A">
          <w:rPr>
            <w:rStyle w:val="Hipercze"/>
            <w:noProof/>
          </w:rPr>
          <w:t>Rysunek 16. Obszary preferowane rozwoju energetyki geotermalnej na terenie  woj. mazowieckiego</w:t>
        </w:r>
        <w:r w:rsidR="006A671A" w:rsidRPr="006A671A">
          <w:rPr>
            <w:noProof/>
            <w:webHidden/>
          </w:rPr>
          <w:tab/>
        </w:r>
        <w:r w:rsidRPr="006A671A">
          <w:rPr>
            <w:noProof/>
            <w:webHidden/>
          </w:rPr>
          <w:fldChar w:fldCharType="begin"/>
        </w:r>
        <w:r w:rsidR="006A671A" w:rsidRPr="006A671A">
          <w:rPr>
            <w:noProof/>
            <w:webHidden/>
          </w:rPr>
          <w:instrText xml:space="preserve"> PAGEREF _Toc457820793 \h </w:instrText>
        </w:r>
        <w:r w:rsidRPr="006A671A">
          <w:rPr>
            <w:noProof/>
            <w:webHidden/>
          </w:rPr>
        </w:r>
        <w:r w:rsidRPr="006A671A">
          <w:rPr>
            <w:noProof/>
            <w:webHidden/>
          </w:rPr>
          <w:fldChar w:fldCharType="separate"/>
        </w:r>
        <w:r w:rsidR="00D158A4">
          <w:rPr>
            <w:noProof/>
            <w:webHidden/>
          </w:rPr>
          <w:t>9</w:t>
        </w:r>
        <w:r w:rsidRPr="006A671A">
          <w:rPr>
            <w:noProof/>
            <w:webHidden/>
          </w:rPr>
          <w:fldChar w:fldCharType="end"/>
        </w:r>
      </w:hyperlink>
    </w:p>
    <w:p w:rsidR="006A671A" w:rsidRPr="006A671A" w:rsidRDefault="00113F36">
      <w:pPr>
        <w:pStyle w:val="Spisilustracji"/>
        <w:tabs>
          <w:tab w:val="right" w:leader="underscore" w:pos="9062"/>
        </w:tabs>
        <w:rPr>
          <w:rFonts w:eastAsiaTheme="minorEastAsia" w:cstheme="minorBidi"/>
          <w:i w:val="0"/>
          <w:iCs w:val="0"/>
          <w:noProof/>
          <w:sz w:val="22"/>
          <w:szCs w:val="22"/>
          <w:lang w:eastAsia="pl-PL"/>
        </w:rPr>
      </w:pPr>
      <w:hyperlink w:anchor="_Toc457820794" w:history="1">
        <w:r w:rsidR="006A671A" w:rsidRPr="006A671A">
          <w:rPr>
            <w:rStyle w:val="Hipercze"/>
            <w:noProof/>
          </w:rPr>
          <w:t>Rysunek 17. Występowanie wód geotermalnych w Polsce</w:t>
        </w:r>
        <w:r w:rsidR="006A671A" w:rsidRPr="006A671A">
          <w:rPr>
            <w:noProof/>
            <w:webHidden/>
          </w:rPr>
          <w:tab/>
        </w:r>
        <w:r w:rsidRPr="006A671A">
          <w:rPr>
            <w:noProof/>
            <w:webHidden/>
          </w:rPr>
          <w:fldChar w:fldCharType="begin"/>
        </w:r>
        <w:r w:rsidR="006A671A" w:rsidRPr="006A671A">
          <w:rPr>
            <w:noProof/>
            <w:webHidden/>
          </w:rPr>
          <w:instrText xml:space="preserve"> PAGEREF _Toc457820794 \h </w:instrText>
        </w:r>
        <w:r w:rsidRPr="006A671A">
          <w:rPr>
            <w:noProof/>
            <w:webHidden/>
          </w:rPr>
        </w:r>
        <w:r w:rsidRPr="006A671A">
          <w:rPr>
            <w:noProof/>
            <w:webHidden/>
          </w:rPr>
          <w:fldChar w:fldCharType="separate"/>
        </w:r>
        <w:r w:rsidR="00D158A4">
          <w:rPr>
            <w:noProof/>
            <w:webHidden/>
          </w:rPr>
          <w:t>9</w:t>
        </w:r>
        <w:r w:rsidRPr="006A671A">
          <w:rPr>
            <w:noProof/>
            <w:webHidden/>
          </w:rPr>
          <w:fldChar w:fldCharType="end"/>
        </w:r>
      </w:hyperlink>
    </w:p>
    <w:p w:rsidR="006A671A" w:rsidRPr="006A671A" w:rsidRDefault="00113F36">
      <w:pPr>
        <w:pStyle w:val="Spisilustracji"/>
        <w:tabs>
          <w:tab w:val="right" w:leader="underscore" w:pos="9062"/>
        </w:tabs>
        <w:rPr>
          <w:rFonts w:eastAsiaTheme="minorEastAsia" w:cstheme="minorBidi"/>
          <w:i w:val="0"/>
          <w:iCs w:val="0"/>
          <w:noProof/>
          <w:sz w:val="22"/>
          <w:szCs w:val="22"/>
          <w:lang w:eastAsia="pl-PL"/>
        </w:rPr>
      </w:pPr>
      <w:hyperlink w:anchor="_Toc457820795" w:history="1">
        <w:r w:rsidR="006A671A" w:rsidRPr="006A671A">
          <w:rPr>
            <w:rStyle w:val="Hipercze"/>
            <w:noProof/>
          </w:rPr>
          <w:t>Rysunek 18. Obszary preferowane rozwoju energetyki wodnej na terenie  woj. mazowieckiego</w:t>
        </w:r>
        <w:r w:rsidR="006A671A" w:rsidRPr="006A671A">
          <w:rPr>
            <w:noProof/>
            <w:webHidden/>
          </w:rPr>
          <w:tab/>
        </w:r>
        <w:r w:rsidRPr="006A671A">
          <w:rPr>
            <w:noProof/>
            <w:webHidden/>
          </w:rPr>
          <w:fldChar w:fldCharType="begin"/>
        </w:r>
        <w:r w:rsidR="006A671A" w:rsidRPr="006A671A">
          <w:rPr>
            <w:noProof/>
            <w:webHidden/>
          </w:rPr>
          <w:instrText xml:space="preserve"> PAGEREF _Toc457820795 \h </w:instrText>
        </w:r>
        <w:r w:rsidRPr="006A671A">
          <w:rPr>
            <w:noProof/>
            <w:webHidden/>
          </w:rPr>
        </w:r>
        <w:r w:rsidRPr="006A671A">
          <w:rPr>
            <w:noProof/>
            <w:webHidden/>
          </w:rPr>
          <w:fldChar w:fldCharType="separate"/>
        </w:r>
        <w:r w:rsidR="00D158A4">
          <w:rPr>
            <w:noProof/>
            <w:webHidden/>
          </w:rPr>
          <w:t>9</w:t>
        </w:r>
        <w:r w:rsidRPr="006A671A">
          <w:rPr>
            <w:noProof/>
            <w:webHidden/>
          </w:rPr>
          <w:fldChar w:fldCharType="end"/>
        </w:r>
      </w:hyperlink>
    </w:p>
    <w:p w:rsidR="006A671A" w:rsidRPr="006A671A" w:rsidRDefault="00113F36">
      <w:pPr>
        <w:pStyle w:val="Spisilustracji"/>
        <w:tabs>
          <w:tab w:val="right" w:leader="underscore" w:pos="9062"/>
        </w:tabs>
        <w:rPr>
          <w:rFonts w:eastAsiaTheme="minorEastAsia" w:cstheme="minorBidi"/>
          <w:i w:val="0"/>
          <w:iCs w:val="0"/>
          <w:noProof/>
          <w:sz w:val="22"/>
          <w:szCs w:val="22"/>
          <w:lang w:eastAsia="pl-PL"/>
        </w:rPr>
      </w:pPr>
      <w:hyperlink w:anchor="_Toc457820796" w:history="1">
        <w:r w:rsidR="006A671A" w:rsidRPr="006A671A">
          <w:rPr>
            <w:rStyle w:val="Hipercze"/>
            <w:noProof/>
          </w:rPr>
          <w:t>Rysunek 19. Obszary preferowane rozwoju energetyki opartej o biomasę na terenie  woj. mazowieckiego</w:t>
        </w:r>
        <w:r w:rsidR="006A671A" w:rsidRPr="006A671A">
          <w:rPr>
            <w:noProof/>
            <w:webHidden/>
          </w:rPr>
          <w:tab/>
        </w:r>
        <w:r w:rsidRPr="006A671A">
          <w:rPr>
            <w:noProof/>
            <w:webHidden/>
          </w:rPr>
          <w:fldChar w:fldCharType="begin"/>
        </w:r>
        <w:r w:rsidR="006A671A" w:rsidRPr="006A671A">
          <w:rPr>
            <w:noProof/>
            <w:webHidden/>
          </w:rPr>
          <w:instrText xml:space="preserve"> PAGEREF _Toc457820796 \h </w:instrText>
        </w:r>
        <w:r w:rsidRPr="006A671A">
          <w:rPr>
            <w:noProof/>
            <w:webHidden/>
          </w:rPr>
        </w:r>
        <w:r w:rsidRPr="006A671A">
          <w:rPr>
            <w:noProof/>
            <w:webHidden/>
          </w:rPr>
          <w:fldChar w:fldCharType="separate"/>
        </w:r>
        <w:r w:rsidR="00D158A4">
          <w:rPr>
            <w:noProof/>
            <w:webHidden/>
          </w:rPr>
          <w:t>9</w:t>
        </w:r>
        <w:r w:rsidRPr="006A671A">
          <w:rPr>
            <w:noProof/>
            <w:webHidden/>
          </w:rPr>
          <w:fldChar w:fldCharType="end"/>
        </w:r>
      </w:hyperlink>
    </w:p>
    <w:p w:rsidR="006A671A" w:rsidRPr="006A671A" w:rsidRDefault="00113F36">
      <w:pPr>
        <w:pStyle w:val="Spisilustracji"/>
        <w:tabs>
          <w:tab w:val="right" w:leader="underscore" w:pos="9062"/>
        </w:tabs>
        <w:rPr>
          <w:rFonts w:eastAsiaTheme="minorEastAsia" w:cstheme="minorBidi"/>
          <w:i w:val="0"/>
          <w:iCs w:val="0"/>
          <w:noProof/>
          <w:sz w:val="22"/>
          <w:szCs w:val="22"/>
          <w:lang w:eastAsia="pl-PL"/>
        </w:rPr>
      </w:pPr>
      <w:hyperlink w:anchor="_Toc457820797" w:history="1">
        <w:r w:rsidR="006A671A" w:rsidRPr="006A671A">
          <w:rPr>
            <w:rStyle w:val="Hipercze"/>
            <w:noProof/>
          </w:rPr>
          <w:t>Rysunek 20. Obszary preferowane rozwoju biogazowni na terenie  woj. mazowieckiego</w:t>
        </w:r>
        <w:r w:rsidR="006A671A" w:rsidRPr="006A671A">
          <w:rPr>
            <w:noProof/>
            <w:webHidden/>
          </w:rPr>
          <w:tab/>
        </w:r>
        <w:r w:rsidRPr="006A671A">
          <w:rPr>
            <w:noProof/>
            <w:webHidden/>
          </w:rPr>
          <w:fldChar w:fldCharType="begin"/>
        </w:r>
        <w:r w:rsidR="006A671A" w:rsidRPr="006A671A">
          <w:rPr>
            <w:noProof/>
            <w:webHidden/>
          </w:rPr>
          <w:instrText xml:space="preserve"> PAGEREF _Toc457820797 \h </w:instrText>
        </w:r>
        <w:r w:rsidRPr="006A671A">
          <w:rPr>
            <w:noProof/>
            <w:webHidden/>
          </w:rPr>
        </w:r>
        <w:r w:rsidRPr="006A671A">
          <w:rPr>
            <w:noProof/>
            <w:webHidden/>
          </w:rPr>
          <w:fldChar w:fldCharType="separate"/>
        </w:r>
        <w:r w:rsidR="00D158A4">
          <w:rPr>
            <w:noProof/>
            <w:webHidden/>
          </w:rPr>
          <w:t>9</w:t>
        </w:r>
        <w:r w:rsidRPr="006A671A">
          <w:rPr>
            <w:noProof/>
            <w:webHidden/>
          </w:rPr>
          <w:fldChar w:fldCharType="end"/>
        </w:r>
      </w:hyperlink>
    </w:p>
    <w:p w:rsidR="00C857FD" w:rsidRPr="002653F4" w:rsidRDefault="00113F36" w:rsidP="00C857FD">
      <w:pPr>
        <w:pStyle w:val="Spisilustracji"/>
        <w:tabs>
          <w:tab w:val="right" w:leader="dot" w:pos="9062"/>
        </w:tabs>
        <w:spacing w:line="360" w:lineRule="auto"/>
        <w:ind w:left="1134" w:hanging="1134"/>
        <w:rPr>
          <w:color w:val="FF0000"/>
        </w:rPr>
      </w:pPr>
      <w:r>
        <w:rPr>
          <w:color w:val="FF0000"/>
        </w:rPr>
        <w:fldChar w:fldCharType="end"/>
      </w:r>
    </w:p>
    <w:p w:rsidR="00C857FD" w:rsidRPr="002653F4" w:rsidRDefault="00C857FD" w:rsidP="00C857FD">
      <w:pPr>
        <w:pStyle w:val="Nagwek1"/>
        <w:rPr>
          <w:rFonts w:ascii="Times New Roman" w:hAnsi="Times New Roman" w:cs="Times New Roman"/>
        </w:rPr>
      </w:pPr>
      <w:bookmarkStart w:id="159" w:name="_Toc457887414"/>
      <w:r w:rsidRPr="002653F4">
        <w:rPr>
          <w:rFonts w:ascii="Times New Roman" w:hAnsi="Times New Roman" w:cs="Times New Roman"/>
        </w:rPr>
        <w:t>16. Spis wykresów</w:t>
      </w:r>
      <w:bookmarkEnd w:id="159"/>
    </w:p>
    <w:p w:rsidR="006A671A" w:rsidRPr="006A671A" w:rsidRDefault="00113F36">
      <w:pPr>
        <w:pStyle w:val="Spisilustracji"/>
        <w:tabs>
          <w:tab w:val="right" w:leader="dot" w:pos="9062"/>
        </w:tabs>
        <w:rPr>
          <w:rFonts w:eastAsiaTheme="minorEastAsia" w:cstheme="minorBidi"/>
          <w:i w:val="0"/>
          <w:iCs w:val="0"/>
          <w:noProof/>
          <w:sz w:val="22"/>
          <w:szCs w:val="22"/>
          <w:lang w:eastAsia="pl-PL"/>
        </w:rPr>
      </w:pPr>
      <w:r w:rsidRPr="00113F36">
        <w:rPr>
          <w:color w:val="FF0000"/>
        </w:rPr>
        <w:fldChar w:fldCharType="begin"/>
      </w:r>
      <w:r w:rsidR="00C857FD" w:rsidRPr="006A671A">
        <w:rPr>
          <w:color w:val="FF0000"/>
        </w:rPr>
        <w:instrText xml:space="preserve"> TOC \h \z \c "Wykres" </w:instrText>
      </w:r>
      <w:r w:rsidRPr="00113F36">
        <w:rPr>
          <w:color w:val="FF0000"/>
        </w:rPr>
        <w:fldChar w:fldCharType="separate"/>
      </w:r>
      <w:hyperlink w:anchor="_Toc457820764" w:history="1">
        <w:r w:rsidR="006A671A" w:rsidRPr="006A671A">
          <w:rPr>
            <w:rStyle w:val="Hipercze"/>
            <w:noProof/>
          </w:rPr>
          <w:t>Wykres 1. Struktura podmiotów gospodarczych wg Sekcji PKD 2007 w gminie Pokrzywnica  w 2015 roku</w:t>
        </w:r>
        <w:r w:rsidR="006A671A" w:rsidRPr="006A671A">
          <w:rPr>
            <w:noProof/>
            <w:webHidden/>
          </w:rPr>
          <w:tab/>
        </w:r>
        <w:r w:rsidRPr="006A671A">
          <w:rPr>
            <w:noProof/>
            <w:webHidden/>
          </w:rPr>
          <w:fldChar w:fldCharType="begin"/>
        </w:r>
        <w:r w:rsidR="006A671A" w:rsidRPr="006A671A">
          <w:rPr>
            <w:noProof/>
            <w:webHidden/>
          </w:rPr>
          <w:instrText xml:space="preserve"> PAGEREF _Toc457820764 \h </w:instrText>
        </w:r>
        <w:r w:rsidRPr="006A671A">
          <w:rPr>
            <w:noProof/>
            <w:webHidden/>
          </w:rPr>
        </w:r>
        <w:r w:rsidRPr="006A671A">
          <w:rPr>
            <w:noProof/>
            <w:webHidden/>
          </w:rPr>
          <w:fldChar w:fldCharType="separate"/>
        </w:r>
        <w:r w:rsidR="00D158A4">
          <w:rPr>
            <w:noProof/>
            <w:webHidden/>
          </w:rPr>
          <w:t>9</w:t>
        </w:r>
        <w:r w:rsidRPr="006A671A">
          <w:rPr>
            <w:noProof/>
            <w:webHidden/>
          </w:rPr>
          <w:fldChar w:fldCharType="end"/>
        </w:r>
      </w:hyperlink>
    </w:p>
    <w:p w:rsidR="006A671A" w:rsidRPr="006A671A" w:rsidRDefault="00113F36">
      <w:pPr>
        <w:pStyle w:val="Spisilustracji"/>
        <w:tabs>
          <w:tab w:val="right" w:leader="dot" w:pos="9062"/>
        </w:tabs>
        <w:rPr>
          <w:rFonts w:eastAsiaTheme="minorEastAsia" w:cstheme="minorBidi"/>
          <w:i w:val="0"/>
          <w:iCs w:val="0"/>
          <w:noProof/>
          <w:sz w:val="22"/>
          <w:szCs w:val="22"/>
          <w:lang w:eastAsia="pl-PL"/>
        </w:rPr>
      </w:pPr>
      <w:hyperlink w:anchor="_Toc457820765" w:history="1">
        <w:r w:rsidR="006A671A" w:rsidRPr="006A671A">
          <w:rPr>
            <w:rStyle w:val="Hipercze"/>
            <w:rFonts w:eastAsia="Calibri"/>
            <w:bCs/>
            <w:noProof/>
          </w:rPr>
          <w:t xml:space="preserve">Wykres 2. </w:t>
        </w:r>
        <w:r w:rsidR="006A671A" w:rsidRPr="006A671A">
          <w:rPr>
            <w:rStyle w:val="Hipercze"/>
            <w:bCs/>
            <w:noProof/>
          </w:rPr>
          <w:t>Procentowy udział grup wiekowych na terenie Gminy Pokrzywnica na przestrzeni lat 2010-2015</w:t>
        </w:r>
        <w:r w:rsidR="006A671A" w:rsidRPr="006A671A">
          <w:rPr>
            <w:noProof/>
            <w:webHidden/>
          </w:rPr>
          <w:tab/>
        </w:r>
        <w:r w:rsidRPr="006A671A">
          <w:rPr>
            <w:noProof/>
            <w:webHidden/>
          </w:rPr>
          <w:fldChar w:fldCharType="begin"/>
        </w:r>
        <w:r w:rsidR="006A671A" w:rsidRPr="006A671A">
          <w:rPr>
            <w:noProof/>
            <w:webHidden/>
          </w:rPr>
          <w:instrText xml:space="preserve"> PAGEREF _Toc457820765 \h </w:instrText>
        </w:r>
        <w:r w:rsidRPr="006A671A">
          <w:rPr>
            <w:noProof/>
            <w:webHidden/>
          </w:rPr>
        </w:r>
        <w:r w:rsidRPr="006A671A">
          <w:rPr>
            <w:noProof/>
            <w:webHidden/>
          </w:rPr>
          <w:fldChar w:fldCharType="separate"/>
        </w:r>
        <w:r w:rsidR="00D158A4">
          <w:rPr>
            <w:noProof/>
            <w:webHidden/>
          </w:rPr>
          <w:t>9</w:t>
        </w:r>
        <w:r w:rsidRPr="006A671A">
          <w:rPr>
            <w:noProof/>
            <w:webHidden/>
          </w:rPr>
          <w:fldChar w:fldCharType="end"/>
        </w:r>
      </w:hyperlink>
    </w:p>
    <w:p w:rsidR="006A671A" w:rsidRPr="006A671A" w:rsidRDefault="00113F36">
      <w:pPr>
        <w:pStyle w:val="Spisilustracji"/>
        <w:tabs>
          <w:tab w:val="right" w:leader="dot" w:pos="9062"/>
        </w:tabs>
        <w:rPr>
          <w:rFonts w:eastAsiaTheme="minorEastAsia" w:cstheme="minorBidi"/>
          <w:i w:val="0"/>
          <w:iCs w:val="0"/>
          <w:noProof/>
          <w:sz w:val="22"/>
          <w:szCs w:val="22"/>
          <w:lang w:eastAsia="pl-PL"/>
        </w:rPr>
      </w:pPr>
      <w:hyperlink w:anchor="_Toc457820766" w:history="1">
        <w:r w:rsidR="006A671A" w:rsidRPr="006A671A">
          <w:rPr>
            <w:rStyle w:val="Hipercze"/>
            <w:noProof/>
          </w:rPr>
          <w:t xml:space="preserve">Wykres 3. </w:t>
        </w:r>
        <w:r w:rsidR="006A671A" w:rsidRPr="006A671A">
          <w:rPr>
            <w:rStyle w:val="Hipercze"/>
            <w:rFonts w:eastAsia="Calibri"/>
            <w:bCs/>
            <w:noProof/>
          </w:rPr>
          <w:t>Prognoza liczby ludności na terenie Gminy Pokrzywnica</w:t>
        </w:r>
        <w:r w:rsidR="006A671A" w:rsidRPr="006A671A">
          <w:rPr>
            <w:noProof/>
            <w:webHidden/>
          </w:rPr>
          <w:tab/>
        </w:r>
        <w:r w:rsidRPr="006A671A">
          <w:rPr>
            <w:noProof/>
            <w:webHidden/>
          </w:rPr>
          <w:fldChar w:fldCharType="begin"/>
        </w:r>
        <w:r w:rsidR="006A671A" w:rsidRPr="006A671A">
          <w:rPr>
            <w:noProof/>
            <w:webHidden/>
          </w:rPr>
          <w:instrText xml:space="preserve"> PAGEREF _Toc457820766 \h </w:instrText>
        </w:r>
        <w:r w:rsidRPr="006A671A">
          <w:rPr>
            <w:noProof/>
            <w:webHidden/>
          </w:rPr>
        </w:r>
        <w:r w:rsidRPr="006A671A">
          <w:rPr>
            <w:noProof/>
            <w:webHidden/>
          </w:rPr>
          <w:fldChar w:fldCharType="separate"/>
        </w:r>
        <w:r w:rsidR="00D158A4">
          <w:rPr>
            <w:noProof/>
            <w:webHidden/>
          </w:rPr>
          <w:t>9</w:t>
        </w:r>
        <w:r w:rsidRPr="006A671A">
          <w:rPr>
            <w:noProof/>
            <w:webHidden/>
          </w:rPr>
          <w:fldChar w:fldCharType="end"/>
        </w:r>
      </w:hyperlink>
    </w:p>
    <w:p w:rsidR="006A671A" w:rsidRPr="006A671A" w:rsidRDefault="00113F36">
      <w:pPr>
        <w:pStyle w:val="Spisilustracji"/>
        <w:tabs>
          <w:tab w:val="right" w:leader="dot" w:pos="9062"/>
        </w:tabs>
        <w:rPr>
          <w:rFonts w:eastAsiaTheme="minorEastAsia" w:cstheme="minorBidi"/>
          <w:i w:val="0"/>
          <w:iCs w:val="0"/>
          <w:noProof/>
          <w:sz w:val="22"/>
          <w:szCs w:val="22"/>
          <w:lang w:eastAsia="pl-PL"/>
        </w:rPr>
      </w:pPr>
      <w:hyperlink w:anchor="_Toc457820767" w:history="1">
        <w:r w:rsidR="006A671A" w:rsidRPr="006A671A">
          <w:rPr>
            <w:rStyle w:val="Hipercze"/>
            <w:rFonts w:eastAsia="Calibri"/>
            <w:bCs/>
            <w:noProof/>
          </w:rPr>
          <w:t xml:space="preserve">Wykres 4. </w:t>
        </w:r>
        <w:r w:rsidR="006A671A" w:rsidRPr="006A671A">
          <w:rPr>
            <w:rStyle w:val="Hipercze"/>
            <w:noProof/>
          </w:rPr>
          <w:t>Rozkład średnich temperatur na terenie Gminy Pokrzywnica</w:t>
        </w:r>
        <w:r w:rsidR="006A671A" w:rsidRPr="006A671A">
          <w:rPr>
            <w:noProof/>
            <w:webHidden/>
          </w:rPr>
          <w:tab/>
        </w:r>
        <w:r w:rsidRPr="006A671A">
          <w:rPr>
            <w:noProof/>
            <w:webHidden/>
          </w:rPr>
          <w:fldChar w:fldCharType="begin"/>
        </w:r>
        <w:r w:rsidR="006A671A" w:rsidRPr="006A671A">
          <w:rPr>
            <w:noProof/>
            <w:webHidden/>
          </w:rPr>
          <w:instrText xml:space="preserve"> PAGEREF _Toc457820767 \h </w:instrText>
        </w:r>
        <w:r w:rsidRPr="006A671A">
          <w:rPr>
            <w:noProof/>
            <w:webHidden/>
          </w:rPr>
        </w:r>
        <w:r w:rsidRPr="006A671A">
          <w:rPr>
            <w:noProof/>
            <w:webHidden/>
          </w:rPr>
          <w:fldChar w:fldCharType="separate"/>
        </w:r>
        <w:r w:rsidR="00D158A4">
          <w:rPr>
            <w:noProof/>
            <w:webHidden/>
          </w:rPr>
          <w:t>9</w:t>
        </w:r>
        <w:r w:rsidRPr="006A671A">
          <w:rPr>
            <w:noProof/>
            <w:webHidden/>
          </w:rPr>
          <w:fldChar w:fldCharType="end"/>
        </w:r>
      </w:hyperlink>
    </w:p>
    <w:p w:rsidR="006A671A" w:rsidRPr="006A671A" w:rsidRDefault="00113F36">
      <w:pPr>
        <w:pStyle w:val="Spisilustracji"/>
        <w:tabs>
          <w:tab w:val="right" w:leader="dot" w:pos="9062"/>
        </w:tabs>
        <w:rPr>
          <w:rFonts w:eastAsiaTheme="minorEastAsia" w:cstheme="minorBidi"/>
          <w:i w:val="0"/>
          <w:iCs w:val="0"/>
          <w:noProof/>
          <w:sz w:val="22"/>
          <w:szCs w:val="22"/>
          <w:lang w:eastAsia="pl-PL"/>
        </w:rPr>
      </w:pPr>
      <w:hyperlink w:anchor="_Toc457820768" w:history="1">
        <w:r w:rsidR="006A671A" w:rsidRPr="006A671A">
          <w:rPr>
            <w:rStyle w:val="Hipercze"/>
            <w:noProof/>
          </w:rPr>
          <w:t>Wykres 5. Roczne zapotrzebowanie energii na ogrzewanie w budownictwie mieszkaniowym  w kWh/m</w:t>
        </w:r>
        <w:r w:rsidR="006A671A" w:rsidRPr="006A671A">
          <w:rPr>
            <w:rStyle w:val="Hipercze"/>
            <w:noProof/>
            <w:vertAlign w:val="superscript"/>
          </w:rPr>
          <w:t>2</w:t>
        </w:r>
        <w:r w:rsidR="006A671A" w:rsidRPr="006A671A">
          <w:rPr>
            <w:rStyle w:val="Hipercze"/>
            <w:noProof/>
          </w:rPr>
          <w:t xml:space="preserve"> powierzchni użytkowej</w:t>
        </w:r>
        <w:r w:rsidR="006A671A" w:rsidRPr="006A671A">
          <w:rPr>
            <w:noProof/>
            <w:webHidden/>
          </w:rPr>
          <w:tab/>
        </w:r>
        <w:r w:rsidRPr="006A671A">
          <w:rPr>
            <w:noProof/>
            <w:webHidden/>
          </w:rPr>
          <w:fldChar w:fldCharType="begin"/>
        </w:r>
        <w:r w:rsidR="006A671A" w:rsidRPr="006A671A">
          <w:rPr>
            <w:noProof/>
            <w:webHidden/>
          </w:rPr>
          <w:instrText xml:space="preserve"> PAGEREF _Toc457820768 \h </w:instrText>
        </w:r>
        <w:r w:rsidRPr="006A671A">
          <w:rPr>
            <w:noProof/>
            <w:webHidden/>
          </w:rPr>
        </w:r>
        <w:r w:rsidRPr="006A671A">
          <w:rPr>
            <w:noProof/>
            <w:webHidden/>
          </w:rPr>
          <w:fldChar w:fldCharType="separate"/>
        </w:r>
        <w:r w:rsidR="00D158A4">
          <w:rPr>
            <w:noProof/>
            <w:webHidden/>
          </w:rPr>
          <w:t>9</w:t>
        </w:r>
        <w:r w:rsidRPr="006A671A">
          <w:rPr>
            <w:noProof/>
            <w:webHidden/>
          </w:rPr>
          <w:fldChar w:fldCharType="end"/>
        </w:r>
      </w:hyperlink>
    </w:p>
    <w:p w:rsidR="006A671A" w:rsidRPr="006A671A" w:rsidRDefault="00113F36">
      <w:pPr>
        <w:pStyle w:val="Spisilustracji"/>
        <w:tabs>
          <w:tab w:val="right" w:leader="dot" w:pos="9062"/>
        </w:tabs>
        <w:rPr>
          <w:rFonts w:eastAsiaTheme="minorEastAsia" w:cstheme="minorBidi"/>
          <w:i w:val="0"/>
          <w:iCs w:val="0"/>
          <w:noProof/>
          <w:sz w:val="22"/>
          <w:szCs w:val="22"/>
          <w:lang w:eastAsia="pl-PL"/>
        </w:rPr>
      </w:pPr>
      <w:hyperlink w:anchor="_Toc457820769" w:history="1">
        <w:r w:rsidR="006A671A" w:rsidRPr="006A671A">
          <w:rPr>
            <w:rStyle w:val="Hipercze"/>
            <w:noProof/>
          </w:rPr>
          <w:t xml:space="preserve">Wykres 6. </w:t>
        </w:r>
        <w:r w:rsidR="006A671A" w:rsidRPr="006A671A">
          <w:rPr>
            <w:rStyle w:val="Hipercze"/>
            <w:rFonts w:eastAsia="Calibri"/>
            <w:bCs/>
            <w:noProof/>
          </w:rPr>
          <w:t>Liczba mieszkań na terenie Gminy wraz z ich powierzchnią w latach 2005 – 2014</w:t>
        </w:r>
        <w:r w:rsidR="006A671A" w:rsidRPr="006A671A">
          <w:rPr>
            <w:noProof/>
            <w:webHidden/>
          </w:rPr>
          <w:tab/>
        </w:r>
        <w:r w:rsidRPr="006A671A">
          <w:rPr>
            <w:noProof/>
            <w:webHidden/>
          </w:rPr>
          <w:fldChar w:fldCharType="begin"/>
        </w:r>
        <w:r w:rsidR="006A671A" w:rsidRPr="006A671A">
          <w:rPr>
            <w:noProof/>
            <w:webHidden/>
          </w:rPr>
          <w:instrText xml:space="preserve"> PAGEREF _Toc457820769 \h </w:instrText>
        </w:r>
        <w:r w:rsidRPr="006A671A">
          <w:rPr>
            <w:noProof/>
            <w:webHidden/>
          </w:rPr>
        </w:r>
        <w:r w:rsidRPr="006A671A">
          <w:rPr>
            <w:noProof/>
            <w:webHidden/>
          </w:rPr>
          <w:fldChar w:fldCharType="separate"/>
        </w:r>
        <w:r w:rsidR="00D158A4">
          <w:rPr>
            <w:noProof/>
            <w:webHidden/>
          </w:rPr>
          <w:t>9</w:t>
        </w:r>
        <w:r w:rsidRPr="006A671A">
          <w:rPr>
            <w:noProof/>
            <w:webHidden/>
          </w:rPr>
          <w:fldChar w:fldCharType="end"/>
        </w:r>
      </w:hyperlink>
    </w:p>
    <w:p w:rsidR="006A671A" w:rsidRPr="006A671A" w:rsidRDefault="00113F36">
      <w:pPr>
        <w:pStyle w:val="Spisilustracji"/>
        <w:tabs>
          <w:tab w:val="right" w:leader="dot" w:pos="9062"/>
        </w:tabs>
        <w:rPr>
          <w:rFonts w:eastAsiaTheme="minorEastAsia" w:cstheme="minorBidi"/>
          <w:i w:val="0"/>
          <w:iCs w:val="0"/>
          <w:noProof/>
          <w:sz w:val="22"/>
          <w:szCs w:val="22"/>
          <w:lang w:eastAsia="pl-PL"/>
        </w:rPr>
      </w:pPr>
      <w:hyperlink w:anchor="_Toc457820770" w:history="1">
        <w:r w:rsidR="006A671A" w:rsidRPr="006A671A">
          <w:rPr>
            <w:rStyle w:val="Hipercze"/>
            <w:rFonts w:eastAsia="Calibri"/>
            <w:noProof/>
          </w:rPr>
          <w:t xml:space="preserve">Wykres 7. </w:t>
        </w:r>
        <w:r w:rsidR="006A671A" w:rsidRPr="006A671A">
          <w:rPr>
            <w:rStyle w:val="Hipercze"/>
            <w:noProof/>
          </w:rPr>
          <w:t>Sposób ogrzewania budynków prywatnych (udział procentowy)</w:t>
        </w:r>
        <w:r w:rsidR="006A671A" w:rsidRPr="006A671A">
          <w:rPr>
            <w:noProof/>
            <w:webHidden/>
          </w:rPr>
          <w:tab/>
        </w:r>
        <w:r w:rsidRPr="006A671A">
          <w:rPr>
            <w:noProof/>
            <w:webHidden/>
          </w:rPr>
          <w:fldChar w:fldCharType="begin"/>
        </w:r>
        <w:r w:rsidR="006A671A" w:rsidRPr="006A671A">
          <w:rPr>
            <w:noProof/>
            <w:webHidden/>
          </w:rPr>
          <w:instrText xml:space="preserve"> PAGEREF _Toc457820770 \h </w:instrText>
        </w:r>
        <w:r w:rsidRPr="006A671A">
          <w:rPr>
            <w:noProof/>
            <w:webHidden/>
          </w:rPr>
        </w:r>
        <w:r w:rsidRPr="006A671A">
          <w:rPr>
            <w:noProof/>
            <w:webHidden/>
          </w:rPr>
          <w:fldChar w:fldCharType="separate"/>
        </w:r>
        <w:r w:rsidR="00D158A4">
          <w:rPr>
            <w:noProof/>
            <w:webHidden/>
          </w:rPr>
          <w:t>9</w:t>
        </w:r>
        <w:r w:rsidRPr="006A671A">
          <w:rPr>
            <w:noProof/>
            <w:webHidden/>
          </w:rPr>
          <w:fldChar w:fldCharType="end"/>
        </w:r>
      </w:hyperlink>
    </w:p>
    <w:p w:rsidR="006A671A" w:rsidRPr="006A671A" w:rsidRDefault="00113F36">
      <w:pPr>
        <w:pStyle w:val="Spisilustracji"/>
        <w:tabs>
          <w:tab w:val="right" w:leader="dot" w:pos="9062"/>
        </w:tabs>
        <w:rPr>
          <w:rFonts w:eastAsiaTheme="minorEastAsia" w:cstheme="minorBidi"/>
          <w:i w:val="0"/>
          <w:iCs w:val="0"/>
          <w:noProof/>
          <w:sz w:val="22"/>
          <w:szCs w:val="22"/>
          <w:lang w:eastAsia="pl-PL"/>
        </w:rPr>
      </w:pPr>
      <w:hyperlink w:anchor="_Toc457820771" w:history="1">
        <w:r w:rsidR="006A671A" w:rsidRPr="006A671A">
          <w:rPr>
            <w:rStyle w:val="Hipercze"/>
            <w:noProof/>
          </w:rPr>
          <w:t>Wykres 8. Produkcja energii elektrycznej przez panele fotowoltaiczne</w:t>
        </w:r>
        <w:r w:rsidR="006A671A" w:rsidRPr="006A671A">
          <w:rPr>
            <w:noProof/>
            <w:webHidden/>
          </w:rPr>
          <w:tab/>
        </w:r>
        <w:r w:rsidRPr="006A671A">
          <w:rPr>
            <w:noProof/>
            <w:webHidden/>
          </w:rPr>
          <w:fldChar w:fldCharType="begin"/>
        </w:r>
        <w:r w:rsidR="006A671A" w:rsidRPr="006A671A">
          <w:rPr>
            <w:noProof/>
            <w:webHidden/>
          </w:rPr>
          <w:instrText xml:space="preserve"> PAGEREF _Toc457820771 \h </w:instrText>
        </w:r>
        <w:r w:rsidRPr="006A671A">
          <w:rPr>
            <w:noProof/>
            <w:webHidden/>
          </w:rPr>
        </w:r>
        <w:r w:rsidRPr="006A671A">
          <w:rPr>
            <w:noProof/>
            <w:webHidden/>
          </w:rPr>
          <w:fldChar w:fldCharType="separate"/>
        </w:r>
        <w:r w:rsidR="00D158A4">
          <w:rPr>
            <w:noProof/>
            <w:webHidden/>
          </w:rPr>
          <w:t>9</w:t>
        </w:r>
        <w:r w:rsidRPr="006A671A">
          <w:rPr>
            <w:noProof/>
            <w:webHidden/>
          </w:rPr>
          <w:fldChar w:fldCharType="end"/>
        </w:r>
      </w:hyperlink>
    </w:p>
    <w:p w:rsidR="006A671A" w:rsidRPr="006A671A" w:rsidRDefault="00113F36">
      <w:pPr>
        <w:pStyle w:val="Spisilustracji"/>
        <w:tabs>
          <w:tab w:val="right" w:leader="dot" w:pos="9062"/>
        </w:tabs>
        <w:rPr>
          <w:rFonts w:eastAsiaTheme="minorEastAsia" w:cstheme="minorBidi"/>
          <w:i w:val="0"/>
          <w:iCs w:val="0"/>
          <w:noProof/>
          <w:sz w:val="22"/>
          <w:szCs w:val="22"/>
          <w:lang w:eastAsia="pl-PL"/>
        </w:rPr>
      </w:pPr>
      <w:hyperlink w:anchor="_Toc457820772" w:history="1">
        <w:r w:rsidR="006A671A" w:rsidRPr="006A671A">
          <w:rPr>
            <w:rStyle w:val="Hipercze"/>
            <w:noProof/>
          </w:rPr>
          <w:t>Wykres 9. Koszty energii z różnych nośników energii</w:t>
        </w:r>
        <w:r w:rsidR="006A671A" w:rsidRPr="006A671A">
          <w:rPr>
            <w:noProof/>
            <w:webHidden/>
          </w:rPr>
          <w:tab/>
        </w:r>
        <w:r w:rsidRPr="006A671A">
          <w:rPr>
            <w:noProof/>
            <w:webHidden/>
          </w:rPr>
          <w:fldChar w:fldCharType="begin"/>
        </w:r>
        <w:r w:rsidR="006A671A" w:rsidRPr="006A671A">
          <w:rPr>
            <w:noProof/>
            <w:webHidden/>
          </w:rPr>
          <w:instrText xml:space="preserve"> PAGEREF _Toc457820772 \h </w:instrText>
        </w:r>
        <w:r w:rsidRPr="006A671A">
          <w:rPr>
            <w:noProof/>
            <w:webHidden/>
          </w:rPr>
        </w:r>
        <w:r w:rsidRPr="006A671A">
          <w:rPr>
            <w:noProof/>
            <w:webHidden/>
          </w:rPr>
          <w:fldChar w:fldCharType="separate"/>
        </w:r>
        <w:r w:rsidR="00D158A4">
          <w:rPr>
            <w:noProof/>
            <w:webHidden/>
          </w:rPr>
          <w:t>9</w:t>
        </w:r>
        <w:r w:rsidRPr="006A671A">
          <w:rPr>
            <w:noProof/>
            <w:webHidden/>
          </w:rPr>
          <w:fldChar w:fldCharType="end"/>
        </w:r>
      </w:hyperlink>
    </w:p>
    <w:p w:rsidR="00AE1813" w:rsidRPr="002653F4" w:rsidRDefault="00113F36" w:rsidP="00C857FD">
      <w:r w:rsidRPr="006A671A">
        <w:rPr>
          <w:color w:val="FF0000"/>
          <w:sz w:val="20"/>
          <w:szCs w:val="20"/>
        </w:rPr>
        <w:fldChar w:fldCharType="end"/>
      </w:r>
    </w:p>
    <w:sectPr w:rsidR="00AE1813" w:rsidRPr="002653F4" w:rsidSect="002318B1">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45BA3" w:rsidRDefault="00545BA3" w:rsidP="00C857FD">
      <w:pPr>
        <w:spacing w:after="0" w:line="240" w:lineRule="auto"/>
      </w:pPr>
      <w:r>
        <w:separator/>
      </w:r>
    </w:p>
  </w:endnote>
  <w:endnote w:type="continuationSeparator" w:id="0">
    <w:p w:rsidR="00545BA3" w:rsidRDefault="00545BA3" w:rsidP="00C857F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Lucida Sans Unicode">
    <w:panose1 w:val="020B0602030504020204"/>
    <w:charset w:val="EE"/>
    <w:family w:val="swiss"/>
    <w:pitch w:val="variable"/>
    <w:sig w:usb0="80000AFF" w:usb1="0000396B" w:usb2="00000000" w:usb3="00000000" w:csb0="000000BF" w:csb1="00000000"/>
  </w:font>
  <w:font w:name="Consolas">
    <w:panose1 w:val="020B0609020204030204"/>
    <w:charset w:val="EE"/>
    <w:family w:val="modern"/>
    <w:pitch w:val="fixed"/>
    <w:sig w:usb0="E10002FF" w:usb1="4000FCFF" w:usb2="00000009" w:usb3="00000000" w:csb0="0000019F" w:csb1="00000000"/>
  </w:font>
  <w:font w:name="BookAntiqua">
    <w:altName w:val="MS Mincho"/>
    <w:panose1 w:val="00000000000000000000"/>
    <w:charset w:val="80"/>
    <w:family w:val="auto"/>
    <w:notTrueType/>
    <w:pitch w:val="default"/>
    <w:sig w:usb0="00000003" w:usb1="08070000" w:usb2="00000010" w:usb3="00000000" w:csb0="00020001" w:csb1="00000000"/>
  </w:font>
  <w:font w:name="Arial,Bold">
    <w:panose1 w:val="00000000000000000000"/>
    <w:charset w:val="EE"/>
    <w:family w:val="auto"/>
    <w:notTrueType/>
    <w:pitch w:val="default"/>
    <w:sig w:usb0="00000005" w:usb1="00000000" w:usb2="00000000" w:usb3="00000000" w:csb0="00000002" w:csb1="00000000"/>
  </w:font>
  <w:font w:name="LucidaSansUnicode">
    <w:altName w:val="MS Mincho"/>
    <w:panose1 w:val="00000000000000000000"/>
    <w:charset w:val="80"/>
    <w:family w:val="auto"/>
    <w:notTrueType/>
    <w:pitch w:val="default"/>
    <w:sig w:usb0="00000001" w:usb1="08070000" w:usb2="00000010" w:usb3="00000000" w:csb0="00020000" w:csb1="00000000"/>
  </w:font>
  <w:font w:name="TimesNewRoman">
    <w:charset w:val="EE"/>
    <w:family w:val="roman"/>
    <w:pitch w:val="default"/>
    <w:sig w:usb0="00000000" w:usb1="00000000" w:usb2="00000000" w:usb3="00000000" w:csb0="00000000" w:csb1="00000000"/>
  </w:font>
  <w:font w:name="ArialMT">
    <w:altName w:val="Arial"/>
    <w:charset w:val="00"/>
    <w:family w:val="swiss"/>
    <w:pitch w:val="default"/>
    <w:sig w:usb0="00000000" w:usb1="00000000" w:usb2="00000000" w:usb3="00000000" w:csb0="00000000" w:csb1="00000000"/>
  </w:font>
  <w:font w:name="UniversPro-Roman">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FCD" w:rsidRPr="00BB14E0" w:rsidRDefault="00540FCD" w:rsidP="00BB14E0">
    <w:pPr>
      <w:pStyle w:val="Stopka"/>
      <w:tabs>
        <w:tab w:val="clear" w:pos="4536"/>
        <w:tab w:val="clear" w:pos="9072"/>
        <w:tab w:val="center" w:pos="4356"/>
      </w:tabs>
      <w:spacing w:before="60" w:after="0" w:line="240" w:lineRule="auto"/>
      <w:ind w:right="357"/>
    </w:pPr>
    <w:r>
      <w:rPr>
        <w:noProof/>
        <w:lang w:eastAsia="pl-PL"/>
      </w:rPr>
      <w:drawing>
        <wp:anchor distT="0" distB="0" distL="114300" distR="114300" simplePos="0" relativeHeight="251663872" behindDoc="0" locked="0" layoutInCell="1" allowOverlap="1">
          <wp:simplePos x="0" y="0"/>
          <wp:positionH relativeFrom="margin">
            <wp:posOffset>5167630</wp:posOffset>
          </wp:positionH>
          <wp:positionV relativeFrom="margin">
            <wp:posOffset>9149080</wp:posOffset>
          </wp:positionV>
          <wp:extent cx="1171575" cy="476250"/>
          <wp:effectExtent l="19050" t="0" r="9525" b="0"/>
          <wp:wrapSquare wrapText="bothSides"/>
          <wp:docPr id="22" name="Obraz 1" descr="C:\Users\aluks\Desktop\mae-mazowiecka-agencja-energetyczna-logo-3c-1-skrot-nazwa-cmy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luks\Desktop\mae-mazowiecka-agencja-energetyczna-logo-3c-1-skrot-nazwa-cmyk.jpg"/>
                  <pic:cNvPicPr>
                    <a:picLocks noChangeAspect="1" noChangeArrowheads="1"/>
                  </pic:cNvPicPr>
                </pic:nvPicPr>
                <pic:blipFill>
                  <a:blip r:embed="rId1"/>
                  <a:srcRect/>
                  <a:stretch>
                    <a:fillRect/>
                  </a:stretch>
                </pic:blipFill>
                <pic:spPr bwMode="auto">
                  <a:xfrm>
                    <a:off x="0" y="0"/>
                    <a:ext cx="1171575" cy="476250"/>
                  </a:xfrm>
                  <a:prstGeom prst="rect">
                    <a:avLst/>
                  </a:prstGeom>
                  <a:noFill/>
                  <a:ln w="9525">
                    <a:noFill/>
                    <a:miter lim="800000"/>
                    <a:headEnd/>
                    <a:tailEnd/>
                  </a:ln>
                </pic:spPr>
              </pic:pic>
            </a:graphicData>
          </a:graphic>
        </wp:anchor>
      </w:drawing>
    </w:r>
    <w:r w:rsidR="00113F36">
      <w:rPr>
        <w:noProof/>
        <w:lang w:eastAsia="pl-PL"/>
      </w:rPr>
      <w:pict>
        <v:line id="_x0000_s1028" style="position:absolute;left:0;text-align:left;z-index:251661824;visibility:visible;mso-position-horizontal-relative:text;mso-position-vertical-relative:text" from="18pt,-8.6pt" to="459pt,-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UkelEgIAACk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">
          <w10:wrap type="square"/>
        </v:line>
      </w:pict>
    </w:r>
    <w:sdt>
      <w:sdtPr>
        <w:id w:val="4932796"/>
        <w:docPartObj>
          <w:docPartGallery w:val="Page Numbers (Bottom of Page)"/>
          <w:docPartUnique/>
        </w:docPartObj>
      </w:sdtPr>
      <w:sdtContent>
        <w:r>
          <w:t xml:space="preserve">    </w:t>
        </w:r>
        <w:r w:rsidR="00113F36" w:rsidRPr="00BB14E0">
          <w:rPr>
            <w:sz w:val="20"/>
            <w:szCs w:val="20"/>
          </w:rPr>
          <w:fldChar w:fldCharType="begin"/>
        </w:r>
        <w:r w:rsidRPr="00BB14E0">
          <w:rPr>
            <w:sz w:val="20"/>
            <w:szCs w:val="20"/>
          </w:rPr>
          <w:instrText xml:space="preserve"> PAGE   \* MERGEFORMAT </w:instrText>
        </w:r>
        <w:r w:rsidR="00113F36" w:rsidRPr="00BB14E0">
          <w:rPr>
            <w:sz w:val="20"/>
            <w:szCs w:val="20"/>
          </w:rPr>
          <w:fldChar w:fldCharType="separate"/>
        </w:r>
        <w:r w:rsidR="00B8735A">
          <w:rPr>
            <w:noProof/>
            <w:sz w:val="20"/>
            <w:szCs w:val="20"/>
          </w:rPr>
          <w:t>8</w:t>
        </w:r>
        <w:r w:rsidR="00113F36" w:rsidRPr="00BB14E0">
          <w:rPr>
            <w:sz w:val="20"/>
            <w:szCs w:val="20"/>
          </w:rPr>
          <w:fldChar w:fldCharType="end"/>
        </w:r>
      </w:sdtContent>
    </w:sdt>
    <w:r>
      <w:tab/>
    </w:r>
    <w:r w:rsidRPr="00415126">
      <w:rPr>
        <w:b/>
        <w:sz w:val="20"/>
        <w:szCs w:val="20"/>
      </w:rPr>
      <w:t>Mazowiecka Agencja Energetyczna</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FCD" w:rsidRPr="00334A7C" w:rsidRDefault="00113F36" w:rsidP="009157BD">
    <w:pPr>
      <w:pStyle w:val="Stopka"/>
      <w:framePr w:h="391" w:hRule="exact" w:wrap="around" w:vAnchor="text" w:hAnchor="page" w:x="10276" w:y="262"/>
      <w:rPr>
        <w:rStyle w:val="Numerstrony"/>
        <w:sz w:val="20"/>
        <w:szCs w:val="20"/>
      </w:rPr>
    </w:pPr>
    <w:r w:rsidRPr="00334A7C">
      <w:rPr>
        <w:rStyle w:val="Numerstrony"/>
        <w:sz w:val="20"/>
        <w:szCs w:val="20"/>
      </w:rPr>
      <w:fldChar w:fldCharType="begin"/>
    </w:r>
    <w:r w:rsidR="00540FCD" w:rsidRPr="00334A7C">
      <w:rPr>
        <w:rStyle w:val="Numerstrony"/>
        <w:sz w:val="20"/>
        <w:szCs w:val="20"/>
      </w:rPr>
      <w:instrText xml:space="preserve">PAGE  </w:instrText>
    </w:r>
    <w:r w:rsidRPr="00334A7C">
      <w:rPr>
        <w:rStyle w:val="Numerstrony"/>
        <w:sz w:val="20"/>
        <w:szCs w:val="20"/>
      </w:rPr>
      <w:fldChar w:fldCharType="separate"/>
    </w:r>
    <w:r w:rsidR="00B8735A">
      <w:rPr>
        <w:rStyle w:val="Numerstrony"/>
        <w:noProof/>
        <w:sz w:val="20"/>
        <w:szCs w:val="20"/>
      </w:rPr>
      <w:t>7</w:t>
    </w:r>
    <w:r w:rsidRPr="00334A7C">
      <w:rPr>
        <w:rStyle w:val="Numerstrony"/>
        <w:sz w:val="20"/>
        <w:szCs w:val="20"/>
      </w:rPr>
      <w:fldChar w:fldCharType="end"/>
    </w:r>
  </w:p>
  <w:p w:rsidR="00540FCD" w:rsidRDefault="00540FCD" w:rsidP="009157BD">
    <w:pPr>
      <w:pStyle w:val="Stopka"/>
      <w:tabs>
        <w:tab w:val="clear" w:pos="4536"/>
        <w:tab w:val="clear" w:pos="9072"/>
        <w:tab w:val="center" w:pos="4356"/>
      </w:tabs>
      <w:spacing w:after="0" w:line="240" w:lineRule="auto"/>
      <w:ind w:right="357"/>
    </w:pPr>
    <w:r>
      <w:rPr>
        <w:rFonts w:ascii="Arial" w:hAnsi="Arial" w:cs="Arial"/>
        <w:b/>
        <w:noProof/>
        <w:sz w:val="18"/>
        <w:szCs w:val="18"/>
        <w:lang w:eastAsia="pl-PL"/>
      </w:rPr>
      <w:drawing>
        <wp:anchor distT="0" distB="0" distL="114300" distR="114300" simplePos="0" relativeHeight="251660800" behindDoc="0" locked="0" layoutInCell="1" allowOverlap="1">
          <wp:simplePos x="0" y="0"/>
          <wp:positionH relativeFrom="margin">
            <wp:posOffset>-795020</wp:posOffset>
          </wp:positionH>
          <wp:positionV relativeFrom="margin">
            <wp:posOffset>9130030</wp:posOffset>
          </wp:positionV>
          <wp:extent cx="1171575" cy="476250"/>
          <wp:effectExtent l="19050" t="0" r="9525" b="0"/>
          <wp:wrapSquare wrapText="bothSides"/>
          <wp:docPr id="2" name="Obraz 1" descr="C:\Users\aluks\Desktop\mae-mazowiecka-agencja-energetyczna-logo-3c-1-skrot-nazwa-cmy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luks\Desktop\mae-mazowiecka-agencja-energetyczna-logo-3c-1-skrot-nazwa-cmyk.jpg"/>
                  <pic:cNvPicPr>
                    <a:picLocks noChangeAspect="1" noChangeArrowheads="1"/>
                  </pic:cNvPicPr>
                </pic:nvPicPr>
                <pic:blipFill>
                  <a:blip r:embed="rId1"/>
                  <a:srcRect/>
                  <a:stretch>
                    <a:fillRect/>
                  </a:stretch>
                </pic:blipFill>
                <pic:spPr bwMode="auto">
                  <a:xfrm>
                    <a:off x="0" y="0"/>
                    <a:ext cx="1171575" cy="476250"/>
                  </a:xfrm>
                  <a:prstGeom prst="rect">
                    <a:avLst/>
                  </a:prstGeom>
                  <a:noFill/>
                  <a:ln w="9525">
                    <a:noFill/>
                    <a:miter lim="800000"/>
                    <a:headEnd/>
                    <a:tailEnd/>
                  </a:ln>
                </pic:spPr>
              </pic:pic>
            </a:graphicData>
          </a:graphic>
        </wp:anchor>
      </w:drawing>
    </w:r>
    <w:r w:rsidR="00113F36" w:rsidRPr="00113F36">
      <w:rPr>
        <w:rFonts w:ascii="Arial" w:hAnsi="Arial" w:cs="Arial"/>
        <w:b/>
        <w:noProof/>
        <w:sz w:val="18"/>
        <w:szCs w:val="18"/>
        <w:lang w:eastAsia="pl-PL"/>
      </w:rPr>
      <w:pict>
        <v:line id="Line 6" o:spid="_x0000_s1025" style="position:absolute;left:0;text-align:left;z-index:251658752;visibility:visible;mso-position-horizontal-relative:text;mso-position-vertical-relative:text" from="0,.8pt" to="441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UkelEgIAACk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">
          <w10:wrap type="square"/>
        </v:line>
      </w:pict>
    </w:r>
    <w:r>
      <w:tab/>
    </w:r>
  </w:p>
  <w:p w:rsidR="00540FCD" w:rsidRPr="00415126" w:rsidRDefault="00540FCD" w:rsidP="009157BD">
    <w:pPr>
      <w:pStyle w:val="Stopka"/>
      <w:tabs>
        <w:tab w:val="clear" w:pos="4536"/>
        <w:tab w:val="clear" w:pos="9072"/>
        <w:tab w:val="center" w:pos="4356"/>
      </w:tabs>
      <w:spacing w:after="0" w:line="240" w:lineRule="auto"/>
      <w:ind w:right="357"/>
      <w:jc w:val="center"/>
      <w:rPr>
        <w:b/>
        <w:sz w:val="20"/>
        <w:szCs w:val="20"/>
      </w:rPr>
    </w:pPr>
    <w:r w:rsidRPr="00415126">
      <w:rPr>
        <w:b/>
        <w:sz w:val="20"/>
        <w:szCs w:val="20"/>
      </w:rPr>
      <w:t>Mazowiecka Agencja Energetyczna</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45BA3" w:rsidRDefault="00545BA3" w:rsidP="00C857FD">
      <w:pPr>
        <w:spacing w:after="0" w:line="240" w:lineRule="auto"/>
      </w:pPr>
      <w:r>
        <w:separator/>
      </w:r>
    </w:p>
  </w:footnote>
  <w:footnote w:type="continuationSeparator" w:id="0">
    <w:p w:rsidR="00545BA3" w:rsidRDefault="00545BA3" w:rsidP="00C857FD">
      <w:pPr>
        <w:spacing w:after="0" w:line="240" w:lineRule="auto"/>
      </w:pPr>
      <w:r>
        <w:continuationSeparator/>
      </w:r>
    </w:p>
  </w:footnote>
  <w:footnote w:id="1">
    <w:p w:rsidR="00540FCD" w:rsidRPr="00ED39E8" w:rsidRDefault="00540FCD" w:rsidP="00C857FD">
      <w:pPr>
        <w:pStyle w:val="Tekstprzypisudolnego"/>
        <w:spacing w:after="0" w:line="240" w:lineRule="auto"/>
        <w:jc w:val="both"/>
        <w:rPr>
          <w:rFonts w:ascii="Times New Roman" w:hAnsi="Times New Roman"/>
        </w:rPr>
      </w:pPr>
      <w:r w:rsidRPr="00ED39E8">
        <w:rPr>
          <w:rStyle w:val="Odwoanieprzypisudolnego"/>
          <w:rFonts w:ascii="Times New Roman" w:hAnsi="Times New Roman"/>
        </w:rPr>
        <w:footnoteRef/>
      </w:r>
      <w:r w:rsidRPr="00ED39E8">
        <w:rPr>
          <w:rFonts w:ascii="Times New Roman" w:hAnsi="Times New Roman"/>
        </w:rPr>
        <w:t xml:space="preserve"> Wartość L jest równa 0,28% - dlatego została zaokrąglona do zera.</w:t>
      </w:r>
    </w:p>
  </w:footnote>
  <w:footnote w:id="2">
    <w:p w:rsidR="00540FCD" w:rsidRPr="00784E03" w:rsidRDefault="00540FCD" w:rsidP="00C857FD">
      <w:pPr>
        <w:pStyle w:val="Tekstprzypisudolnego"/>
        <w:jc w:val="both"/>
        <w:rPr>
          <w:rFonts w:ascii="Times New Roman" w:hAnsi="Times New Roman"/>
        </w:rPr>
      </w:pPr>
      <w:r w:rsidRPr="00784E03">
        <w:rPr>
          <w:rStyle w:val="Odwoanieprzypisudolnego"/>
          <w:rFonts w:ascii="Times New Roman" w:hAnsi="Times New Roman"/>
          <w:sz w:val="18"/>
          <w:szCs w:val="18"/>
        </w:rPr>
        <w:footnoteRef/>
      </w:r>
      <w:r w:rsidRPr="00784E03">
        <w:rPr>
          <w:rFonts w:ascii="Times New Roman" w:hAnsi="Times New Roman"/>
          <w:sz w:val="18"/>
          <w:szCs w:val="18"/>
        </w:rPr>
        <w:t xml:space="preserve"> Budynek dochodowo energetyczny to budynek, który wytwarza więcej</w:t>
      </w:r>
      <w:r>
        <w:rPr>
          <w:rFonts w:ascii="Times New Roman" w:hAnsi="Times New Roman"/>
          <w:sz w:val="18"/>
          <w:szCs w:val="18"/>
        </w:rPr>
        <w:t xml:space="preserve"> energii niż zużywa</w:t>
      </w:r>
      <w:r w:rsidRPr="00784E03">
        <w:rPr>
          <w:rFonts w:ascii="Times New Roman" w:hAnsi="Times New Roman"/>
          <w:sz w:val="18"/>
          <w:szCs w:val="18"/>
        </w:rPr>
        <w:t>. Nadwyżkę sprzedaje do np. sieci elektroenergetycznej.</w:t>
      </w:r>
    </w:p>
  </w:footnote>
  <w:footnote w:id="3">
    <w:p w:rsidR="00540FCD" w:rsidRPr="00C640D1" w:rsidRDefault="00540FCD" w:rsidP="00C857FD">
      <w:pPr>
        <w:spacing w:after="0" w:line="240" w:lineRule="auto"/>
        <w:rPr>
          <w:rFonts w:ascii="Arial" w:hAnsi="Arial" w:cs="Arial"/>
          <w:sz w:val="20"/>
          <w:szCs w:val="20"/>
        </w:rPr>
      </w:pPr>
      <w:r w:rsidRPr="00C640D1">
        <w:rPr>
          <w:rStyle w:val="Odwoanieprzypisudolnego"/>
          <w:rFonts w:ascii="Arial" w:hAnsi="Arial" w:cs="Arial"/>
          <w:sz w:val="20"/>
          <w:szCs w:val="20"/>
        </w:rPr>
        <w:footnoteRef/>
      </w:r>
      <w:r>
        <w:rPr>
          <w:rFonts w:ascii="Arial" w:hAnsi="Arial" w:cs="Arial"/>
          <w:sz w:val="20"/>
          <w:szCs w:val="20"/>
        </w:rPr>
        <w:t xml:space="preserve"> </w:t>
      </w:r>
      <w:r w:rsidRPr="00784E03">
        <w:rPr>
          <w:sz w:val="20"/>
          <w:szCs w:val="20"/>
        </w:rPr>
        <w:t>Zmiana studium uwarunkowań i kierunków zagospodarowania przestrzennego Gminy Pokrzywnica, 12.2011 r., Stan na 2011 r.</w:t>
      </w:r>
    </w:p>
  </w:footnote>
  <w:footnote w:id="4">
    <w:p w:rsidR="00540FCD" w:rsidRPr="00C640D1" w:rsidRDefault="00540FCD" w:rsidP="00C857FD">
      <w:pPr>
        <w:pStyle w:val="Tekstprzypisudolnego"/>
        <w:spacing w:after="0" w:line="240" w:lineRule="auto"/>
        <w:jc w:val="both"/>
        <w:rPr>
          <w:rFonts w:ascii="Arial" w:hAnsi="Arial" w:cs="Arial"/>
        </w:rPr>
      </w:pPr>
      <w:r w:rsidRPr="00C640D1">
        <w:rPr>
          <w:rStyle w:val="Odwoanieprzypisudolnego"/>
          <w:rFonts w:ascii="Arial" w:hAnsi="Arial" w:cs="Arial"/>
        </w:rPr>
        <w:footnoteRef/>
      </w:r>
      <w:r w:rsidRPr="00C640D1">
        <w:rPr>
          <w:rFonts w:ascii="Arial" w:hAnsi="Arial" w:cs="Arial"/>
        </w:rPr>
        <w:t xml:space="preserve"> </w:t>
      </w:r>
      <w:r w:rsidRPr="00800C78">
        <w:rPr>
          <w:rFonts w:ascii="Times New Roman" w:hAnsi="Times New Roman"/>
        </w:rPr>
        <w:t xml:space="preserve">Rozwój energetyki opartej na źródłach odnawialnych w województwie mazowieckim - stan </w:t>
      </w:r>
      <w:r w:rsidRPr="00800C78">
        <w:rPr>
          <w:rFonts w:ascii="Times New Roman" w:hAnsi="Times New Roman"/>
        </w:rPr>
        <w:br/>
        <w:t>i wyzwania rok 2015</w:t>
      </w:r>
    </w:p>
  </w:footnote>
  <w:footnote w:id="5">
    <w:p w:rsidR="00540FCD" w:rsidRPr="00C640D1" w:rsidRDefault="00540FCD" w:rsidP="00C857FD">
      <w:pPr>
        <w:pStyle w:val="Tekstprzypisudolnego"/>
        <w:spacing w:after="0" w:line="240" w:lineRule="auto"/>
        <w:jc w:val="both"/>
        <w:rPr>
          <w:rFonts w:ascii="Arial" w:hAnsi="Arial" w:cs="Arial"/>
        </w:rPr>
      </w:pPr>
      <w:r w:rsidRPr="00C640D1">
        <w:rPr>
          <w:rStyle w:val="Odwoanieprzypisudolnego"/>
          <w:rFonts w:ascii="Arial" w:hAnsi="Arial" w:cs="Arial"/>
        </w:rPr>
        <w:footnoteRef/>
      </w:r>
      <w:r w:rsidRPr="00C640D1">
        <w:rPr>
          <w:rFonts w:ascii="Arial" w:hAnsi="Arial" w:cs="Arial"/>
        </w:rPr>
        <w:t xml:space="preserve"> </w:t>
      </w:r>
      <w:r w:rsidRPr="001F1908">
        <w:rPr>
          <w:rFonts w:ascii="Times New Roman" w:hAnsi="Times New Roman"/>
        </w:rPr>
        <w:t xml:space="preserve">Rozwój energetyki opartej na źródłach odnawialnych w województwie mazowieckim - </w:t>
      </w:r>
      <w:r w:rsidRPr="001F1908">
        <w:rPr>
          <w:rFonts w:ascii="Times New Roman" w:hAnsi="Times New Roman"/>
        </w:rPr>
        <w:br/>
        <w:t>stan i wyzwania rok 2015</w:t>
      </w:r>
    </w:p>
  </w:footnote>
  <w:footnote w:id="6">
    <w:p w:rsidR="00540FCD" w:rsidRDefault="00540FCD" w:rsidP="00C857FD">
      <w:pPr>
        <w:pStyle w:val="Tekstprzypisudolnego"/>
      </w:pPr>
      <w:r>
        <w:rPr>
          <w:rStyle w:val="Odwoanieprzypisudolnego"/>
        </w:rPr>
        <w:footnoteRef/>
      </w:r>
      <w:r>
        <w:t xml:space="preserve"> </w:t>
      </w:r>
      <w:r w:rsidRPr="00C77576">
        <w:rPr>
          <w:rFonts w:ascii="Times New Roman" w:hAnsi="Times New Roman"/>
        </w:rPr>
        <w:t>Strategia Rozwoju Gminy Pokrzywnica 2015r.</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FCD" w:rsidRPr="00B850EB" w:rsidRDefault="00113F36" w:rsidP="00B850EB">
    <w:pPr>
      <w:jc w:val="center"/>
      <w:rPr>
        <w:b/>
        <w:sz w:val="20"/>
        <w:szCs w:val="20"/>
      </w:rPr>
    </w:pPr>
    <w:r>
      <w:rPr>
        <w:b/>
        <w:sz w:val="20"/>
        <w:szCs w:val="20"/>
      </w:rPr>
      <w:pict>
        <v:line id="_x0000_s1029" style="position:absolute;left:0;text-align:left;z-index:251665920;visibility:visible" from="0,26.45pt" to="448.9pt,2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">
          <w10:wrap type="square"/>
        </v:line>
      </w:pict>
    </w:r>
    <w:r w:rsidR="00D158A4">
      <w:rPr>
        <w:b/>
        <w:sz w:val="20"/>
        <w:szCs w:val="20"/>
      </w:rPr>
      <w:t>Założenia</w:t>
    </w:r>
    <w:r w:rsidR="00540FCD" w:rsidRPr="00D92263">
      <w:rPr>
        <w:b/>
        <w:sz w:val="20"/>
        <w:szCs w:val="20"/>
      </w:rPr>
      <w:t xml:space="preserve"> do planu zaopatrzenia w ciepło, energię elektryczną i paliwa gazowe</w:t>
    </w:r>
    <w:r w:rsidR="00540FCD" w:rsidRPr="00D92263">
      <w:rPr>
        <w:b/>
        <w:sz w:val="20"/>
        <w:szCs w:val="20"/>
      </w:rPr>
      <w:br/>
      <w:t xml:space="preserve"> dla Gmi</w:t>
    </w:r>
    <w:r w:rsidR="00B8735A">
      <w:rPr>
        <w:b/>
        <w:sz w:val="20"/>
        <w:szCs w:val="20"/>
      </w:rPr>
      <w:t>ny Pokrzywnica</w:t>
    </w:r>
    <w:r w:rsidR="00540FCD" w:rsidRPr="00D92263">
      <w:rPr>
        <w:b/>
        <w:sz w:val="20"/>
        <w:szCs w:val="20"/>
      </w:rPr>
      <w:t xml:space="preserve"> </w:t>
    </w:r>
    <w:r>
      <w:rPr>
        <w:b/>
        <w:sz w:val="20"/>
        <w:szCs w:val="20"/>
      </w:rPr>
      <w:pict>
        <v:line id="_x0000_s1030" style="position:absolute;left:0;text-align:left;z-index:251666944;visibility:visible;mso-position-horizontal-relative:text;mso-position-vertical-relative:text" from="0,26.45pt" to="459pt,2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">
          <w10:wrap type="square"/>
        </v:line>
      </w:pict>
    </w:r>
    <w:r w:rsidR="00B8735A">
      <w:rPr>
        <w:b/>
        <w:sz w:val="20"/>
        <w:szCs w:val="20"/>
      </w:rPr>
      <w:t>– aktualizacja</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FCD" w:rsidRPr="00D92263" w:rsidRDefault="00113F36" w:rsidP="00D158A4">
    <w:pPr>
      <w:jc w:val="center"/>
      <w:rPr>
        <w:b/>
        <w:sz w:val="20"/>
        <w:szCs w:val="20"/>
      </w:rPr>
    </w:pPr>
    <w:r>
      <w:rPr>
        <w:b/>
        <w:sz w:val="20"/>
        <w:szCs w:val="20"/>
      </w:rPr>
      <w:pict>
        <v:line id="Line 21" o:spid="_x0000_s1027" style="position:absolute;left:0;text-align:left;z-index:251656704;visibility:visible" from="0,26.45pt" to="448.9pt,2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">
          <w10:wrap type="square"/>
        </v:line>
      </w:pict>
    </w:r>
    <w:r w:rsidR="00D158A4">
      <w:rPr>
        <w:b/>
        <w:sz w:val="20"/>
        <w:szCs w:val="20"/>
      </w:rPr>
      <w:t>Założenia</w:t>
    </w:r>
    <w:r w:rsidR="00540FCD" w:rsidRPr="00D92263">
      <w:rPr>
        <w:b/>
        <w:sz w:val="20"/>
        <w:szCs w:val="20"/>
      </w:rPr>
      <w:t xml:space="preserve"> do planu zaopatrzenia w ciepło, energię elektryczną i paliw</w:t>
    </w:r>
    <w:r w:rsidR="00B8735A">
      <w:rPr>
        <w:b/>
        <w:sz w:val="20"/>
        <w:szCs w:val="20"/>
      </w:rPr>
      <w:t>a gazowe</w:t>
    </w:r>
    <w:r w:rsidR="00B8735A">
      <w:rPr>
        <w:b/>
        <w:sz w:val="20"/>
        <w:szCs w:val="20"/>
      </w:rPr>
      <w:br/>
      <w:t xml:space="preserve"> dla Gminy Pokrzywnica</w:t>
    </w:r>
    <w:r w:rsidR="00540FCD" w:rsidRPr="00D92263">
      <w:rPr>
        <w:b/>
        <w:sz w:val="20"/>
        <w:szCs w:val="20"/>
      </w:rPr>
      <w:t xml:space="preserve"> </w:t>
    </w:r>
    <w:r>
      <w:rPr>
        <w:b/>
        <w:sz w:val="20"/>
        <w:szCs w:val="20"/>
      </w:rPr>
      <w:pict>
        <v:line id="Line 20" o:spid="_x0000_s1026" style="position:absolute;left:0;text-align:left;z-index:251657728;visibility:visible;mso-position-horizontal-relative:text;mso-position-vertical-relative:text" from="0,26.45pt" to="459pt,2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">
          <w10:wrap type="square"/>
        </v:line>
      </w:pict>
    </w:r>
    <w:r w:rsidR="00B8735A">
      <w:rPr>
        <w:b/>
        <w:sz w:val="20"/>
        <w:szCs w:val="20"/>
      </w:rPr>
      <w:t>– aktualizacja</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6C6968"/>
    <w:multiLevelType w:val="hybridMultilevel"/>
    <w:tmpl w:val="0F0CA53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nsid w:val="00F432D0"/>
    <w:multiLevelType w:val="hybridMultilevel"/>
    <w:tmpl w:val="103622D0"/>
    <w:lvl w:ilvl="0" w:tplc="AC6E7A86">
      <w:start w:val="1"/>
      <w:numFmt w:val="bullet"/>
      <w:lvlText w:val=""/>
      <w:lvlJc w:val="left"/>
      <w:pPr>
        <w:tabs>
          <w:tab w:val="num" w:pos="150"/>
        </w:tabs>
        <w:ind w:left="150" w:hanging="360"/>
      </w:pPr>
      <w:rPr>
        <w:rFonts w:ascii="Symbol" w:hAnsi="Symbol" w:hint="default"/>
      </w:rPr>
    </w:lvl>
    <w:lvl w:ilvl="1" w:tplc="04150003" w:tentative="1">
      <w:start w:val="1"/>
      <w:numFmt w:val="bullet"/>
      <w:lvlText w:val="o"/>
      <w:lvlJc w:val="left"/>
      <w:pPr>
        <w:tabs>
          <w:tab w:val="num" w:pos="870"/>
        </w:tabs>
        <w:ind w:left="870" w:hanging="360"/>
      </w:pPr>
      <w:rPr>
        <w:rFonts w:ascii="Courier New" w:hAnsi="Courier New" w:cs="Courier New" w:hint="default"/>
      </w:rPr>
    </w:lvl>
    <w:lvl w:ilvl="2" w:tplc="04150005" w:tentative="1">
      <w:start w:val="1"/>
      <w:numFmt w:val="bullet"/>
      <w:lvlText w:val=""/>
      <w:lvlJc w:val="left"/>
      <w:pPr>
        <w:tabs>
          <w:tab w:val="num" w:pos="1590"/>
        </w:tabs>
        <w:ind w:left="1590" w:hanging="360"/>
      </w:pPr>
      <w:rPr>
        <w:rFonts w:ascii="Wingdings" w:hAnsi="Wingdings" w:hint="default"/>
      </w:rPr>
    </w:lvl>
    <w:lvl w:ilvl="3" w:tplc="04150001" w:tentative="1">
      <w:start w:val="1"/>
      <w:numFmt w:val="bullet"/>
      <w:lvlText w:val=""/>
      <w:lvlJc w:val="left"/>
      <w:pPr>
        <w:tabs>
          <w:tab w:val="num" w:pos="2310"/>
        </w:tabs>
        <w:ind w:left="2310" w:hanging="360"/>
      </w:pPr>
      <w:rPr>
        <w:rFonts w:ascii="Symbol" w:hAnsi="Symbol" w:hint="default"/>
      </w:rPr>
    </w:lvl>
    <w:lvl w:ilvl="4" w:tplc="04150003" w:tentative="1">
      <w:start w:val="1"/>
      <w:numFmt w:val="bullet"/>
      <w:lvlText w:val="o"/>
      <w:lvlJc w:val="left"/>
      <w:pPr>
        <w:tabs>
          <w:tab w:val="num" w:pos="3030"/>
        </w:tabs>
        <w:ind w:left="3030" w:hanging="360"/>
      </w:pPr>
      <w:rPr>
        <w:rFonts w:ascii="Courier New" w:hAnsi="Courier New" w:cs="Courier New" w:hint="default"/>
      </w:rPr>
    </w:lvl>
    <w:lvl w:ilvl="5" w:tplc="04150005" w:tentative="1">
      <w:start w:val="1"/>
      <w:numFmt w:val="bullet"/>
      <w:lvlText w:val=""/>
      <w:lvlJc w:val="left"/>
      <w:pPr>
        <w:tabs>
          <w:tab w:val="num" w:pos="3750"/>
        </w:tabs>
        <w:ind w:left="3750" w:hanging="360"/>
      </w:pPr>
      <w:rPr>
        <w:rFonts w:ascii="Wingdings" w:hAnsi="Wingdings" w:hint="default"/>
      </w:rPr>
    </w:lvl>
    <w:lvl w:ilvl="6" w:tplc="04150001" w:tentative="1">
      <w:start w:val="1"/>
      <w:numFmt w:val="bullet"/>
      <w:lvlText w:val=""/>
      <w:lvlJc w:val="left"/>
      <w:pPr>
        <w:tabs>
          <w:tab w:val="num" w:pos="4470"/>
        </w:tabs>
        <w:ind w:left="4470" w:hanging="360"/>
      </w:pPr>
      <w:rPr>
        <w:rFonts w:ascii="Symbol" w:hAnsi="Symbol" w:hint="default"/>
      </w:rPr>
    </w:lvl>
    <w:lvl w:ilvl="7" w:tplc="04150003" w:tentative="1">
      <w:start w:val="1"/>
      <w:numFmt w:val="bullet"/>
      <w:lvlText w:val="o"/>
      <w:lvlJc w:val="left"/>
      <w:pPr>
        <w:tabs>
          <w:tab w:val="num" w:pos="5190"/>
        </w:tabs>
        <w:ind w:left="5190" w:hanging="360"/>
      </w:pPr>
      <w:rPr>
        <w:rFonts w:ascii="Courier New" w:hAnsi="Courier New" w:cs="Courier New" w:hint="default"/>
      </w:rPr>
    </w:lvl>
    <w:lvl w:ilvl="8" w:tplc="04150005" w:tentative="1">
      <w:start w:val="1"/>
      <w:numFmt w:val="bullet"/>
      <w:lvlText w:val=""/>
      <w:lvlJc w:val="left"/>
      <w:pPr>
        <w:tabs>
          <w:tab w:val="num" w:pos="5910"/>
        </w:tabs>
        <w:ind w:left="5910" w:hanging="360"/>
      </w:pPr>
      <w:rPr>
        <w:rFonts w:ascii="Wingdings" w:hAnsi="Wingdings" w:hint="default"/>
      </w:rPr>
    </w:lvl>
  </w:abstractNum>
  <w:abstractNum w:abstractNumId="2">
    <w:nsid w:val="028A17D0"/>
    <w:multiLevelType w:val="multilevel"/>
    <w:tmpl w:val="C07A989E"/>
    <w:lvl w:ilvl="0">
      <w:start w:val="1"/>
      <w:numFmt w:val="decimal"/>
      <w:lvlText w:val="%1."/>
      <w:lvlJc w:val="left"/>
      <w:pPr>
        <w:tabs>
          <w:tab w:val="num" w:pos="454"/>
        </w:tabs>
        <w:ind w:left="454" w:hanging="397"/>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nsid w:val="04902BAD"/>
    <w:multiLevelType w:val="hybridMultilevel"/>
    <w:tmpl w:val="AB1A7B6E"/>
    <w:lvl w:ilvl="0" w:tplc="C1B60E48">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4">
    <w:nsid w:val="04E14E91"/>
    <w:multiLevelType w:val="hybridMultilevel"/>
    <w:tmpl w:val="CDAA921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nsid w:val="051E7DF4"/>
    <w:multiLevelType w:val="hybridMultilevel"/>
    <w:tmpl w:val="BC22D888"/>
    <w:lvl w:ilvl="0" w:tplc="AC6E7A86">
      <w:start w:val="1"/>
      <w:numFmt w:val="bullet"/>
      <w:lvlText w:val=""/>
      <w:lvlJc w:val="left"/>
      <w:pPr>
        <w:tabs>
          <w:tab w:val="num" w:pos="360"/>
        </w:tabs>
        <w:ind w:left="360" w:hanging="360"/>
      </w:pPr>
      <w:rPr>
        <w:rFonts w:ascii="Symbol" w:hAnsi="Symbol" w:hint="default"/>
      </w:rPr>
    </w:lvl>
    <w:lvl w:ilvl="1" w:tplc="04150003" w:tentative="1">
      <w:start w:val="1"/>
      <w:numFmt w:val="bullet"/>
      <w:lvlText w:val="o"/>
      <w:lvlJc w:val="left"/>
      <w:pPr>
        <w:tabs>
          <w:tab w:val="num" w:pos="1080"/>
        </w:tabs>
        <w:ind w:left="1080" w:hanging="360"/>
      </w:pPr>
      <w:rPr>
        <w:rFonts w:ascii="Courier New" w:hAnsi="Courier New" w:cs="Courier New" w:hint="default"/>
      </w:rPr>
    </w:lvl>
    <w:lvl w:ilvl="2" w:tplc="04150005" w:tentative="1">
      <w:start w:val="1"/>
      <w:numFmt w:val="bullet"/>
      <w:lvlText w:val=""/>
      <w:lvlJc w:val="left"/>
      <w:pPr>
        <w:tabs>
          <w:tab w:val="num" w:pos="1800"/>
        </w:tabs>
        <w:ind w:left="1800" w:hanging="360"/>
      </w:pPr>
      <w:rPr>
        <w:rFonts w:ascii="Wingdings" w:hAnsi="Wingdings" w:hint="default"/>
      </w:rPr>
    </w:lvl>
    <w:lvl w:ilvl="3" w:tplc="04150001" w:tentative="1">
      <w:start w:val="1"/>
      <w:numFmt w:val="bullet"/>
      <w:lvlText w:val=""/>
      <w:lvlJc w:val="left"/>
      <w:pPr>
        <w:tabs>
          <w:tab w:val="num" w:pos="2520"/>
        </w:tabs>
        <w:ind w:left="2520" w:hanging="360"/>
      </w:pPr>
      <w:rPr>
        <w:rFonts w:ascii="Symbol" w:hAnsi="Symbol" w:hint="default"/>
      </w:rPr>
    </w:lvl>
    <w:lvl w:ilvl="4" w:tplc="04150003" w:tentative="1">
      <w:start w:val="1"/>
      <w:numFmt w:val="bullet"/>
      <w:lvlText w:val="o"/>
      <w:lvlJc w:val="left"/>
      <w:pPr>
        <w:tabs>
          <w:tab w:val="num" w:pos="3240"/>
        </w:tabs>
        <w:ind w:left="3240" w:hanging="360"/>
      </w:pPr>
      <w:rPr>
        <w:rFonts w:ascii="Courier New" w:hAnsi="Courier New" w:cs="Courier New" w:hint="default"/>
      </w:rPr>
    </w:lvl>
    <w:lvl w:ilvl="5" w:tplc="04150005" w:tentative="1">
      <w:start w:val="1"/>
      <w:numFmt w:val="bullet"/>
      <w:lvlText w:val=""/>
      <w:lvlJc w:val="left"/>
      <w:pPr>
        <w:tabs>
          <w:tab w:val="num" w:pos="3960"/>
        </w:tabs>
        <w:ind w:left="3960" w:hanging="360"/>
      </w:pPr>
      <w:rPr>
        <w:rFonts w:ascii="Wingdings" w:hAnsi="Wingdings" w:hint="default"/>
      </w:rPr>
    </w:lvl>
    <w:lvl w:ilvl="6" w:tplc="04150001" w:tentative="1">
      <w:start w:val="1"/>
      <w:numFmt w:val="bullet"/>
      <w:lvlText w:val=""/>
      <w:lvlJc w:val="left"/>
      <w:pPr>
        <w:tabs>
          <w:tab w:val="num" w:pos="4680"/>
        </w:tabs>
        <w:ind w:left="4680" w:hanging="360"/>
      </w:pPr>
      <w:rPr>
        <w:rFonts w:ascii="Symbol" w:hAnsi="Symbol" w:hint="default"/>
      </w:rPr>
    </w:lvl>
    <w:lvl w:ilvl="7" w:tplc="04150003" w:tentative="1">
      <w:start w:val="1"/>
      <w:numFmt w:val="bullet"/>
      <w:lvlText w:val="o"/>
      <w:lvlJc w:val="left"/>
      <w:pPr>
        <w:tabs>
          <w:tab w:val="num" w:pos="5400"/>
        </w:tabs>
        <w:ind w:left="5400" w:hanging="360"/>
      </w:pPr>
      <w:rPr>
        <w:rFonts w:ascii="Courier New" w:hAnsi="Courier New" w:cs="Courier New" w:hint="default"/>
      </w:rPr>
    </w:lvl>
    <w:lvl w:ilvl="8" w:tplc="04150005" w:tentative="1">
      <w:start w:val="1"/>
      <w:numFmt w:val="bullet"/>
      <w:lvlText w:val=""/>
      <w:lvlJc w:val="left"/>
      <w:pPr>
        <w:tabs>
          <w:tab w:val="num" w:pos="6120"/>
        </w:tabs>
        <w:ind w:left="6120" w:hanging="360"/>
      </w:pPr>
      <w:rPr>
        <w:rFonts w:ascii="Wingdings" w:hAnsi="Wingdings" w:hint="default"/>
      </w:rPr>
    </w:lvl>
  </w:abstractNum>
  <w:abstractNum w:abstractNumId="6">
    <w:nsid w:val="09F947F7"/>
    <w:multiLevelType w:val="hybridMultilevel"/>
    <w:tmpl w:val="07A469AC"/>
    <w:lvl w:ilvl="0" w:tplc="0415000F">
      <w:start w:val="1"/>
      <w:numFmt w:val="decimal"/>
      <w:lvlText w:val="%1."/>
      <w:lvlJc w:val="left"/>
      <w:pPr>
        <w:ind w:left="720" w:hanging="360"/>
      </w:pPr>
      <w:rPr>
        <w:rFonts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nsid w:val="0A9F21BF"/>
    <w:multiLevelType w:val="hybridMultilevel"/>
    <w:tmpl w:val="A2C4D93A"/>
    <w:lvl w:ilvl="0" w:tplc="04150011">
      <w:start w:val="1"/>
      <w:numFmt w:val="decimal"/>
      <w:lvlText w:val="%1)"/>
      <w:lvlJc w:val="left"/>
      <w:pPr>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8">
    <w:nsid w:val="0B880190"/>
    <w:multiLevelType w:val="hybridMultilevel"/>
    <w:tmpl w:val="62AE10D8"/>
    <w:lvl w:ilvl="0" w:tplc="AC6E7A86">
      <w:start w:val="1"/>
      <w:numFmt w:val="bullet"/>
      <w:lvlText w:val=""/>
      <w:lvlJc w:val="left"/>
      <w:pPr>
        <w:tabs>
          <w:tab w:val="num" w:pos="360"/>
        </w:tabs>
        <w:ind w:left="360" w:hanging="360"/>
      </w:pPr>
      <w:rPr>
        <w:rFonts w:ascii="Symbol" w:hAnsi="Symbol" w:hint="default"/>
      </w:rPr>
    </w:lvl>
    <w:lvl w:ilvl="1" w:tplc="04150003" w:tentative="1">
      <w:start w:val="1"/>
      <w:numFmt w:val="bullet"/>
      <w:lvlText w:val="o"/>
      <w:lvlJc w:val="left"/>
      <w:pPr>
        <w:tabs>
          <w:tab w:val="num" w:pos="1080"/>
        </w:tabs>
        <w:ind w:left="1080" w:hanging="360"/>
      </w:pPr>
      <w:rPr>
        <w:rFonts w:ascii="Courier New" w:hAnsi="Courier New" w:cs="Courier New" w:hint="default"/>
      </w:rPr>
    </w:lvl>
    <w:lvl w:ilvl="2" w:tplc="04150005" w:tentative="1">
      <w:start w:val="1"/>
      <w:numFmt w:val="bullet"/>
      <w:lvlText w:val=""/>
      <w:lvlJc w:val="left"/>
      <w:pPr>
        <w:tabs>
          <w:tab w:val="num" w:pos="1800"/>
        </w:tabs>
        <w:ind w:left="1800" w:hanging="360"/>
      </w:pPr>
      <w:rPr>
        <w:rFonts w:ascii="Wingdings" w:hAnsi="Wingdings" w:hint="default"/>
      </w:rPr>
    </w:lvl>
    <w:lvl w:ilvl="3" w:tplc="04150001" w:tentative="1">
      <w:start w:val="1"/>
      <w:numFmt w:val="bullet"/>
      <w:lvlText w:val=""/>
      <w:lvlJc w:val="left"/>
      <w:pPr>
        <w:tabs>
          <w:tab w:val="num" w:pos="2520"/>
        </w:tabs>
        <w:ind w:left="2520" w:hanging="360"/>
      </w:pPr>
      <w:rPr>
        <w:rFonts w:ascii="Symbol" w:hAnsi="Symbol" w:hint="default"/>
      </w:rPr>
    </w:lvl>
    <w:lvl w:ilvl="4" w:tplc="04150003" w:tentative="1">
      <w:start w:val="1"/>
      <w:numFmt w:val="bullet"/>
      <w:lvlText w:val="o"/>
      <w:lvlJc w:val="left"/>
      <w:pPr>
        <w:tabs>
          <w:tab w:val="num" w:pos="3240"/>
        </w:tabs>
        <w:ind w:left="3240" w:hanging="360"/>
      </w:pPr>
      <w:rPr>
        <w:rFonts w:ascii="Courier New" w:hAnsi="Courier New" w:cs="Courier New" w:hint="default"/>
      </w:rPr>
    </w:lvl>
    <w:lvl w:ilvl="5" w:tplc="04150005" w:tentative="1">
      <w:start w:val="1"/>
      <w:numFmt w:val="bullet"/>
      <w:lvlText w:val=""/>
      <w:lvlJc w:val="left"/>
      <w:pPr>
        <w:tabs>
          <w:tab w:val="num" w:pos="3960"/>
        </w:tabs>
        <w:ind w:left="3960" w:hanging="360"/>
      </w:pPr>
      <w:rPr>
        <w:rFonts w:ascii="Wingdings" w:hAnsi="Wingdings" w:hint="default"/>
      </w:rPr>
    </w:lvl>
    <w:lvl w:ilvl="6" w:tplc="04150001" w:tentative="1">
      <w:start w:val="1"/>
      <w:numFmt w:val="bullet"/>
      <w:lvlText w:val=""/>
      <w:lvlJc w:val="left"/>
      <w:pPr>
        <w:tabs>
          <w:tab w:val="num" w:pos="4680"/>
        </w:tabs>
        <w:ind w:left="4680" w:hanging="360"/>
      </w:pPr>
      <w:rPr>
        <w:rFonts w:ascii="Symbol" w:hAnsi="Symbol" w:hint="default"/>
      </w:rPr>
    </w:lvl>
    <w:lvl w:ilvl="7" w:tplc="04150003" w:tentative="1">
      <w:start w:val="1"/>
      <w:numFmt w:val="bullet"/>
      <w:lvlText w:val="o"/>
      <w:lvlJc w:val="left"/>
      <w:pPr>
        <w:tabs>
          <w:tab w:val="num" w:pos="5400"/>
        </w:tabs>
        <w:ind w:left="5400" w:hanging="360"/>
      </w:pPr>
      <w:rPr>
        <w:rFonts w:ascii="Courier New" w:hAnsi="Courier New" w:cs="Courier New" w:hint="default"/>
      </w:rPr>
    </w:lvl>
    <w:lvl w:ilvl="8" w:tplc="04150005" w:tentative="1">
      <w:start w:val="1"/>
      <w:numFmt w:val="bullet"/>
      <w:lvlText w:val=""/>
      <w:lvlJc w:val="left"/>
      <w:pPr>
        <w:tabs>
          <w:tab w:val="num" w:pos="6120"/>
        </w:tabs>
        <w:ind w:left="6120" w:hanging="360"/>
      </w:pPr>
      <w:rPr>
        <w:rFonts w:ascii="Wingdings" w:hAnsi="Wingdings" w:hint="default"/>
      </w:rPr>
    </w:lvl>
  </w:abstractNum>
  <w:abstractNum w:abstractNumId="9">
    <w:nsid w:val="0B9D2C50"/>
    <w:multiLevelType w:val="hybridMultilevel"/>
    <w:tmpl w:val="5734F5C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nsid w:val="0E186C0E"/>
    <w:multiLevelType w:val="hybridMultilevel"/>
    <w:tmpl w:val="58CE3A3E"/>
    <w:lvl w:ilvl="0" w:tplc="AC6E7A8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nsid w:val="0E5C07AF"/>
    <w:multiLevelType w:val="hybridMultilevel"/>
    <w:tmpl w:val="E738F0A6"/>
    <w:lvl w:ilvl="0" w:tplc="AC6E7A8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nsid w:val="0F4B5901"/>
    <w:multiLevelType w:val="hybridMultilevel"/>
    <w:tmpl w:val="AC78E53A"/>
    <w:lvl w:ilvl="0" w:tplc="04150011">
      <w:start w:val="1"/>
      <w:numFmt w:val="decimal"/>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3">
    <w:nsid w:val="19ED48B7"/>
    <w:multiLevelType w:val="hybridMultilevel"/>
    <w:tmpl w:val="3B42CE1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nsid w:val="1C8C55F1"/>
    <w:multiLevelType w:val="hybridMultilevel"/>
    <w:tmpl w:val="AF46835A"/>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nsid w:val="1D7260F3"/>
    <w:multiLevelType w:val="multilevel"/>
    <w:tmpl w:val="3A9CDA36"/>
    <w:lvl w:ilvl="0">
      <w:start w:val="1"/>
      <w:numFmt w:val="bullet"/>
      <w:lvlText w:val=""/>
      <w:lvlJc w:val="left"/>
      <w:pPr>
        <w:tabs>
          <w:tab w:val="num" w:pos="720"/>
        </w:tabs>
        <w:ind w:left="720" w:hanging="360"/>
      </w:pPr>
      <w:rPr>
        <w:rFonts w:ascii="Symbol" w:hAnsi="Symbol" w:hint="default"/>
        <w:sz w:val="20"/>
      </w:rPr>
    </w:lvl>
    <w:lvl w:ilvl="1">
      <w:start w:val="9"/>
      <w:numFmt w:val="decimal"/>
      <w:lvlText w:val="%2."/>
      <w:lvlJc w:val="left"/>
      <w:pPr>
        <w:ind w:left="360" w:hanging="360"/>
      </w:pPr>
      <w:rPr>
        <w:rFonts w:hint="default"/>
      </w:rPr>
    </w:lvl>
    <w:lvl w:ilvl="2">
      <w:start w:val="1"/>
      <w:numFmt w:val="lowerLetter"/>
      <w:lvlText w:val="%3."/>
      <w:lvlJc w:val="left"/>
      <w:pPr>
        <w:ind w:left="2370" w:hanging="570"/>
      </w:pPr>
      <w:rPr>
        <w:rFonts w:hint="default"/>
        <w:color w:val="00000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1DCA0FB4"/>
    <w:multiLevelType w:val="hybridMultilevel"/>
    <w:tmpl w:val="348AFD2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nsid w:val="1E171CEF"/>
    <w:multiLevelType w:val="hybridMultilevel"/>
    <w:tmpl w:val="704C6BCE"/>
    <w:lvl w:ilvl="0" w:tplc="AC6E7A86">
      <w:start w:val="1"/>
      <w:numFmt w:val="bullet"/>
      <w:lvlText w:val=""/>
      <w:lvlJc w:val="left"/>
      <w:pPr>
        <w:tabs>
          <w:tab w:val="num" w:pos="360"/>
        </w:tabs>
        <w:ind w:left="360" w:hanging="360"/>
      </w:pPr>
      <w:rPr>
        <w:rFonts w:ascii="Symbol" w:hAnsi="Symbol" w:hint="default"/>
      </w:rPr>
    </w:lvl>
    <w:lvl w:ilvl="1" w:tplc="04150003" w:tentative="1">
      <w:start w:val="1"/>
      <w:numFmt w:val="bullet"/>
      <w:lvlText w:val="o"/>
      <w:lvlJc w:val="left"/>
      <w:pPr>
        <w:tabs>
          <w:tab w:val="num" w:pos="1080"/>
        </w:tabs>
        <w:ind w:left="1080" w:hanging="360"/>
      </w:pPr>
      <w:rPr>
        <w:rFonts w:ascii="Courier New" w:hAnsi="Courier New" w:cs="Courier New" w:hint="default"/>
      </w:rPr>
    </w:lvl>
    <w:lvl w:ilvl="2" w:tplc="04150005" w:tentative="1">
      <w:start w:val="1"/>
      <w:numFmt w:val="bullet"/>
      <w:lvlText w:val=""/>
      <w:lvlJc w:val="left"/>
      <w:pPr>
        <w:tabs>
          <w:tab w:val="num" w:pos="1800"/>
        </w:tabs>
        <w:ind w:left="1800" w:hanging="360"/>
      </w:pPr>
      <w:rPr>
        <w:rFonts w:ascii="Wingdings" w:hAnsi="Wingdings" w:hint="default"/>
      </w:rPr>
    </w:lvl>
    <w:lvl w:ilvl="3" w:tplc="04150001" w:tentative="1">
      <w:start w:val="1"/>
      <w:numFmt w:val="bullet"/>
      <w:lvlText w:val=""/>
      <w:lvlJc w:val="left"/>
      <w:pPr>
        <w:tabs>
          <w:tab w:val="num" w:pos="2520"/>
        </w:tabs>
        <w:ind w:left="2520" w:hanging="360"/>
      </w:pPr>
      <w:rPr>
        <w:rFonts w:ascii="Symbol" w:hAnsi="Symbol" w:hint="default"/>
      </w:rPr>
    </w:lvl>
    <w:lvl w:ilvl="4" w:tplc="04150003" w:tentative="1">
      <w:start w:val="1"/>
      <w:numFmt w:val="bullet"/>
      <w:lvlText w:val="o"/>
      <w:lvlJc w:val="left"/>
      <w:pPr>
        <w:tabs>
          <w:tab w:val="num" w:pos="3240"/>
        </w:tabs>
        <w:ind w:left="3240" w:hanging="360"/>
      </w:pPr>
      <w:rPr>
        <w:rFonts w:ascii="Courier New" w:hAnsi="Courier New" w:cs="Courier New" w:hint="default"/>
      </w:rPr>
    </w:lvl>
    <w:lvl w:ilvl="5" w:tplc="04150005" w:tentative="1">
      <w:start w:val="1"/>
      <w:numFmt w:val="bullet"/>
      <w:lvlText w:val=""/>
      <w:lvlJc w:val="left"/>
      <w:pPr>
        <w:tabs>
          <w:tab w:val="num" w:pos="3960"/>
        </w:tabs>
        <w:ind w:left="3960" w:hanging="360"/>
      </w:pPr>
      <w:rPr>
        <w:rFonts w:ascii="Wingdings" w:hAnsi="Wingdings" w:hint="default"/>
      </w:rPr>
    </w:lvl>
    <w:lvl w:ilvl="6" w:tplc="04150001" w:tentative="1">
      <w:start w:val="1"/>
      <w:numFmt w:val="bullet"/>
      <w:lvlText w:val=""/>
      <w:lvlJc w:val="left"/>
      <w:pPr>
        <w:tabs>
          <w:tab w:val="num" w:pos="4680"/>
        </w:tabs>
        <w:ind w:left="4680" w:hanging="360"/>
      </w:pPr>
      <w:rPr>
        <w:rFonts w:ascii="Symbol" w:hAnsi="Symbol" w:hint="default"/>
      </w:rPr>
    </w:lvl>
    <w:lvl w:ilvl="7" w:tplc="04150003" w:tentative="1">
      <w:start w:val="1"/>
      <w:numFmt w:val="bullet"/>
      <w:lvlText w:val="o"/>
      <w:lvlJc w:val="left"/>
      <w:pPr>
        <w:tabs>
          <w:tab w:val="num" w:pos="5400"/>
        </w:tabs>
        <w:ind w:left="5400" w:hanging="360"/>
      </w:pPr>
      <w:rPr>
        <w:rFonts w:ascii="Courier New" w:hAnsi="Courier New" w:cs="Courier New" w:hint="default"/>
      </w:rPr>
    </w:lvl>
    <w:lvl w:ilvl="8" w:tplc="04150005" w:tentative="1">
      <w:start w:val="1"/>
      <w:numFmt w:val="bullet"/>
      <w:lvlText w:val=""/>
      <w:lvlJc w:val="left"/>
      <w:pPr>
        <w:tabs>
          <w:tab w:val="num" w:pos="6120"/>
        </w:tabs>
        <w:ind w:left="6120" w:hanging="360"/>
      </w:pPr>
      <w:rPr>
        <w:rFonts w:ascii="Wingdings" w:hAnsi="Wingdings" w:hint="default"/>
      </w:rPr>
    </w:lvl>
  </w:abstractNum>
  <w:abstractNum w:abstractNumId="18">
    <w:nsid w:val="1EF31A3D"/>
    <w:multiLevelType w:val="hybridMultilevel"/>
    <w:tmpl w:val="B5E45C08"/>
    <w:lvl w:ilvl="0" w:tplc="AC6E7A86">
      <w:start w:val="1"/>
      <w:numFmt w:val="bullet"/>
      <w:lvlText w:val=""/>
      <w:lvlJc w:val="left"/>
      <w:pPr>
        <w:tabs>
          <w:tab w:val="num" w:pos="360"/>
        </w:tabs>
        <w:ind w:left="360" w:hanging="360"/>
      </w:pPr>
      <w:rPr>
        <w:rFonts w:ascii="Symbol" w:hAnsi="Symbol" w:hint="default"/>
      </w:rPr>
    </w:lvl>
    <w:lvl w:ilvl="1" w:tplc="04150003" w:tentative="1">
      <w:start w:val="1"/>
      <w:numFmt w:val="bullet"/>
      <w:lvlText w:val="o"/>
      <w:lvlJc w:val="left"/>
      <w:pPr>
        <w:tabs>
          <w:tab w:val="num" w:pos="1080"/>
        </w:tabs>
        <w:ind w:left="1080" w:hanging="360"/>
      </w:pPr>
      <w:rPr>
        <w:rFonts w:ascii="Courier New" w:hAnsi="Courier New" w:cs="Courier New" w:hint="default"/>
      </w:rPr>
    </w:lvl>
    <w:lvl w:ilvl="2" w:tplc="04150005" w:tentative="1">
      <w:start w:val="1"/>
      <w:numFmt w:val="bullet"/>
      <w:lvlText w:val=""/>
      <w:lvlJc w:val="left"/>
      <w:pPr>
        <w:tabs>
          <w:tab w:val="num" w:pos="1800"/>
        </w:tabs>
        <w:ind w:left="1800" w:hanging="360"/>
      </w:pPr>
      <w:rPr>
        <w:rFonts w:ascii="Wingdings" w:hAnsi="Wingdings" w:hint="default"/>
      </w:rPr>
    </w:lvl>
    <w:lvl w:ilvl="3" w:tplc="04150001" w:tentative="1">
      <w:start w:val="1"/>
      <w:numFmt w:val="bullet"/>
      <w:lvlText w:val=""/>
      <w:lvlJc w:val="left"/>
      <w:pPr>
        <w:tabs>
          <w:tab w:val="num" w:pos="2520"/>
        </w:tabs>
        <w:ind w:left="2520" w:hanging="360"/>
      </w:pPr>
      <w:rPr>
        <w:rFonts w:ascii="Symbol" w:hAnsi="Symbol" w:hint="default"/>
      </w:rPr>
    </w:lvl>
    <w:lvl w:ilvl="4" w:tplc="04150003" w:tentative="1">
      <w:start w:val="1"/>
      <w:numFmt w:val="bullet"/>
      <w:lvlText w:val="o"/>
      <w:lvlJc w:val="left"/>
      <w:pPr>
        <w:tabs>
          <w:tab w:val="num" w:pos="3240"/>
        </w:tabs>
        <w:ind w:left="3240" w:hanging="360"/>
      </w:pPr>
      <w:rPr>
        <w:rFonts w:ascii="Courier New" w:hAnsi="Courier New" w:cs="Courier New" w:hint="default"/>
      </w:rPr>
    </w:lvl>
    <w:lvl w:ilvl="5" w:tplc="04150005" w:tentative="1">
      <w:start w:val="1"/>
      <w:numFmt w:val="bullet"/>
      <w:lvlText w:val=""/>
      <w:lvlJc w:val="left"/>
      <w:pPr>
        <w:tabs>
          <w:tab w:val="num" w:pos="3960"/>
        </w:tabs>
        <w:ind w:left="3960" w:hanging="360"/>
      </w:pPr>
      <w:rPr>
        <w:rFonts w:ascii="Wingdings" w:hAnsi="Wingdings" w:hint="default"/>
      </w:rPr>
    </w:lvl>
    <w:lvl w:ilvl="6" w:tplc="04150001" w:tentative="1">
      <w:start w:val="1"/>
      <w:numFmt w:val="bullet"/>
      <w:lvlText w:val=""/>
      <w:lvlJc w:val="left"/>
      <w:pPr>
        <w:tabs>
          <w:tab w:val="num" w:pos="4680"/>
        </w:tabs>
        <w:ind w:left="4680" w:hanging="360"/>
      </w:pPr>
      <w:rPr>
        <w:rFonts w:ascii="Symbol" w:hAnsi="Symbol" w:hint="default"/>
      </w:rPr>
    </w:lvl>
    <w:lvl w:ilvl="7" w:tplc="04150003" w:tentative="1">
      <w:start w:val="1"/>
      <w:numFmt w:val="bullet"/>
      <w:lvlText w:val="o"/>
      <w:lvlJc w:val="left"/>
      <w:pPr>
        <w:tabs>
          <w:tab w:val="num" w:pos="5400"/>
        </w:tabs>
        <w:ind w:left="5400" w:hanging="360"/>
      </w:pPr>
      <w:rPr>
        <w:rFonts w:ascii="Courier New" w:hAnsi="Courier New" w:cs="Courier New" w:hint="default"/>
      </w:rPr>
    </w:lvl>
    <w:lvl w:ilvl="8" w:tplc="04150005" w:tentative="1">
      <w:start w:val="1"/>
      <w:numFmt w:val="bullet"/>
      <w:lvlText w:val=""/>
      <w:lvlJc w:val="left"/>
      <w:pPr>
        <w:tabs>
          <w:tab w:val="num" w:pos="6120"/>
        </w:tabs>
        <w:ind w:left="6120" w:hanging="360"/>
      </w:pPr>
      <w:rPr>
        <w:rFonts w:ascii="Wingdings" w:hAnsi="Wingdings" w:hint="default"/>
      </w:rPr>
    </w:lvl>
  </w:abstractNum>
  <w:abstractNum w:abstractNumId="19">
    <w:nsid w:val="1F5D6675"/>
    <w:multiLevelType w:val="hybridMultilevel"/>
    <w:tmpl w:val="CC542F6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nsid w:val="1FCB6D86"/>
    <w:multiLevelType w:val="hybridMultilevel"/>
    <w:tmpl w:val="783C2EA0"/>
    <w:lvl w:ilvl="0" w:tplc="0415000B">
      <w:start w:val="1"/>
      <w:numFmt w:val="bullet"/>
      <w:lvlText w:val=""/>
      <w:lvlJc w:val="left"/>
      <w:pPr>
        <w:ind w:left="360" w:hanging="360"/>
      </w:pPr>
      <w:rPr>
        <w:rFonts w:ascii="Wingdings" w:hAnsi="Wingdings" w:hint="default"/>
      </w:rPr>
    </w:lvl>
    <w:lvl w:ilvl="1" w:tplc="04150003">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1">
    <w:nsid w:val="2043523C"/>
    <w:multiLevelType w:val="hybridMultilevel"/>
    <w:tmpl w:val="3C3076A4"/>
    <w:lvl w:ilvl="0" w:tplc="AC6E7A86">
      <w:start w:val="1"/>
      <w:numFmt w:val="bullet"/>
      <w:lvlText w:val=""/>
      <w:lvlJc w:val="left"/>
      <w:pPr>
        <w:tabs>
          <w:tab w:val="num" w:pos="360"/>
        </w:tabs>
        <w:ind w:left="360" w:hanging="360"/>
      </w:pPr>
      <w:rPr>
        <w:rFonts w:ascii="Symbol" w:hAnsi="Symbol" w:hint="default"/>
      </w:rPr>
    </w:lvl>
    <w:lvl w:ilvl="1" w:tplc="04150003" w:tentative="1">
      <w:start w:val="1"/>
      <w:numFmt w:val="bullet"/>
      <w:lvlText w:val="o"/>
      <w:lvlJc w:val="left"/>
      <w:pPr>
        <w:tabs>
          <w:tab w:val="num" w:pos="1080"/>
        </w:tabs>
        <w:ind w:left="1080" w:hanging="360"/>
      </w:pPr>
      <w:rPr>
        <w:rFonts w:ascii="Courier New" w:hAnsi="Courier New" w:cs="Courier New" w:hint="default"/>
      </w:rPr>
    </w:lvl>
    <w:lvl w:ilvl="2" w:tplc="04150005" w:tentative="1">
      <w:start w:val="1"/>
      <w:numFmt w:val="bullet"/>
      <w:lvlText w:val=""/>
      <w:lvlJc w:val="left"/>
      <w:pPr>
        <w:tabs>
          <w:tab w:val="num" w:pos="1800"/>
        </w:tabs>
        <w:ind w:left="1800" w:hanging="360"/>
      </w:pPr>
      <w:rPr>
        <w:rFonts w:ascii="Wingdings" w:hAnsi="Wingdings" w:hint="default"/>
      </w:rPr>
    </w:lvl>
    <w:lvl w:ilvl="3" w:tplc="04150001" w:tentative="1">
      <w:start w:val="1"/>
      <w:numFmt w:val="bullet"/>
      <w:lvlText w:val=""/>
      <w:lvlJc w:val="left"/>
      <w:pPr>
        <w:tabs>
          <w:tab w:val="num" w:pos="2520"/>
        </w:tabs>
        <w:ind w:left="2520" w:hanging="360"/>
      </w:pPr>
      <w:rPr>
        <w:rFonts w:ascii="Symbol" w:hAnsi="Symbol" w:hint="default"/>
      </w:rPr>
    </w:lvl>
    <w:lvl w:ilvl="4" w:tplc="04150003" w:tentative="1">
      <w:start w:val="1"/>
      <w:numFmt w:val="bullet"/>
      <w:lvlText w:val="o"/>
      <w:lvlJc w:val="left"/>
      <w:pPr>
        <w:tabs>
          <w:tab w:val="num" w:pos="3240"/>
        </w:tabs>
        <w:ind w:left="3240" w:hanging="360"/>
      </w:pPr>
      <w:rPr>
        <w:rFonts w:ascii="Courier New" w:hAnsi="Courier New" w:cs="Courier New" w:hint="default"/>
      </w:rPr>
    </w:lvl>
    <w:lvl w:ilvl="5" w:tplc="04150005" w:tentative="1">
      <w:start w:val="1"/>
      <w:numFmt w:val="bullet"/>
      <w:lvlText w:val=""/>
      <w:lvlJc w:val="left"/>
      <w:pPr>
        <w:tabs>
          <w:tab w:val="num" w:pos="3960"/>
        </w:tabs>
        <w:ind w:left="3960" w:hanging="360"/>
      </w:pPr>
      <w:rPr>
        <w:rFonts w:ascii="Wingdings" w:hAnsi="Wingdings" w:hint="default"/>
      </w:rPr>
    </w:lvl>
    <w:lvl w:ilvl="6" w:tplc="04150001" w:tentative="1">
      <w:start w:val="1"/>
      <w:numFmt w:val="bullet"/>
      <w:lvlText w:val=""/>
      <w:lvlJc w:val="left"/>
      <w:pPr>
        <w:tabs>
          <w:tab w:val="num" w:pos="4680"/>
        </w:tabs>
        <w:ind w:left="4680" w:hanging="360"/>
      </w:pPr>
      <w:rPr>
        <w:rFonts w:ascii="Symbol" w:hAnsi="Symbol" w:hint="default"/>
      </w:rPr>
    </w:lvl>
    <w:lvl w:ilvl="7" w:tplc="04150003" w:tentative="1">
      <w:start w:val="1"/>
      <w:numFmt w:val="bullet"/>
      <w:lvlText w:val="o"/>
      <w:lvlJc w:val="left"/>
      <w:pPr>
        <w:tabs>
          <w:tab w:val="num" w:pos="5400"/>
        </w:tabs>
        <w:ind w:left="5400" w:hanging="360"/>
      </w:pPr>
      <w:rPr>
        <w:rFonts w:ascii="Courier New" w:hAnsi="Courier New" w:cs="Courier New" w:hint="default"/>
      </w:rPr>
    </w:lvl>
    <w:lvl w:ilvl="8" w:tplc="04150005" w:tentative="1">
      <w:start w:val="1"/>
      <w:numFmt w:val="bullet"/>
      <w:lvlText w:val=""/>
      <w:lvlJc w:val="left"/>
      <w:pPr>
        <w:tabs>
          <w:tab w:val="num" w:pos="6120"/>
        </w:tabs>
        <w:ind w:left="6120" w:hanging="360"/>
      </w:pPr>
      <w:rPr>
        <w:rFonts w:ascii="Wingdings" w:hAnsi="Wingdings" w:hint="default"/>
      </w:rPr>
    </w:lvl>
  </w:abstractNum>
  <w:abstractNum w:abstractNumId="22">
    <w:nsid w:val="20BF6B7F"/>
    <w:multiLevelType w:val="hybridMultilevel"/>
    <w:tmpl w:val="724655C8"/>
    <w:lvl w:ilvl="0" w:tplc="0415000F">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nsid w:val="223200A4"/>
    <w:multiLevelType w:val="hybridMultilevel"/>
    <w:tmpl w:val="89341C8E"/>
    <w:lvl w:ilvl="0" w:tplc="C1B60E48">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4">
    <w:nsid w:val="258C2E8B"/>
    <w:multiLevelType w:val="hybridMultilevel"/>
    <w:tmpl w:val="63623496"/>
    <w:lvl w:ilvl="0" w:tplc="B21A1A24">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nsid w:val="26F23F05"/>
    <w:multiLevelType w:val="hybridMultilevel"/>
    <w:tmpl w:val="C3E00354"/>
    <w:lvl w:ilvl="0" w:tplc="AC6E7A86">
      <w:start w:val="1"/>
      <w:numFmt w:val="bullet"/>
      <w:lvlText w:val=""/>
      <w:lvlJc w:val="left"/>
      <w:pPr>
        <w:tabs>
          <w:tab w:val="num" w:pos="360"/>
        </w:tabs>
        <w:ind w:left="360" w:hanging="360"/>
      </w:pPr>
      <w:rPr>
        <w:rFonts w:ascii="Symbol" w:hAnsi="Symbol" w:hint="default"/>
      </w:rPr>
    </w:lvl>
    <w:lvl w:ilvl="1" w:tplc="04150003" w:tentative="1">
      <w:start w:val="1"/>
      <w:numFmt w:val="bullet"/>
      <w:lvlText w:val="o"/>
      <w:lvlJc w:val="left"/>
      <w:pPr>
        <w:tabs>
          <w:tab w:val="num" w:pos="1080"/>
        </w:tabs>
        <w:ind w:left="1080" w:hanging="360"/>
      </w:pPr>
      <w:rPr>
        <w:rFonts w:ascii="Courier New" w:hAnsi="Courier New" w:cs="Courier New" w:hint="default"/>
      </w:rPr>
    </w:lvl>
    <w:lvl w:ilvl="2" w:tplc="04150005" w:tentative="1">
      <w:start w:val="1"/>
      <w:numFmt w:val="bullet"/>
      <w:lvlText w:val=""/>
      <w:lvlJc w:val="left"/>
      <w:pPr>
        <w:tabs>
          <w:tab w:val="num" w:pos="1800"/>
        </w:tabs>
        <w:ind w:left="1800" w:hanging="360"/>
      </w:pPr>
      <w:rPr>
        <w:rFonts w:ascii="Wingdings" w:hAnsi="Wingdings" w:hint="default"/>
      </w:rPr>
    </w:lvl>
    <w:lvl w:ilvl="3" w:tplc="04150001" w:tentative="1">
      <w:start w:val="1"/>
      <w:numFmt w:val="bullet"/>
      <w:lvlText w:val=""/>
      <w:lvlJc w:val="left"/>
      <w:pPr>
        <w:tabs>
          <w:tab w:val="num" w:pos="2520"/>
        </w:tabs>
        <w:ind w:left="2520" w:hanging="360"/>
      </w:pPr>
      <w:rPr>
        <w:rFonts w:ascii="Symbol" w:hAnsi="Symbol" w:hint="default"/>
      </w:rPr>
    </w:lvl>
    <w:lvl w:ilvl="4" w:tplc="04150003" w:tentative="1">
      <w:start w:val="1"/>
      <w:numFmt w:val="bullet"/>
      <w:lvlText w:val="o"/>
      <w:lvlJc w:val="left"/>
      <w:pPr>
        <w:tabs>
          <w:tab w:val="num" w:pos="3240"/>
        </w:tabs>
        <w:ind w:left="3240" w:hanging="360"/>
      </w:pPr>
      <w:rPr>
        <w:rFonts w:ascii="Courier New" w:hAnsi="Courier New" w:cs="Courier New" w:hint="default"/>
      </w:rPr>
    </w:lvl>
    <w:lvl w:ilvl="5" w:tplc="04150005" w:tentative="1">
      <w:start w:val="1"/>
      <w:numFmt w:val="bullet"/>
      <w:lvlText w:val=""/>
      <w:lvlJc w:val="left"/>
      <w:pPr>
        <w:tabs>
          <w:tab w:val="num" w:pos="3960"/>
        </w:tabs>
        <w:ind w:left="3960" w:hanging="360"/>
      </w:pPr>
      <w:rPr>
        <w:rFonts w:ascii="Wingdings" w:hAnsi="Wingdings" w:hint="default"/>
      </w:rPr>
    </w:lvl>
    <w:lvl w:ilvl="6" w:tplc="04150001" w:tentative="1">
      <w:start w:val="1"/>
      <w:numFmt w:val="bullet"/>
      <w:lvlText w:val=""/>
      <w:lvlJc w:val="left"/>
      <w:pPr>
        <w:tabs>
          <w:tab w:val="num" w:pos="4680"/>
        </w:tabs>
        <w:ind w:left="4680" w:hanging="360"/>
      </w:pPr>
      <w:rPr>
        <w:rFonts w:ascii="Symbol" w:hAnsi="Symbol" w:hint="default"/>
      </w:rPr>
    </w:lvl>
    <w:lvl w:ilvl="7" w:tplc="04150003" w:tentative="1">
      <w:start w:val="1"/>
      <w:numFmt w:val="bullet"/>
      <w:lvlText w:val="o"/>
      <w:lvlJc w:val="left"/>
      <w:pPr>
        <w:tabs>
          <w:tab w:val="num" w:pos="5400"/>
        </w:tabs>
        <w:ind w:left="5400" w:hanging="360"/>
      </w:pPr>
      <w:rPr>
        <w:rFonts w:ascii="Courier New" w:hAnsi="Courier New" w:cs="Courier New" w:hint="default"/>
      </w:rPr>
    </w:lvl>
    <w:lvl w:ilvl="8" w:tplc="04150005" w:tentative="1">
      <w:start w:val="1"/>
      <w:numFmt w:val="bullet"/>
      <w:lvlText w:val=""/>
      <w:lvlJc w:val="left"/>
      <w:pPr>
        <w:tabs>
          <w:tab w:val="num" w:pos="6120"/>
        </w:tabs>
        <w:ind w:left="6120" w:hanging="360"/>
      </w:pPr>
      <w:rPr>
        <w:rFonts w:ascii="Wingdings" w:hAnsi="Wingdings" w:hint="default"/>
      </w:rPr>
    </w:lvl>
  </w:abstractNum>
  <w:abstractNum w:abstractNumId="26">
    <w:nsid w:val="272C0BF2"/>
    <w:multiLevelType w:val="hybridMultilevel"/>
    <w:tmpl w:val="035C20B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nsid w:val="28463FB3"/>
    <w:multiLevelType w:val="hybridMultilevel"/>
    <w:tmpl w:val="F98AD55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nsid w:val="286440A1"/>
    <w:multiLevelType w:val="hybridMultilevel"/>
    <w:tmpl w:val="2872000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nsid w:val="29C10BC9"/>
    <w:multiLevelType w:val="hybridMultilevel"/>
    <w:tmpl w:val="858261D6"/>
    <w:lvl w:ilvl="0" w:tplc="AC6E7A86">
      <w:start w:val="1"/>
      <w:numFmt w:val="bullet"/>
      <w:lvlText w:val=""/>
      <w:lvlJc w:val="left"/>
      <w:pPr>
        <w:tabs>
          <w:tab w:val="num" w:pos="360"/>
        </w:tabs>
        <w:ind w:left="360" w:hanging="360"/>
      </w:pPr>
      <w:rPr>
        <w:rFonts w:ascii="Symbol" w:hAnsi="Symbol" w:hint="default"/>
      </w:rPr>
    </w:lvl>
    <w:lvl w:ilvl="1" w:tplc="04150003" w:tentative="1">
      <w:start w:val="1"/>
      <w:numFmt w:val="bullet"/>
      <w:lvlText w:val="o"/>
      <w:lvlJc w:val="left"/>
      <w:pPr>
        <w:tabs>
          <w:tab w:val="num" w:pos="1080"/>
        </w:tabs>
        <w:ind w:left="1080" w:hanging="360"/>
      </w:pPr>
      <w:rPr>
        <w:rFonts w:ascii="Courier New" w:hAnsi="Courier New" w:cs="Courier New" w:hint="default"/>
      </w:rPr>
    </w:lvl>
    <w:lvl w:ilvl="2" w:tplc="04150005" w:tentative="1">
      <w:start w:val="1"/>
      <w:numFmt w:val="bullet"/>
      <w:lvlText w:val=""/>
      <w:lvlJc w:val="left"/>
      <w:pPr>
        <w:tabs>
          <w:tab w:val="num" w:pos="1800"/>
        </w:tabs>
        <w:ind w:left="1800" w:hanging="360"/>
      </w:pPr>
      <w:rPr>
        <w:rFonts w:ascii="Wingdings" w:hAnsi="Wingdings" w:hint="default"/>
      </w:rPr>
    </w:lvl>
    <w:lvl w:ilvl="3" w:tplc="04150001" w:tentative="1">
      <w:start w:val="1"/>
      <w:numFmt w:val="bullet"/>
      <w:lvlText w:val=""/>
      <w:lvlJc w:val="left"/>
      <w:pPr>
        <w:tabs>
          <w:tab w:val="num" w:pos="2520"/>
        </w:tabs>
        <w:ind w:left="2520" w:hanging="360"/>
      </w:pPr>
      <w:rPr>
        <w:rFonts w:ascii="Symbol" w:hAnsi="Symbol" w:hint="default"/>
      </w:rPr>
    </w:lvl>
    <w:lvl w:ilvl="4" w:tplc="04150003" w:tentative="1">
      <w:start w:val="1"/>
      <w:numFmt w:val="bullet"/>
      <w:lvlText w:val="o"/>
      <w:lvlJc w:val="left"/>
      <w:pPr>
        <w:tabs>
          <w:tab w:val="num" w:pos="3240"/>
        </w:tabs>
        <w:ind w:left="3240" w:hanging="360"/>
      </w:pPr>
      <w:rPr>
        <w:rFonts w:ascii="Courier New" w:hAnsi="Courier New" w:cs="Courier New" w:hint="default"/>
      </w:rPr>
    </w:lvl>
    <w:lvl w:ilvl="5" w:tplc="04150005" w:tentative="1">
      <w:start w:val="1"/>
      <w:numFmt w:val="bullet"/>
      <w:lvlText w:val=""/>
      <w:lvlJc w:val="left"/>
      <w:pPr>
        <w:tabs>
          <w:tab w:val="num" w:pos="3960"/>
        </w:tabs>
        <w:ind w:left="3960" w:hanging="360"/>
      </w:pPr>
      <w:rPr>
        <w:rFonts w:ascii="Wingdings" w:hAnsi="Wingdings" w:hint="default"/>
      </w:rPr>
    </w:lvl>
    <w:lvl w:ilvl="6" w:tplc="04150001" w:tentative="1">
      <w:start w:val="1"/>
      <w:numFmt w:val="bullet"/>
      <w:lvlText w:val=""/>
      <w:lvlJc w:val="left"/>
      <w:pPr>
        <w:tabs>
          <w:tab w:val="num" w:pos="4680"/>
        </w:tabs>
        <w:ind w:left="4680" w:hanging="360"/>
      </w:pPr>
      <w:rPr>
        <w:rFonts w:ascii="Symbol" w:hAnsi="Symbol" w:hint="default"/>
      </w:rPr>
    </w:lvl>
    <w:lvl w:ilvl="7" w:tplc="04150003" w:tentative="1">
      <w:start w:val="1"/>
      <w:numFmt w:val="bullet"/>
      <w:lvlText w:val="o"/>
      <w:lvlJc w:val="left"/>
      <w:pPr>
        <w:tabs>
          <w:tab w:val="num" w:pos="5400"/>
        </w:tabs>
        <w:ind w:left="5400" w:hanging="360"/>
      </w:pPr>
      <w:rPr>
        <w:rFonts w:ascii="Courier New" w:hAnsi="Courier New" w:cs="Courier New" w:hint="default"/>
      </w:rPr>
    </w:lvl>
    <w:lvl w:ilvl="8" w:tplc="04150005" w:tentative="1">
      <w:start w:val="1"/>
      <w:numFmt w:val="bullet"/>
      <w:lvlText w:val=""/>
      <w:lvlJc w:val="left"/>
      <w:pPr>
        <w:tabs>
          <w:tab w:val="num" w:pos="6120"/>
        </w:tabs>
        <w:ind w:left="6120" w:hanging="360"/>
      </w:pPr>
      <w:rPr>
        <w:rFonts w:ascii="Wingdings" w:hAnsi="Wingdings" w:hint="default"/>
      </w:rPr>
    </w:lvl>
  </w:abstractNum>
  <w:abstractNum w:abstractNumId="30">
    <w:nsid w:val="2A000D0A"/>
    <w:multiLevelType w:val="hybridMultilevel"/>
    <w:tmpl w:val="B6E87B0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nsid w:val="2A6525B1"/>
    <w:multiLevelType w:val="hybridMultilevel"/>
    <w:tmpl w:val="7FA2D1A6"/>
    <w:lvl w:ilvl="0" w:tplc="04150001">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32">
    <w:nsid w:val="2F895B8D"/>
    <w:multiLevelType w:val="hybridMultilevel"/>
    <w:tmpl w:val="FD4035FA"/>
    <w:lvl w:ilvl="0" w:tplc="04150011">
      <w:start w:val="1"/>
      <w:numFmt w:val="decimal"/>
      <w:lvlText w:val="%1)"/>
      <w:lvlJc w:val="left"/>
      <w:pPr>
        <w:ind w:left="502" w:hanging="360"/>
      </w:p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33">
    <w:nsid w:val="31234D0A"/>
    <w:multiLevelType w:val="hybridMultilevel"/>
    <w:tmpl w:val="59E6498A"/>
    <w:lvl w:ilvl="0" w:tplc="AC6E7A86">
      <w:start w:val="1"/>
      <w:numFmt w:val="bullet"/>
      <w:lvlText w:val=""/>
      <w:lvlJc w:val="left"/>
      <w:pPr>
        <w:tabs>
          <w:tab w:val="num" w:pos="360"/>
        </w:tabs>
        <w:ind w:left="360" w:hanging="360"/>
      </w:pPr>
      <w:rPr>
        <w:rFonts w:ascii="Symbol" w:hAnsi="Symbol" w:hint="default"/>
      </w:rPr>
    </w:lvl>
    <w:lvl w:ilvl="1" w:tplc="04150003" w:tentative="1">
      <w:start w:val="1"/>
      <w:numFmt w:val="bullet"/>
      <w:lvlText w:val="o"/>
      <w:lvlJc w:val="left"/>
      <w:pPr>
        <w:tabs>
          <w:tab w:val="num" w:pos="1080"/>
        </w:tabs>
        <w:ind w:left="1080" w:hanging="360"/>
      </w:pPr>
      <w:rPr>
        <w:rFonts w:ascii="Courier New" w:hAnsi="Courier New" w:cs="Courier New" w:hint="default"/>
      </w:rPr>
    </w:lvl>
    <w:lvl w:ilvl="2" w:tplc="04150005" w:tentative="1">
      <w:start w:val="1"/>
      <w:numFmt w:val="bullet"/>
      <w:lvlText w:val=""/>
      <w:lvlJc w:val="left"/>
      <w:pPr>
        <w:tabs>
          <w:tab w:val="num" w:pos="1800"/>
        </w:tabs>
        <w:ind w:left="1800" w:hanging="360"/>
      </w:pPr>
      <w:rPr>
        <w:rFonts w:ascii="Wingdings" w:hAnsi="Wingdings" w:hint="default"/>
      </w:rPr>
    </w:lvl>
    <w:lvl w:ilvl="3" w:tplc="04150001" w:tentative="1">
      <w:start w:val="1"/>
      <w:numFmt w:val="bullet"/>
      <w:lvlText w:val=""/>
      <w:lvlJc w:val="left"/>
      <w:pPr>
        <w:tabs>
          <w:tab w:val="num" w:pos="2520"/>
        </w:tabs>
        <w:ind w:left="2520" w:hanging="360"/>
      </w:pPr>
      <w:rPr>
        <w:rFonts w:ascii="Symbol" w:hAnsi="Symbol" w:hint="default"/>
      </w:rPr>
    </w:lvl>
    <w:lvl w:ilvl="4" w:tplc="04150003" w:tentative="1">
      <w:start w:val="1"/>
      <w:numFmt w:val="bullet"/>
      <w:lvlText w:val="o"/>
      <w:lvlJc w:val="left"/>
      <w:pPr>
        <w:tabs>
          <w:tab w:val="num" w:pos="3240"/>
        </w:tabs>
        <w:ind w:left="3240" w:hanging="360"/>
      </w:pPr>
      <w:rPr>
        <w:rFonts w:ascii="Courier New" w:hAnsi="Courier New" w:cs="Courier New" w:hint="default"/>
      </w:rPr>
    </w:lvl>
    <w:lvl w:ilvl="5" w:tplc="04150005" w:tentative="1">
      <w:start w:val="1"/>
      <w:numFmt w:val="bullet"/>
      <w:lvlText w:val=""/>
      <w:lvlJc w:val="left"/>
      <w:pPr>
        <w:tabs>
          <w:tab w:val="num" w:pos="3960"/>
        </w:tabs>
        <w:ind w:left="3960" w:hanging="360"/>
      </w:pPr>
      <w:rPr>
        <w:rFonts w:ascii="Wingdings" w:hAnsi="Wingdings" w:hint="default"/>
      </w:rPr>
    </w:lvl>
    <w:lvl w:ilvl="6" w:tplc="04150001" w:tentative="1">
      <w:start w:val="1"/>
      <w:numFmt w:val="bullet"/>
      <w:lvlText w:val=""/>
      <w:lvlJc w:val="left"/>
      <w:pPr>
        <w:tabs>
          <w:tab w:val="num" w:pos="4680"/>
        </w:tabs>
        <w:ind w:left="4680" w:hanging="360"/>
      </w:pPr>
      <w:rPr>
        <w:rFonts w:ascii="Symbol" w:hAnsi="Symbol" w:hint="default"/>
      </w:rPr>
    </w:lvl>
    <w:lvl w:ilvl="7" w:tplc="04150003" w:tentative="1">
      <w:start w:val="1"/>
      <w:numFmt w:val="bullet"/>
      <w:lvlText w:val="o"/>
      <w:lvlJc w:val="left"/>
      <w:pPr>
        <w:tabs>
          <w:tab w:val="num" w:pos="5400"/>
        </w:tabs>
        <w:ind w:left="5400" w:hanging="360"/>
      </w:pPr>
      <w:rPr>
        <w:rFonts w:ascii="Courier New" w:hAnsi="Courier New" w:cs="Courier New" w:hint="default"/>
      </w:rPr>
    </w:lvl>
    <w:lvl w:ilvl="8" w:tplc="04150005" w:tentative="1">
      <w:start w:val="1"/>
      <w:numFmt w:val="bullet"/>
      <w:lvlText w:val=""/>
      <w:lvlJc w:val="left"/>
      <w:pPr>
        <w:tabs>
          <w:tab w:val="num" w:pos="6120"/>
        </w:tabs>
        <w:ind w:left="6120" w:hanging="360"/>
      </w:pPr>
      <w:rPr>
        <w:rFonts w:ascii="Wingdings" w:hAnsi="Wingdings" w:hint="default"/>
      </w:rPr>
    </w:lvl>
  </w:abstractNum>
  <w:abstractNum w:abstractNumId="34">
    <w:nsid w:val="31FA0A02"/>
    <w:multiLevelType w:val="hybridMultilevel"/>
    <w:tmpl w:val="AA8A0970"/>
    <w:lvl w:ilvl="0" w:tplc="0415000F">
      <w:start w:val="1"/>
      <w:numFmt w:val="decimal"/>
      <w:lvlText w:val="%1."/>
      <w:lvlJc w:val="left"/>
      <w:pPr>
        <w:ind w:left="360" w:hanging="360"/>
      </w:pPr>
      <w:rPr>
        <w:rFonts w:hint="default"/>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35">
    <w:nsid w:val="331574F0"/>
    <w:multiLevelType w:val="hybridMultilevel"/>
    <w:tmpl w:val="F08E3E4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nsid w:val="33A16191"/>
    <w:multiLevelType w:val="hybridMultilevel"/>
    <w:tmpl w:val="6DC49BAC"/>
    <w:lvl w:ilvl="0" w:tplc="0415000B">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7">
    <w:nsid w:val="33DA016E"/>
    <w:multiLevelType w:val="hybridMultilevel"/>
    <w:tmpl w:val="F078DC8A"/>
    <w:lvl w:ilvl="0" w:tplc="95DA30A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
    <w:nsid w:val="34FB4D78"/>
    <w:multiLevelType w:val="multilevel"/>
    <w:tmpl w:val="8EF4D22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9">
    <w:nsid w:val="36882EFA"/>
    <w:multiLevelType w:val="hybridMultilevel"/>
    <w:tmpl w:val="AF107C00"/>
    <w:lvl w:ilvl="0" w:tplc="AC6E7A8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0">
    <w:nsid w:val="36E9495A"/>
    <w:multiLevelType w:val="hybridMultilevel"/>
    <w:tmpl w:val="6ADAB282"/>
    <w:lvl w:ilvl="0" w:tplc="04150003">
      <w:start w:val="1"/>
      <w:numFmt w:val="bullet"/>
      <w:lvlText w:val="o"/>
      <w:lvlJc w:val="left"/>
      <w:pPr>
        <w:ind w:left="720" w:hanging="360"/>
      </w:pPr>
      <w:rPr>
        <w:rFonts w:ascii="Courier New" w:hAnsi="Courier New" w:cs="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1">
    <w:nsid w:val="39F52AC9"/>
    <w:multiLevelType w:val="hybridMultilevel"/>
    <w:tmpl w:val="3A64700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2">
    <w:nsid w:val="40CF0017"/>
    <w:multiLevelType w:val="hybridMultilevel"/>
    <w:tmpl w:val="627E0178"/>
    <w:lvl w:ilvl="0" w:tplc="AC6E7A86">
      <w:start w:val="1"/>
      <w:numFmt w:val="bullet"/>
      <w:lvlText w:val=""/>
      <w:lvlJc w:val="left"/>
      <w:pPr>
        <w:tabs>
          <w:tab w:val="num" w:pos="360"/>
        </w:tabs>
        <w:ind w:left="360" w:hanging="360"/>
      </w:pPr>
      <w:rPr>
        <w:rFonts w:ascii="Symbol" w:hAnsi="Symbol" w:hint="default"/>
      </w:rPr>
    </w:lvl>
    <w:lvl w:ilvl="1" w:tplc="04150003" w:tentative="1">
      <w:start w:val="1"/>
      <w:numFmt w:val="bullet"/>
      <w:lvlText w:val="o"/>
      <w:lvlJc w:val="left"/>
      <w:pPr>
        <w:tabs>
          <w:tab w:val="num" w:pos="1080"/>
        </w:tabs>
        <w:ind w:left="1080" w:hanging="360"/>
      </w:pPr>
      <w:rPr>
        <w:rFonts w:ascii="Courier New" w:hAnsi="Courier New" w:cs="Courier New" w:hint="default"/>
      </w:rPr>
    </w:lvl>
    <w:lvl w:ilvl="2" w:tplc="04150005" w:tentative="1">
      <w:start w:val="1"/>
      <w:numFmt w:val="bullet"/>
      <w:lvlText w:val=""/>
      <w:lvlJc w:val="left"/>
      <w:pPr>
        <w:tabs>
          <w:tab w:val="num" w:pos="1800"/>
        </w:tabs>
        <w:ind w:left="1800" w:hanging="360"/>
      </w:pPr>
      <w:rPr>
        <w:rFonts w:ascii="Wingdings" w:hAnsi="Wingdings" w:hint="default"/>
      </w:rPr>
    </w:lvl>
    <w:lvl w:ilvl="3" w:tplc="04150001" w:tentative="1">
      <w:start w:val="1"/>
      <w:numFmt w:val="bullet"/>
      <w:lvlText w:val=""/>
      <w:lvlJc w:val="left"/>
      <w:pPr>
        <w:tabs>
          <w:tab w:val="num" w:pos="2520"/>
        </w:tabs>
        <w:ind w:left="2520" w:hanging="360"/>
      </w:pPr>
      <w:rPr>
        <w:rFonts w:ascii="Symbol" w:hAnsi="Symbol" w:hint="default"/>
      </w:rPr>
    </w:lvl>
    <w:lvl w:ilvl="4" w:tplc="04150003" w:tentative="1">
      <w:start w:val="1"/>
      <w:numFmt w:val="bullet"/>
      <w:lvlText w:val="o"/>
      <w:lvlJc w:val="left"/>
      <w:pPr>
        <w:tabs>
          <w:tab w:val="num" w:pos="3240"/>
        </w:tabs>
        <w:ind w:left="3240" w:hanging="360"/>
      </w:pPr>
      <w:rPr>
        <w:rFonts w:ascii="Courier New" w:hAnsi="Courier New" w:cs="Courier New" w:hint="default"/>
      </w:rPr>
    </w:lvl>
    <w:lvl w:ilvl="5" w:tplc="04150005" w:tentative="1">
      <w:start w:val="1"/>
      <w:numFmt w:val="bullet"/>
      <w:lvlText w:val=""/>
      <w:lvlJc w:val="left"/>
      <w:pPr>
        <w:tabs>
          <w:tab w:val="num" w:pos="3960"/>
        </w:tabs>
        <w:ind w:left="3960" w:hanging="360"/>
      </w:pPr>
      <w:rPr>
        <w:rFonts w:ascii="Wingdings" w:hAnsi="Wingdings" w:hint="default"/>
      </w:rPr>
    </w:lvl>
    <w:lvl w:ilvl="6" w:tplc="04150001" w:tentative="1">
      <w:start w:val="1"/>
      <w:numFmt w:val="bullet"/>
      <w:lvlText w:val=""/>
      <w:lvlJc w:val="left"/>
      <w:pPr>
        <w:tabs>
          <w:tab w:val="num" w:pos="4680"/>
        </w:tabs>
        <w:ind w:left="4680" w:hanging="360"/>
      </w:pPr>
      <w:rPr>
        <w:rFonts w:ascii="Symbol" w:hAnsi="Symbol" w:hint="default"/>
      </w:rPr>
    </w:lvl>
    <w:lvl w:ilvl="7" w:tplc="04150003" w:tentative="1">
      <w:start w:val="1"/>
      <w:numFmt w:val="bullet"/>
      <w:lvlText w:val="o"/>
      <w:lvlJc w:val="left"/>
      <w:pPr>
        <w:tabs>
          <w:tab w:val="num" w:pos="5400"/>
        </w:tabs>
        <w:ind w:left="5400" w:hanging="360"/>
      </w:pPr>
      <w:rPr>
        <w:rFonts w:ascii="Courier New" w:hAnsi="Courier New" w:cs="Courier New" w:hint="default"/>
      </w:rPr>
    </w:lvl>
    <w:lvl w:ilvl="8" w:tplc="04150005" w:tentative="1">
      <w:start w:val="1"/>
      <w:numFmt w:val="bullet"/>
      <w:lvlText w:val=""/>
      <w:lvlJc w:val="left"/>
      <w:pPr>
        <w:tabs>
          <w:tab w:val="num" w:pos="6120"/>
        </w:tabs>
        <w:ind w:left="6120" w:hanging="360"/>
      </w:pPr>
      <w:rPr>
        <w:rFonts w:ascii="Wingdings" w:hAnsi="Wingdings" w:hint="default"/>
      </w:rPr>
    </w:lvl>
  </w:abstractNum>
  <w:abstractNum w:abstractNumId="43">
    <w:nsid w:val="437C3A84"/>
    <w:multiLevelType w:val="hybridMultilevel"/>
    <w:tmpl w:val="8082730E"/>
    <w:lvl w:ilvl="0" w:tplc="C1B60E48">
      <w:start w:val="1"/>
      <w:numFmt w:val="bullet"/>
      <w:lvlText w:val=""/>
      <w:lvlJc w:val="left"/>
      <w:pPr>
        <w:ind w:left="360" w:hanging="360"/>
      </w:pPr>
      <w:rPr>
        <w:rFonts w:ascii="Symbol" w:hAnsi="Symbol" w:hint="default"/>
      </w:rPr>
    </w:lvl>
    <w:lvl w:ilvl="1" w:tplc="04150003">
      <w:start w:val="1"/>
      <w:numFmt w:val="bullet"/>
      <w:lvlText w:val="o"/>
      <w:lvlJc w:val="left"/>
      <w:pPr>
        <w:ind w:left="786" w:hanging="360"/>
      </w:pPr>
      <w:rPr>
        <w:rFonts w:ascii="Courier New" w:hAnsi="Courier New" w:cs="Courier New" w:hint="default"/>
      </w:rPr>
    </w:lvl>
    <w:lvl w:ilvl="2" w:tplc="04150005">
      <w:start w:val="1"/>
      <w:numFmt w:val="bullet"/>
      <w:lvlText w:val=""/>
      <w:lvlJc w:val="left"/>
      <w:pPr>
        <w:ind w:left="1070" w:hanging="360"/>
      </w:pPr>
      <w:rPr>
        <w:rFonts w:ascii="Wingdings" w:hAnsi="Wingdings" w:hint="default"/>
      </w:rPr>
    </w:lvl>
    <w:lvl w:ilvl="3" w:tplc="04150001">
      <w:start w:val="1"/>
      <w:numFmt w:val="bullet"/>
      <w:lvlText w:val=""/>
      <w:lvlJc w:val="left"/>
      <w:pPr>
        <w:ind w:left="1212"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44">
    <w:nsid w:val="44D96A47"/>
    <w:multiLevelType w:val="hybridMultilevel"/>
    <w:tmpl w:val="D5C0E07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5">
    <w:nsid w:val="472A62A7"/>
    <w:multiLevelType w:val="hybridMultilevel"/>
    <w:tmpl w:val="C5B2B36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6">
    <w:nsid w:val="497857EC"/>
    <w:multiLevelType w:val="hybridMultilevel"/>
    <w:tmpl w:val="A6DEFBCC"/>
    <w:lvl w:ilvl="0" w:tplc="04150001">
      <w:start w:val="1"/>
      <w:numFmt w:val="bullet"/>
      <w:lvlText w:val=""/>
      <w:lvlJc w:val="left"/>
      <w:pPr>
        <w:ind w:left="1069" w:hanging="360"/>
      </w:pPr>
      <w:rPr>
        <w:rFonts w:ascii="Symbol" w:hAnsi="Symbol" w:hint="default"/>
      </w:rPr>
    </w:lvl>
    <w:lvl w:ilvl="1" w:tplc="04150003" w:tentative="1">
      <w:start w:val="1"/>
      <w:numFmt w:val="bullet"/>
      <w:lvlText w:val="o"/>
      <w:lvlJc w:val="left"/>
      <w:pPr>
        <w:ind w:left="1789" w:hanging="360"/>
      </w:pPr>
      <w:rPr>
        <w:rFonts w:ascii="Courier New" w:hAnsi="Courier New" w:cs="Courier New" w:hint="default"/>
      </w:rPr>
    </w:lvl>
    <w:lvl w:ilvl="2" w:tplc="04150005" w:tentative="1">
      <w:start w:val="1"/>
      <w:numFmt w:val="bullet"/>
      <w:lvlText w:val=""/>
      <w:lvlJc w:val="left"/>
      <w:pPr>
        <w:ind w:left="2509" w:hanging="360"/>
      </w:pPr>
      <w:rPr>
        <w:rFonts w:ascii="Wingdings" w:hAnsi="Wingdings" w:hint="default"/>
      </w:rPr>
    </w:lvl>
    <w:lvl w:ilvl="3" w:tplc="04150001" w:tentative="1">
      <w:start w:val="1"/>
      <w:numFmt w:val="bullet"/>
      <w:lvlText w:val=""/>
      <w:lvlJc w:val="left"/>
      <w:pPr>
        <w:ind w:left="3229" w:hanging="360"/>
      </w:pPr>
      <w:rPr>
        <w:rFonts w:ascii="Symbol" w:hAnsi="Symbol" w:hint="default"/>
      </w:rPr>
    </w:lvl>
    <w:lvl w:ilvl="4" w:tplc="04150003" w:tentative="1">
      <w:start w:val="1"/>
      <w:numFmt w:val="bullet"/>
      <w:lvlText w:val="o"/>
      <w:lvlJc w:val="left"/>
      <w:pPr>
        <w:ind w:left="3949" w:hanging="360"/>
      </w:pPr>
      <w:rPr>
        <w:rFonts w:ascii="Courier New" w:hAnsi="Courier New" w:cs="Courier New" w:hint="default"/>
      </w:rPr>
    </w:lvl>
    <w:lvl w:ilvl="5" w:tplc="04150005" w:tentative="1">
      <w:start w:val="1"/>
      <w:numFmt w:val="bullet"/>
      <w:lvlText w:val=""/>
      <w:lvlJc w:val="left"/>
      <w:pPr>
        <w:ind w:left="4669" w:hanging="360"/>
      </w:pPr>
      <w:rPr>
        <w:rFonts w:ascii="Wingdings" w:hAnsi="Wingdings" w:hint="default"/>
      </w:rPr>
    </w:lvl>
    <w:lvl w:ilvl="6" w:tplc="04150001" w:tentative="1">
      <w:start w:val="1"/>
      <w:numFmt w:val="bullet"/>
      <w:lvlText w:val=""/>
      <w:lvlJc w:val="left"/>
      <w:pPr>
        <w:ind w:left="5389" w:hanging="360"/>
      </w:pPr>
      <w:rPr>
        <w:rFonts w:ascii="Symbol" w:hAnsi="Symbol" w:hint="default"/>
      </w:rPr>
    </w:lvl>
    <w:lvl w:ilvl="7" w:tplc="04150003" w:tentative="1">
      <w:start w:val="1"/>
      <w:numFmt w:val="bullet"/>
      <w:lvlText w:val="o"/>
      <w:lvlJc w:val="left"/>
      <w:pPr>
        <w:ind w:left="6109" w:hanging="360"/>
      </w:pPr>
      <w:rPr>
        <w:rFonts w:ascii="Courier New" w:hAnsi="Courier New" w:cs="Courier New" w:hint="default"/>
      </w:rPr>
    </w:lvl>
    <w:lvl w:ilvl="8" w:tplc="04150005" w:tentative="1">
      <w:start w:val="1"/>
      <w:numFmt w:val="bullet"/>
      <w:lvlText w:val=""/>
      <w:lvlJc w:val="left"/>
      <w:pPr>
        <w:ind w:left="6829" w:hanging="360"/>
      </w:pPr>
      <w:rPr>
        <w:rFonts w:ascii="Wingdings" w:hAnsi="Wingdings" w:hint="default"/>
      </w:rPr>
    </w:lvl>
  </w:abstractNum>
  <w:abstractNum w:abstractNumId="47">
    <w:nsid w:val="4A211F1E"/>
    <w:multiLevelType w:val="hybridMultilevel"/>
    <w:tmpl w:val="B5BA49B6"/>
    <w:lvl w:ilvl="0" w:tplc="04150001">
      <w:start w:val="1"/>
      <w:numFmt w:val="bullet"/>
      <w:lvlText w:val=""/>
      <w:lvlJc w:val="left"/>
      <w:pPr>
        <w:tabs>
          <w:tab w:val="num" w:pos="720"/>
        </w:tabs>
        <w:ind w:left="720" w:hanging="360"/>
      </w:pPr>
      <w:rPr>
        <w:rFonts w:ascii="Symbol" w:hAnsi="Symbol" w:hint="default"/>
      </w:rPr>
    </w:lvl>
    <w:lvl w:ilvl="1" w:tplc="04150003">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48">
    <w:nsid w:val="4F7D37E6"/>
    <w:multiLevelType w:val="hybridMultilevel"/>
    <w:tmpl w:val="3F783E1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9">
    <w:nsid w:val="519E6640"/>
    <w:multiLevelType w:val="hybridMultilevel"/>
    <w:tmpl w:val="087CE3C6"/>
    <w:lvl w:ilvl="0" w:tplc="AC6E7A86">
      <w:start w:val="1"/>
      <w:numFmt w:val="bullet"/>
      <w:lvlText w:val=""/>
      <w:lvlJc w:val="left"/>
      <w:pPr>
        <w:tabs>
          <w:tab w:val="num" w:pos="360"/>
        </w:tabs>
        <w:ind w:left="360" w:hanging="360"/>
      </w:pPr>
      <w:rPr>
        <w:rFonts w:ascii="Symbol" w:hAnsi="Symbol" w:hint="default"/>
      </w:rPr>
    </w:lvl>
    <w:lvl w:ilvl="1" w:tplc="04150003" w:tentative="1">
      <w:start w:val="1"/>
      <w:numFmt w:val="bullet"/>
      <w:lvlText w:val="o"/>
      <w:lvlJc w:val="left"/>
      <w:pPr>
        <w:tabs>
          <w:tab w:val="num" w:pos="1080"/>
        </w:tabs>
        <w:ind w:left="1080" w:hanging="360"/>
      </w:pPr>
      <w:rPr>
        <w:rFonts w:ascii="Courier New" w:hAnsi="Courier New" w:cs="Courier New" w:hint="default"/>
      </w:rPr>
    </w:lvl>
    <w:lvl w:ilvl="2" w:tplc="04150005" w:tentative="1">
      <w:start w:val="1"/>
      <w:numFmt w:val="bullet"/>
      <w:lvlText w:val=""/>
      <w:lvlJc w:val="left"/>
      <w:pPr>
        <w:tabs>
          <w:tab w:val="num" w:pos="1800"/>
        </w:tabs>
        <w:ind w:left="1800" w:hanging="360"/>
      </w:pPr>
      <w:rPr>
        <w:rFonts w:ascii="Wingdings" w:hAnsi="Wingdings" w:hint="default"/>
      </w:rPr>
    </w:lvl>
    <w:lvl w:ilvl="3" w:tplc="04150001" w:tentative="1">
      <w:start w:val="1"/>
      <w:numFmt w:val="bullet"/>
      <w:lvlText w:val=""/>
      <w:lvlJc w:val="left"/>
      <w:pPr>
        <w:tabs>
          <w:tab w:val="num" w:pos="2520"/>
        </w:tabs>
        <w:ind w:left="2520" w:hanging="360"/>
      </w:pPr>
      <w:rPr>
        <w:rFonts w:ascii="Symbol" w:hAnsi="Symbol" w:hint="default"/>
      </w:rPr>
    </w:lvl>
    <w:lvl w:ilvl="4" w:tplc="04150003" w:tentative="1">
      <w:start w:val="1"/>
      <w:numFmt w:val="bullet"/>
      <w:lvlText w:val="o"/>
      <w:lvlJc w:val="left"/>
      <w:pPr>
        <w:tabs>
          <w:tab w:val="num" w:pos="3240"/>
        </w:tabs>
        <w:ind w:left="3240" w:hanging="360"/>
      </w:pPr>
      <w:rPr>
        <w:rFonts w:ascii="Courier New" w:hAnsi="Courier New" w:cs="Courier New" w:hint="default"/>
      </w:rPr>
    </w:lvl>
    <w:lvl w:ilvl="5" w:tplc="04150005" w:tentative="1">
      <w:start w:val="1"/>
      <w:numFmt w:val="bullet"/>
      <w:lvlText w:val=""/>
      <w:lvlJc w:val="left"/>
      <w:pPr>
        <w:tabs>
          <w:tab w:val="num" w:pos="3960"/>
        </w:tabs>
        <w:ind w:left="3960" w:hanging="360"/>
      </w:pPr>
      <w:rPr>
        <w:rFonts w:ascii="Wingdings" w:hAnsi="Wingdings" w:hint="default"/>
      </w:rPr>
    </w:lvl>
    <w:lvl w:ilvl="6" w:tplc="04150001" w:tentative="1">
      <w:start w:val="1"/>
      <w:numFmt w:val="bullet"/>
      <w:lvlText w:val=""/>
      <w:lvlJc w:val="left"/>
      <w:pPr>
        <w:tabs>
          <w:tab w:val="num" w:pos="4680"/>
        </w:tabs>
        <w:ind w:left="4680" w:hanging="360"/>
      </w:pPr>
      <w:rPr>
        <w:rFonts w:ascii="Symbol" w:hAnsi="Symbol" w:hint="default"/>
      </w:rPr>
    </w:lvl>
    <w:lvl w:ilvl="7" w:tplc="04150003" w:tentative="1">
      <w:start w:val="1"/>
      <w:numFmt w:val="bullet"/>
      <w:lvlText w:val="o"/>
      <w:lvlJc w:val="left"/>
      <w:pPr>
        <w:tabs>
          <w:tab w:val="num" w:pos="5400"/>
        </w:tabs>
        <w:ind w:left="5400" w:hanging="360"/>
      </w:pPr>
      <w:rPr>
        <w:rFonts w:ascii="Courier New" w:hAnsi="Courier New" w:cs="Courier New" w:hint="default"/>
      </w:rPr>
    </w:lvl>
    <w:lvl w:ilvl="8" w:tplc="04150005" w:tentative="1">
      <w:start w:val="1"/>
      <w:numFmt w:val="bullet"/>
      <w:lvlText w:val=""/>
      <w:lvlJc w:val="left"/>
      <w:pPr>
        <w:tabs>
          <w:tab w:val="num" w:pos="6120"/>
        </w:tabs>
        <w:ind w:left="6120" w:hanging="360"/>
      </w:pPr>
      <w:rPr>
        <w:rFonts w:ascii="Wingdings" w:hAnsi="Wingdings" w:hint="default"/>
      </w:rPr>
    </w:lvl>
  </w:abstractNum>
  <w:abstractNum w:abstractNumId="50">
    <w:nsid w:val="523E5E4D"/>
    <w:multiLevelType w:val="hybridMultilevel"/>
    <w:tmpl w:val="0090F942"/>
    <w:lvl w:ilvl="0" w:tplc="AC6E7A86">
      <w:start w:val="1"/>
      <w:numFmt w:val="bullet"/>
      <w:lvlText w:val=""/>
      <w:lvlJc w:val="left"/>
      <w:pPr>
        <w:tabs>
          <w:tab w:val="num" w:pos="360"/>
        </w:tabs>
        <w:ind w:left="360" w:hanging="360"/>
      </w:pPr>
      <w:rPr>
        <w:rFonts w:ascii="Symbol" w:hAnsi="Symbol" w:hint="default"/>
      </w:rPr>
    </w:lvl>
    <w:lvl w:ilvl="1" w:tplc="04150003" w:tentative="1">
      <w:start w:val="1"/>
      <w:numFmt w:val="bullet"/>
      <w:lvlText w:val="o"/>
      <w:lvlJc w:val="left"/>
      <w:pPr>
        <w:tabs>
          <w:tab w:val="num" w:pos="1080"/>
        </w:tabs>
        <w:ind w:left="1080" w:hanging="360"/>
      </w:pPr>
      <w:rPr>
        <w:rFonts w:ascii="Courier New" w:hAnsi="Courier New" w:cs="Courier New" w:hint="default"/>
      </w:rPr>
    </w:lvl>
    <w:lvl w:ilvl="2" w:tplc="04150005" w:tentative="1">
      <w:start w:val="1"/>
      <w:numFmt w:val="bullet"/>
      <w:lvlText w:val=""/>
      <w:lvlJc w:val="left"/>
      <w:pPr>
        <w:tabs>
          <w:tab w:val="num" w:pos="1800"/>
        </w:tabs>
        <w:ind w:left="1800" w:hanging="360"/>
      </w:pPr>
      <w:rPr>
        <w:rFonts w:ascii="Wingdings" w:hAnsi="Wingdings" w:hint="default"/>
      </w:rPr>
    </w:lvl>
    <w:lvl w:ilvl="3" w:tplc="04150001" w:tentative="1">
      <w:start w:val="1"/>
      <w:numFmt w:val="bullet"/>
      <w:lvlText w:val=""/>
      <w:lvlJc w:val="left"/>
      <w:pPr>
        <w:tabs>
          <w:tab w:val="num" w:pos="2520"/>
        </w:tabs>
        <w:ind w:left="2520" w:hanging="360"/>
      </w:pPr>
      <w:rPr>
        <w:rFonts w:ascii="Symbol" w:hAnsi="Symbol" w:hint="default"/>
      </w:rPr>
    </w:lvl>
    <w:lvl w:ilvl="4" w:tplc="04150003" w:tentative="1">
      <w:start w:val="1"/>
      <w:numFmt w:val="bullet"/>
      <w:lvlText w:val="o"/>
      <w:lvlJc w:val="left"/>
      <w:pPr>
        <w:tabs>
          <w:tab w:val="num" w:pos="3240"/>
        </w:tabs>
        <w:ind w:left="3240" w:hanging="360"/>
      </w:pPr>
      <w:rPr>
        <w:rFonts w:ascii="Courier New" w:hAnsi="Courier New" w:cs="Courier New" w:hint="default"/>
      </w:rPr>
    </w:lvl>
    <w:lvl w:ilvl="5" w:tplc="04150005" w:tentative="1">
      <w:start w:val="1"/>
      <w:numFmt w:val="bullet"/>
      <w:lvlText w:val=""/>
      <w:lvlJc w:val="left"/>
      <w:pPr>
        <w:tabs>
          <w:tab w:val="num" w:pos="3960"/>
        </w:tabs>
        <w:ind w:left="3960" w:hanging="360"/>
      </w:pPr>
      <w:rPr>
        <w:rFonts w:ascii="Wingdings" w:hAnsi="Wingdings" w:hint="default"/>
      </w:rPr>
    </w:lvl>
    <w:lvl w:ilvl="6" w:tplc="04150001" w:tentative="1">
      <w:start w:val="1"/>
      <w:numFmt w:val="bullet"/>
      <w:lvlText w:val=""/>
      <w:lvlJc w:val="left"/>
      <w:pPr>
        <w:tabs>
          <w:tab w:val="num" w:pos="4680"/>
        </w:tabs>
        <w:ind w:left="4680" w:hanging="360"/>
      </w:pPr>
      <w:rPr>
        <w:rFonts w:ascii="Symbol" w:hAnsi="Symbol" w:hint="default"/>
      </w:rPr>
    </w:lvl>
    <w:lvl w:ilvl="7" w:tplc="04150003" w:tentative="1">
      <w:start w:val="1"/>
      <w:numFmt w:val="bullet"/>
      <w:lvlText w:val="o"/>
      <w:lvlJc w:val="left"/>
      <w:pPr>
        <w:tabs>
          <w:tab w:val="num" w:pos="5400"/>
        </w:tabs>
        <w:ind w:left="5400" w:hanging="360"/>
      </w:pPr>
      <w:rPr>
        <w:rFonts w:ascii="Courier New" w:hAnsi="Courier New" w:cs="Courier New" w:hint="default"/>
      </w:rPr>
    </w:lvl>
    <w:lvl w:ilvl="8" w:tplc="04150005" w:tentative="1">
      <w:start w:val="1"/>
      <w:numFmt w:val="bullet"/>
      <w:lvlText w:val=""/>
      <w:lvlJc w:val="left"/>
      <w:pPr>
        <w:tabs>
          <w:tab w:val="num" w:pos="6120"/>
        </w:tabs>
        <w:ind w:left="6120" w:hanging="360"/>
      </w:pPr>
      <w:rPr>
        <w:rFonts w:ascii="Wingdings" w:hAnsi="Wingdings" w:hint="default"/>
      </w:rPr>
    </w:lvl>
  </w:abstractNum>
  <w:abstractNum w:abstractNumId="51">
    <w:nsid w:val="523F757E"/>
    <w:multiLevelType w:val="hybridMultilevel"/>
    <w:tmpl w:val="65B2DC9E"/>
    <w:lvl w:ilvl="0" w:tplc="AC6E7A86">
      <w:start w:val="1"/>
      <w:numFmt w:val="bullet"/>
      <w:lvlText w:val=""/>
      <w:lvlJc w:val="left"/>
      <w:pPr>
        <w:tabs>
          <w:tab w:val="num" w:pos="360"/>
        </w:tabs>
        <w:ind w:left="360" w:hanging="360"/>
      </w:pPr>
      <w:rPr>
        <w:rFonts w:ascii="Symbol" w:hAnsi="Symbol" w:hint="default"/>
      </w:rPr>
    </w:lvl>
    <w:lvl w:ilvl="1" w:tplc="04150003" w:tentative="1">
      <w:start w:val="1"/>
      <w:numFmt w:val="bullet"/>
      <w:lvlText w:val="o"/>
      <w:lvlJc w:val="left"/>
      <w:pPr>
        <w:tabs>
          <w:tab w:val="num" w:pos="1080"/>
        </w:tabs>
        <w:ind w:left="1080" w:hanging="360"/>
      </w:pPr>
      <w:rPr>
        <w:rFonts w:ascii="Courier New" w:hAnsi="Courier New" w:cs="Courier New" w:hint="default"/>
      </w:rPr>
    </w:lvl>
    <w:lvl w:ilvl="2" w:tplc="04150005" w:tentative="1">
      <w:start w:val="1"/>
      <w:numFmt w:val="bullet"/>
      <w:lvlText w:val=""/>
      <w:lvlJc w:val="left"/>
      <w:pPr>
        <w:tabs>
          <w:tab w:val="num" w:pos="1800"/>
        </w:tabs>
        <w:ind w:left="1800" w:hanging="360"/>
      </w:pPr>
      <w:rPr>
        <w:rFonts w:ascii="Wingdings" w:hAnsi="Wingdings" w:hint="default"/>
      </w:rPr>
    </w:lvl>
    <w:lvl w:ilvl="3" w:tplc="04150001" w:tentative="1">
      <w:start w:val="1"/>
      <w:numFmt w:val="bullet"/>
      <w:lvlText w:val=""/>
      <w:lvlJc w:val="left"/>
      <w:pPr>
        <w:tabs>
          <w:tab w:val="num" w:pos="2520"/>
        </w:tabs>
        <w:ind w:left="2520" w:hanging="360"/>
      </w:pPr>
      <w:rPr>
        <w:rFonts w:ascii="Symbol" w:hAnsi="Symbol" w:hint="default"/>
      </w:rPr>
    </w:lvl>
    <w:lvl w:ilvl="4" w:tplc="04150003" w:tentative="1">
      <w:start w:val="1"/>
      <w:numFmt w:val="bullet"/>
      <w:lvlText w:val="o"/>
      <w:lvlJc w:val="left"/>
      <w:pPr>
        <w:tabs>
          <w:tab w:val="num" w:pos="3240"/>
        </w:tabs>
        <w:ind w:left="3240" w:hanging="360"/>
      </w:pPr>
      <w:rPr>
        <w:rFonts w:ascii="Courier New" w:hAnsi="Courier New" w:cs="Courier New" w:hint="default"/>
      </w:rPr>
    </w:lvl>
    <w:lvl w:ilvl="5" w:tplc="04150005" w:tentative="1">
      <w:start w:val="1"/>
      <w:numFmt w:val="bullet"/>
      <w:lvlText w:val=""/>
      <w:lvlJc w:val="left"/>
      <w:pPr>
        <w:tabs>
          <w:tab w:val="num" w:pos="3960"/>
        </w:tabs>
        <w:ind w:left="3960" w:hanging="360"/>
      </w:pPr>
      <w:rPr>
        <w:rFonts w:ascii="Wingdings" w:hAnsi="Wingdings" w:hint="default"/>
      </w:rPr>
    </w:lvl>
    <w:lvl w:ilvl="6" w:tplc="04150001" w:tentative="1">
      <w:start w:val="1"/>
      <w:numFmt w:val="bullet"/>
      <w:lvlText w:val=""/>
      <w:lvlJc w:val="left"/>
      <w:pPr>
        <w:tabs>
          <w:tab w:val="num" w:pos="4680"/>
        </w:tabs>
        <w:ind w:left="4680" w:hanging="360"/>
      </w:pPr>
      <w:rPr>
        <w:rFonts w:ascii="Symbol" w:hAnsi="Symbol" w:hint="default"/>
      </w:rPr>
    </w:lvl>
    <w:lvl w:ilvl="7" w:tplc="04150003" w:tentative="1">
      <w:start w:val="1"/>
      <w:numFmt w:val="bullet"/>
      <w:lvlText w:val="o"/>
      <w:lvlJc w:val="left"/>
      <w:pPr>
        <w:tabs>
          <w:tab w:val="num" w:pos="5400"/>
        </w:tabs>
        <w:ind w:left="5400" w:hanging="360"/>
      </w:pPr>
      <w:rPr>
        <w:rFonts w:ascii="Courier New" w:hAnsi="Courier New" w:cs="Courier New" w:hint="default"/>
      </w:rPr>
    </w:lvl>
    <w:lvl w:ilvl="8" w:tplc="04150005" w:tentative="1">
      <w:start w:val="1"/>
      <w:numFmt w:val="bullet"/>
      <w:lvlText w:val=""/>
      <w:lvlJc w:val="left"/>
      <w:pPr>
        <w:tabs>
          <w:tab w:val="num" w:pos="6120"/>
        </w:tabs>
        <w:ind w:left="6120" w:hanging="360"/>
      </w:pPr>
      <w:rPr>
        <w:rFonts w:ascii="Wingdings" w:hAnsi="Wingdings" w:hint="default"/>
      </w:rPr>
    </w:lvl>
  </w:abstractNum>
  <w:abstractNum w:abstractNumId="52">
    <w:nsid w:val="56FC4444"/>
    <w:multiLevelType w:val="hybridMultilevel"/>
    <w:tmpl w:val="663EEA3E"/>
    <w:lvl w:ilvl="0" w:tplc="AC6E7A86">
      <w:start w:val="1"/>
      <w:numFmt w:val="bullet"/>
      <w:lvlText w:val=""/>
      <w:lvlJc w:val="left"/>
      <w:pPr>
        <w:tabs>
          <w:tab w:val="num" w:pos="360"/>
        </w:tabs>
        <w:ind w:left="360" w:hanging="360"/>
      </w:pPr>
      <w:rPr>
        <w:rFonts w:ascii="Symbol" w:hAnsi="Symbol" w:hint="default"/>
      </w:rPr>
    </w:lvl>
    <w:lvl w:ilvl="1" w:tplc="04150003" w:tentative="1">
      <w:start w:val="1"/>
      <w:numFmt w:val="bullet"/>
      <w:lvlText w:val="o"/>
      <w:lvlJc w:val="left"/>
      <w:pPr>
        <w:tabs>
          <w:tab w:val="num" w:pos="1080"/>
        </w:tabs>
        <w:ind w:left="1080" w:hanging="360"/>
      </w:pPr>
      <w:rPr>
        <w:rFonts w:ascii="Courier New" w:hAnsi="Courier New" w:cs="Courier New" w:hint="default"/>
      </w:rPr>
    </w:lvl>
    <w:lvl w:ilvl="2" w:tplc="04150005" w:tentative="1">
      <w:start w:val="1"/>
      <w:numFmt w:val="bullet"/>
      <w:lvlText w:val=""/>
      <w:lvlJc w:val="left"/>
      <w:pPr>
        <w:tabs>
          <w:tab w:val="num" w:pos="1800"/>
        </w:tabs>
        <w:ind w:left="1800" w:hanging="360"/>
      </w:pPr>
      <w:rPr>
        <w:rFonts w:ascii="Wingdings" w:hAnsi="Wingdings" w:hint="default"/>
      </w:rPr>
    </w:lvl>
    <w:lvl w:ilvl="3" w:tplc="04150001" w:tentative="1">
      <w:start w:val="1"/>
      <w:numFmt w:val="bullet"/>
      <w:lvlText w:val=""/>
      <w:lvlJc w:val="left"/>
      <w:pPr>
        <w:tabs>
          <w:tab w:val="num" w:pos="2520"/>
        </w:tabs>
        <w:ind w:left="2520" w:hanging="360"/>
      </w:pPr>
      <w:rPr>
        <w:rFonts w:ascii="Symbol" w:hAnsi="Symbol" w:hint="default"/>
      </w:rPr>
    </w:lvl>
    <w:lvl w:ilvl="4" w:tplc="04150003" w:tentative="1">
      <w:start w:val="1"/>
      <w:numFmt w:val="bullet"/>
      <w:lvlText w:val="o"/>
      <w:lvlJc w:val="left"/>
      <w:pPr>
        <w:tabs>
          <w:tab w:val="num" w:pos="3240"/>
        </w:tabs>
        <w:ind w:left="3240" w:hanging="360"/>
      </w:pPr>
      <w:rPr>
        <w:rFonts w:ascii="Courier New" w:hAnsi="Courier New" w:cs="Courier New" w:hint="default"/>
      </w:rPr>
    </w:lvl>
    <w:lvl w:ilvl="5" w:tplc="04150005" w:tentative="1">
      <w:start w:val="1"/>
      <w:numFmt w:val="bullet"/>
      <w:lvlText w:val=""/>
      <w:lvlJc w:val="left"/>
      <w:pPr>
        <w:tabs>
          <w:tab w:val="num" w:pos="3960"/>
        </w:tabs>
        <w:ind w:left="3960" w:hanging="360"/>
      </w:pPr>
      <w:rPr>
        <w:rFonts w:ascii="Wingdings" w:hAnsi="Wingdings" w:hint="default"/>
      </w:rPr>
    </w:lvl>
    <w:lvl w:ilvl="6" w:tplc="04150001" w:tentative="1">
      <w:start w:val="1"/>
      <w:numFmt w:val="bullet"/>
      <w:lvlText w:val=""/>
      <w:lvlJc w:val="left"/>
      <w:pPr>
        <w:tabs>
          <w:tab w:val="num" w:pos="4680"/>
        </w:tabs>
        <w:ind w:left="4680" w:hanging="360"/>
      </w:pPr>
      <w:rPr>
        <w:rFonts w:ascii="Symbol" w:hAnsi="Symbol" w:hint="default"/>
      </w:rPr>
    </w:lvl>
    <w:lvl w:ilvl="7" w:tplc="04150003" w:tentative="1">
      <w:start w:val="1"/>
      <w:numFmt w:val="bullet"/>
      <w:lvlText w:val="o"/>
      <w:lvlJc w:val="left"/>
      <w:pPr>
        <w:tabs>
          <w:tab w:val="num" w:pos="5400"/>
        </w:tabs>
        <w:ind w:left="5400" w:hanging="360"/>
      </w:pPr>
      <w:rPr>
        <w:rFonts w:ascii="Courier New" w:hAnsi="Courier New" w:cs="Courier New" w:hint="default"/>
      </w:rPr>
    </w:lvl>
    <w:lvl w:ilvl="8" w:tplc="04150005" w:tentative="1">
      <w:start w:val="1"/>
      <w:numFmt w:val="bullet"/>
      <w:lvlText w:val=""/>
      <w:lvlJc w:val="left"/>
      <w:pPr>
        <w:tabs>
          <w:tab w:val="num" w:pos="6120"/>
        </w:tabs>
        <w:ind w:left="6120" w:hanging="360"/>
      </w:pPr>
      <w:rPr>
        <w:rFonts w:ascii="Wingdings" w:hAnsi="Wingdings" w:hint="default"/>
      </w:rPr>
    </w:lvl>
  </w:abstractNum>
  <w:abstractNum w:abstractNumId="53">
    <w:nsid w:val="581B5E9D"/>
    <w:multiLevelType w:val="hybridMultilevel"/>
    <w:tmpl w:val="101E8CD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4">
    <w:nsid w:val="593B6751"/>
    <w:multiLevelType w:val="hybridMultilevel"/>
    <w:tmpl w:val="D86AFF0A"/>
    <w:lvl w:ilvl="0" w:tplc="C1B60E48">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55">
    <w:nsid w:val="597642BE"/>
    <w:multiLevelType w:val="hybridMultilevel"/>
    <w:tmpl w:val="9AD6A6C4"/>
    <w:lvl w:ilvl="0" w:tplc="AC6E7A86">
      <w:start w:val="1"/>
      <w:numFmt w:val="bullet"/>
      <w:lvlText w:val=""/>
      <w:lvlJc w:val="left"/>
      <w:pPr>
        <w:tabs>
          <w:tab w:val="num" w:pos="360"/>
        </w:tabs>
        <w:ind w:left="360" w:hanging="360"/>
      </w:pPr>
      <w:rPr>
        <w:rFonts w:ascii="Symbol" w:hAnsi="Symbol" w:hint="default"/>
      </w:rPr>
    </w:lvl>
    <w:lvl w:ilvl="1" w:tplc="04150001">
      <w:start w:val="1"/>
      <w:numFmt w:val="bullet"/>
      <w:lvlText w:val=""/>
      <w:lvlJc w:val="left"/>
      <w:pPr>
        <w:tabs>
          <w:tab w:val="num" w:pos="1080"/>
        </w:tabs>
        <w:ind w:left="1080" w:hanging="360"/>
      </w:pPr>
      <w:rPr>
        <w:rFonts w:ascii="Symbol" w:hAnsi="Symbol" w:hint="default"/>
      </w:rPr>
    </w:lvl>
    <w:lvl w:ilvl="2" w:tplc="04150005" w:tentative="1">
      <w:start w:val="1"/>
      <w:numFmt w:val="bullet"/>
      <w:lvlText w:val=""/>
      <w:lvlJc w:val="left"/>
      <w:pPr>
        <w:tabs>
          <w:tab w:val="num" w:pos="1800"/>
        </w:tabs>
        <w:ind w:left="1800" w:hanging="360"/>
      </w:pPr>
      <w:rPr>
        <w:rFonts w:ascii="Wingdings" w:hAnsi="Wingdings" w:hint="default"/>
      </w:rPr>
    </w:lvl>
    <w:lvl w:ilvl="3" w:tplc="04150001" w:tentative="1">
      <w:start w:val="1"/>
      <w:numFmt w:val="bullet"/>
      <w:lvlText w:val=""/>
      <w:lvlJc w:val="left"/>
      <w:pPr>
        <w:tabs>
          <w:tab w:val="num" w:pos="2520"/>
        </w:tabs>
        <w:ind w:left="2520" w:hanging="360"/>
      </w:pPr>
      <w:rPr>
        <w:rFonts w:ascii="Symbol" w:hAnsi="Symbol" w:hint="default"/>
      </w:rPr>
    </w:lvl>
    <w:lvl w:ilvl="4" w:tplc="04150003" w:tentative="1">
      <w:start w:val="1"/>
      <w:numFmt w:val="bullet"/>
      <w:lvlText w:val="o"/>
      <w:lvlJc w:val="left"/>
      <w:pPr>
        <w:tabs>
          <w:tab w:val="num" w:pos="3240"/>
        </w:tabs>
        <w:ind w:left="3240" w:hanging="360"/>
      </w:pPr>
      <w:rPr>
        <w:rFonts w:ascii="Courier New" w:hAnsi="Courier New" w:cs="Courier New" w:hint="default"/>
      </w:rPr>
    </w:lvl>
    <w:lvl w:ilvl="5" w:tplc="04150005" w:tentative="1">
      <w:start w:val="1"/>
      <w:numFmt w:val="bullet"/>
      <w:lvlText w:val=""/>
      <w:lvlJc w:val="left"/>
      <w:pPr>
        <w:tabs>
          <w:tab w:val="num" w:pos="3960"/>
        </w:tabs>
        <w:ind w:left="3960" w:hanging="360"/>
      </w:pPr>
      <w:rPr>
        <w:rFonts w:ascii="Wingdings" w:hAnsi="Wingdings" w:hint="default"/>
      </w:rPr>
    </w:lvl>
    <w:lvl w:ilvl="6" w:tplc="04150001" w:tentative="1">
      <w:start w:val="1"/>
      <w:numFmt w:val="bullet"/>
      <w:lvlText w:val=""/>
      <w:lvlJc w:val="left"/>
      <w:pPr>
        <w:tabs>
          <w:tab w:val="num" w:pos="4680"/>
        </w:tabs>
        <w:ind w:left="4680" w:hanging="360"/>
      </w:pPr>
      <w:rPr>
        <w:rFonts w:ascii="Symbol" w:hAnsi="Symbol" w:hint="default"/>
      </w:rPr>
    </w:lvl>
    <w:lvl w:ilvl="7" w:tplc="04150003" w:tentative="1">
      <w:start w:val="1"/>
      <w:numFmt w:val="bullet"/>
      <w:lvlText w:val="o"/>
      <w:lvlJc w:val="left"/>
      <w:pPr>
        <w:tabs>
          <w:tab w:val="num" w:pos="5400"/>
        </w:tabs>
        <w:ind w:left="5400" w:hanging="360"/>
      </w:pPr>
      <w:rPr>
        <w:rFonts w:ascii="Courier New" w:hAnsi="Courier New" w:cs="Courier New" w:hint="default"/>
      </w:rPr>
    </w:lvl>
    <w:lvl w:ilvl="8" w:tplc="04150005" w:tentative="1">
      <w:start w:val="1"/>
      <w:numFmt w:val="bullet"/>
      <w:lvlText w:val=""/>
      <w:lvlJc w:val="left"/>
      <w:pPr>
        <w:tabs>
          <w:tab w:val="num" w:pos="6120"/>
        </w:tabs>
        <w:ind w:left="6120" w:hanging="360"/>
      </w:pPr>
      <w:rPr>
        <w:rFonts w:ascii="Wingdings" w:hAnsi="Wingdings" w:hint="default"/>
      </w:rPr>
    </w:lvl>
  </w:abstractNum>
  <w:abstractNum w:abstractNumId="56">
    <w:nsid w:val="5B230D59"/>
    <w:multiLevelType w:val="hybridMultilevel"/>
    <w:tmpl w:val="6B7872F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7">
    <w:nsid w:val="5B301BE3"/>
    <w:multiLevelType w:val="hybridMultilevel"/>
    <w:tmpl w:val="019E693C"/>
    <w:lvl w:ilvl="0" w:tplc="AC6E7A86">
      <w:start w:val="1"/>
      <w:numFmt w:val="bullet"/>
      <w:lvlText w:val=""/>
      <w:lvlJc w:val="left"/>
      <w:pPr>
        <w:tabs>
          <w:tab w:val="num" w:pos="360"/>
        </w:tabs>
        <w:ind w:left="360" w:hanging="360"/>
      </w:pPr>
      <w:rPr>
        <w:rFonts w:ascii="Symbol" w:hAnsi="Symbol" w:hint="default"/>
      </w:rPr>
    </w:lvl>
    <w:lvl w:ilvl="1" w:tplc="04150003" w:tentative="1">
      <w:start w:val="1"/>
      <w:numFmt w:val="bullet"/>
      <w:lvlText w:val="o"/>
      <w:lvlJc w:val="left"/>
      <w:pPr>
        <w:tabs>
          <w:tab w:val="num" w:pos="1080"/>
        </w:tabs>
        <w:ind w:left="1080" w:hanging="360"/>
      </w:pPr>
      <w:rPr>
        <w:rFonts w:ascii="Courier New" w:hAnsi="Courier New" w:cs="Courier New" w:hint="default"/>
      </w:rPr>
    </w:lvl>
    <w:lvl w:ilvl="2" w:tplc="04150005" w:tentative="1">
      <w:start w:val="1"/>
      <w:numFmt w:val="bullet"/>
      <w:lvlText w:val=""/>
      <w:lvlJc w:val="left"/>
      <w:pPr>
        <w:tabs>
          <w:tab w:val="num" w:pos="1800"/>
        </w:tabs>
        <w:ind w:left="1800" w:hanging="360"/>
      </w:pPr>
      <w:rPr>
        <w:rFonts w:ascii="Wingdings" w:hAnsi="Wingdings" w:hint="default"/>
      </w:rPr>
    </w:lvl>
    <w:lvl w:ilvl="3" w:tplc="04150001" w:tentative="1">
      <w:start w:val="1"/>
      <w:numFmt w:val="bullet"/>
      <w:lvlText w:val=""/>
      <w:lvlJc w:val="left"/>
      <w:pPr>
        <w:tabs>
          <w:tab w:val="num" w:pos="2520"/>
        </w:tabs>
        <w:ind w:left="2520" w:hanging="360"/>
      </w:pPr>
      <w:rPr>
        <w:rFonts w:ascii="Symbol" w:hAnsi="Symbol" w:hint="default"/>
      </w:rPr>
    </w:lvl>
    <w:lvl w:ilvl="4" w:tplc="04150003" w:tentative="1">
      <w:start w:val="1"/>
      <w:numFmt w:val="bullet"/>
      <w:lvlText w:val="o"/>
      <w:lvlJc w:val="left"/>
      <w:pPr>
        <w:tabs>
          <w:tab w:val="num" w:pos="3240"/>
        </w:tabs>
        <w:ind w:left="3240" w:hanging="360"/>
      </w:pPr>
      <w:rPr>
        <w:rFonts w:ascii="Courier New" w:hAnsi="Courier New" w:cs="Courier New" w:hint="default"/>
      </w:rPr>
    </w:lvl>
    <w:lvl w:ilvl="5" w:tplc="04150005" w:tentative="1">
      <w:start w:val="1"/>
      <w:numFmt w:val="bullet"/>
      <w:lvlText w:val=""/>
      <w:lvlJc w:val="left"/>
      <w:pPr>
        <w:tabs>
          <w:tab w:val="num" w:pos="3960"/>
        </w:tabs>
        <w:ind w:left="3960" w:hanging="360"/>
      </w:pPr>
      <w:rPr>
        <w:rFonts w:ascii="Wingdings" w:hAnsi="Wingdings" w:hint="default"/>
      </w:rPr>
    </w:lvl>
    <w:lvl w:ilvl="6" w:tplc="04150001" w:tentative="1">
      <w:start w:val="1"/>
      <w:numFmt w:val="bullet"/>
      <w:lvlText w:val=""/>
      <w:lvlJc w:val="left"/>
      <w:pPr>
        <w:tabs>
          <w:tab w:val="num" w:pos="4680"/>
        </w:tabs>
        <w:ind w:left="4680" w:hanging="360"/>
      </w:pPr>
      <w:rPr>
        <w:rFonts w:ascii="Symbol" w:hAnsi="Symbol" w:hint="default"/>
      </w:rPr>
    </w:lvl>
    <w:lvl w:ilvl="7" w:tplc="04150003" w:tentative="1">
      <w:start w:val="1"/>
      <w:numFmt w:val="bullet"/>
      <w:lvlText w:val="o"/>
      <w:lvlJc w:val="left"/>
      <w:pPr>
        <w:tabs>
          <w:tab w:val="num" w:pos="5400"/>
        </w:tabs>
        <w:ind w:left="5400" w:hanging="360"/>
      </w:pPr>
      <w:rPr>
        <w:rFonts w:ascii="Courier New" w:hAnsi="Courier New" w:cs="Courier New" w:hint="default"/>
      </w:rPr>
    </w:lvl>
    <w:lvl w:ilvl="8" w:tplc="04150005" w:tentative="1">
      <w:start w:val="1"/>
      <w:numFmt w:val="bullet"/>
      <w:lvlText w:val=""/>
      <w:lvlJc w:val="left"/>
      <w:pPr>
        <w:tabs>
          <w:tab w:val="num" w:pos="6120"/>
        </w:tabs>
        <w:ind w:left="6120" w:hanging="360"/>
      </w:pPr>
      <w:rPr>
        <w:rFonts w:ascii="Wingdings" w:hAnsi="Wingdings" w:hint="default"/>
      </w:rPr>
    </w:lvl>
  </w:abstractNum>
  <w:abstractNum w:abstractNumId="58">
    <w:nsid w:val="5F7C5B60"/>
    <w:multiLevelType w:val="hybridMultilevel"/>
    <w:tmpl w:val="678E3F28"/>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9">
    <w:nsid w:val="6038207D"/>
    <w:multiLevelType w:val="hybridMultilevel"/>
    <w:tmpl w:val="08C60398"/>
    <w:lvl w:ilvl="0" w:tplc="AC6E7A86">
      <w:start w:val="1"/>
      <w:numFmt w:val="bullet"/>
      <w:lvlText w:val=""/>
      <w:lvlJc w:val="left"/>
      <w:pPr>
        <w:tabs>
          <w:tab w:val="num" w:pos="360"/>
        </w:tabs>
        <w:ind w:left="360" w:hanging="360"/>
      </w:pPr>
      <w:rPr>
        <w:rFonts w:ascii="Symbol" w:hAnsi="Symbol" w:hint="default"/>
      </w:rPr>
    </w:lvl>
    <w:lvl w:ilvl="1" w:tplc="04150003" w:tentative="1">
      <w:start w:val="1"/>
      <w:numFmt w:val="bullet"/>
      <w:lvlText w:val="o"/>
      <w:lvlJc w:val="left"/>
      <w:pPr>
        <w:tabs>
          <w:tab w:val="num" w:pos="1080"/>
        </w:tabs>
        <w:ind w:left="1080" w:hanging="360"/>
      </w:pPr>
      <w:rPr>
        <w:rFonts w:ascii="Courier New" w:hAnsi="Courier New" w:cs="Courier New" w:hint="default"/>
      </w:rPr>
    </w:lvl>
    <w:lvl w:ilvl="2" w:tplc="04150005" w:tentative="1">
      <w:start w:val="1"/>
      <w:numFmt w:val="bullet"/>
      <w:lvlText w:val=""/>
      <w:lvlJc w:val="left"/>
      <w:pPr>
        <w:tabs>
          <w:tab w:val="num" w:pos="1800"/>
        </w:tabs>
        <w:ind w:left="1800" w:hanging="360"/>
      </w:pPr>
      <w:rPr>
        <w:rFonts w:ascii="Wingdings" w:hAnsi="Wingdings" w:hint="default"/>
      </w:rPr>
    </w:lvl>
    <w:lvl w:ilvl="3" w:tplc="04150001" w:tentative="1">
      <w:start w:val="1"/>
      <w:numFmt w:val="bullet"/>
      <w:lvlText w:val=""/>
      <w:lvlJc w:val="left"/>
      <w:pPr>
        <w:tabs>
          <w:tab w:val="num" w:pos="2520"/>
        </w:tabs>
        <w:ind w:left="2520" w:hanging="360"/>
      </w:pPr>
      <w:rPr>
        <w:rFonts w:ascii="Symbol" w:hAnsi="Symbol" w:hint="default"/>
      </w:rPr>
    </w:lvl>
    <w:lvl w:ilvl="4" w:tplc="04150003" w:tentative="1">
      <w:start w:val="1"/>
      <w:numFmt w:val="bullet"/>
      <w:lvlText w:val="o"/>
      <w:lvlJc w:val="left"/>
      <w:pPr>
        <w:tabs>
          <w:tab w:val="num" w:pos="3240"/>
        </w:tabs>
        <w:ind w:left="3240" w:hanging="360"/>
      </w:pPr>
      <w:rPr>
        <w:rFonts w:ascii="Courier New" w:hAnsi="Courier New" w:cs="Courier New" w:hint="default"/>
      </w:rPr>
    </w:lvl>
    <w:lvl w:ilvl="5" w:tplc="04150005" w:tentative="1">
      <w:start w:val="1"/>
      <w:numFmt w:val="bullet"/>
      <w:lvlText w:val=""/>
      <w:lvlJc w:val="left"/>
      <w:pPr>
        <w:tabs>
          <w:tab w:val="num" w:pos="3960"/>
        </w:tabs>
        <w:ind w:left="3960" w:hanging="360"/>
      </w:pPr>
      <w:rPr>
        <w:rFonts w:ascii="Wingdings" w:hAnsi="Wingdings" w:hint="default"/>
      </w:rPr>
    </w:lvl>
    <w:lvl w:ilvl="6" w:tplc="04150001" w:tentative="1">
      <w:start w:val="1"/>
      <w:numFmt w:val="bullet"/>
      <w:lvlText w:val=""/>
      <w:lvlJc w:val="left"/>
      <w:pPr>
        <w:tabs>
          <w:tab w:val="num" w:pos="4680"/>
        </w:tabs>
        <w:ind w:left="4680" w:hanging="360"/>
      </w:pPr>
      <w:rPr>
        <w:rFonts w:ascii="Symbol" w:hAnsi="Symbol" w:hint="default"/>
      </w:rPr>
    </w:lvl>
    <w:lvl w:ilvl="7" w:tplc="04150003" w:tentative="1">
      <w:start w:val="1"/>
      <w:numFmt w:val="bullet"/>
      <w:lvlText w:val="o"/>
      <w:lvlJc w:val="left"/>
      <w:pPr>
        <w:tabs>
          <w:tab w:val="num" w:pos="5400"/>
        </w:tabs>
        <w:ind w:left="5400" w:hanging="360"/>
      </w:pPr>
      <w:rPr>
        <w:rFonts w:ascii="Courier New" w:hAnsi="Courier New" w:cs="Courier New" w:hint="default"/>
      </w:rPr>
    </w:lvl>
    <w:lvl w:ilvl="8" w:tplc="04150005" w:tentative="1">
      <w:start w:val="1"/>
      <w:numFmt w:val="bullet"/>
      <w:lvlText w:val=""/>
      <w:lvlJc w:val="left"/>
      <w:pPr>
        <w:tabs>
          <w:tab w:val="num" w:pos="6120"/>
        </w:tabs>
        <w:ind w:left="6120" w:hanging="360"/>
      </w:pPr>
      <w:rPr>
        <w:rFonts w:ascii="Wingdings" w:hAnsi="Wingdings" w:hint="default"/>
      </w:rPr>
    </w:lvl>
  </w:abstractNum>
  <w:abstractNum w:abstractNumId="60">
    <w:nsid w:val="62300A97"/>
    <w:multiLevelType w:val="hybridMultilevel"/>
    <w:tmpl w:val="B6E03E42"/>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61">
    <w:nsid w:val="652D2C22"/>
    <w:multiLevelType w:val="hybridMultilevel"/>
    <w:tmpl w:val="80D27D2E"/>
    <w:lvl w:ilvl="0" w:tplc="AC6E7A86">
      <w:start w:val="1"/>
      <w:numFmt w:val="bullet"/>
      <w:lvlText w:val=""/>
      <w:lvlJc w:val="left"/>
      <w:pPr>
        <w:tabs>
          <w:tab w:val="num" w:pos="360"/>
        </w:tabs>
        <w:ind w:left="360" w:hanging="360"/>
      </w:pPr>
      <w:rPr>
        <w:rFonts w:ascii="Symbol" w:hAnsi="Symbol" w:hint="default"/>
      </w:rPr>
    </w:lvl>
    <w:lvl w:ilvl="1" w:tplc="04150003" w:tentative="1">
      <w:start w:val="1"/>
      <w:numFmt w:val="bullet"/>
      <w:lvlText w:val="o"/>
      <w:lvlJc w:val="left"/>
      <w:pPr>
        <w:tabs>
          <w:tab w:val="num" w:pos="1080"/>
        </w:tabs>
        <w:ind w:left="1080" w:hanging="360"/>
      </w:pPr>
      <w:rPr>
        <w:rFonts w:ascii="Courier New" w:hAnsi="Courier New" w:cs="Courier New" w:hint="default"/>
      </w:rPr>
    </w:lvl>
    <w:lvl w:ilvl="2" w:tplc="04150005" w:tentative="1">
      <w:start w:val="1"/>
      <w:numFmt w:val="bullet"/>
      <w:lvlText w:val=""/>
      <w:lvlJc w:val="left"/>
      <w:pPr>
        <w:tabs>
          <w:tab w:val="num" w:pos="1800"/>
        </w:tabs>
        <w:ind w:left="1800" w:hanging="360"/>
      </w:pPr>
      <w:rPr>
        <w:rFonts w:ascii="Wingdings" w:hAnsi="Wingdings" w:hint="default"/>
      </w:rPr>
    </w:lvl>
    <w:lvl w:ilvl="3" w:tplc="04150001" w:tentative="1">
      <w:start w:val="1"/>
      <w:numFmt w:val="bullet"/>
      <w:lvlText w:val=""/>
      <w:lvlJc w:val="left"/>
      <w:pPr>
        <w:tabs>
          <w:tab w:val="num" w:pos="2520"/>
        </w:tabs>
        <w:ind w:left="2520" w:hanging="360"/>
      </w:pPr>
      <w:rPr>
        <w:rFonts w:ascii="Symbol" w:hAnsi="Symbol" w:hint="default"/>
      </w:rPr>
    </w:lvl>
    <w:lvl w:ilvl="4" w:tplc="04150003" w:tentative="1">
      <w:start w:val="1"/>
      <w:numFmt w:val="bullet"/>
      <w:lvlText w:val="o"/>
      <w:lvlJc w:val="left"/>
      <w:pPr>
        <w:tabs>
          <w:tab w:val="num" w:pos="3240"/>
        </w:tabs>
        <w:ind w:left="3240" w:hanging="360"/>
      </w:pPr>
      <w:rPr>
        <w:rFonts w:ascii="Courier New" w:hAnsi="Courier New" w:cs="Courier New" w:hint="default"/>
      </w:rPr>
    </w:lvl>
    <w:lvl w:ilvl="5" w:tplc="04150005" w:tentative="1">
      <w:start w:val="1"/>
      <w:numFmt w:val="bullet"/>
      <w:lvlText w:val=""/>
      <w:lvlJc w:val="left"/>
      <w:pPr>
        <w:tabs>
          <w:tab w:val="num" w:pos="3960"/>
        </w:tabs>
        <w:ind w:left="3960" w:hanging="360"/>
      </w:pPr>
      <w:rPr>
        <w:rFonts w:ascii="Wingdings" w:hAnsi="Wingdings" w:hint="default"/>
      </w:rPr>
    </w:lvl>
    <w:lvl w:ilvl="6" w:tplc="04150001" w:tentative="1">
      <w:start w:val="1"/>
      <w:numFmt w:val="bullet"/>
      <w:lvlText w:val=""/>
      <w:lvlJc w:val="left"/>
      <w:pPr>
        <w:tabs>
          <w:tab w:val="num" w:pos="4680"/>
        </w:tabs>
        <w:ind w:left="4680" w:hanging="360"/>
      </w:pPr>
      <w:rPr>
        <w:rFonts w:ascii="Symbol" w:hAnsi="Symbol" w:hint="default"/>
      </w:rPr>
    </w:lvl>
    <w:lvl w:ilvl="7" w:tplc="04150003" w:tentative="1">
      <w:start w:val="1"/>
      <w:numFmt w:val="bullet"/>
      <w:lvlText w:val="o"/>
      <w:lvlJc w:val="left"/>
      <w:pPr>
        <w:tabs>
          <w:tab w:val="num" w:pos="5400"/>
        </w:tabs>
        <w:ind w:left="5400" w:hanging="360"/>
      </w:pPr>
      <w:rPr>
        <w:rFonts w:ascii="Courier New" w:hAnsi="Courier New" w:cs="Courier New" w:hint="default"/>
      </w:rPr>
    </w:lvl>
    <w:lvl w:ilvl="8" w:tplc="04150005" w:tentative="1">
      <w:start w:val="1"/>
      <w:numFmt w:val="bullet"/>
      <w:lvlText w:val=""/>
      <w:lvlJc w:val="left"/>
      <w:pPr>
        <w:tabs>
          <w:tab w:val="num" w:pos="6120"/>
        </w:tabs>
        <w:ind w:left="6120" w:hanging="360"/>
      </w:pPr>
      <w:rPr>
        <w:rFonts w:ascii="Wingdings" w:hAnsi="Wingdings" w:hint="default"/>
      </w:rPr>
    </w:lvl>
  </w:abstractNum>
  <w:abstractNum w:abstractNumId="62">
    <w:nsid w:val="65B21B0D"/>
    <w:multiLevelType w:val="hybridMultilevel"/>
    <w:tmpl w:val="E70C5DE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3">
    <w:nsid w:val="66C260FA"/>
    <w:multiLevelType w:val="hybridMultilevel"/>
    <w:tmpl w:val="E3166110"/>
    <w:lvl w:ilvl="0" w:tplc="F4528E94">
      <w:start w:val="1"/>
      <w:numFmt w:val="bullet"/>
      <w:lvlText w:val=""/>
      <w:lvlJc w:val="left"/>
      <w:pPr>
        <w:tabs>
          <w:tab w:val="num" w:pos="720"/>
        </w:tabs>
        <w:ind w:left="720" w:hanging="360"/>
      </w:pPr>
      <w:rPr>
        <w:rFonts w:ascii="Wingdings" w:hAnsi="Wingdings" w:hint="default"/>
        <w:sz w:val="16"/>
        <w:szCs w:val="16"/>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64">
    <w:nsid w:val="67433F65"/>
    <w:multiLevelType w:val="hybridMultilevel"/>
    <w:tmpl w:val="839A521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5">
    <w:nsid w:val="6A563D9F"/>
    <w:multiLevelType w:val="hybridMultilevel"/>
    <w:tmpl w:val="154C480C"/>
    <w:lvl w:ilvl="0" w:tplc="A1B076AC">
      <w:numFmt w:val="decimal"/>
      <w:lvlText w:val="%1"/>
      <w:lvlJc w:val="left"/>
      <w:pPr>
        <w:ind w:left="765" w:hanging="360"/>
      </w:pPr>
      <w:rPr>
        <w:rFonts w:hint="default"/>
      </w:rPr>
    </w:lvl>
    <w:lvl w:ilvl="1" w:tplc="04150019" w:tentative="1">
      <w:start w:val="1"/>
      <w:numFmt w:val="lowerLetter"/>
      <w:lvlText w:val="%2."/>
      <w:lvlJc w:val="left"/>
      <w:pPr>
        <w:ind w:left="1485" w:hanging="360"/>
      </w:pPr>
    </w:lvl>
    <w:lvl w:ilvl="2" w:tplc="0415001B" w:tentative="1">
      <w:start w:val="1"/>
      <w:numFmt w:val="lowerRoman"/>
      <w:lvlText w:val="%3."/>
      <w:lvlJc w:val="right"/>
      <w:pPr>
        <w:ind w:left="2205" w:hanging="180"/>
      </w:pPr>
    </w:lvl>
    <w:lvl w:ilvl="3" w:tplc="0415000F" w:tentative="1">
      <w:start w:val="1"/>
      <w:numFmt w:val="decimal"/>
      <w:lvlText w:val="%4."/>
      <w:lvlJc w:val="left"/>
      <w:pPr>
        <w:ind w:left="2925" w:hanging="360"/>
      </w:pPr>
    </w:lvl>
    <w:lvl w:ilvl="4" w:tplc="04150019" w:tentative="1">
      <w:start w:val="1"/>
      <w:numFmt w:val="lowerLetter"/>
      <w:lvlText w:val="%5."/>
      <w:lvlJc w:val="left"/>
      <w:pPr>
        <w:ind w:left="3645" w:hanging="360"/>
      </w:pPr>
    </w:lvl>
    <w:lvl w:ilvl="5" w:tplc="0415001B" w:tentative="1">
      <w:start w:val="1"/>
      <w:numFmt w:val="lowerRoman"/>
      <w:lvlText w:val="%6."/>
      <w:lvlJc w:val="right"/>
      <w:pPr>
        <w:ind w:left="4365" w:hanging="180"/>
      </w:pPr>
    </w:lvl>
    <w:lvl w:ilvl="6" w:tplc="0415000F" w:tentative="1">
      <w:start w:val="1"/>
      <w:numFmt w:val="decimal"/>
      <w:lvlText w:val="%7."/>
      <w:lvlJc w:val="left"/>
      <w:pPr>
        <w:ind w:left="5085" w:hanging="360"/>
      </w:pPr>
    </w:lvl>
    <w:lvl w:ilvl="7" w:tplc="04150019" w:tentative="1">
      <w:start w:val="1"/>
      <w:numFmt w:val="lowerLetter"/>
      <w:lvlText w:val="%8."/>
      <w:lvlJc w:val="left"/>
      <w:pPr>
        <w:ind w:left="5805" w:hanging="360"/>
      </w:pPr>
    </w:lvl>
    <w:lvl w:ilvl="8" w:tplc="0415001B" w:tentative="1">
      <w:start w:val="1"/>
      <w:numFmt w:val="lowerRoman"/>
      <w:lvlText w:val="%9."/>
      <w:lvlJc w:val="right"/>
      <w:pPr>
        <w:ind w:left="6525" w:hanging="180"/>
      </w:pPr>
    </w:lvl>
  </w:abstractNum>
  <w:abstractNum w:abstractNumId="66">
    <w:nsid w:val="6B492D96"/>
    <w:multiLevelType w:val="hybridMultilevel"/>
    <w:tmpl w:val="329A91D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7">
    <w:nsid w:val="6B643265"/>
    <w:multiLevelType w:val="hybridMultilevel"/>
    <w:tmpl w:val="3E20DA5C"/>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8">
    <w:nsid w:val="6BA26C39"/>
    <w:multiLevelType w:val="hybridMultilevel"/>
    <w:tmpl w:val="931C2164"/>
    <w:lvl w:ilvl="0" w:tplc="543E28E8">
      <w:start w:val="11"/>
      <w:numFmt w:val="decimal"/>
      <w:lvlText w:val="%1."/>
      <w:lvlJc w:val="left"/>
      <w:pPr>
        <w:ind w:left="36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9">
    <w:nsid w:val="6C1E7882"/>
    <w:multiLevelType w:val="hybridMultilevel"/>
    <w:tmpl w:val="C9A0AA84"/>
    <w:lvl w:ilvl="0" w:tplc="AC6E7A8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0">
    <w:nsid w:val="6D243EBC"/>
    <w:multiLevelType w:val="hybridMultilevel"/>
    <w:tmpl w:val="DCEA9070"/>
    <w:lvl w:ilvl="0" w:tplc="0415000B">
      <w:start w:val="1"/>
      <w:numFmt w:val="bullet"/>
      <w:lvlText w:val=""/>
      <w:lvlJc w:val="left"/>
      <w:pPr>
        <w:ind w:left="720" w:hanging="360"/>
      </w:pPr>
      <w:rPr>
        <w:rFonts w:ascii="Wingdings" w:hAnsi="Wingdings"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1">
    <w:nsid w:val="6F393C70"/>
    <w:multiLevelType w:val="hybridMultilevel"/>
    <w:tmpl w:val="A46410B0"/>
    <w:lvl w:ilvl="0" w:tplc="AC6E7A86">
      <w:start w:val="1"/>
      <w:numFmt w:val="bullet"/>
      <w:lvlText w:val=""/>
      <w:lvlJc w:val="left"/>
      <w:pPr>
        <w:tabs>
          <w:tab w:val="num" w:pos="360"/>
        </w:tabs>
        <w:ind w:left="360" w:hanging="360"/>
      </w:pPr>
      <w:rPr>
        <w:rFonts w:ascii="Symbol" w:hAnsi="Symbol" w:hint="default"/>
      </w:rPr>
    </w:lvl>
    <w:lvl w:ilvl="1" w:tplc="04150003" w:tentative="1">
      <w:start w:val="1"/>
      <w:numFmt w:val="bullet"/>
      <w:lvlText w:val="o"/>
      <w:lvlJc w:val="left"/>
      <w:pPr>
        <w:tabs>
          <w:tab w:val="num" w:pos="1080"/>
        </w:tabs>
        <w:ind w:left="1080" w:hanging="360"/>
      </w:pPr>
      <w:rPr>
        <w:rFonts w:ascii="Courier New" w:hAnsi="Courier New" w:cs="Courier New" w:hint="default"/>
      </w:rPr>
    </w:lvl>
    <w:lvl w:ilvl="2" w:tplc="04150005" w:tentative="1">
      <w:start w:val="1"/>
      <w:numFmt w:val="bullet"/>
      <w:lvlText w:val=""/>
      <w:lvlJc w:val="left"/>
      <w:pPr>
        <w:tabs>
          <w:tab w:val="num" w:pos="1800"/>
        </w:tabs>
        <w:ind w:left="1800" w:hanging="360"/>
      </w:pPr>
      <w:rPr>
        <w:rFonts w:ascii="Wingdings" w:hAnsi="Wingdings" w:hint="default"/>
      </w:rPr>
    </w:lvl>
    <w:lvl w:ilvl="3" w:tplc="04150001" w:tentative="1">
      <w:start w:val="1"/>
      <w:numFmt w:val="bullet"/>
      <w:lvlText w:val=""/>
      <w:lvlJc w:val="left"/>
      <w:pPr>
        <w:tabs>
          <w:tab w:val="num" w:pos="2520"/>
        </w:tabs>
        <w:ind w:left="2520" w:hanging="360"/>
      </w:pPr>
      <w:rPr>
        <w:rFonts w:ascii="Symbol" w:hAnsi="Symbol" w:hint="default"/>
      </w:rPr>
    </w:lvl>
    <w:lvl w:ilvl="4" w:tplc="04150003" w:tentative="1">
      <w:start w:val="1"/>
      <w:numFmt w:val="bullet"/>
      <w:lvlText w:val="o"/>
      <w:lvlJc w:val="left"/>
      <w:pPr>
        <w:tabs>
          <w:tab w:val="num" w:pos="3240"/>
        </w:tabs>
        <w:ind w:left="3240" w:hanging="360"/>
      </w:pPr>
      <w:rPr>
        <w:rFonts w:ascii="Courier New" w:hAnsi="Courier New" w:cs="Courier New" w:hint="default"/>
      </w:rPr>
    </w:lvl>
    <w:lvl w:ilvl="5" w:tplc="04150005" w:tentative="1">
      <w:start w:val="1"/>
      <w:numFmt w:val="bullet"/>
      <w:lvlText w:val=""/>
      <w:lvlJc w:val="left"/>
      <w:pPr>
        <w:tabs>
          <w:tab w:val="num" w:pos="3960"/>
        </w:tabs>
        <w:ind w:left="3960" w:hanging="360"/>
      </w:pPr>
      <w:rPr>
        <w:rFonts w:ascii="Wingdings" w:hAnsi="Wingdings" w:hint="default"/>
      </w:rPr>
    </w:lvl>
    <w:lvl w:ilvl="6" w:tplc="04150001" w:tentative="1">
      <w:start w:val="1"/>
      <w:numFmt w:val="bullet"/>
      <w:lvlText w:val=""/>
      <w:lvlJc w:val="left"/>
      <w:pPr>
        <w:tabs>
          <w:tab w:val="num" w:pos="4680"/>
        </w:tabs>
        <w:ind w:left="4680" w:hanging="360"/>
      </w:pPr>
      <w:rPr>
        <w:rFonts w:ascii="Symbol" w:hAnsi="Symbol" w:hint="default"/>
      </w:rPr>
    </w:lvl>
    <w:lvl w:ilvl="7" w:tplc="04150003" w:tentative="1">
      <w:start w:val="1"/>
      <w:numFmt w:val="bullet"/>
      <w:lvlText w:val="o"/>
      <w:lvlJc w:val="left"/>
      <w:pPr>
        <w:tabs>
          <w:tab w:val="num" w:pos="5400"/>
        </w:tabs>
        <w:ind w:left="5400" w:hanging="360"/>
      </w:pPr>
      <w:rPr>
        <w:rFonts w:ascii="Courier New" w:hAnsi="Courier New" w:cs="Courier New" w:hint="default"/>
      </w:rPr>
    </w:lvl>
    <w:lvl w:ilvl="8" w:tplc="04150005" w:tentative="1">
      <w:start w:val="1"/>
      <w:numFmt w:val="bullet"/>
      <w:lvlText w:val=""/>
      <w:lvlJc w:val="left"/>
      <w:pPr>
        <w:tabs>
          <w:tab w:val="num" w:pos="6120"/>
        </w:tabs>
        <w:ind w:left="6120" w:hanging="360"/>
      </w:pPr>
      <w:rPr>
        <w:rFonts w:ascii="Wingdings" w:hAnsi="Wingdings" w:hint="default"/>
      </w:rPr>
    </w:lvl>
  </w:abstractNum>
  <w:abstractNum w:abstractNumId="72">
    <w:nsid w:val="6FA72EAD"/>
    <w:multiLevelType w:val="hybridMultilevel"/>
    <w:tmpl w:val="505A0C98"/>
    <w:lvl w:ilvl="0" w:tplc="0415000F">
      <w:start w:val="1"/>
      <w:numFmt w:val="decimal"/>
      <w:lvlText w:val="%1."/>
      <w:lvlJc w:val="left"/>
      <w:pPr>
        <w:ind w:left="720" w:hanging="360"/>
      </w:pPr>
      <w:rPr>
        <w:rFonts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3">
    <w:nsid w:val="6FDB6201"/>
    <w:multiLevelType w:val="hybridMultilevel"/>
    <w:tmpl w:val="09CC157E"/>
    <w:lvl w:ilvl="0" w:tplc="AC6E7A86">
      <w:start w:val="1"/>
      <w:numFmt w:val="bullet"/>
      <w:lvlText w:val=""/>
      <w:lvlJc w:val="left"/>
      <w:pPr>
        <w:tabs>
          <w:tab w:val="num" w:pos="360"/>
        </w:tabs>
        <w:ind w:left="360" w:hanging="360"/>
      </w:pPr>
      <w:rPr>
        <w:rFonts w:ascii="Symbol" w:hAnsi="Symbol" w:hint="default"/>
      </w:rPr>
    </w:lvl>
    <w:lvl w:ilvl="1" w:tplc="04150003" w:tentative="1">
      <w:start w:val="1"/>
      <w:numFmt w:val="bullet"/>
      <w:lvlText w:val="o"/>
      <w:lvlJc w:val="left"/>
      <w:pPr>
        <w:tabs>
          <w:tab w:val="num" w:pos="1080"/>
        </w:tabs>
        <w:ind w:left="1080" w:hanging="360"/>
      </w:pPr>
      <w:rPr>
        <w:rFonts w:ascii="Courier New" w:hAnsi="Courier New" w:cs="Courier New" w:hint="default"/>
      </w:rPr>
    </w:lvl>
    <w:lvl w:ilvl="2" w:tplc="04150005" w:tentative="1">
      <w:start w:val="1"/>
      <w:numFmt w:val="bullet"/>
      <w:lvlText w:val=""/>
      <w:lvlJc w:val="left"/>
      <w:pPr>
        <w:tabs>
          <w:tab w:val="num" w:pos="1800"/>
        </w:tabs>
        <w:ind w:left="1800" w:hanging="360"/>
      </w:pPr>
      <w:rPr>
        <w:rFonts w:ascii="Wingdings" w:hAnsi="Wingdings" w:hint="default"/>
      </w:rPr>
    </w:lvl>
    <w:lvl w:ilvl="3" w:tplc="04150001" w:tentative="1">
      <w:start w:val="1"/>
      <w:numFmt w:val="bullet"/>
      <w:lvlText w:val=""/>
      <w:lvlJc w:val="left"/>
      <w:pPr>
        <w:tabs>
          <w:tab w:val="num" w:pos="2520"/>
        </w:tabs>
        <w:ind w:left="2520" w:hanging="360"/>
      </w:pPr>
      <w:rPr>
        <w:rFonts w:ascii="Symbol" w:hAnsi="Symbol" w:hint="default"/>
      </w:rPr>
    </w:lvl>
    <w:lvl w:ilvl="4" w:tplc="04150003" w:tentative="1">
      <w:start w:val="1"/>
      <w:numFmt w:val="bullet"/>
      <w:lvlText w:val="o"/>
      <w:lvlJc w:val="left"/>
      <w:pPr>
        <w:tabs>
          <w:tab w:val="num" w:pos="3240"/>
        </w:tabs>
        <w:ind w:left="3240" w:hanging="360"/>
      </w:pPr>
      <w:rPr>
        <w:rFonts w:ascii="Courier New" w:hAnsi="Courier New" w:cs="Courier New" w:hint="default"/>
      </w:rPr>
    </w:lvl>
    <w:lvl w:ilvl="5" w:tplc="04150005" w:tentative="1">
      <w:start w:val="1"/>
      <w:numFmt w:val="bullet"/>
      <w:lvlText w:val=""/>
      <w:lvlJc w:val="left"/>
      <w:pPr>
        <w:tabs>
          <w:tab w:val="num" w:pos="3960"/>
        </w:tabs>
        <w:ind w:left="3960" w:hanging="360"/>
      </w:pPr>
      <w:rPr>
        <w:rFonts w:ascii="Wingdings" w:hAnsi="Wingdings" w:hint="default"/>
      </w:rPr>
    </w:lvl>
    <w:lvl w:ilvl="6" w:tplc="04150001" w:tentative="1">
      <w:start w:val="1"/>
      <w:numFmt w:val="bullet"/>
      <w:lvlText w:val=""/>
      <w:lvlJc w:val="left"/>
      <w:pPr>
        <w:tabs>
          <w:tab w:val="num" w:pos="4680"/>
        </w:tabs>
        <w:ind w:left="4680" w:hanging="360"/>
      </w:pPr>
      <w:rPr>
        <w:rFonts w:ascii="Symbol" w:hAnsi="Symbol" w:hint="default"/>
      </w:rPr>
    </w:lvl>
    <w:lvl w:ilvl="7" w:tplc="04150003" w:tentative="1">
      <w:start w:val="1"/>
      <w:numFmt w:val="bullet"/>
      <w:lvlText w:val="o"/>
      <w:lvlJc w:val="left"/>
      <w:pPr>
        <w:tabs>
          <w:tab w:val="num" w:pos="5400"/>
        </w:tabs>
        <w:ind w:left="5400" w:hanging="360"/>
      </w:pPr>
      <w:rPr>
        <w:rFonts w:ascii="Courier New" w:hAnsi="Courier New" w:cs="Courier New" w:hint="default"/>
      </w:rPr>
    </w:lvl>
    <w:lvl w:ilvl="8" w:tplc="04150005" w:tentative="1">
      <w:start w:val="1"/>
      <w:numFmt w:val="bullet"/>
      <w:lvlText w:val=""/>
      <w:lvlJc w:val="left"/>
      <w:pPr>
        <w:tabs>
          <w:tab w:val="num" w:pos="6120"/>
        </w:tabs>
        <w:ind w:left="6120" w:hanging="360"/>
      </w:pPr>
      <w:rPr>
        <w:rFonts w:ascii="Wingdings" w:hAnsi="Wingdings" w:hint="default"/>
      </w:rPr>
    </w:lvl>
  </w:abstractNum>
  <w:abstractNum w:abstractNumId="74">
    <w:nsid w:val="71F173E0"/>
    <w:multiLevelType w:val="hybridMultilevel"/>
    <w:tmpl w:val="3BE4FAD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5">
    <w:nsid w:val="739A23F8"/>
    <w:multiLevelType w:val="hybridMultilevel"/>
    <w:tmpl w:val="09240860"/>
    <w:lvl w:ilvl="0" w:tplc="A36AA366">
      <w:start w:val="1"/>
      <w:numFmt w:val="decimal"/>
      <w:lvlText w:val="%1."/>
      <w:lvlJc w:val="left"/>
      <w:pPr>
        <w:ind w:left="720" w:hanging="360"/>
      </w:pPr>
      <w:rPr>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6">
    <w:nsid w:val="73B00A5C"/>
    <w:multiLevelType w:val="hybridMultilevel"/>
    <w:tmpl w:val="1ECCC6E0"/>
    <w:lvl w:ilvl="0" w:tplc="AC6E7A86">
      <w:start w:val="1"/>
      <w:numFmt w:val="bullet"/>
      <w:lvlText w:val=""/>
      <w:lvlJc w:val="left"/>
      <w:pPr>
        <w:tabs>
          <w:tab w:val="num" w:pos="360"/>
        </w:tabs>
        <w:ind w:left="360" w:hanging="360"/>
      </w:pPr>
      <w:rPr>
        <w:rFonts w:ascii="Symbol" w:hAnsi="Symbol" w:hint="default"/>
      </w:rPr>
    </w:lvl>
    <w:lvl w:ilvl="1" w:tplc="04150003" w:tentative="1">
      <w:start w:val="1"/>
      <w:numFmt w:val="bullet"/>
      <w:lvlText w:val="o"/>
      <w:lvlJc w:val="left"/>
      <w:pPr>
        <w:tabs>
          <w:tab w:val="num" w:pos="1080"/>
        </w:tabs>
        <w:ind w:left="1080" w:hanging="360"/>
      </w:pPr>
      <w:rPr>
        <w:rFonts w:ascii="Courier New" w:hAnsi="Courier New" w:cs="Courier New" w:hint="default"/>
      </w:rPr>
    </w:lvl>
    <w:lvl w:ilvl="2" w:tplc="04150005" w:tentative="1">
      <w:start w:val="1"/>
      <w:numFmt w:val="bullet"/>
      <w:lvlText w:val=""/>
      <w:lvlJc w:val="left"/>
      <w:pPr>
        <w:tabs>
          <w:tab w:val="num" w:pos="1800"/>
        </w:tabs>
        <w:ind w:left="1800" w:hanging="360"/>
      </w:pPr>
      <w:rPr>
        <w:rFonts w:ascii="Wingdings" w:hAnsi="Wingdings" w:hint="default"/>
      </w:rPr>
    </w:lvl>
    <w:lvl w:ilvl="3" w:tplc="04150001" w:tentative="1">
      <w:start w:val="1"/>
      <w:numFmt w:val="bullet"/>
      <w:lvlText w:val=""/>
      <w:lvlJc w:val="left"/>
      <w:pPr>
        <w:tabs>
          <w:tab w:val="num" w:pos="2520"/>
        </w:tabs>
        <w:ind w:left="2520" w:hanging="360"/>
      </w:pPr>
      <w:rPr>
        <w:rFonts w:ascii="Symbol" w:hAnsi="Symbol" w:hint="default"/>
      </w:rPr>
    </w:lvl>
    <w:lvl w:ilvl="4" w:tplc="04150003" w:tentative="1">
      <w:start w:val="1"/>
      <w:numFmt w:val="bullet"/>
      <w:lvlText w:val="o"/>
      <w:lvlJc w:val="left"/>
      <w:pPr>
        <w:tabs>
          <w:tab w:val="num" w:pos="3240"/>
        </w:tabs>
        <w:ind w:left="3240" w:hanging="360"/>
      </w:pPr>
      <w:rPr>
        <w:rFonts w:ascii="Courier New" w:hAnsi="Courier New" w:cs="Courier New" w:hint="default"/>
      </w:rPr>
    </w:lvl>
    <w:lvl w:ilvl="5" w:tplc="04150005" w:tentative="1">
      <w:start w:val="1"/>
      <w:numFmt w:val="bullet"/>
      <w:lvlText w:val=""/>
      <w:lvlJc w:val="left"/>
      <w:pPr>
        <w:tabs>
          <w:tab w:val="num" w:pos="3960"/>
        </w:tabs>
        <w:ind w:left="3960" w:hanging="360"/>
      </w:pPr>
      <w:rPr>
        <w:rFonts w:ascii="Wingdings" w:hAnsi="Wingdings" w:hint="default"/>
      </w:rPr>
    </w:lvl>
    <w:lvl w:ilvl="6" w:tplc="04150001" w:tentative="1">
      <w:start w:val="1"/>
      <w:numFmt w:val="bullet"/>
      <w:lvlText w:val=""/>
      <w:lvlJc w:val="left"/>
      <w:pPr>
        <w:tabs>
          <w:tab w:val="num" w:pos="4680"/>
        </w:tabs>
        <w:ind w:left="4680" w:hanging="360"/>
      </w:pPr>
      <w:rPr>
        <w:rFonts w:ascii="Symbol" w:hAnsi="Symbol" w:hint="default"/>
      </w:rPr>
    </w:lvl>
    <w:lvl w:ilvl="7" w:tplc="04150003" w:tentative="1">
      <w:start w:val="1"/>
      <w:numFmt w:val="bullet"/>
      <w:lvlText w:val="o"/>
      <w:lvlJc w:val="left"/>
      <w:pPr>
        <w:tabs>
          <w:tab w:val="num" w:pos="5400"/>
        </w:tabs>
        <w:ind w:left="5400" w:hanging="360"/>
      </w:pPr>
      <w:rPr>
        <w:rFonts w:ascii="Courier New" w:hAnsi="Courier New" w:cs="Courier New" w:hint="default"/>
      </w:rPr>
    </w:lvl>
    <w:lvl w:ilvl="8" w:tplc="04150005" w:tentative="1">
      <w:start w:val="1"/>
      <w:numFmt w:val="bullet"/>
      <w:lvlText w:val=""/>
      <w:lvlJc w:val="left"/>
      <w:pPr>
        <w:tabs>
          <w:tab w:val="num" w:pos="6120"/>
        </w:tabs>
        <w:ind w:left="6120" w:hanging="360"/>
      </w:pPr>
      <w:rPr>
        <w:rFonts w:ascii="Wingdings" w:hAnsi="Wingdings" w:hint="default"/>
      </w:rPr>
    </w:lvl>
  </w:abstractNum>
  <w:abstractNum w:abstractNumId="77">
    <w:nsid w:val="7447258B"/>
    <w:multiLevelType w:val="hybridMultilevel"/>
    <w:tmpl w:val="34889B7A"/>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8">
    <w:nsid w:val="761561A4"/>
    <w:multiLevelType w:val="hybridMultilevel"/>
    <w:tmpl w:val="58AE9C9A"/>
    <w:lvl w:ilvl="0" w:tplc="AC6E7A86">
      <w:start w:val="1"/>
      <w:numFmt w:val="bullet"/>
      <w:lvlText w:val=""/>
      <w:lvlJc w:val="left"/>
      <w:pPr>
        <w:tabs>
          <w:tab w:val="num" w:pos="360"/>
        </w:tabs>
        <w:ind w:left="360" w:hanging="360"/>
      </w:pPr>
      <w:rPr>
        <w:rFonts w:ascii="Symbol" w:hAnsi="Symbol" w:hint="default"/>
      </w:rPr>
    </w:lvl>
    <w:lvl w:ilvl="1" w:tplc="04150003" w:tentative="1">
      <w:start w:val="1"/>
      <w:numFmt w:val="bullet"/>
      <w:lvlText w:val="o"/>
      <w:lvlJc w:val="left"/>
      <w:pPr>
        <w:tabs>
          <w:tab w:val="num" w:pos="1080"/>
        </w:tabs>
        <w:ind w:left="1080" w:hanging="360"/>
      </w:pPr>
      <w:rPr>
        <w:rFonts w:ascii="Courier New" w:hAnsi="Courier New" w:cs="Courier New" w:hint="default"/>
      </w:rPr>
    </w:lvl>
    <w:lvl w:ilvl="2" w:tplc="04150005" w:tentative="1">
      <w:start w:val="1"/>
      <w:numFmt w:val="bullet"/>
      <w:lvlText w:val=""/>
      <w:lvlJc w:val="left"/>
      <w:pPr>
        <w:tabs>
          <w:tab w:val="num" w:pos="1800"/>
        </w:tabs>
        <w:ind w:left="1800" w:hanging="360"/>
      </w:pPr>
      <w:rPr>
        <w:rFonts w:ascii="Wingdings" w:hAnsi="Wingdings" w:hint="default"/>
      </w:rPr>
    </w:lvl>
    <w:lvl w:ilvl="3" w:tplc="04150001" w:tentative="1">
      <w:start w:val="1"/>
      <w:numFmt w:val="bullet"/>
      <w:lvlText w:val=""/>
      <w:lvlJc w:val="left"/>
      <w:pPr>
        <w:tabs>
          <w:tab w:val="num" w:pos="2520"/>
        </w:tabs>
        <w:ind w:left="2520" w:hanging="360"/>
      </w:pPr>
      <w:rPr>
        <w:rFonts w:ascii="Symbol" w:hAnsi="Symbol" w:hint="default"/>
      </w:rPr>
    </w:lvl>
    <w:lvl w:ilvl="4" w:tplc="04150003" w:tentative="1">
      <w:start w:val="1"/>
      <w:numFmt w:val="bullet"/>
      <w:lvlText w:val="o"/>
      <w:lvlJc w:val="left"/>
      <w:pPr>
        <w:tabs>
          <w:tab w:val="num" w:pos="3240"/>
        </w:tabs>
        <w:ind w:left="3240" w:hanging="360"/>
      </w:pPr>
      <w:rPr>
        <w:rFonts w:ascii="Courier New" w:hAnsi="Courier New" w:cs="Courier New" w:hint="default"/>
      </w:rPr>
    </w:lvl>
    <w:lvl w:ilvl="5" w:tplc="04150005" w:tentative="1">
      <w:start w:val="1"/>
      <w:numFmt w:val="bullet"/>
      <w:lvlText w:val=""/>
      <w:lvlJc w:val="left"/>
      <w:pPr>
        <w:tabs>
          <w:tab w:val="num" w:pos="3960"/>
        </w:tabs>
        <w:ind w:left="3960" w:hanging="360"/>
      </w:pPr>
      <w:rPr>
        <w:rFonts w:ascii="Wingdings" w:hAnsi="Wingdings" w:hint="default"/>
      </w:rPr>
    </w:lvl>
    <w:lvl w:ilvl="6" w:tplc="04150001" w:tentative="1">
      <w:start w:val="1"/>
      <w:numFmt w:val="bullet"/>
      <w:lvlText w:val=""/>
      <w:lvlJc w:val="left"/>
      <w:pPr>
        <w:tabs>
          <w:tab w:val="num" w:pos="4680"/>
        </w:tabs>
        <w:ind w:left="4680" w:hanging="360"/>
      </w:pPr>
      <w:rPr>
        <w:rFonts w:ascii="Symbol" w:hAnsi="Symbol" w:hint="default"/>
      </w:rPr>
    </w:lvl>
    <w:lvl w:ilvl="7" w:tplc="04150003" w:tentative="1">
      <w:start w:val="1"/>
      <w:numFmt w:val="bullet"/>
      <w:lvlText w:val="o"/>
      <w:lvlJc w:val="left"/>
      <w:pPr>
        <w:tabs>
          <w:tab w:val="num" w:pos="5400"/>
        </w:tabs>
        <w:ind w:left="5400" w:hanging="360"/>
      </w:pPr>
      <w:rPr>
        <w:rFonts w:ascii="Courier New" w:hAnsi="Courier New" w:cs="Courier New" w:hint="default"/>
      </w:rPr>
    </w:lvl>
    <w:lvl w:ilvl="8" w:tplc="04150005" w:tentative="1">
      <w:start w:val="1"/>
      <w:numFmt w:val="bullet"/>
      <w:lvlText w:val=""/>
      <w:lvlJc w:val="left"/>
      <w:pPr>
        <w:tabs>
          <w:tab w:val="num" w:pos="6120"/>
        </w:tabs>
        <w:ind w:left="6120" w:hanging="360"/>
      </w:pPr>
      <w:rPr>
        <w:rFonts w:ascii="Wingdings" w:hAnsi="Wingdings" w:hint="default"/>
      </w:rPr>
    </w:lvl>
  </w:abstractNum>
  <w:abstractNum w:abstractNumId="79">
    <w:nsid w:val="778F00B1"/>
    <w:multiLevelType w:val="hybridMultilevel"/>
    <w:tmpl w:val="6FF23136"/>
    <w:lvl w:ilvl="0" w:tplc="C1B60E4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0">
    <w:nsid w:val="7B8914A3"/>
    <w:multiLevelType w:val="hybridMultilevel"/>
    <w:tmpl w:val="AB28A3B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1">
    <w:nsid w:val="7BE66AA1"/>
    <w:multiLevelType w:val="hybridMultilevel"/>
    <w:tmpl w:val="0B02CC8E"/>
    <w:lvl w:ilvl="0" w:tplc="50D2EF96">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2">
    <w:nsid w:val="7C5809B9"/>
    <w:multiLevelType w:val="hybridMultilevel"/>
    <w:tmpl w:val="3A82FDF0"/>
    <w:lvl w:ilvl="0" w:tplc="C1B60E48">
      <w:start w:val="1"/>
      <w:numFmt w:val="bullet"/>
      <w:lvlText w:val=""/>
      <w:lvlJc w:val="left"/>
      <w:pPr>
        <w:ind w:left="36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3">
    <w:nsid w:val="7D766FBB"/>
    <w:multiLevelType w:val="hybridMultilevel"/>
    <w:tmpl w:val="5762B55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4">
    <w:nsid w:val="7D904E56"/>
    <w:multiLevelType w:val="hybridMultilevel"/>
    <w:tmpl w:val="40ECF1CC"/>
    <w:lvl w:ilvl="0" w:tplc="AC6E7A86">
      <w:start w:val="1"/>
      <w:numFmt w:val="bullet"/>
      <w:lvlText w:val=""/>
      <w:lvlJc w:val="left"/>
      <w:pPr>
        <w:tabs>
          <w:tab w:val="num" w:pos="360"/>
        </w:tabs>
        <w:ind w:left="360" w:hanging="360"/>
      </w:pPr>
      <w:rPr>
        <w:rFonts w:ascii="Symbol" w:hAnsi="Symbol" w:hint="default"/>
      </w:rPr>
    </w:lvl>
    <w:lvl w:ilvl="1" w:tplc="04150001">
      <w:start w:val="1"/>
      <w:numFmt w:val="bullet"/>
      <w:lvlText w:val=""/>
      <w:lvlJc w:val="left"/>
      <w:pPr>
        <w:tabs>
          <w:tab w:val="num" w:pos="1440"/>
        </w:tabs>
        <w:ind w:left="1440" w:hanging="360"/>
      </w:pPr>
      <w:rPr>
        <w:rFonts w:ascii="Symbol" w:hAnsi="Symbol"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85">
    <w:nsid w:val="7DF90158"/>
    <w:multiLevelType w:val="hybridMultilevel"/>
    <w:tmpl w:val="7D08287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6">
    <w:nsid w:val="7E6D73C0"/>
    <w:multiLevelType w:val="multilevel"/>
    <w:tmpl w:val="ADA41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nsid w:val="7FB045F7"/>
    <w:multiLevelType w:val="hybridMultilevel"/>
    <w:tmpl w:val="CC9E783C"/>
    <w:lvl w:ilvl="0" w:tplc="AC6E7A86">
      <w:start w:val="1"/>
      <w:numFmt w:val="bullet"/>
      <w:lvlText w:val=""/>
      <w:lvlJc w:val="left"/>
      <w:pPr>
        <w:tabs>
          <w:tab w:val="num" w:pos="360"/>
        </w:tabs>
        <w:ind w:left="360" w:hanging="360"/>
      </w:pPr>
      <w:rPr>
        <w:rFonts w:ascii="Symbol" w:hAnsi="Symbol" w:hint="default"/>
      </w:rPr>
    </w:lvl>
    <w:lvl w:ilvl="1" w:tplc="04150003" w:tentative="1">
      <w:start w:val="1"/>
      <w:numFmt w:val="bullet"/>
      <w:lvlText w:val="o"/>
      <w:lvlJc w:val="left"/>
      <w:pPr>
        <w:tabs>
          <w:tab w:val="num" w:pos="1080"/>
        </w:tabs>
        <w:ind w:left="1080" w:hanging="360"/>
      </w:pPr>
      <w:rPr>
        <w:rFonts w:ascii="Courier New" w:hAnsi="Courier New" w:cs="Courier New" w:hint="default"/>
      </w:rPr>
    </w:lvl>
    <w:lvl w:ilvl="2" w:tplc="04150005" w:tentative="1">
      <w:start w:val="1"/>
      <w:numFmt w:val="bullet"/>
      <w:lvlText w:val=""/>
      <w:lvlJc w:val="left"/>
      <w:pPr>
        <w:tabs>
          <w:tab w:val="num" w:pos="1800"/>
        </w:tabs>
        <w:ind w:left="1800" w:hanging="360"/>
      </w:pPr>
      <w:rPr>
        <w:rFonts w:ascii="Wingdings" w:hAnsi="Wingdings" w:hint="default"/>
      </w:rPr>
    </w:lvl>
    <w:lvl w:ilvl="3" w:tplc="04150001" w:tentative="1">
      <w:start w:val="1"/>
      <w:numFmt w:val="bullet"/>
      <w:lvlText w:val=""/>
      <w:lvlJc w:val="left"/>
      <w:pPr>
        <w:tabs>
          <w:tab w:val="num" w:pos="2520"/>
        </w:tabs>
        <w:ind w:left="2520" w:hanging="360"/>
      </w:pPr>
      <w:rPr>
        <w:rFonts w:ascii="Symbol" w:hAnsi="Symbol" w:hint="default"/>
      </w:rPr>
    </w:lvl>
    <w:lvl w:ilvl="4" w:tplc="04150003" w:tentative="1">
      <w:start w:val="1"/>
      <w:numFmt w:val="bullet"/>
      <w:lvlText w:val="o"/>
      <w:lvlJc w:val="left"/>
      <w:pPr>
        <w:tabs>
          <w:tab w:val="num" w:pos="3240"/>
        </w:tabs>
        <w:ind w:left="3240" w:hanging="360"/>
      </w:pPr>
      <w:rPr>
        <w:rFonts w:ascii="Courier New" w:hAnsi="Courier New" w:cs="Courier New" w:hint="default"/>
      </w:rPr>
    </w:lvl>
    <w:lvl w:ilvl="5" w:tplc="04150005" w:tentative="1">
      <w:start w:val="1"/>
      <w:numFmt w:val="bullet"/>
      <w:lvlText w:val=""/>
      <w:lvlJc w:val="left"/>
      <w:pPr>
        <w:tabs>
          <w:tab w:val="num" w:pos="3960"/>
        </w:tabs>
        <w:ind w:left="3960" w:hanging="360"/>
      </w:pPr>
      <w:rPr>
        <w:rFonts w:ascii="Wingdings" w:hAnsi="Wingdings" w:hint="default"/>
      </w:rPr>
    </w:lvl>
    <w:lvl w:ilvl="6" w:tplc="04150001" w:tentative="1">
      <w:start w:val="1"/>
      <w:numFmt w:val="bullet"/>
      <w:lvlText w:val=""/>
      <w:lvlJc w:val="left"/>
      <w:pPr>
        <w:tabs>
          <w:tab w:val="num" w:pos="4680"/>
        </w:tabs>
        <w:ind w:left="4680" w:hanging="360"/>
      </w:pPr>
      <w:rPr>
        <w:rFonts w:ascii="Symbol" w:hAnsi="Symbol" w:hint="default"/>
      </w:rPr>
    </w:lvl>
    <w:lvl w:ilvl="7" w:tplc="04150003" w:tentative="1">
      <w:start w:val="1"/>
      <w:numFmt w:val="bullet"/>
      <w:lvlText w:val="o"/>
      <w:lvlJc w:val="left"/>
      <w:pPr>
        <w:tabs>
          <w:tab w:val="num" w:pos="5400"/>
        </w:tabs>
        <w:ind w:left="5400" w:hanging="360"/>
      </w:pPr>
      <w:rPr>
        <w:rFonts w:ascii="Courier New" w:hAnsi="Courier New" w:cs="Courier New" w:hint="default"/>
      </w:rPr>
    </w:lvl>
    <w:lvl w:ilvl="8" w:tplc="04150005" w:tentative="1">
      <w:start w:val="1"/>
      <w:numFmt w:val="bullet"/>
      <w:lvlText w:val=""/>
      <w:lvlJc w:val="left"/>
      <w:pPr>
        <w:tabs>
          <w:tab w:val="num" w:pos="6120"/>
        </w:tabs>
        <w:ind w:left="6120" w:hanging="360"/>
      </w:pPr>
      <w:rPr>
        <w:rFonts w:ascii="Wingdings" w:hAnsi="Wingdings" w:hint="default"/>
      </w:rPr>
    </w:lvl>
  </w:abstractNum>
  <w:num w:numId="1">
    <w:abstractNumId w:val="21"/>
  </w:num>
  <w:num w:numId="2">
    <w:abstractNumId w:val="1"/>
  </w:num>
  <w:num w:numId="3">
    <w:abstractNumId w:val="87"/>
  </w:num>
  <w:num w:numId="4">
    <w:abstractNumId w:val="8"/>
  </w:num>
  <w:num w:numId="5">
    <w:abstractNumId w:val="49"/>
  </w:num>
  <w:num w:numId="6">
    <w:abstractNumId w:val="50"/>
  </w:num>
  <w:num w:numId="7">
    <w:abstractNumId w:val="33"/>
  </w:num>
  <w:num w:numId="8">
    <w:abstractNumId w:val="61"/>
  </w:num>
  <w:num w:numId="9">
    <w:abstractNumId w:val="42"/>
  </w:num>
  <w:num w:numId="10">
    <w:abstractNumId w:val="84"/>
  </w:num>
  <w:num w:numId="11">
    <w:abstractNumId w:val="47"/>
  </w:num>
  <w:num w:numId="12">
    <w:abstractNumId w:val="59"/>
  </w:num>
  <w:num w:numId="13">
    <w:abstractNumId w:val="17"/>
  </w:num>
  <w:num w:numId="14">
    <w:abstractNumId w:val="25"/>
  </w:num>
  <w:num w:numId="15">
    <w:abstractNumId w:val="5"/>
  </w:num>
  <w:num w:numId="16">
    <w:abstractNumId w:val="29"/>
  </w:num>
  <w:num w:numId="17">
    <w:abstractNumId w:val="71"/>
  </w:num>
  <w:num w:numId="18">
    <w:abstractNumId w:val="52"/>
  </w:num>
  <w:num w:numId="19">
    <w:abstractNumId w:val="73"/>
  </w:num>
  <w:num w:numId="20">
    <w:abstractNumId w:val="76"/>
  </w:num>
  <w:num w:numId="21">
    <w:abstractNumId w:val="57"/>
  </w:num>
  <w:num w:numId="22">
    <w:abstractNumId w:val="51"/>
  </w:num>
  <w:num w:numId="23">
    <w:abstractNumId w:val="18"/>
  </w:num>
  <w:num w:numId="24">
    <w:abstractNumId w:val="30"/>
  </w:num>
  <w:num w:numId="25">
    <w:abstractNumId w:val="66"/>
  </w:num>
  <w:num w:numId="26">
    <w:abstractNumId w:val="35"/>
  </w:num>
  <w:num w:numId="27">
    <w:abstractNumId w:val="82"/>
  </w:num>
  <w:num w:numId="28">
    <w:abstractNumId w:val="54"/>
  </w:num>
  <w:num w:numId="29">
    <w:abstractNumId w:val="3"/>
  </w:num>
  <w:num w:numId="30">
    <w:abstractNumId w:val="13"/>
  </w:num>
  <w:num w:numId="31">
    <w:abstractNumId w:val="12"/>
  </w:num>
  <w:num w:numId="32">
    <w:abstractNumId w:val="38"/>
  </w:num>
  <w:num w:numId="33">
    <w:abstractNumId w:val="39"/>
  </w:num>
  <w:num w:numId="34">
    <w:abstractNumId w:val="23"/>
  </w:num>
  <w:num w:numId="35">
    <w:abstractNumId w:val="27"/>
  </w:num>
  <w:num w:numId="36">
    <w:abstractNumId w:val="62"/>
  </w:num>
  <w:num w:numId="37">
    <w:abstractNumId w:val="34"/>
  </w:num>
  <w:num w:numId="38">
    <w:abstractNumId w:val="15"/>
  </w:num>
  <w:num w:numId="39">
    <w:abstractNumId w:val="4"/>
  </w:num>
  <w:num w:numId="40">
    <w:abstractNumId w:val="24"/>
  </w:num>
  <w:num w:numId="41">
    <w:abstractNumId w:val="31"/>
  </w:num>
  <w:num w:numId="42">
    <w:abstractNumId w:val="68"/>
  </w:num>
  <w:num w:numId="43">
    <w:abstractNumId w:val="64"/>
  </w:num>
  <w:num w:numId="4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79"/>
  </w:num>
  <w:num w:numId="46">
    <w:abstractNumId w:val="60"/>
  </w:num>
  <w:num w:numId="47">
    <w:abstractNumId w:val="53"/>
  </w:num>
  <w:num w:numId="48">
    <w:abstractNumId w:val="32"/>
  </w:num>
  <w:num w:numId="49">
    <w:abstractNumId w:val="9"/>
  </w:num>
  <w:num w:numId="50">
    <w:abstractNumId w:val="80"/>
  </w:num>
  <w:num w:numId="51">
    <w:abstractNumId w:val="10"/>
  </w:num>
  <w:num w:numId="52">
    <w:abstractNumId w:val="55"/>
  </w:num>
  <w:num w:numId="53">
    <w:abstractNumId w:val="20"/>
  </w:num>
  <w:num w:numId="54">
    <w:abstractNumId w:val="43"/>
  </w:num>
  <w:num w:numId="55">
    <w:abstractNumId w:val="14"/>
  </w:num>
  <w:num w:numId="56">
    <w:abstractNumId w:val="37"/>
  </w:num>
  <w:num w:numId="57">
    <w:abstractNumId w:val="41"/>
  </w:num>
  <w:num w:numId="58">
    <w:abstractNumId w:val="22"/>
  </w:num>
  <w:num w:numId="59">
    <w:abstractNumId w:val="36"/>
  </w:num>
  <w:num w:numId="60">
    <w:abstractNumId w:val="19"/>
  </w:num>
  <w:num w:numId="61">
    <w:abstractNumId w:val="0"/>
  </w:num>
  <w:num w:numId="62">
    <w:abstractNumId w:val="69"/>
  </w:num>
  <w:num w:numId="63">
    <w:abstractNumId w:val="6"/>
  </w:num>
  <w:num w:numId="64">
    <w:abstractNumId w:val="72"/>
  </w:num>
  <w:num w:numId="65">
    <w:abstractNumId w:val="75"/>
  </w:num>
  <w:num w:numId="66">
    <w:abstractNumId w:val="40"/>
  </w:num>
  <w:num w:numId="67">
    <w:abstractNumId w:val="11"/>
  </w:num>
  <w:num w:numId="68">
    <w:abstractNumId w:val="46"/>
  </w:num>
  <w:num w:numId="69">
    <w:abstractNumId w:val="83"/>
  </w:num>
  <w:num w:numId="70">
    <w:abstractNumId w:val="48"/>
  </w:num>
  <w:num w:numId="71">
    <w:abstractNumId w:val="7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7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28"/>
  </w:num>
  <w:num w:numId="74">
    <w:abstractNumId w:val="67"/>
  </w:num>
  <w:num w:numId="75">
    <w:abstractNumId w:val="77"/>
  </w:num>
  <w:num w:numId="76">
    <w:abstractNumId w:val="74"/>
  </w:num>
  <w:num w:numId="77">
    <w:abstractNumId w:val="70"/>
  </w:num>
  <w:num w:numId="78">
    <w:abstractNumId w:val="44"/>
  </w:num>
  <w:num w:numId="79">
    <w:abstractNumId w:val="63"/>
  </w:num>
  <w:num w:numId="80">
    <w:abstractNumId w:val="58"/>
  </w:num>
  <w:num w:numId="81">
    <w:abstractNumId w:val="85"/>
  </w:num>
  <w:num w:numId="82">
    <w:abstractNumId w:val="45"/>
  </w:num>
  <w:num w:numId="83">
    <w:abstractNumId w:val="16"/>
  </w:num>
  <w:num w:numId="8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7"/>
  </w:num>
  <w:num w:numId="86">
    <w:abstractNumId w:val="26"/>
  </w:num>
  <w:num w:numId="87">
    <w:abstractNumId w:val="86"/>
  </w:num>
  <w:num w:numId="88">
    <w:abstractNumId w:val="81"/>
  </w:num>
  <w:num w:numId="89">
    <w:abstractNumId w:val="65"/>
  </w:num>
  <w:num w:numId="90">
    <w:abstractNumId w:val="56"/>
  </w:num>
  <w:numIdMacAtCleanup w:val="8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evenAndOddHeaders/>
  <w:drawingGridHorizontalSpacing w:val="110"/>
  <w:displayHorizontalDrawingGridEvery w:val="2"/>
  <w:characterSpacingControl w:val="doNotCompress"/>
  <w:savePreviewPicture/>
  <w:hdrShapeDefaults>
    <o:shapedefaults v:ext="edit" spidmax="2054"/>
    <o:shapelayout v:ext="edit">
      <o:idmap v:ext="edit" data="1"/>
    </o:shapelayout>
  </w:hdrShapeDefaults>
  <w:footnotePr>
    <w:footnote w:id="-1"/>
    <w:footnote w:id="0"/>
  </w:footnotePr>
  <w:endnotePr>
    <w:endnote w:id="-1"/>
    <w:endnote w:id="0"/>
  </w:endnotePr>
  <w:compat/>
  <w:rsids>
    <w:rsidRoot w:val="00C857FD"/>
    <w:rsid w:val="00010525"/>
    <w:rsid w:val="000243ED"/>
    <w:rsid w:val="00037A3A"/>
    <w:rsid w:val="000431EC"/>
    <w:rsid w:val="0007283F"/>
    <w:rsid w:val="00072ADE"/>
    <w:rsid w:val="000D34FB"/>
    <w:rsid w:val="000D756F"/>
    <w:rsid w:val="000E1E67"/>
    <w:rsid w:val="000F51BD"/>
    <w:rsid w:val="00102CC2"/>
    <w:rsid w:val="00113F36"/>
    <w:rsid w:val="00171E33"/>
    <w:rsid w:val="00174243"/>
    <w:rsid w:val="00197AC4"/>
    <w:rsid w:val="001A6BE9"/>
    <w:rsid w:val="001D224B"/>
    <w:rsid w:val="001F1908"/>
    <w:rsid w:val="0020570C"/>
    <w:rsid w:val="00207DB0"/>
    <w:rsid w:val="00214D7D"/>
    <w:rsid w:val="0022237E"/>
    <w:rsid w:val="002318B1"/>
    <w:rsid w:val="002349DB"/>
    <w:rsid w:val="002653F4"/>
    <w:rsid w:val="002B2A11"/>
    <w:rsid w:val="002C590A"/>
    <w:rsid w:val="003218F3"/>
    <w:rsid w:val="00334BE6"/>
    <w:rsid w:val="00353C47"/>
    <w:rsid w:val="00381380"/>
    <w:rsid w:val="003C6B91"/>
    <w:rsid w:val="003D53DC"/>
    <w:rsid w:val="00415126"/>
    <w:rsid w:val="004151D2"/>
    <w:rsid w:val="00434201"/>
    <w:rsid w:val="00436181"/>
    <w:rsid w:val="0045528C"/>
    <w:rsid w:val="00461BD3"/>
    <w:rsid w:val="004647C4"/>
    <w:rsid w:val="00464BB7"/>
    <w:rsid w:val="004A775D"/>
    <w:rsid w:val="004B2785"/>
    <w:rsid w:val="004B6FD5"/>
    <w:rsid w:val="00540FCD"/>
    <w:rsid w:val="00545BA3"/>
    <w:rsid w:val="00571148"/>
    <w:rsid w:val="00585187"/>
    <w:rsid w:val="00590E19"/>
    <w:rsid w:val="005A3A7A"/>
    <w:rsid w:val="005B4208"/>
    <w:rsid w:val="005B4268"/>
    <w:rsid w:val="005C005D"/>
    <w:rsid w:val="00632925"/>
    <w:rsid w:val="006339AA"/>
    <w:rsid w:val="0065204C"/>
    <w:rsid w:val="00683C02"/>
    <w:rsid w:val="00684E20"/>
    <w:rsid w:val="006A671A"/>
    <w:rsid w:val="006B0735"/>
    <w:rsid w:val="006E5FB1"/>
    <w:rsid w:val="006F4D08"/>
    <w:rsid w:val="007203A5"/>
    <w:rsid w:val="007429D2"/>
    <w:rsid w:val="007711BB"/>
    <w:rsid w:val="00784E03"/>
    <w:rsid w:val="00785E71"/>
    <w:rsid w:val="007929CD"/>
    <w:rsid w:val="007C25E3"/>
    <w:rsid w:val="007D47B2"/>
    <w:rsid w:val="00800C78"/>
    <w:rsid w:val="00812285"/>
    <w:rsid w:val="00833760"/>
    <w:rsid w:val="008569F7"/>
    <w:rsid w:val="008B2797"/>
    <w:rsid w:val="009157BD"/>
    <w:rsid w:val="009177EA"/>
    <w:rsid w:val="009210E7"/>
    <w:rsid w:val="009347B6"/>
    <w:rsid w:val="00956433"/>
    <w:rsid w:val="009A2242"/>
    <w:rsid w:val="009D21D1"/>
    <w:rsid w:val="00A24196"/>
    <w:rsid w:val="00A470CD"/>
    <w:rsid w:val="00A73030"/>
    <w:rsid w:val="00AB56C2"/>
    <w:rsid w:val="00AE1813"/>
    <w:rsid w:val="00AF69C7"/>
    <w:rsid w:val="00B21C12"/>
    <w:rsid w:val="00B32273"/>
    <w:rsid w:val="00B850EB"/>
    <w:rsid w:val="00B8735A"/>
    <w:rsid w:val="00BB14E0"/>
    <w:rsid w:val="00BE1F1E"/>
    <w:rsid w:val="00BE4C73"/>
    <w:rsid w:val="00C14A8C"/>
    <w:rsid w:val="00C20347"/>
    <w:rsid w:val="00C77576"/>
    <w:rsid w:val="00C84BCD"/>
    <w:rsid w:val="00C857FD"/>
    <w:rsid w:val="00D158A4"/>
    <w:rsid w:val="00D27B41"/>
    <w:rsid w:val="00D30C56"/>
    <w:rsid w:val="00D40DC6"/>
    <w:rsid w:val="00D64E06"/>
    <w:rsid w:val="00D87956"/>
    <w:rsid w:val="00D92263"/>
    <w:rsid w:val="00DA75B0"/>
    <w:rsid w:val="00DB3F1B"/>
    <w:rsid w:val="00DC16FF"/>
    <w:rsid w:val="00E06C0B"/>
    <w:rsid w:val="00E10669"/>
    <w:rsid w:val="00E1372D"/>
    <w:rsid w:val="00E408B3"/>
    <w:rsid w:val="00E43CFB"/>
    <w:rsid w:val="00E57AED"/>
    <w:rsid w:val="00E627DC"/>
    <w:rsid w:val="00E70553"/>
    <w:rsid w:val="00E822FC"/>
    <w:rsid w:val="00E86AA0"/>
    <w:rsid w:val="00ED39E8"/>
    <w:rsid w:val="00EF411B"/>
    <w:rsid w:val="00F56842"/>
    <w:rsid w:val="00F85580"/>
    <w:rsid w:val="00F95A54"/>
    <w:rsid w:val="00FB32F9"/>
    <w:rsid w:val="00FB6513"/>
    <w:rsid w:val="00FC43C2"/>
    <w:rsid w:val="00FE348E"/>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4"/>
    <o:shapelayout v:ext="edit">
      <o:idmap v:ext="edit" data="2"/>
      <o:rules v:ext="edit">
        <o:r id="V:Rule2" type="connector" idref="#_x0000_s2051"/>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annotation text" w:uiPriority="0"/>
    <w:lsdException w:name="header" w:uiPriority="0"/>
    <w:lsdException w:name="caption" w:uiPriority="35" w:qFormat="1"/>
    <w:lsdException w:name="annotation reference" w:uiPriority="0"/>
    <w:lsdException w:name="page number" w:uiPriority="0"/>
    <w:lsdException w:name="endnote reference" w:uiPriority="0"/>
    <w:lsdException w:name="endnote text" w:uiPriority="0"/>
    <w:lsdException w:name="List 3"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3" w:uiPriority="0"/>
    <w:lsdException w:name="Strong" w:semiHidden="0" w:uiPriority="0" w:unhideWhenUsed="0" w:qFormat="1"/>
    <w:lsdException w:name="Emphasis" w:semiHidden="0" w:uiPriority="20" w:unhideWhenUsed="0" w:qFormat="1"/>
    <w:lsdException w:name="Document Map" w:uiPriority="0"/>
    <w:lsdException w:name="annotation subject"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C857FD"/>
    <w:pPr>
      <w:widowControl w:val="0"/>
      <w:adjustRightInd w:val="0"/>
      <w:jc w:val="both"/>
      <w:textAlignment w:val="baseline"/>
    </w:pPr>
    <w:rPr>
      <w:rFonts w:ascii="Times New Roman" w:eastAsia="Times New Roman" w:hAnsi="Times New Roman" w:cs="Times New Roman"/>
    </w:rPr>
  </w:style>
  <w:style w:type="paragraph" w:styleId="Nagwek1">
    <w:name w:val="heading 1"/>
    <w:basedOn w:val="Normalny"/>
    <w:next w:val="Normalny"/>
    <w:link w:val="Nagwek1Znak"/>
    <w:qFormat/>
    <w:rsid w:val="00C857FD"/>
    <w:pPr>
      <w:keepNext/>
      <w:spacing w:before="240" w:after="60"/>
      <w:outlineLvl w:val="0"/>
    </w:pPr>
    <w:rPr>
      <w:rFonts w:ascii="Arial" w:hAnsi="Arial" w:cs="Arial"/>
      <w:b/>
      <w:bCs/>
      <w:kern w:val="32"/>
      <w:sz w:val="32"/>
      <w:szCs w:val="32"/>
    </w:rPr>
  </w:style>
  <w:style w:type="paragraph" w:styleId="Nagwek2">
    <w:name w:val="heading 2"/>
    <w:basedOn w:val="Normalny"/>
    <w:next w:val="Normalny"/>
    <w:link w:val="Nagwek2Znak"/>
    <w:qFormat/>
    <w:rsid w:val="00C857FD"/>
    <w:pPr>
      <w:keepNext/>
      <w:spacing w:before="240" w:after="60"/>
      <w:outlineLvl w:val="1"/>
    </w:pPr>
    <w:rPr>
      <w:rFonts w:ascii="Arial" w:hAnsi="Arial" w:cs="Arial"/>
      <w:b/>
      <w:bCs/>
      <w:iCs/>
      <w:sz w:val="24"/>
      <w:szCs w:val="28"/>
    </w:rPr>
  </w:style>
  <w:style w:type="paragraph" w:styleId="Nagwek3">
    <w:name w:val="heading 3"/>
    <w:basedOn w:val="Normalny"/>
    <w:next w:val="Normalny"/>
    <w:link w:val="Nagwek3Znak"/>
    <w:qFormat/>
    <w:rsid w:val="00C857FD"/>
    <w:pPr>
      <w:keepNext/>
      <w:spacing w:before="240" w:after="60"/>
      <w:outlineLvl w:val="2"/>
    </w:pPr>
    <w:rPr>
      <w:rFonts w:ascii="Arial" w:hAnsi="Arial" w:cs="Arial"/>
      <w:b/>
      <w:bCs/>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C857FD"/>
    <w:rPr>
      <w:rFonts w:ascii="Arial" w:eastAsia="Times New Roman" w:hAnsi="Arial" w:cs="Arial"/>
      <w:b/>
      <w:bCs/>
      <w:kern w:val="32"/>
      <w:sz w:val="32"/>
      <w:szCs w:val="32"/>
    </w:rPr>
  </w:style>
  <w:style w:type="character" w:customStyle="1" w:styleId="Nagwek2Znak">
    <w:name w:val="Nagłówek 2 Znak"/>
    <w:basedOn w:val="Domylnaczcionkaakapitu"/>
    <w:link w:val="Nagwek2"/>
    <w:rsid w:val="00C857FD"/>
    <w:rPr>
      <w:rFonts w:ascii="Arial" w:eastAsia="Times New Roman" w:hAnsi="Arial" w:cs="Arial"/>
      <w:b/>
      <w:bCs/>
      <w:iCs/>
      <w:sz w:val="24"/>
      <w:szCs w:val="28"/>
    </w:rPr>
  </w:style>
  <w:style w:type="character" w:customStyle="1" w:styleId="Nagwek3Znak">
    <w:name w:val="Nagłówek 3 Znak"/>
    <w:basedOn w:val="Domylnaczcionkaakapitu"/>
    <w:link w:val="Nagwek3"/>
    <w:rsid w:val="00C857FD"/>
    <w:rPr>
      <w:rFonts w:ascii="Arial" w:eastAsia="Times New Roman" w:hAnsi="Arial" w:cs="Arial"/>
      <w:b/>
      <w:bCs/>
      <w:szCs w:val="26"/>
    </w:rPr>
  </w:style>
  <w:style w:type="paragraph" w:styleId="Nagwek">
    <w:name w:val="header"/>
    <w:basedOn w:val="Normalny"/>
    <w:link w:val="NagwekZnak"/>
    <w:rsid w:val="00C857FD"/>
    <w:pPr>
      <w:tabs>
        <w:tab w:val="center" w:pos="4536"/>
        <w:tab w:val="right" w:pos="9072"/>
      </w:tabs>
    </w:pPr>
  </w:style>
  <w:style w:type="character" w:customStyle="1" w:styleId="NagwekZnak">
    <w:name w:val="Nagłówek Znak"/>
    <w:basedOn w:val="Domylnaczcionkaakapitu"/>
    <w:link w:val="Nagwek"/>
    <w:rsid w:val="00C857FD"/>
    <w:rPr>
      <w:rFonts w:ascii="Times New Roman" w:eastAsia="Times New Roman" w:hAnsi="Times New Roman" w:cs="Times New Roman"/>
    </w:rPr>
  </w:style>
  <w:style w:type="paragraph" w:styleId="Stopka">
    <w:name w:val="footer"/>
    <w:basedOn w:val="Normalny"/>
    <w:link w:val="StopkaZnak"/>
    <w:uiPriority w:val="99"/>
    <w:rsid w:val="00C857FD"/>
    <w:pPr>
      <w:tabs>
        <w:tab w:val="center" w:pos="4536"/>
        <w:tab w:val="right" w:pos="9072"/>
      </w:tabs>
    </w:pPr>
  </w:style>
  <w:style w:type="character" w:customStyle="1" w:styleId="StopkaZnak">
    <w:name w:val="Stopka Znak"/>
    <w:basedOn w:val="Domylnaczcionkaakapitu"/>
    <w:link w:val="Stopka"/>
    <w:uiPriority w:val="99"/>
    <w:rsid w:val="00C857FD"/>
    <w:rPr>
      <w:rFonts w:ascii="Times New Roman" w:eastAsia="Times New Roman" w:hAnsi="Times New Roman" w:cs="Times New Roman"/>
    </w:rPr>
  </w:style>
  <w:style w:type="character" w:styleId="Numerstrony">
    <w:name w:val="page number"/>
    <w:basedOn w:val="Domylnaczcionkaakapitu"/>
    <w:rsid w:val="00C857FD"/>
  </w:style>
  <w:style w:type="paragraph" w:styleId="Spistreci1">
    <w:name w:val="toc 1"/>
    <w:basedOn w:val="Normalny"/>
    <w:next w:val="Normalny"/>
    <w:autoRedefine/>
    <w:uiPriority w:val="39"/>
    <w:rsid w:val="00C857FD"/>
    <w:pPr>
      <w:tabs>
        <w:tab w:val="right" w:leader="dot" w:pos="9062"/>
      </w:tabs>
      <w:spacing w:after="0" w:line="360" w:lineRule="auto"/>
    </w:pPr>
    <w:rPr>
      <w:rFonts w:ascii="Arial" w:hAnsi="Arial" w:cs="Arial"/>
      <w:b/>
      <w:bCs/>
      <w:smallCaps/>
      <w:noProof/>
      <w:sz w:val="24"/>
      <w:szCs w:val="24"/>
    </w:rPr>
  </w:style>
  <w:style w:type="paragraph" w:styleId="Spistreci2">
    <w:name w:val="toc 2"/>
    <w:basedOn w:val="Normalny"/>
    <w:next w:val="Normalny"/>
    <w:autoRedefine/>
    <w:uiPriority w:val="39"/>
    <w:rsid w:val="00F95A54"/>
    <w:pPr>
      <w:tabs>
        <w:tab w:val="right" w:leader="dot" w:pos="9062"/>
      </w:tabs>
      <w:spacing w:after="0" w:line="360" w:lineRule="auto"/>
      <w:ind w:left="284"/>
    </w:pPr>
    <w:rPr>
      <w:rFonts w:ascii="Arial" w:eastAsia="Calibri" w:hAnsi="Arial" w:cs="Arial"/>
      <w:b/>
      <w:bCs/>
      <w:iCs/>
      <w:noProof/>
      <w:sz w:val="20"/>
      <w:szCs w:val="20"/>
    </w:rPr>
  </w:style>
  <w:style w:type="paragraph" w:styleId="Spistreci3">
    <w:name w:val="toc 3"/>
    <w:basedOn w:val="Normalny"/>
    <w:next w:val="Normalny"/>
    <w:autoRedefine/>
    <w:uiPriority w:val="39"/>
    <w:rsid w:val="00C857FD"/>
    <w:pPr>
      <w:tabs>
        <w:tab w:val="right" w:leader="dot" w:pos="9062"/>
      </w:tabs>
      <w:spacing w:after="0" w:line="360" w:lineRule="auto"/>
      <w:ind w:left="709"/>
    </w:pPr>
    <w:rPr>
      <w:sz w:val="20"/>
      <w:szCs w:val="20"/>
    </w:rPr>
  </w:style>
  <w:style w:type="paragraph" w:styleId="Spistreci4">
    <w:name w:val="toc 4"/>
    <w:basedOn w:val="Normalny"/>
    <w:next w:val="Normalny"/>
    <w:autoRedefine/>
    <w:semiHidden/>
    <w:rsid w:val="00C857FD"/>
    <w:pPr>
      <w:spacing w:after="0"/>
      <w:ind w:left="440"/>
    </w:pPr>
    <w:rPr>
      <w:sz w:val="20"/>
      <w:szCs w:val="20"/>
    </w:rPr>
  </w:style>
  <w:style w:type="paragraph" w:styleId="Spistreci5">
    <w:name w:val="toc 5"/>
    <w:basedOn w:val="Normalny"/>
    <w:next w:val="Normalny"/>
    <w:autoRedefine/>
    <w:semiHidden/>
    <w:rsid w:val="00C857FD"/>
    <w:pPr>
      <w:spacing w:after="0"/>
      <w:ind w:left="660"/>
    </w:pPr>
    <w:rPr>
      <w:sz w:val="20"/>
      <w:szCs w:val="20"/>
    </w:rPr>
  </w:style>
  <w:style w:type="paragraph" w:styleId="Spistreci6">
    <w:name w:val="toc 6"/>
    <w:basedOn w:val="Normalny"/>
    <w:next w:val="Normalny"/>
    <w:autoRedefine/>
    <w:semiHidden/>
    <w:rsid w:val="00C857FD"/>
    <w:pPr>
      <w:spacing w:after="0"/>
      <w:ind w:left="880"/>
    </w:pPr>
    <w:rPr>
      <w:sz w:val="20"/>
      <w:szCs w:val="20"/>
    </w:rPr>
  </w:style>
  <w:style w:type="paragraph" w:styleId="Spistreci7">
    <w:name w:val="toc 7"/>
    <w:basedOn w:val="Normalny"/>
    <w:next w:val="Normalny"/>
    <w:autoRedefine/>
    <w:semiHidden/>
    <w:rsid w:val="00C857FD"/>
    <w:pPr>
      <w:spacing w:after="0"/>
      <w:ind w:left="1100"/>
    </w:pPr>
    <w:rPr>
      <w:sz w:val="20"/>
      <w:szCs w:val="20"/>
    </w:rPr>
  </w:style>
  <w:style w:type="paragraph" w:styleId="Spistreci8">
    <w:name w:val="toc 8"/>
    <w:basedOn w:val="Normalny"/>
    <w:next w:val="Normalny"/>
    <w:autoRedefine/>
    <w:semiHidden/>
    <w:rsid w:val="00C857FD"/>
    <w:pPr>
      <w:spacing w:after="0"/>
      <w:ind w:left="1320"/>
    </w:pPr>
    <w:rPr>
      <w:sz w:val="20"/>
      <w:szCs w:val="20"/>
    </w:rPr>
  </w:style>
  <w:style w:type="paragraph" w:styleId="Spistreci9">
    <w:name w:val="toc 9"/>
    <w:basedOn w:val="Normalny"/>
    <w:next w:val="Normalny"/>
    <w:autoRedefine/>
    <w:semiHidden/>
    <w:rsid w:val="00C857FD"/>
    <w:pPr>
      <w:spacing w:after="0"/>
      <w:ind w:left="1540"/>
    </w:pPr>
    <w:rPr>
      <w:sz w:val="20"/>
      <w:szCs w:val="20"/>
    </w:rPr>
  </w:style>
  <w:style w:type="character" w:styleId="Hipercze">
    <w:name w:val="Hyperlink"/>
    <w:uiPriority w:val="99"/>
    <w:rsid w:val="00C857FD"/>
    <w:rPr>
      <w:color w:val="0000FF"/>
      <w:u w:val="single"/>
    </w:rPr>
  </w:style>
  <w:style w:type="paragraph" w:styleId="Legenda">
    <w:name w:val="caption"/>
    <w:aliases w:val="Legenda Znak Znak Znak,Legenda Znak Znak,Legenda Znak Znak Znak Znak,Legenda Znak Znak Znak Znak Znak Znak,Legenda Znak Znak Znak Znak Znak Znak Znak,Legenda Znak Znak Znak Znak Znak Znak Znak Znak Znak Z,Legenda Znak Z"/>
    <w:basedOn w:val="Normalny"/>
    <w:next w:val="Normalny"/>
    <w:uiPriority w:val="35"/>
    <w:qFormat/>
    <w:rsid w:val="00C857FD"/>
    <w:rPr>
      <w:b/>
      <w:bCs/>
      <w:sz w:val="20"/>
      <w:szCs w:val="20"/>
    </w:rPr>
  </w:style>
  <w:style w:type="table" w:styleId="Tabela-Siatka">
    <w:name w:val="Table Grid"/>
    <w:basedOn w:val="Standardowy"/>
    <w:uiPriority w:val="39"/>
    <w:rsid w:val="00C857FD"/>
    <w:rPr>
      <w:rFonts w:ascii="Calibri" w:eastAsia="Calibri" w:hAnsi="Calibri" w:cs="Times New Roman"/>
      <w:sz w:val="20"/>
      <w:szCs w:val="20"/>
      <w:lang w:eastAsia="pl-P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landokumentu">
    <w:name w:val="Document Map"/>
    <w:basedOn w:val="Normalny"/>
    <w:link w:val="PlandokumentuZnak"/>
    <w:semiHidden/>
    <w:rsid w:val="00C857FD"/>
    <w:pPr>
      <w:shd w:val="clear" w:color="auto" w:fill="000080"/>
    </w:pPr>
    <w:rPr>
      <w:rFonts w:ascii="Tahoma" w:hAnsi="Tahoma" w:cs="Tahoma"/>
      <w:sz w:val="20"/>
      <w:szCs w:val="20"/>
    </w:rPr>
  </w:style>
  <w:style w:type="character" w:customStyle="1" w:styleId="PlandokumentuZnak">
    <w:name w:val="Plan dokumentu Znak"/>
    <w:basedOn w:val="Domylnaczcionkaakapitu"/>
    <w:link w:val="Plandokumentu"/>
    <w:semiHidden/>
    <w:rsid w:val="00C857FD"/>
    <w:rPr>
      <w:rFonts w:ascii="Tahoma" w:eastAsia="Times New Roman" w:hAnsi="Tahoma" w:cs="Tahoma"/>
      <w:sz w:val="20"/>
      <w:szCs w:val="20"/>
      <w:shd w:val="clear" w:color="auto" w:fill="000080"/>
    </w:rPr>
  </w:style>
  <w:style w:type="character" w:styleId="Odwoaniedokomentarza">
    <w:name w:val="annotation reference"/>
    <w:semiHidden/>
    <w:rsid w:val="00C857FD"/>
    <w:rPr>
      <w:sz w:val="16"/>
      <w:szCs w:val="16"/>
    </w:rPr>
  </w:style>
  <w:style w:type="paragraph" w:styleId="Tekstkomentarza">
    <w:name w:val="annotation text"/>
    <w:basedOn w:val="Normalny"/>
    <w:link w:val="TekstkomentarzaZnak"/>
    <w:semiHidden/>
    <w:rsid w:val="00C857FD"/>
    <w:rPr>
      <w:sz w:val="20"/>
      <w:szCs w:val="20"/>
    </w:rPr>
  </w:style>
  <w:style w:type="character" w:customStyle="1" w:styleId="TekstkomentarzaZnak">
    <w:name w:val="Tekst komentarza Znak"/>
    <w:basedOn w:val="Domylnaczcionkaakapitu"/>
    <w:link w:val="Tekstkomentarza"/>
    <w:semiHidden/>
    <w:rsid w:val="00C857FD"/>
    <w:rPr>
      <w:rFonts w:ascii="Times New Roman" w:eastAsia="Times New Roman" w:hAnsi="Times New Roman" w:cs="Times New Roman"/>
      <w:sz w:val="20"/>
      <w:szCs w:val="20"/>
    </w:rPr>
  </w:style>
  <w:style w:type="paragraph" w:styleId="Tematkomentarza">
    <w:name w:val="annotation subject"/>
    <w:basedOn w:val="Tekstkomentarza"/>
    <w:next w:val="Tekstkomentarza"/>
    <w:link w:val="TematkomentarzaZnak"/>
    <w:semiHidden/>
    <w:rsid w:val="00C857FD"/>
    <w:rPr>
      <w:b/>
      <w:bCs/>
    </w:rPr>
  </w:style>
  <w:style w:type="character" w:customStyle="1" w:styleId="TematkomentarzaZnak">
    <w:name w:val="Temat komentarza Znak"/>
    <w:basedOn w:val="TekstkomentarzaZnak"/>
    <w:link w:val="Tematkomentarza"/>
    <w:semiHidden/>
    <w:rsid w:val="00C857FD"/>
    <w:rPr>
      <w:b/>
      <w:bCs/>
    </w:rPr>
  </w:style>
  <w:style w:type="paragraph" w:styleId="Tekstdymka">
    <w:name w:val="Balloon Text"/>
    <w:basedOn w:val="Normalny"/>
    <w:link w:val="TekstdymkaZnak"/>
    <w:semiHidden/>
    <w:rsid w:val="00C857FD"/>
    <w:rPr>
      <w:rFonts w:ascii="Tahoma" w:hAnsi="Tahoma" w:cs="Tahoma"/>
      <w:sz w:val="16"/>
      <w:szCs w:val="16"/>
    </w:rPr>
  </w:style>
  <w:style w:type="character" w:customStyle="1" w:styleId="TekstdymkaZnak">
    <w:name w:val="Tekst dymka Znak"/>
    <w:basedOn w:val="Domylnaczcionkaakapitu"/>
    <w:link w:val="Tekstdymka"/>
    <w:semiHidden/>
    <w:rsid w:val="00C857FD"/>
    <w:rPr>
      <w:rFonts w:ascii="Tahoma" w:eastAsia="Times New Roman" w:hAnsi="Tahoma" w:cs="Tahoma"/>
      <w:sz w:val="16"/>
      <w:szCs w:val="16"/>
    </w:rPr>
  </w:style>
  <w:style w:type="paragraph" w:styleId="Tekstprzypisukocowego">
    <w:name w:val="endnote text"/>
    <w:basedOn w:val="Normalny"/>
    <w:link w:val="TekstprzypisukocowegoZnak"/>
    <w:semiHidden/>
    <w:rsid w:val="00C857FD"/>
    <w:rPr>
      <w:sz w:val="20"/>
      <w:szCs w:val="20"/>
    </w:rPr>
  </w:style>
  <w:style w:type="character" w:customStyle="1" w:styleId="TekstprzypisukocowegoZnak">
    <w:name w:val="Tekst przypisu końcowego Znak"/>
    <w:basedOn w:val="Domylnaczcionkaakapitu"/>
    <w:link w:val="Tekstprzypisukocowego"/>
    <w:semiHidden/>
    <w:rsid w:val="00C857FD"/>
    <w:rPr>
      <w:rFonts w:ascii="Times New Roman" w:eastAsia="Times New Roman" w:hAnsi="Times New Roman" w:cs="Times New Roman"/>
      <w:sz w:val="20"/>
      <w:szCs w:val="20"/>
    </w:rPr>
  </w:style>
  <w:style w:type="character" w:styleId="Odwoanieprzypisukocowego">
    <w:name w:val="endnote reference"/>
    <w:semiHidden/>
    <w:rsid w:val="00C857FD"/>
    <w:rPr>
      <w:vertAlign w:val="superscript"/>
    </w:rPr>
  </w:style>
  <w:style w:type="paragraph" w:customStyle="1" w:styleId="ZnakZnakZnak1ZnakZnakZnakZnakZnakZnakZnak1ZnakZnakZnakZnakZnakZnakZnakZnakZnakZnak">
    <w:name w:val="Znak Znak Znak1 Znak Znak Znak Znak Znak Znak Znak1 Znak Znak Znak Znak Znak Znak Znak Znak Znak Znak"/>
    <w:basedOn w:val="Normalny"/>
    <w:rsid w:val="00C857FD"/>
    <w:pPr>
      <w:spacing w:after="0" w:line="240" w:lineRule="auto"/>
    </w:pPr>
    <w:rPr>
      <w:sz w:val="24"/>
      <w:szCs w:val="24"/>
      <w:lang w:eastAsia="pl-PL"/>
    </w:rPr>
  </w:style>
  <w:style w:type="paragraph" w:styleId="Spisilustracji">
    <w:name w:val="table of figures"/>
    <w:basedOn w:val="Normalny"/>
    <w:next w:val="Normalny"/>
    <w:uiPriority w:val="99"/>
    <w:rsid w:val="00C857FD"/>
    <w:pPr>
      <w:spacing w:after="0"/>
      <w:jc w:val="left"/>
    </w:pPr>
    <w:rPr>
      <w:rFonts w:asciiTheme="minorHAnsi" w:hAnsiTheme="minorHAnsi"/>
      <w:i/>
      <w:iCs/>
      <w:sz w:val="20"/>
      <w:szCs w:val="20"/>
    </w:rPr>
  </w:style>
  <w:style w:type="paragraph" w:styleId="Bezodstpw">
    <w:name w:val="No Spacing"/>
    <w:uiPriority w:val="1"/>
    <w:qFormat/>
    <w:rsid w:val="00C857FD"/>
    <w:pPr>
      <w:widowControl w:val="0"/>
      <w:adjustRightInd w:val="0"/>
      <w:spacing w:after="0" w:line="360" w:lineRule="atLeast"/>
      <w:jc w:val="both"/>
      <w:textAlignment w:val="baseline"/>
    </w:pPr>
    <w:rPr>
      <w:rFonts w:ascii="Times New Roman" w:eastAsia="Times New Roman" w:hAnsi="Times New Roman" w:cs="Times New Roman"/>
    </w:rPr>
  </w:style>
  <w:style w:type="paragraph" w:styleId="Akapitzlist">
    <w:name w:val="List Paragraph"/>
    <w:basedOn w:val="Normalny"/>
    <w:uiPriority w:val="34"/>
    <w:qFormat/>
    <w:rsid w:val="00C857FD"/>
    <w:pPr>
      <w:ind w:left="720"/>
      <w:contextualSpacing/>
    </w:pPr>
    <w:rPr>
      <w:lang w:eastAsia="pl-PL"/>
    </w:rPr>
  </w:style>
  <w:style w:type="character" w:styleId="UyteHipercze">
    <w:name w:val="FollowedHyperlink"/>
    <w:uiPriority w:val="99"/>
    <w:semiHidden/>
    <w:unhideWhenUsed/>
    <w:rsid w:val="00C857FD"/>
    <w:rPr>
      <w:color w:val="800080"/>
      <w:u w:val="single"/>
    </w:rPr>
  </w:style>
  <w:style w:type="paragraph" w:styleId="NormalnyWeb">
    <w:name w:val="Normal (Web)"/>
    <w:aliases w:val="webb"/>
    <w:basedOn w:val="Normalny"/>
    <w:uiPriority w:val="99"/>
    <w:unhideWhenUsed/>
    <w:rsid w:val="00C857FD"/>
    <w:pPr>
      <w:spacing w:before="100" w:beforeAutospacing="1" w:after="100" w:afterAutospacing="1" w:line="240" w:lineRule="auto"/>
    </w:pPr>
    <w:rPr>
      <w:sz w:val="24"/>
      <w:szCs w:val="24"/>
      <w:lang w:eastAsia="pl-PL"/>
    </w:rPr>
  </w:style>
  <w:style w:type="paragraph" w:styleId="Tekstpodstawowy">
    <w:name w:val="Body Text"/>
    <w:basedOn w:val="Normalny"/>
    <w:link w:val="TekstpodstawowyZnak"/>
    <w:rsid w:val="00C857FD"/>
    <w:pPr>
      <w:spacing w:after="0" w:line="240" w:lineRule="auto"/>
    </w:pPr>
    <w:rPr>
      <w:rFonts w:ascii="Arial" w:hAnsi="Arial"/>
      <w:sz w:val="24"/>
      <w:szCs w:val="20"/>
    </w:rPr>
  </w:style>
  <w:style w:type="character" w:customStyle="1" w:styleId="TekstpodstawowyZnak">
    <w:name w:val="Tekst podstawowy Znak"/>
    <w:basedOn w:val="Domylnaczcionkaakapitu"/>
    <w:link w:val="Tekstpodstawowy"/>
    <w:rsid w:val="00C857FD"/>
    <w:rPr>
      <w:rFonts w:ascii="Arial" w:eastAsia="Times New Roman" w:hAnsi="Arial" w:cs="Times New Roman"/>
      <w:sz w:val="24"/>
      <w:szCs w:val="20"/>
    </w:rPr>
  </w:style>
  <w:style w:type="paragraph" w:customStyle="1" w:styleId="bytom">
    <w:name w:val="bytom"/>
    <w:basedOn w:val="Normalny"/>
    <w:rsid w:val="00C857FD"/>
    <w:pPr>
      <w:autoSpaceDE w:val="0"/>
      <w:autoSpaceDN w:val="0"/>
      <w:spacing w:after="120" w:line="240" w:lineRule="atLeast"/>
    </w:pPr>
    <w:rPr>
      <w:rFonts w:ascii="Arial" w:hAnsi="Arial" w:cs="Arial"/>
      <w:sz w:val="26"/>
      <w:szCs w:val="26"/>
      <w:lang w:eastAsia="pl-PL"/>
    </w:rPr>
  </w:style>
  <w:style w:type="paragraph" w:customStyle="1" w:styleId="Tabtytu">
    <w:name w:val="Tabtytuł"/>
    <w:basedOn w:val="Normalny"/>
    <w:rsid w:val="00C857FD"/>
    <w:pPr>
      <w:keepNext/>
      <w:spacing w:after="120" w:line="240" w:lineRule="auto"/>
      <w:jc w:val="center"/>
    </w:pPr>
    <w:rPr>
      <w:rFonts w:ascii="Tahoma" w:hAnsi="Tahoma" w:cs="Tahoma"/>
      <w:b/>
      <w:bCs/>
      <w:sz w:val="24"/>
      <w:szCs w:val="24"/>
      <w:lang w:eastAsia="pl-PL"/>
    </w:rPr>
  </w:style>
  <w:style w:type="character" w:styleId="Pogrubienie">
    <w:name w:val="Strong"/>
    <w:qFormat/>
    <w:rsid w:val="00C857FD"/>
    <w:rPr>
      <w:b/>
      <w:bCs/>
    </w:rPr>
  </w:style>
  <w:style w:type="paragraph" w:styleId="Tekstprzypisudolnego">
    <w:name w:val="footnote text"/>
    <w:aliases w:val="Podrozdział,Podrozdzia3"/>
    <w:basedOn w:val="Normalny"/>
    <w:link w:val="TekstprzypisudolnegoZnak"/>
    <w:uiPriority w:val="99"/>
    <w:unhideWhenUsed/>
    <w:rsid w:val="00C857FD"/>
    <w:pPr>
      <w:widowControl/>
      <w:adjustRightInd/>
      <w:jc w:val="left"/>
      <w:textAlignment w:val="auto"/>
    </w:pPr>
    <w:rPr>
      <w:rFonts w:ascii="Calibri" w:eastAsia="Calibri" w:hAnsi="Calibri"/>
      <w:sz w:val="20"/>
      <w:szCs w:val="20"/>
    </w:rPr>
  </w:style>
  <w:style w:type="character" w:customStyle="1" w:styleId="TekstprzypisudolnegoZnak">
    <w:name w:val="Tekst przypisu dolnego Znak"/>
    <w:aliases w:val="Podrozdział Znak,Podrozdzia3 Znak"/>
    <w:basedOn w:val="Domylnaczcionkaakapitu"/>
    <w:link w:val="Tekstprzypisudolnego"/>
    <w:uiPriority w:val="99"/>
    <w:rsid w:val="00C857FD"/>
    <w:rPr>
      <w:rFonts w:ascii="Calibri" w:eastAsia="Calibri" w:hAnsi="Calibri" w:cs="Times New Roman"/>
      <w:sz w:val="20"/>
      <w:szCs w:val="20"/>
    </w:rPr>
  </w:style>
  <w:style w:type="character" w:styleId="Odwoanieprzypisudolnego">
    <w:name w:val="footnote reference"/>
    <w:aliases w:val="Odwo³anie przypisu"/>
    <w:uiPriority w:val="99"/>
    <w:unhideWhenUsed/>
    <w:rsid w:val="00C857FD"/>
    <w:rPr>
      <w:vertAlign w:val="superscript"/>
    </w:rPr>
  </w:style>
  <w:style w:type="character" w:customStyle="1" w:styleId="sifr-alternate">
    <w:name w:val="sifr-alternate"/>
    <w:basedOn w:val="Domylnaczcionkaakapitu"/>
    <w:rsid w:val="00C857FD"/>
  </w:style>
  <w:style w:type="character" w:customStyle="1" w:styleId="FontStyle14">
    <w:name w:val="Font Style14"/>
    <w:uiPriority w:val="99"/>
    <w:rsid w:val="00C857FD"/>
    <w:rPr>
      <w:rFonts w:ascii="Lucida Sans Unicode" w:hAnsi="Lucida Sans Unicode" w:cs="Lucida Sans Unicode"/>
      <w:color w:val="000000"/>
      <w:sz w:val="16"/>
      <w:szCs w:val="16"/>
    </w:rPr>
  </w:style>
  <w:style w:type="paragraph" w:customStyle="1" w:styleId="Style5">
    <w:name w:val="Style5"/>
    <w:basedOn w:val="Normalny"/>
    <w:uiPriority w:val="99"/>
    <w:rsid w:val="00C857FD"/>
    <w:pPr>
      <w:autoSpaceDE w:val="0"/>
      <w:autoSpaceDN w:val="0"/>
      <w:spacing w:after="0" w:line="259" w:lineRule="exact"/>
      <w:ind w:firstLine="326"/>
      <w:textAlignment w:val="auto"/>
    </w:pPr>
    <w:rPr>
      <w:rFonts w:ascii="Lucida Sans Unicode" w:hAnsi="Lucida Sans Unicode"/>
      <w:sz w:val="24"/>
      <w:szCs w:val="24"/>
      <w:lang w:eastAsia="pl-PL"/>
    </w:rPr>
  </w:style>
  <w:style w:type="paragraph" w:customStyle="1" w:styleId="Style3">
    <w:name w:val="Style3"/>
    <w:basedOn w:val="Normalny"/>
    <w:uiPriority w:val="99"/>
    <w:rsid w:val="00C857FD"/>
    <w:pPr>
      <w:autoSpaceDE w:val="0"/>
      <w:autoSpaceDN w:val="0"/>
      <w:spacing w:after="0" w:line="269" w:lineRule="exact"/>
      <w:jc w:val="left"/>
      <w:textAlignment w:val="auto"/>
    </w:pPr>
    <w:rPr>
      <w:rFonts w:ascii="Lucida Sans Unicode" w:hAnsi="Lucida Sans Unicode"/>
      <w:sz w:val="24"/>
      <w:szCs w:val="24"/>
      <w:lang w:eastAsia="pl-PL"/>
    </w:rPr>
  </w:style>
  <w:style w:type="paragraph" w:customStyle="1" w:styleId="Style8">
    <w:name w:val="Style8"/>
    <w:basedOn w:val="Normalny"/>
    <w:uiPriority w:val="99"/>
    <w:rsid w:val="00C857FD"/>
    <w:pPr>
      <w:autoSpaceDE w:val="0"/>
      <w:autoSpaceDN w:val="0"/>
      <w:spacing w:after="0" w:line="240" w:lineRule="auto"/>
      <w:jc w:val="left"/>
      <w:textAlignment w:val="auto"/>
    </w:pPr>
    <w:rPr>
      <w:rFonts w:ascii="Lucida Sans Unicode" w:hAnsi="Lucida Sans Unicode"/>
      <w:sz w:val="24"/>
      <w:szCs w:val="24"/>
      <w:lang w:eastAsia="pl-PL"/>
    </w:rPr>
  </w:style>
  <w:style w:type="character" w:customStyle="1" w:styleId="FontStyle12">
    <w:name w:val="Font Style12"/>
    <w:uiPriority w:val="99"/>
    <w:rsid w:val="00C857FD"/>
    <w:rPr>
      <w:rFonts w:ascii="Lucida Sans Unicode" w:hAnsi="Lucida Sans Unicode" w:cs="Lucida Sans Unicode"/>
      <w:color w:val="000000"/>
      <w:sz w:val="34"/>
      <w:szCs w:val="34"/>
    </w:rPr>
  </w:style>
  <w:style w:type="character" w:customStyle="1" w:styleId="FontStyle13">
    <w:name w:val="Font Style13"/>
    <w:uiPriority w:val="99"/>
    <w:rsid w:val="00C857FD"/>
    <w:rPr>
      <w:rFonts w:ascii="Lucida Sans Unicode" w:hAnsi="Lucida Sans Unicode" w:cs="Lucida Sans Unicode"/>
      <w:b/>
      <w:bCs/>
      <w:color w:val="000000"/>
      <w:sz w:val="20"/>
      <w:szCs w:val="20"/>
    </w:rPr>
  </w:style>
  <w:style w:type="paragraph" w:customStyle="1" w:styleId="Style4">
    <w:name w:val="Style4"/>
    <w:basedOn w:val="Normalny"/>
    <w:uiPriority w:val="99"/>
    <w:rsid w:val="00C857FD"/>
    <w:pPr>
      <w:autoSpaceDE w:val="0"/>
      <w:autoSpaceDN w:val="0"/>
      <w:spacing w:after="0" w:line="264" w:lineRule="exact"/>
      <w:textAlignment w:val="auto"/>
    </w:pPr>
    <w:rPr>
      <w:rFonts w:ascii="Lucida Sans Unicode" w:hAnsi="Lucida Sans Unicode"/>
      <w:sz w:val="24"/>
      <w:szCs w:val="24"/>
      <w:lang w:eastAsia="pl-PL"/>
    </w:rPr>
  </w:style>
  <w:style w:type="character" w:customStyle="1" w:styleId="FontStyle15">
    <w:name w:val="Font Style15"/>
    <w:uiPriority w:val="99"/>
    <w:rsid w:val="00C857FD"/>
    <w:rPr>
      <w:rFonts w:ascii="Lucida Sans Unicode" w:hAnsi="Lucida Sans Unicode" w:cs="Lucida Sans Unicode"/>
      <w:b/>
      <w:bCs/>
      <w:color w:val="000000"/>
      <w:spacing w:val="-10"/>
      <w:sz w:val="16"/>
      <w:szCs w:val="16"/>
    </w:rPr>
  </w:style>
  <w:style w:type="paragraph" w:customStyle="1" w:styleId="Style6">
    <w:name w:val="Style6"/>
    <w:basedOn w:val="Normalny"/>
    <w:uiPriority w:val="99"/>
    <w:rsid w:val="00C857FD"/>
    <w:pPr>
      <w:autoSpaceDE w:val="0"/>
      <w:autoSpaceDN w:val="0"/>
      <w:spacing w:after="0" w:line="518" w:lineRule="exact"/>
      <w:textAlignment w:val="auto"/>
    </w:pPr>
    <w:rPr>
      <w:rFonts w:ascii="Lucida Sans Unicode" w:hAnsi="Lucida Sans Unicode"/>
      <w:sz w:val="24"/>
      <w:szCs w:val="24"/>
      <w:lang w:eastAsia="pl-PL"/>
    </w:rPr>
  </w:style>
  <w:style w:type="paragraph" w:styleId="Tekstpodstawowywcity">
    <w:name w:val="Body Text Indent"/>
    <w:basedOn w:val="Normalny"/>
    <w:link w:val="TekstpodstawowywcityZnak"/>
    <w:uiPriority w:val="99"/>
    <w:unhideWhenUsed/>
    <w:rsid w:val="00C857FD"/>
    <w:pPr>
      <w:spacing w:after="120"/>
      <w:ind w:left="283"/>
    </w:pPr>
  </w:style>
  <w:style w:type="character" w:customStyle="1" w:styleId="TekstpodstawowywcityZnak">
    <w:name w:val="Tekst podstawowy wcięty Znak"/>
    <w:basedOn w:val="Domylnaczcionkaakapitu"/>
    <w:link w:val="Tekstpodstawowywcity"/>
    <w:uiPriority w:val="99"/>
    <w:rsid w:val="00C857FD"/>
    <w:rPr>
      <w:rFonts w:ascii="Times New Roman" w:eastAsia="Times New Roman" w:hAnsi="Times New Roman" w:cs="Times New Roman"/>
    </w:rPr>
  </w:style>
  <w:style w:type="paragraph" w:customStyle="1" w:styleId="Tekstpodstawowy21">
    <w:name w:val="Tekst podstawowy 21"/>
    <w:basedOn w:val="Normalny"/>
    <w:rsid w:val="00C857FD"/>
    <w:pPr>
      <w:widowControl/>
      <w:adjustRightInd/>
      <w:spacing w:after="0" w:line="240" w:lineRule="auto"/>
      <w:textAlignment w:val="auto"/>
    </w:pPr>
    <w:rPr>
      <w:rFonts w:ascii="Arial" w:hAnsi="Arial"/>
      <w:szCs w:val="20"/>
      <w:lang w:eastAsia="pl-PL"/>
    </w:rPr>
  </w:style>
  <w:style w:type="paragraph" w:customStyle="1" w:styleId="Normalny1">
    <w:name w:val="Normalny1"/>
    <w:basedOn w:val="Normalny"/>
    <w:rsid w:val="00C857FD"/>
    <w:pPr>
      <w:suppressAutoHyphens/>
      <w:overflowPunct w:val="0"/>
      <w:adjustRightInd/>
      <w:spacing w:after="0" w:line="240" w:lineRule="auto"/>
      <w:jc w:val="left"/>
    </w:pPr>
    <w:rPr>
      <w:rFonts w:ascii="Arial" w:eastAsia="Arial" w:hAnsi="Arial" w:cs="Arial"/>
      <w:sz w:val="24"/>
      <w:szCs w:val="24"/>
    </w:rPr>
  </w:style>
  <w:style w:type="paragraph" w:customStyle="1" w:styleId="Zawartotabeli">
    <w:name w:val="Zawarto?? tabeli"/>
    <w:basedOn w:val="Normalny"/>
    <w:rsid w:val="00C857FD"/>
    <w:pPr>
      <w:suppressAutoHyphens/>
      <w:overflowPunct w:val="0"/>
      <w:adjustRightInd/>
      <w:spacing w:after="120" w:line="240" w:lineRule="auto"/>
      <w:jc w:val="left"/>
    </w:pPr>
    <w:rPr>
      <w:rFonts w:ascii="Arial" w:eastAsia="Arial" w:hAnsi="Arial" w:cs="Arial"/>
      <w:sz w:val="24"/>
      <w:szCs w:val="24"/>
    </w:rPr>
  </w:style>
  <w:style w:type="paragraph" w:styleId="Tekstpodstawowy2">
    <w:name w:val="Body Text 2"/>
    <w:basedOn w:val="Normalny"/>
    <w:link w:val="Tekstpodstawowy2Znak"/>
    <w:uiPriority w:val="99"/>
    <w:unhideWhenUsed/>
    <w:rsid w:val="00C857FD"/>
    <w:pPr>
      <w:widowControl/>
      <w:adjustRightInd/>
      <w:spacing w:after="120" w:line="480" w:lineRule="auto"/>
      <w:jc w:val="left"/>
      <w:textAlignment w:val="auto"/>
    </w:pPr>
    <w:rPr>
      <w:rFonts w:ascii="Calibri" w:eastAsia="Calibri" w:hAnsi="Calibri"/>
    </w:rPr>
  </w:style>
  <w:style w:type="character" w:customStyle="1" w:styleId="Tekstpodstawowy2Znak">
    <w:name w:val="Tekst podstawowy 2 Znak"/>
    <w:basedOn w:val="Domylnaczcionkaakapitu"/>
    <w:link w:val="Tekstpodstawowy2"/>
    <w:uiPriority w:val="99"/>
    <w:rsid w:val="00C857FD"/>
    <w:rPr>
      <w:rFonts w:ascii="Calibri" w:eastAsia="Calibri" w:hAnsi="Calibri" w:cs="Times New Roman"/>
    </w:rPr>
  </w:style>
  <w:style w:type="character" w:styleId="Tytuksiki">
    <w:name w:val="Book Title"/>
    <w:uiPriority w:val="33"/>
    <w:qFormat/>
    <w:rsid w:val="00C857FD"/>
    <w:rPr>
      <w:b/>
      <w:bCs/>
      <w:smallCaps/>
      <w:spacing w:val="5"/>
    </w:rPr>
  </w:style>
  <w:style w:type="character" w:customStyle="1" w:styleId="st">
    <w:name w:val="st"/>
    <w:basedOn w:val="Domylnaczcionkaakapitu"/>
    <w:rsid w:val="00C857FD"/>
  </w:style>
  <w:style w:type="paragraph" w:styleId="Poprawka">
    <w:name w:val="Revision"/>
    <w:hidden/>
    <w:uiPriority w:val="99"/>
    <w:semiHidden/>
    <w:rsid w:val="00C857FD"/>
    <w:pPr>
      <w:spacing w:after="0" w:line="240" w:lineRule="auto"/>
    </w:pPr>
    <w:rPr>
      <w:rFonts w:ascii="Times New Roman" w:eastAsia="Times New Roman" w:hAnsi="Times New Roman" w:cs="Times New Roman"/>
    </w:rPr>
  </w:style>
  <w:style w:type="paragraph" w:customStyle="1" w:styleId="Normalny2">
    <w:name w:val="Normalny2"/>
    <w:basedOn w:val="Normalny"/>
    <w:rsid w:val="00C857FD"/>
    <w:pPr>
      <w:suppressAutoHyphens/>
      <w:adjustRightInd/>
      <w:spacing w:after="0" w:line="240" w:lineRule="auto"/>
      <w:jc w:val="left"/>
      <w:textAlignment w:val="auto"/>
    </w:pPr>
    <w:rPr>
      <w:sz w:val="20"/>
      <w:szCs w:val="20"/>
    </w:rPr>
  </w:style>
  <w:style w:type="paragraph" w:customStyle="1" w:styleId="Default">
    <w:name w:val="Default"/>
    <w:rsid w:val="00C857FD"/>
    <w:pPr>
      <w:autoSpaceDE w:val="0"/>
      <w:autoSpaceDN w:val="0"/>
      <w:adjustRightInd w:val="0"/>
      <w:spacing w:after="0" w:line="240" w:lineRule="auto"/>
    </w:pPr>
    <w:rPr>
      <w:rFonts w:ascii="Times New Roman" w:eastAsia="Calibri" w:hAnsi="Times New Roman" w:cs="Times New Roman"/>
      <w:color w:val="000000"/>
      <w:sz w:val="24"/>
      <w:szCs w:val="24"/>
      <w:lang w:eastAsia="pl-PL"/>
    </w:rPr>
  </w:style>
  <w:style w:type="paragraph" w:styleId="Tekstpodstawowywcity2">
    <w:name w:val="Body Text Indent 2"/>
    <w:basedOn w:val="Normalny"/>
    <w:link w:val="Tekstpodstawowywcity2Znak"/>
    <w:uiPriority w:val="99"/>
    <w:semiHidden/>
    <w:unhideWhenUsed/>
    <w:rsid w:val="00C857FD"/>
    <w:pPr>
      <w:spacing w:after="120" w:line="480" w:lineRule="auto"/>
      <w:ind w:left="283"/>
    </w:pPr>
  </w:style>
  <w:style w:type="character" w:customStyle="1" w:styleId="Tekstpodstawowywcity2Znak">
    <w:name w:val="Tekst podstawowy wcięty 2 Znak"/>
    <w:basedOn w:val="Domylnaczcionkaakapitu"/>
    <w:link w:val="Tekstpodstawowywcity2"/>
    <w:uiPriority w:val="99"/>
    <w:semiHidden/>
    <w:rsid w:val="00C857FD"/>
    <w:rPr>
      <w:rFonts w:ascii="Times New Roman" w:eastAsia="Times New Roman" w:hAnsi="Times New Roman" w:cs="Times New Roman"/>
    </w:rPr>
  </w:style>
  <w:style w:type="character" w:customStyle="1" w:styleId="tresc">
    <w:name w:val="tresc"/>
    <w:basedOn w:val="Domylnaczcionkaakapitu"/>
    <w:rsid w:val="00C857FD"/>
  </w:style>
  <w:style w:type="paragraph" w:styleId="Zwykytekst">
    <w:name w:val="Plain Text"/>
    <w:basedOn w:val="Normalny"/>
    <w:link w:val="ZwykytekstZnak"/>
    <w:uiPriority w:val="99"/>
    <w:semiHidden/>
    <w:unhideWhenUsed/>
    <w:rsid w:val="00C857FD"/>
    <w:pPr>
      <w:spacing w:after="0" w:line="240" w:lineRule="auto"/>
    </w:pPr>
    <w:rPr>
      <w:rFonts w:ascii="Consolas" w:hAnsi="Consolas" w:cs="Consolas"/>
      <w:sz w:val="21"/>
      <w:szCs w:val="21"/>
    </w:rPr>
  </w:style>
  <w:style w:type="character" w:customStyle="1" w:styleId="ZwykytekstZnak">
    <w:name w:val="Zwykły tekst Znak"/>
    <w:basedOn w:val="Domylnaczcionkaakapitu"/>
    <w:link w:val="Zwykytekst"/>
    <w:uiPriority w:val="99"/>
    <w:semiHidden/>
    <w:rsid w:val="00C857FD"/>
    <w:rPr>
      <w:rFonts w:ascii="Consolas" w:eastAsia="Times New Roman" w:hAnsi="Consolas" w:cs="Consolas"/>
      <w:sz w:val="21"/>
      <w:szCs w:val="21"/>
    </w:rPr>
  </w:style>
  <w:style w:type="paragraph" w:customStyle="1" w:styleId="wynos">
    <w:name w:val="wynos"/>
    <w:basedOn w:val="Normalny"/>
    <w:rsid w:val="00C857FD"/>
    <w:pPr>
      <w:widowControl/>
      <w:adjustRightInd/>
      <w:spacing w:after="0" w:line="312" w:lineRule="auto"/>
      <w:textAlignment w:val="auto"/>
    </w:pPr>
    <w:rPr>
      <w:szCs w:val="20"/>
      <w:lang w:eastAsia="pl-PL"/>
    </w:rPr>
  </w:style>
  <w:style w:type="paragraph" w:customStyle="1" w:styleId="Kobylka">
    <w:name w:val="Kobylka"/>
    <w:basedOn w:val="Normalny"/>
    <w:rsid w:val="00C857FD"/>
    <w:pPr>
      <w:widowControl/>
      <w:adjustRightInd/>
      <w:spacing w:after="0" w:line="240" w:lineRule="auto"/>
      <w:textAlignment w:val="auto"/>
    </w:pPr>
    <w:rPr>
      <w:szCs w:val="20"/>
      <w:lang w:eastAsia="pl-PL"/>
    </w:rPr>
  </w:style>
  <w:style w:type="paragraph" w:customStyle="1" w:styleId="Darek">
    <w:name w:val="Darek"/>
    <w:basedOn w:val="Normalny"/>
    <w:rsid w:val="00C857FD"/>
    <w:pPr>
      <w:widowControl/>
      <w:adjustRightInd/>
      <w:spacing w:after="0" w:line="360" w:lineRule="auto"/>
      <w:ind w:firstLine="709"/>
      <w:textAlignment w:val="auto"/>
    </w:pPr>
    <w:rPr>
      <w:sz w:val="24"/>
      <w:szCs w:val="20"/>
      <w:lang w:eastAsia="pl-PL"/>
    </w:rPr>
  </w:style>
  <w:style w:type="paragraph" w:customStyle="1" w:styleId="program">
    <w:name w:val="program"/>
    <w:basedOn w:val="Normalny"/>
    <w:rsid w:val="00C857FD"/>
    <w:pPr>
      <w:widowControl/>
      <w:adjustRightInd/>
      <w:spacing w:after="0" w:line="240" w:lineRule="auto"/>
      <w:textAlignment w:val="auto"/>
    </w:pPr>
    <w:rPr>
      <w:szCs w:val="20"/>
      <w:lang w:eastAsia="pl-PL"/>
    </w:rPr>
  </w:style>
  <w:style w:type="paragraph" w:customStyle="1" w:styleId="gorzow">
    <w:name w:val="gorzow"/>
    <w:basedOn w:val="Normalny"/>
    <w:rsid w:val="00C857FD"/>
    <w:pPr>
      <w:widowControl/>
      <w:suppressAutoHyphens/>
      <w:adjustRightInd/>
      <w:spacing w:after="0" w:line="240" w:lineRule="auto"/>
      <w:textAlignment w:val="auto"/>
    </w:pPr>
    <w:rPr>
      <w:szCs w:val="20"/>
      <w:lang w:eastAsia="ar-SA"/>
    </w:rPr>
  </w:style>
  <w:style w:type="paragraph" w:styleId="Lista3">
    <w:name w:val="List 3"/>
    <w:basedOn w:val="Normalny"/>
    <w:rsid w:val="00C857FD"/>
    <w:pPr>
      <w:widowControl/>
      <w:adjustRightInd/>
      <w:spacing w:after="0" w:line="240" w:lineRule="auto"/>
      <w:ind w:left="849" w:hanging="283"/>
      <w:contextualSpacing/>
      <w:jc w:val="left"/>
      <w:textAlignment w:val="auto"/>
    </w:pPr>
    <w:rPr>
      <w:sz w:val="24"/>
      <w:szCs w:val="24"/>
      <w:lang w:eastAsia="pl-PL"/>
    </w:rPr>
  </w:style>
  <w:style w:type="paragraph" w:customStyle="1" w:styleId="Anita">
    <w:name w:val="Anita"/>
    <w:basedOn w:val="Normalny"/>
    <w:rsid w:val="00C857FD"/>
    <w:pPr>
      <w:widowControl/>
      <w:adjustRightInd/>
      <w:spacing w:after="0" w:line="240" w:lineRule="auto"/>
      <w:textAlignment w:val="auto"/>
    </w:pPr>
    <w:rPr>
      <w:szCs w:val="20"/>
      <w:lang w:eastAsia="pl-PL"/>
    </w:rPr>
  </w:style>
  <w:style w:type="character" w:customStyle="1" w:styleId="Teksttreci2">
    <w:name w:val="Tekst treści (2)_"/>
    <w:basedOn w:val="Domylnaczcionkaakapitu"/>
    <w:link w:val="Teksttreci20"/>
    <w:rsid w:val="00C857FD"/>
    <w:rPr>
      <w:rFonts w:ascii="Arial" w:eastAsia="Arial" w:hAnsi="Arial" w:cs="Arial"/>
      <w:shd w:val="clear" w:color="auto" w:fill="FFFFFF"/>
    </w:rPr>
  </w:style>
  <w:style w:type="paragraph" w:customStyle="1" w:styleId="Teksttreci20">
    <w:name w:val="Tekst treści (2)"/>
    <w:basedOn w:val="Normalny"/>
    <w:link w:val="Teksttreci2"/>
    <w:rsid w:val="00C857FD"/>
    <w:pPr>
      <w:shd w:val="clear" w:color="auto" w:fill="FFFFFF"/>
      <w:adjustRightInd/>
      <w:spacing w:before="600" w:after="0" w:line="374" w:lineRule="exact"/>
      <w:ind w:hanging="20"/>
      <w:jc w:val="right"/>
      <w:textAlignment w:val="auto"/>
    </w:pPr>
    <w:rPr>
      <w:rFonts w:ascii="Arial" w:eastAsia="Arial" w:hAnsi="Arial" w:cs="Arial"/>
    </w:rPr>
  </w:style>
  <w:style w:type="character" w:customStyle="1" w:styleId="Teksttreci2Pogrubienie">
    <w:name w:val="Tekst treści (2) + Pogrubienie"/>
    <w:basedOn w:val="Teksttreci2"/>
    <w:rsid w:val="00C857FD"/>
    <w:rPr>
      <w:b/>
      <w:bCs/>
      <w:i w:val="0"/>
      <w:iCs w:val="0"/>
      <w:smallCaps w:val="0"/>
      <w:strike w:val="0"/>
      <w:color w:val="000000"/>
      <w:spacing w:val="0"/>
      <w:w w:val="100"/>
      <w:position w:val="0"/>
      <w:sz w:val="22"/>
      <w:szCs w:val="22"/>
      <w:u w:val="none"/>
      <w:lang w:val="pl-PL" w:eastAsia="pl-PL" w:bidi="pl-PL"/>
    </w:rPr>
  </w:style>
  <w:style w:type="character" w:customStyle="1" w:styleId="Teksttreci2Kursywa">
    <w:name w:val="Tekst treści (2) + Kursywa"/>
    <w:basedOn w:val="Teksttreci2"/>
    <w:rsid w:val="00C857FD"/>
    <w:rPr>
      <w:b w:val="0"/>
      <w:bCs w:val="0"/>
      <w:i/>
      <w:iCs/>
      <w:smallCaps w:val="0"/>
      <w:strike w:val="0"/>
      <w:color w:val="000000"/>
      <w:spacing w:val="0"/>
      <w:w w:val="100"/>
      <w:position w:val="0"/>
      <w:sz w:val="22"/>
      <w:szCs w:val="22"/>
      <w:u w:val="none"/>
      <w:lang w:val="pl-PL" w:eastAsia="pl-PL" w:bidi="pl-PL"/>
    </w:rPr>
  </w:style>
  <w:style w:type="character" w:customStyle="1" w:styleId="apple-converted-space">
    <w:name w:val="apple-converted-space"/>
    <w:basedOn w:val="Domylnaczcionkaakapitu"/>
    <w:rsid w:val="00C857FD"/>
  </w:style>
  <w:style w:type="paragraph" w:styleId="Tekstpodstawowy3">
    <w:name w:val="Body Text 3"/>
    <w:basedOn w:val="Normalny"/>
    <w:link w:val="Tekstpodstawowy3Znak"/>
    <w:rsid w:val="00C857FD"/>
    <w:pPr>
      <w:widowControl/>
      <w:adjustRightInd/>
      <w:spacing w:after="120" w:line="240" w:lineRule="auto"/>
      <w:jc w:val="left"/>
      <w:textAlignment w:val="auto"/>
    </w:pPr>
    <w:rPr>
      <w:sz w:val="16"/>
      <w:szCs w:val="16"/>
      <w:lang w:eastAsia="pl-PL"/>
    </w:rPr>
  </w:style>
  <w:style w:type="character" w:customStyle="1" w:styleId="Tekstpodstawowy3Znak">
    <w:name w:val="Tekst podstawowy 3 Znak"/>
    <w:basedOn w:val="Domylnaczcionkaakapitu"/>
    <w:link w:val="Tekstpodstawowy3"/>
    <w:rsid w:val="00C857FD"/>
    <w:rPr>
      <w:rFonts w:ascii="Times New Roman" w:eastAsia="Times New Roman" w:hAnsi="Times New Roman" w:cs="Times New Roman"/>
      <w:sz w:val="16"/>
      <w:szCs w:val="16"/>
      <w:lang w:eastAsia="pl-PL"/>
    </w:rPr>
  </w:style>
  <w:style w:type="paragraph" w:customStyle="1" w:styleId="Rafa2">
    <w:name w:val="Rafał 2"/>
    <w:basedOn w:val="Normalny"/>
    <w:link w:val="Rafa2Znak"/>
    <w:qFormat/>
    <w:rsid w:val="00C857FD"/>
    <w:pPr>
      <w:widowControl/>
      <w:adjustRightInd/>
      <w:spacing w:before="240" w:after="0" w:line="240" w:lineRule="auto"/>
      <w:jc w:val="left"/>
      <w:textAlignment w:val="auto"/>
    </w:pPr>
    <w:rPr>
      <w:rFonts w:ascii="Arial" w:eastAsia="Calibri" w:hAnsi="Arial"/>
      <w:sz w:val="20"/>
    </w:rPr>
  </w:style>
  <w:style w:type="character" w:customStyle="1" w:styleId="Rafa2Znak">
    <w:name w:val="Rafał 2 Znak"/>
    <w:link w:val="Rafa2"/>
    <w:rsid w:val="00C857FD"/>
    <w:rPr>
      <w:rFonts w:ascii="Arial" w:eastAsia="Calibri" w:hAnsi="Arial" w:cs="Times New Roman"/>
      <w:sz w:val="20"/>
    </w:rPr>
  </w:style>
</w:styles>
</file>

<file path=word/webSettings.xml><?xml version="1.0" encoding="utf-8"?>
<w:webSettings xmlns:r="http://schemas.openxmlformats.org/officeDocument/2006/relationships" xmlns:w="http://schemas.openxmlformats.org/wordprocessingml/2006/main">
  <w:divs>
    <w:div w:id="251086866">
      <w:bodyDiv w:val="1"/>
      <w:marLeft w:val="0"/>
      <w:marRight w:val="0"/>
      <w:marTop w:val="0"/>
      <w:marBottom w:val="0"/>
      <w:divBdr>
        <w:top w:val="none" w:sz="0" w:space="0" w:color="auto"/>
        <w:left w:val="none" w:sz="0" w:space="0" w:color="auto"/>
        <w:bottom w:val="none" w:sz="0" w:space="0" w:color="auto"/>
        <w:right w:val="none" w:sz="0" w:space="0" w:color="auto"/>
      </w:divBdr>
    </w:div>
    <w:div w:id="303511953">
      <w:bodyDiv w:val="1"/>
      <w:marLeft w:val="0"/>
      <w:marRight w:val="0"/>
      <w:marTop w:val="0"/>
      <w:marBottom w:val="0"/>
      <w:divBdr>
        <w:top w:val="none" w:sz="0" w:space="0" w:color="auto"/>
        <w:left w:val="none" w:sz="0" w:space="0" w:color="auto"/>
        <w:bottom w:val="none" w:sz="0" w:space="0" w:color="auto"/>
        <w:right w:val="none" w:sz="0" w:space="0" w:color="auto"/>
      </w:divBdr>
    </w:div>
    <w:div w:id="442499858">
      <w:bodyDiv w:val="1"/>
      <w:marLeft w:val="0"/>
      <w:marRight w:val="0"/>
      <w:marTop w:val="0"/>
      <w:marBottom w:val="0"/>
      <w:divBdr>
        <w:top w:val="none" w:sz="0" w:space="0" w:color="auto"/>
        <w:left w:val="none" w:sz="0" w:space="0" w:color="auto"/>
        <w:bottom w:val="none" w:sz="0" w:space="0" w:color="auto"/>
        <w:right w:val="none" w:sz="0" w:space="0" w:color="auto"/>
      </w:divBdr>
    </w:div>
    <w:div w:id="484930980">
      <w:bodyDiv w:val="1"/>
      <w:marLeft w:val="0"/>
      <w:marRight w:val="0"/>
      <w:marTop w:val="0"/>
      <w:marBottom w:val="0"/>
      <w:divBdr>
        <w:top w:val="none" w:sz="0" w:space="0" w:color="auto"/>
        <w:left w:val="none" w:sz="0" w:space="0" w:color="auto"/>
        <w:bottom w:val="none" w:sz="0" w:space="0" w:color="auto"/>
        <w:right w:val="none" w:sz="0" w:space="0" w:color="auto"/>
      </w:divBdr>
    </w:div>
    <w:div w:id="1116412465">
      <w:bodyDiv w:val="1"/>
      <w:marLeft w:val="0"/>
      <w:marRight w:val="0"/>
      <w:marTop w:val="0"/>
      <w:marBottom w:val="0"/>
      <w:divBdr>
        <w:top w:val="none" w:sz="0" w:space="0" w:color="auto"/>
        <w:left w:val="none" w:sz="0" w:space="0" w:color="auto"/>
        <w:bottom w:val="none" w:sz="0" w:space="0" w:color="auto"/>
        <w:right w:val="none" w:sz="0" w:space="0" w:color="auto"/>
      </w:divBdr>
    </w:div>
    <w:div w:id="1457943082">
      <w:bodyDiv w:val="1"/>
      <w:marLeft w:val="0"/>
      <w:marRight w:val="0"/>
      <w:marTop w:val="0"/>
      <w:marBottom w:val="0"/>
      <w:divBdr>
        <w:top w:val="none" w:sz="0" w:space="0" w:color="auto"/>
        <w:left w:val="none" w:sz="0" w:space="0" w:color="auto"/>
        <w:bottom w:val="none" w:sz="0" w:space="0" w:color="auto"/>
        <w:right w:val="none" w:sz="0" w:space="0" w:color="auto"/>
      </w:divBdr>
    </w:div>
    <w:div w:id="1565530344">
      <w:bodyDiv w:val="1"/>
      <w:marLeft w:val="0"/>
      <w:marRight w:val="0"/>
      <w:marTop w:val="0"/>
      <w:marBottom w:val="0"/>
      <w:divBdr>
        <w:top w:val="none" w:sz="0" w:space="0" w:color="auto"/>
        <w:left w:val="none" w:sz="0" w:space="0" w:color="auto"/>
        <w:bottom w:val="none" w:sz="0" w:space="0" w:color="auto"/>
        <w:right w:val="none" w:sz="0" w:space="0" w:color="auto"/>
      </w:divBdr>
    </w:div>
    <w:div w:id="1596792472">
      <w:bodyDiv w:val="1"/>
      <w:marLeft w:val="0"/>
      <w:marRight w:val="0"/>
      <w:marTop w:val="0"/>
      <w:marBottom w:val="0"/>
      <w:divBdr>
        <w:top w:val="none" w:sz="0" w:space="0" w:color="auto"/>
        <w:left w:val="none" w:sz="0" w:space="0" w:color="auto"/>
        <w:bottom w:val="none" w:sz="0" w:space="0" w:color="auto"/>
        <w:right w:val="none" w:sz="0" w:space="0" w:color="auto"/>
      </w:divBdr>
    </w:div>
    <w:div w:id="1714576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oleObject" Target="embeddings/oleObject1.bin"/><Relationship Id="rId26" Type="http://schemas.openxmlformats.org/officeDocument/2006/relationships/image" Target="media/image10.jpeg"/><Relationship Id="rId39" Type="http://schemas.openxmlformats.org/officeDocument/2006/relationships/hyperlink" Target="http://www.rynek-energii-elektrycznej.cire.pl" TargetMode="External"/><Relationship Id="rId21" Type="http://schemas.openxmlformats.org/officeDocument/2006/relationships/chart" Target="charts/chart1.xml"/><Relationship Id="rId34" Type="http://schemas.openxmlformats.org/officeDocument/2006/relationships/image" Target="media/image16.png"/><Relationship Id="rId42" Type="http://schemas.openxmlformats.org/officeDocument/2006/relationships/hyperlink" Target="http://www.baza-oze.pl" TargetMode="External"/><Relationship Id="rId47" Type="http://schemas.openxmlformats.org/officeDocument/2006/relationships/image" Target="media/image25.jpeg"/><Relationship Id="rId50" Type="http://schemas.openxmlformats.org/officeDocument/2006/relationships/chart" Target="charts/chart6.xml"/><Relationship Id="rId55" Type="http://schemas.openxmlformats.org/officeDocument/2006/relationships/image" Target="media/image31.jpe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stat.gov.pl" TargetMode="External"/><Relationship Id="rId20" Type="http://schemas.openxmlformats.org/officeDocument/2006/relationships/hyperlink" Target="http://www.google.pl/maps/place/Pokrzywnica" TargetMode="External"/><Relationship Id="rId29" Type="http://schemas.openxmlformats.org/officeDocument/2006/relationships/image" Target="media/image13.jpeg"/><Relationship Id="rId41" Type="http://schemas.openxmlformats.org/officeDocument/2006/relationships/image" Target="media/image21.jpeg"/><Relationship Id="rId54" Type="http://schemas.openxmlformats.org/officeDocument/2006/relationships/image" Target="media/image30.gi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8.jpeg"/><Relationship Id="rId32" Type="http://schemas.openxmlformats.org/officeDocument/2006/relationships/chart" Target="charts/chart4.xml"/><Relationship Id="rId37" Type="http://schemas.openxmlformats.org/officeDocument/2006/relationships/hyperlink" Target="http://mapa.msgaz.pl/" TargetMode="External"/><Relationship Id="rId40" Type="http://schemas.openxmlformats.org/officeDocument/2006/relationships/image" Target="media/image20.emf"/><Relationship Id="rId45" Type="http://schemas.openxmlformats.org/officeDocument/2006/relationships/hyperlink" Target="http://maps.igipz.pan.pl/atlas/" TargetMode="External"/><Relationship Id="rId53" Type="http://schemas.openxmlformats.org/officeDocument/2006/relationships/image" Target="media/image29.png"/><Relationship Id="rId58" Type="http://schemas.openxmlformats.org/officeDocument/2006/relationships/oleObject" Target="embeddings/oleObject2.bin"/><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chart" Target="charts/chart3.xml"/><Relationship Id="rId28" Type="http://schemas.openxmlformats.org/officeDocument/2006/relationships/image" Target="media/image12.jpeg"/><Relationship Id="rId36" Type="http://schemas.openxmlformats.org/officeDocument/2006/relationships/image" Target="media/image18.png"/><Relationship Id="rId49" Type="http://schemas.openxmlformats.org/officeDocument/2006/relationships/image" Target="media/image27.jpeg"/><Relationship Id="rId57" Type="http://schemas.openxmlformats.org/officeDocument/2006/relationships/image" Target="media/image33.wmf"/><Relationship Id="rId61"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image" Target="media/image7.png"/><Relationship Id="rId31" Type="http://schemas.openxmlformats.org/officeDocument/2006/relationships/image" Target="media/image15.png"/><Relationship Id="rId44" Type="http://schemas.openxmlformats.org/officeDocument/2006/relationships/image" Target="media/image23.png"/><Relationship Id="rId52" Type="http://schemas.openxmlformats.org/officeDocument/2006/relationships/image" Target="media/image28.emf"/><Relationship Id="rId6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4.png"/><Relationship Id="rId22" Type="http://schemas.openxmlformats.org/officeDocument/2006/relationships/chart" Target="charts/chart2.xml"/><Relationship Id="rId27" Type="http://schemas.openxmlformats.org/officeDocument/2006/relationships/image" Target="media/image11.jpeg"/><Relationship Id="rId30" Type="http://schemas.openxmlformats.org/officeDocument/2006/relationships/image" Target="media/image14.png"/><Relationship Id="rId35" Type="http://schemas.openxmlformats.org/officeDocument/2006/relationships/image" Target="media/image17.png"/><Relationship Id="rId43" Type="http://schemas.openxmlformats.org/officeDocument/2006/relationships/image" Target="media/image22.png"/><Relationship Id="rId48" Type="http://schemas.openxmlformats.org/officeDocument/2006/relationships/image" Target="media/image26.png"/><Relationship Id="rId56" Type="http://schemas.openxmlformats.org/officeDocument/2006/relationships/image" Target="media/image32.jpeg"/><Relationship Id="rId8" Type="http://schemas.openxmlformats.org/officeDocument/2006/relationships/image" Target="media/image1.jpeg"/><Relationship Id="rId51" Type="http://schemas.openxmlformats.org/officeDocument/2006/relationships/chart" Target="charts/chart7.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image" Target="media/image6.png"/><Relationship Id="rId25" Type="http://schemas.openxmlformats.org/officeDocument/2006/relationships/image" Target="media/image9.jpeg"/><Relationship Id="rId33" Type="http://schemas.openxmlformats.org/officeDocument/2006/relationships/chart" Target="charts/chart5.xml"/><Relationship Id="rId38" Type="http://schemas.openxmlformats.org/officeDocument/2006/relationships/image" Target="media/image19.png"/><Relationship Id="rId46" Type="http://schemas.openxmlformats.org/officeDocument/2006/relationships/image" Target="media/image24.png"/><Relationship Id="rId59" Type="http://schemas.openxmlformats.org/officeDocument/2006/relationships/image" Target="media/image34.jpeg"/></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charts/_rels/chart1.xml.rels><?xml version="1.0" encoding="UTF-8" standalone="yes"?>
<Relationships xmlns="http://schemas.openxmlformats.org/package/2006/relationships"><Relationship Id="rId1" Type="http://schemas.openxmlformats.org/officeDocument/2006/relationships/oleObject" Target="file:///\\dc1\dane$\aluks\Plany%20zapotrzebowania%20na%20energi&#281;\Pokrzywnica\Wykres%20-%20podmioty%20gospodarcze.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dc1\dane$\aluks\Plany%20zapotrzebowania%20na%20energi&#281;\Pokrzywnica\Wykres.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dc1\dane$\aluks\Plany%20zapotrzebowania%20na%20energi&#281;\Pokrzywnica\Wykres.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dc1\dane$\aluks\Plany%20zapotrzebowania%20na%20energi&#281;\Pokrzywnica\Wykres.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Zeszyt1"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Zeszyt1"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Zeszyt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pl-PL"/>
  <c:chart>
    <c:autoTitleDeleted val="1"/>
    <c:plotArea>
      <c:layout/>
      <c:pieChart>
        <c:varyColors val="1"/>
        <c:ser>
          <c:idx val="0"/>
          <c:order val="0"/>
          <c:explosion val="25"/>
          <c:dLbls>
            <c:showCatName val="1"/>
            <c:showPercent val="1"/>
            <c:showLeaderLines val="1"/>
          </c:dLbls>
          <c:cat>
            <c:strRef>
              <c:f>Arkusz1!$B$4:$B$23</c:f>
              <c:strCache>
                <c:ptCount val="20"/>
                <c:pt idx="0">
                  <c:v>A</c:v>
                </c:pt>
                <c:pt idx="1">
                  <c:v>B</c:v>
                </c:pt>
                <c:pt idx="2">
                  <c:v>C</c:v>
                </c:pt>
                <c:pt idx="3">
                  <c:v>D</c:v>
                </c:pt>
                <c:pt idx="4">
                  <c:v>E</c:v>
                </c:pt>
                <c:pt idx="5">
                  <c:v>F</c:v>
                </c:pt>
                <c:pt idx="6">
                  <c:v>G</c:v>
                </c:pt>
                <c:pt idx="7">
                  <c:v>H</c:v>
                </c:pt>
                <c:pt idx="8">
                  <c:v>I</c:v>
                </c:pt>
                <c:pt idx="9">
                  <c:v>J</c:v>
                </c:pt>
                <c:pt idx="10">
                  <c:v>K</c:v>
                </c:pt>
                <c:pt idx="11">
                  <c:v>L</c:v>
                </c:pt>
                <c:pt idx="12">
                  <c:v>M</c:v>
                </c:pt>
                <c:pt idx="13">
                  <c:v>N</c:v>
                </c:pt>
                <c:pt idx="14">
                  <c:v>O</c:v>
                </c:pt>
                <c:pt idx="15">
                  <c:v>P</c:v>
                </c:pt>
                <c:pt idx="16">
                  <c:v>Q</c:v>
                </c:pt>
                <c:pt idx="17">
                  <c:v>R</c:v>
                </c:pt>
                <c:pt idx="18">
                  <c:v>S i T</c:v>
                </c:pt>
                <c:pt idx="19">
                  <c:v>U</c:v>
                </c:pt>
              </c:strCache>
            </c:strRef>
          </c:cat>
          <c:val>
            <c:numRef>
              <c:f>Arkusz1!$C$4:$C$23</c:f>
              <c:numCache>
                <c:formatCode>General</c:formatCode>
                <c:ptCount val="20"/>
                <c:pt idx="0">
                  <c:v>20</c:v>
                </c:pt>
                <c:pt idx="1">
                  <c:v>2</c:v>
                </c:pt>
                <c:pt idx="2">
                  <c:v>28</c:v>
                </c:pt>
                <c:pt idx="3">
                  <c:v>0</c:v>
                </c:pt>
                <c:pt idx="4">
                  <c:v>0</c:v>
                </c:pt>
                <c:pt idx="5">
                  <c:v>56</c:v>
                </c:pt>
                <c:pt idx="6">
                  <c:v>108</c:v>
                </c:pt>
                <c:pt idx="7">
                  <c:v>33</c:v>
                </c:pt>
                <c:pt idx="8">
                  <c:v>10</c:v>
                </c:pt>
                <c:pt idx="9">
                  <c:v>5</c:v>
                </c:pt>
                <c:pt idx="10">
                  <c:v>4</c:v>
                </c:pt>
                <c:pt idx="11">
                  <c:v>1</c:v>
                </c:pt>
                <c:pt idx="12">
                  <c:v>12</c:v>
                </c:pt>
                <c:pt idx="13">
                  <c:v>15</c:v>
                </c:pt>
                <c:pt idx="14">
                  <c:v>13</c:v>
                </c:pt>
                <c:pt idx="15">
                  <c:v>10</c:v>
                </c:pt>
                <c:pt idx="16">
                  <c:v>8</c:v>
                </c:pt>
                <c:pt idx="17">
                  <c:v>8</c:v>
                </c:pt>
                <c:pt idx="18">
                  <c:v>15</c:v>
                </c:pt>
                <c:pt idx="19">
                  <c:v>0</c:v>
                </c:pt>
              </c:numCache>
            </c:numRef>
          </c:val>
        </c:ser>
        <c:dLbls>
          <c:showCatName val="1"/>
          <c:showPercent val="1"/>
        </c:dLbls>
        <c:firstSliceAng val="0"/>
      </c:pieChart>
    </c:plotArea>
    <c:plotVisOnly val="1"/>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pl-PL"/>
  <c:chart>
    <c:plotArea>
      <c:layout/>
      <c:barChart>
        <c:barDir val="col"/>
        <c:grouping val="percentStacked"/>
        <c:ser>
          <c:idx val="0"/>
          <c:order val="0"/>
          <c:tx>
            <c:v>w wieku przedprodukcyjnym</c:v>
          </c:tx>
          <c:dLbls>
            <c:txPr>
              <a:bodyPr/>
              <a:lstStyle/>
              <a:p>
                <a:pPr>
                  <a:defRPr sz="1100" b="1"/>
                </a:pPr>
                <a:endParaRPr lang="pl-PL"/>
              </a:p>
            </c:txPr>
            <c:showVal val="1"/>
          </c:dLbls>
          <c:cat>
            <c:numRef>
              <c:f>Arkusz1!$B$1:$G$1</c:f>
              <c:numCache>
                <c:formatCode>General</c:formatCode>
                <c:ptCount val="6"/>
                <c:pt idx="0">
                  <c:v>2010</c:v>
                </c:pt>
                <c:pt idx="1">
                  <c:v>2011</c:v>
                </c:pt>
                <c:pt idx="2">
                  <c:v>2012</c:v>
                </c:pt>
                <c:pt idx="3">
                  <c:v>2013</c:v>
                </c:pt>
                <c:pt idx="4">
                  <c:v>2014</c:v>
                </c:pt>
                <c:pt idx="5">
                  <c:v>2015</c:v>
                </c:pt>
              </c:numCache>
            </c:numRef>
          </c:cat>
          <c:val>
            <c:numRef>
              <c:f>Arkusz1!$B$2:$G$2</c:f>
              <c:numCache>
                <c:formatCode>0.0</c:formatCode>
                <c:ptCount val="6"/>
                <c:pt idx="0">
                  <c:v>22</c:v>
                </c:pt>
                <c:pt idx="1">
                  <c:v>21.6</c:v>
                </c:pt>
                <c:pt idx="2">
                  <c:v>21.3</c:v>
                </c:pt>
                <c:pt idx="3">
                  <c:v>21</c:v>
                </c:pt>
                <c:pt idx="4">
                  <c:v>20.9</c:v>
                </c:pt>
                <c:pt idx="5">
                  <c:v>20.8</c:v>
                </c:pt>
              </c:numCache>
            </c:numRef>
          </c:val>
        </c:ser>
        <c:ser>
          <c:idx val="1"/>
          <c:order val="1"/>
          <c:tx>
            <c:v>w wieku produkcyjnym</c:v>
          </c:tx>
          <c:dLbls>
            <c:txPr>
              <a:bodyPr/>
              <a:lstStyle/>
              <a:p>
                <a:pPr>
                  <a:defRPr sz="1100" b="1"/>
                </a:pPr>
                <a:endParaRPr lang="pl-PL"/>
              </a:p>
            </c:txPr>
            <c:showVal val="1"/>
          </c:dLbls>
          <c:cat>
            <c:numRef>
              <c:f>Arkusz1!$B$1:$G$1</c:f>
              <c:numCache>
                <c:formatCode>General</c:formatCode>
                <c:ptCount val="6"/>
                <c:pt idx="0">
                  <c:v>2010</c:v>
                </c:pt>
                <c:pt idx="1">
                  <c:v>2011</c:v>
                </c:pt>
                <c:pt idx="2">
                  <c:v>2012</c:v>
                </c:pt>
                <c:pt idx="3">
                  <c:v>2013</c:v>
                </c:pt>
                <c:pt idx="4">
                  <c:v>2014</c:v>
                </c:pt>
                <c:pt idx="5">
                  <c:v>2015</c:v>
                </c:pt>
              </c:numCache>
            </c:numRef>
          </c:cat>
          <c:val>
            <c:numRef>
              <c:f>Arkusz1!$B$3:$G$3</c:f>
              <c:numCache>
                <c:formatCode>0.0</c:formatCode>
                <c:ptCount val="6"/>
                <c:pt idx="0">
                  <c:v>61.9</c:v>
                </c:pt>
                <c:pt idx="1">
                  <c:v>62.4</c:v>
                </c:pt>
                <c:pt idx="2">
                  <c:v>62.7</c:v>
                </c:pt>
                <c:pt idx="3">
                  <c:v>62.9</c:v>
                </c:pt>
                <c:pt idx="4">
                  <c:v>62.8</c:v>
                </c:pt>
                <c:pt idx="5">
                  <c:v>62.3</c:v>
                </c:pt>
              </c:numCache>
            </c:numRef>
          </c:val>
        </c:ser>
        <c:ser>
          <c:idx val="2"/>
          <c:order val="2"/>
          <c:tx>
            <c:v>w wieku poprodukcyjnym</c:v>
          </c:tx>
          <c:dLbls>
            <c:txPr>
              <a:bodyPr/>
              <a:lstStyle/>
              <a:p>
                <a:pPr>
                  <a:defRPr sz="1100" b="1"/>
                </a:pPr>
                <a:endParaRPr lang="pl-PL"/>
              </a:p>
            </c:txPr>
            <c:showVal val="1"/>
          </c:dLbls>
          <c:cat>
            <c:numRef>
              <c:f>Arkusz1!$B$1:$G$1</c:f>
              <c:numCache>
                <c:formatCode>General</c:formatCode>
                <c:ptCount val="6"/>
                <c:pt idx="0">
                  <c:v>2010</c:v>
                </c:pt>
                <c:pt idx="1">
                  <c:v>2011</c:v>
                </c:pt>
                <c:pt idx="2">
                  <c:v>2012</c:v>
                </c:pt>
                <c:pt idx="3">
                  <c:v>2013</c:v>
                </c:pt>
                <c:pt idx="4">
                  <c:v>2014</c:v>
                </c:pt>
                <c:pt idx="5">
                  <c:v>2015</c:v>
                </c:pt>
              </c:numCache>
            </c:numRef>
          </c:cat>
          <c:val>
            <c:numRef>
              <c:f>Arkusz1!$B$4:$G$4</c:f>
              <c:numCache>
                <c:formatCode>0.0</c:formatCode>
                <c:ptCount val="6"/>
                <c:pt idx="0">
                  <c:v>16.100000000000001</c:v>
                </c:pt>
                <c:pt idx="1">
                  <c:v>16</c:v>
                </c:pt>
                <c:pt idx="2">
                  <c:v>16</c:v>
                </c:pt>
                <c:pt idx="3">
                  <c:v>16</c:v>
                </c:pt>
                <c:pt idx="4">
                  <c:v>16.3</c:v>
                </c:pt>
                <c:pt idx="5">
                  <c:v>16.899999999999999</c:v>
                </c:pt>
              </c:numCache>
            </c:numRef>
          </c:val>
        </c:ser>
        <c:dLbls>
          <c:showVal val="1"/>
        </c:dLbls>
        <c:overlap val="100"/>
        <c:axId val="64414464"/>
        <c:axId val="64416000"/>
      </c:barChart>
      <c:catAx>
        <c:axId val="64414464"/>
        <c:scaling>
          <c:orientation val="minMax"/>
        </c:scaling>
        <c:axPos val="b"/>
        <c:numFmt formatCode="General" sourceLinked="1"/>
        <c:tickLblPos val="nextTo"/>
        <c:crossAx val="64416000"/>
        <c:crosses val="autoZero"/>
        <c:auto val="1"/>
        <c:lblAlgn val="ctr"/>
        <c:lblOffset val="100"/>
      </c:catAx>
      <c:valAx>
        <c:axId val="64416000"/>
        <c:scaling>
          <c:orientation val="minMax"/>
        </c:scaling>
        <c:axPos val="l"/>
        <c:majorGridlines/>
        <c:numFmt formatCode="0%" sourceLinked="1"/>
        <c:tickLblPos val="nextTo"/>
        <c:crossAx val="64414464"/>
        <c:crosses val="autoZero"/>
        <c:crossBetween val="between"/>
      </c:valAx>
    </c:plotArea>
    <c:legend>
      <c:legendPos val="b"/>
      <c:layout>
        <c:manualLayout>
          <c:xMode val="edge"/>
          <c:yMode val="edge"/>
          <c:x val="2.295234352637569E-2"/>
          <c:y val="0.90907661808231421"/>
          <c:w val="0.95409511888648391"/>
          <c:h val="6.8388339755402913E-2"/>
        </c:manualLayout>
      </c:layout>
      <c:txPr>
        <a:bodyPr/>
        <a:lstStyle/>
        <a:p>
          <a:pPr>
            <a:defRPr sz="1100"/>
          </a:pPr>
          <a:endParaRPr lang="pl-PL"/>
        </a:p>
      </c:txPr>
    </c:legend>
    <c:plotVisOnly val="1"/>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pl-PL"/>
  <c:chart>
    <c:plotArea>
      <c:layout/>
      <c:barChart>
        <c:barDir val="col"/>
        <c:grouping val="clustered"/>
        <c:ser>
          <c:idx val="0"/>
          <c:order val="0"/>
          <c:trendline>
            <c:trendlineType val="poly"/>
            <c:order val="5"/>
            <c:dispEq val="1"/>
            <c:trendlineLbl>
              <c:layout>
                <c:manualLayout>
                  <c:x val="3.2234658684193805E-2"/>
                  <c:y val="-0.50161843832021002"/>
                </c:manualLayout>
              </c:layout>
              <c:numFmt formatCode="General" sourceLinked="0"/>
            </c:trendlineLbl>
          </c:trendline>
          <c:cat>
            <c:numRef>
              <c:f>Arkusz1!$B$27:$B$44</c:f>
              <c:numCache>
                <c:formatCode>General</c:formatCode>
                <c:ptCount val="18"/>
                <c:pt idx="0">
                  <c:v>2014</c:v>
                </c:pt>
                <c:pt idx="1">
                  <c:v>2015</c:v>
                </c:pt>
                <c:pt idx="2">
                  <c:v>2016</c:v>
                </c:pt>
                <c:pt idx="3">
                  <c:v>2017</c:v>
                </c:pt>
                <c:pt idx="4">
                  <c:v>2018</c:v>
                </c:pt>
                <c:pt idx="5">
                  <c:v>2019</c:v>
                </c:pt>
                <c:pt idx="6">
                  <c:v>2020</c:v>
                </c:pt>
                <c:pt idx="7">
                  <c:v>2021</c:v>
                </c:pt>
                <c:pt idx="8">
                  <c:v>2022</c:v>
                </c:pt>
                <c:pt idx="9">
                  <c:v>2023</c:v>
                </c:pt>
                <c:pt idx="10">
                  <c:v>2024</c:v>
                </c:pt>
                <c:pt idx="11">
                  <c:v>2025</c:v>
                </c:pt>
                <c:pt idx="12">
                  <c:v>2026</c:v>
                </c:pt>
                <c:pt idx="13">
                  <c:v>2027</c:v>
                </c:pt>
                <c:pt idx="14">
                  <c:v>2028</c:v>
                </c:pt>
                <c:pt idx="15">
                  <c:v>2029</c:v>
                </c:pt>
                <c:pt idx="16">
                  <c:v>2030</c:v>
                </c:pt>
                <c:pt idx="17">
                  <c:v>2031</c:v>
                </c:pt>
              </c:numCache>
            </c:numRef>
          </c:cat>
          <c:val>
            <c:numRef>
              <c:f>Arkusz1!$C$27:$C$44</c:f>
              <c:numCache>
                <c:formatCode>General</c:formatCode>
                <c:ptCount val="18"/>
                <c:pt idx="0">
                  <c:v>4944</c:v>
                </c:pt>
                <c:pt idx="1">
                  <c:v>4955</c:v>
                </c:pt>
                <c:pt idx="2">
                  <c:v>5000</c:v>
                </c:pt>
                <c:pt idx="3">
                  <c:v>4995</c:v>
                </c:pt>
                <c:pt idx="4">
                  <c:v>4993</c:v>
                </c:pt>
                <c:pt idx="5">
                  <c:v>4990</c:v>
                </c:pt>
                <c:pt idx="6">
                  <c:v>4988</c:v>
                </c:pt>
                <c:pt idx="7">
                  <c:v>4983</c:v>
                </c:pt>
                <c:pt idx="8">
                  <c:v>4979</c:v>
                </c:pt>
                <c:pt idx="9">
                  <c:v>4975</c:v>
                </c:pt>
                <c:pt idx="10">
                  <c:v>4970</c:v>
                </c:pt>
                <c:pt idx="11">
                  <c:v>4964</c:v>
                </c:pt>
                <c:pt idx="12">
                  <c:v>4956</c:v>
                </c:pt>
                <c:pt idx="13">
                  <c:v>4947</c:v>
                </c:pt>
                <c:pt idx="14">
                  <c:v>4937</c:v>
                </c:pt>
                <c:pt idx="15">
                  <c:v>4927</c:v>
                </c:pt>
                <c:pt idx="16">
                  <c:v>4916</c:v>
                </c:pt>
                <c:pt idx="17">
                  <c:v>4914</c:v>
                </c:pt>
              </c:numCache>
            </c:numRef>
          </c:val>
        </c:ser>
        <c:axId val="64622976"/>
        <c:axId val="64624512"/>
      </c:barChart>
      <c:catAx>
        <c:axId val="64622976"/>
        <c:scaling>
          <c:orientation val="minMax"/>
        </c:scaling>
        <c:axPos val="b"/>
        <c:numFmt formatCode="General" sourceLinked="1"/>
        <c:tickLblPos val="nextTo"/>
        <c:crossAx val="64624512"/>
        <c:crosses val="autoZero"/>
        <c:auto val="1"/>
        <c:lblAlgn val="ctr"/>
        <c:lblOffset val="100"/>
      </c:catAx>
      <c:valAx>
        <c:axId val="64624512"/>
        <c:scaling>
          <c:orientation val="minMax"/>
        </c:scaling>
        <c:axPos val="l"/>
        <c:majorGridlines/>
        <c:numFmt formatCode="General" sourceLinked="1"/>
        <c:tickLblPos val="nextTo"/>
        <c:crossAx val="64622976"/>
        <c:crosses val="autoZero"/>
        <c:crossBetween val="between"/>
      </c:valAx>
    </c:plotArea>
    <c:plotVisOnly val="1"/>
  </c:chart>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pl-PL"/>
  <c:chart>
    <c:autoTitleDeleted val="1"/>
    <c:plotArea>
      <c:layout/>
      <c:lineChart>
        <c:grouping val="standard"/>
        <c:ser>
          <c:idx val="0"/>
          <c:order val="0"/>
          <c:cat>
            <c:strRef>
              <c:f>Arkusz1!$A$50:$A$58</c:f>
              <c:strCache>
                <c:ptCount val="9"/>
                <c:pt idx="0">
                  <c:v>wrzesień</c:v>
                </c:pt>
                <c:pt idx="1">
                  <c:v>październik</c:v>
                </c:pt>
                <c:pt idx="2">
                  <c:v>listopad</c:v>
                </c:pt>
                <c:pt idx="3">
                  <c:v>grudzień</c:v>
                </c:pt>
                <c:pt idx="4">
                  <c:v>styczeń</c:v>
                </c:pt>
                <c:pt idx="5">
                  <c:v>luty</c:v>
                </c:pt>
                <c:pt idx="6">
                  <c:v>marzec</c:v>
                </c:pt>
                <c:pt idx="7">
                  <c:v>kwiecień</c:v>
                </c:pt>
                <c:pt idx="8">
                  <c:v>maj</c:v>
                </c:pt>
              </c:strCache>
            </c:strRef>
          </c:cat>
          <c:val>
            <c:numRef>
              <c:f>Arkusz1!$B$50:$B$58</c:f>
              <c:numCache>
                <c:formatCode>General</c:formatCode>
                <c:ptCount val="9"/>
                <c:pt idx="0">
                  <c:v>13.2</c:v>
                </c:pt>
                <c:pt idx="1">
                  <c:v>8.4</c:v>
                </c:pt>
                <c:pt idx="2">
                  <c:v>3.3</c:v>
                </c:pt>
                <c:pt idx="3">
                  <c:v>-0.8</c:v>
                </c:pt>
                <c:pt idx="4">
                  <c:v>-3.4</c:v>
                </c:pt>
                <c:pt idx="5">
                  <c:v>-2.6</c:v>
                </c:pt>
                <c:pt idx="6">
                  <c:v>1.4</c:v>
                </c:pt>
                <c:pt idx="7">
                  <c:v>7.5</c:v>
                </c:pt>
                <c:pt idx="8">
                  <c:v>12.9</c:v>
                </c:pt>
              </c:numCache>
            </c:numRef>
          </c:val>
        </c:ser>
        <c:dLbls>
          <c:showVal val="1"/>
        </c:dLbls>
        <c:marker val="1"/>
        <c:axId val="64891136"/>
        <c:axId val="64897024"/>
      </c:lineChart>
      <c:catAx>
        <c:axId val="64891136"/>
        <c:scaling>
          <c:orientation val="minMax"/>
        </c:scaling>
        <c:axPos val="b"/>
        <c:numFmt formatCode="General" sourceLinked="1"/>
        <c:majorTickMark val="none"/>
        <c:tickLblPos val="nextTo"/>
        <c:txPr>
          <a:bodyPr/>
          <a:lstStyle/>
          <a:p>
            <a:pPr>
              <a:defRPr b="1"/>
            </a:pPr>
            <a:endParaRPr lang="pl-PL"/>
          </a:p>
        </c:txPr>
        <c:crossAx val="64897024"/>
        <c:crosses val="autoZero"/>
        <c:auto val="1"/>
        <c:lblAlgn val="ctr"/>
        <c:lblOffset val="100"/>
      </c:catAx>
      <c:valAx>
        <c:axId val="64897024"/>
        <c:scaling>
          <c:orientation val="minMax"/>
          <c:max val="14"/>
          <c:min val="-4"/>
        </c:scaling>
        <c:axPos val="l"/>
        <c:majorGridlines>
          <c:spPr>
            <a:ln w="0"/>
          </c:spPr>
        </c:majorGridlines>
        <c:title>
          <c:tx>
            <c:rich>
              <a:bodyPr/>
              <a:lstStyle/>
              <a:p>
                <a:pPr>
                  <a:defRPr b="1"/>
                </a:pPr>
                <a:r>
                  <a:rPr lang="pl-PL" sz="1200" b="1"/>
                  <a:t>Średnia  miesięczna   temperatura °C</a:t>
                </a:r>
              </a:p>
            </c:rich>
          </c:tx>
        </c:title>
        <c:numFmt formatCode="General" sourceLinked="1"/>
        <c:majorTickMark val="none"/>
        <c:tickLblPos val="nextTo"/>
        <c:txPr>
          <a:bodyPr/>
          <a:lstStyle/>
          <a:p>
            <a:pPr>
              <a:defRPr b="1"/>
            </a:pPr>
            <a:endParaRPr lang="pl-PL"/>
          </a:p>
        </c:txPr>
        <c:crossAx val="64891136"/>
        <c:crosses val="autoZero"/>
        <c:crossBetween val="between"/>
      </c:valAx>
      <c:spPr>
        <a:noFill/>
        <a:ln>
          <a:noFill/>
        </a:ln>
      </c:spPr>
    </c:plotArea>
    <c:plotVisOnly val="1"/>
  </c:chart>
  <c:txPr>
    <a:bodyPr/>
    <a:lstStyle/>
    <a:p>
      <a:pPr>
        <a:defRPr b="0"/>
      </a:pPr>
      <a:endParaRPr lang="pl-PL"/>
    </a:p>
  </c:txPr>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pl-PL"/>
  <c:chart>
    <c:autoTitleDeleted val="1"/>
    <c:plotArea>
      <c:layout/>
      <c:lineChart>
        <c:grouping val="standard"/>
        <c:ser>
          <c:idx val="0"/>
          <c:order val="0"/>
          <c:cat>
            <c:strRef>
              <c:f>Arkusz1!$A$13:$A$17</c:f>
              <c:strCache>
                <c:ptCount val="5"/>
                <c:pt idx="0">
                  <c:v>do 1966</c:v>
                </c:pt>
                <c:pt idx="1">
                  <c:v>1967-1985</c:v>
                </c:pt>
                <c:pt idx="2">
                  <c:v>1986-1992</c:v>
                </c:pt>
                <c:pt idx="3">
                  <c:v>1993-1997</c:v>
                </c:pt>
                <c:pt idx="4">
                  <c:v>od 1998</c:v>
                </c:pt>
              </c:strCache>
            </c:strRef>
          </c:cat>
          <c:val>
            <c:numRef>
              <c:f>Arkusz1!$B$13:$B$17</c:f>
              <c:numCache>
                <c:formatCode>General</c:formatCode>
                <c:ptCount val="5"/>
                <c:pt idx="0">
                  <c:v>295</c:v>
                </c:pt>
                <c:pt idx="1">
                  <c:v>260</c:v>
                </c:pt>
                <c:pt idx="2">
                  <c:v>180</c:v>
                </c:pt>
                <c:pt idx="3">
                  <c:v>140</c:v>
                </c:pt>
                <c:pt idx="4">
                  <c:v>105</c:v>
                </c:pt>
              </c:numCache>
            </c:numRef>
          </c:val>
        </c:ser>
        <c:marker val="1"/>
        <c:axId val="64902656"/>
        <c:axId val="64904576"/>
      </c:lineChart>
      <c:catAx>
        <c:axId val="64902656"/>
        <c:scaling>
          <c:orientation val="minMax"/>
        </c:scaling>
        <c:axPos val="b"/>
        <c:title>
          <c:tx>
            <c:rich>
              <a:bodyPr/>
              <a:lstStyle/>
              <a:p>
                <a:pPr>
                  <a:defRPr sz="1200"/>
                </a:pPr>
                <a:r>
                  <a:rPr lang="pl-PL" sz="1200"/>
                  <a:t>Okres budowy budynku</a:t>
                </a:r>
              </a:p>
            </c:rich>
          </c:tx>
        </c:title>
        <c:majorTickMark val="none"/>
        <c:tickLblPos val="nextTo"/>
        <c:crossAx val="64904576"/>
        <c:crosses val="autoZero"/>
        <c:auto val="1"/>
        <c:lblAlgn val="ctr"/>
        <c:lblOffset val="100"/>
      </c:catAx>
      <c:valAx>
        <c:axId val="64904576"/>
        <c:scaling>
          <c:orientation val="minMax"/>
        </c:scaling>
        <c:axPos val="l"/>
        <c:majorGridlines/>
        <c:title>
          <c:tx>
            <c:rich>
              <a:bodyPr/>
              <a:lstStyle/>
              <a:p>
                <a:pPr>
                  <a:defRPr sz="1200"/>
                </a:pPr>
                <a:r>
                  <a:rPr lang="pl-PL" sz="1200"/>
                  <a:t>Roczne</a:t>
                </a:r>
                <a:r>
                  <a:rPr lang="pl-PL" sz="1200" baseline="0"/>
                  <a:t> z</a:t>
                </a:r>
                <a:r>
                  <a:rPr lang="pl-PL" sz="1200"/>
                  <a:t>użycie energii [kWh/m</a:t>
                </a:r>
                <a:r>
                  <a:rPr lang="pl-PL" sz="1200" baseline="30000"/>
                  <a:t>2</a:t>
                </a:r>
                <a:r>
                  <a:rPr lang="pl-PL" sz="1200"/>
                  <a:t>]</a:t>
                </a:r>
              </a:p>
            </c:rich>
          </c:tx>
        </c:title>
        <c:numFmt formatCode="General" sourceLinked="1"/>
        <c:tickLblPos val="nextTo"/>
        <c:crossAx val="64902656"/>
        <c:crosses val="autoZero"/>
        <c:crossBetween val="between"/>
      </c:valAx>
    </c:plotArea>
    <c:plotVisOnly val="1"/>
  </c:chart>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pl-PL"/>
  <c:chart>
    <c:autoTitleDeleted val="1"/>
    <c:view3D>
      <c:rAngAx val="1"/>
    </c:view3D>
    <c:plotArea>
      <c:layout/>
      <c:bar3DChart>
        <c:barDir val="col"/>
        <c:grouping val="clustered"/>
        <c:ser>
          <c:idx val="0"/>
          <c:order val="0"/>
          <c:cat>
            <c:strRef>
              <c:f>Arkusz1!$A$41:$A$52</c:f>
              <c:strCache>
                <c:ptCount val="12"/>
                <c:pt idx="0">
                  <c:v>Styczeń </c:v>
                </c:pt>
                <c:pt idx="1">
                  <c:v>Luty</c:v>
                </c:pt>
                <c:pt idx="2">
                  <c:v>Marzec</c:v>
                </c:pt>
                <c:pt idx="3">
                  <c:v>Kwiecień</c:v>
                </c:pt>
                <c:pt idx="4">
                  <c:v>Maj</c:v>
                </c:pt>
                <c:pt idx="5">
                  <c:v>Czerwiec</c:v>
                </c:pt>
                <c:pt idx="6">
                  <c:v>Lipiec</c:v>
                </c:pt>
                <c:pt idx="7">
                  <c:v>Sierpień</c:v>
                </c:pt>
                <c:pt idx="8">
                  <c:v>Wrzesień</c:v>
                </c:pt>
                <c:pt idx="9">
                  <c:v>Październik</c:v>
                </c:pt>
                <c:pt idx="10">
                  <c:v>Listopad</c:v>
                </c:pt>
                <c:pt idx="11">
                  <c:v>Grudzień</c:v>
                </c:pt>
              </c:strCache>
            </c:strRef>
          </c:cat>
          <c:val>
            <c:numRef>
              <c:f>Arkusz1!$B$41:$B$52</c:f>
              <c:numCache>
                <c:formatCode>General</c:formatCode>
                <c:ptCount val="12"/>
                <c:pt idx="0">
                  <c:v>20</c:v>
                </c:pt>
                <c:pt idx="1">
                  <c:v>17</c:v>
                </c:pt>
                <c:pt idx="2">
                  <c:v>61</c:v>
                </c:pt>
                <c:pt idx="3">
                  <c:v>125</c:v>
                </c:pt>
                <c:pt idx="4">
                  <c:v>154</c:v>
                </c:pt>
                <c:pt idx="5">
                  <c:v>179</c:v>
                </c:pt>
                <c:pt idx="6">
                  <c:v>145</c:v>
                </c:pt>
                <c:pt idx="7">
                  <c:v>144</c:v>
                </c:pt>
                <c:pt idx="8">
                  <c:v>118</c:v>
                </c:pt>
                <c:pt idx="9">
                  <c:v>71</c:v>
                </c:pt>
                <c:pt idx="10">
                  <c:v>34</c:v>
                </c:pt>
                <c:pt idx="11">
                  <c:v>10</c:v>
                </c:pt>
              </c:numCache>
            </c:numRef>
          </c:val>
        </c:ser>
        <c:shape val="cylinder"/>
        <c:axId val="64933248"/>
        <c:axId val="64935040"/>
        <c:axId val="0"/>
      </c:bar3DChart>
      <c:catAx>
        <c:axId val="64933248"/>
        <c:scaling>
          <c:orientation val="minMax"/>
        </c:scaling>
        <c:axPos val="b"/>
        <c:majorTickMark val="none"/>
        <c:tickLblPos val="nextTo"/>
        <c:crossAx val="64935040"/>
        <c:crosses val="autoZero"/>
        <c:auto val="1"/>
        <c:lblAlgn val="ctr"/>
        <c:lblOffset val="100"/>
      </c:catAx>
      <c:valAx>
        <c:axId val="64935040"/>
        <c:scaling>
          <c:orientation val="minMax"/>
        </c:scaling>
        <c:axPos val="l"/>
        <c:majorGridlines/>
        <c:title>
          <c:tx>
            <c:rich>
              <a:bodyPr/>
              <a:lstStyle/>
              <a:p>
                <a:pPr>
                  <a:defRPr/>
                </a:pPr>
                <a:r>
                  <a:rPr lang="pl-PL" sz="1200"/>
                  <a:t>Produkcja</a:t>
                </a:r>
                <a:r>
                  <a:rPr lang="pl-PL" sz="1200" baseline="0"/>
                  <a:t> energii elektrycznej [kWh]</a:t>
                </a:r>
                <a:endParaRPr lang="pl-PL" sz="1200"/>
              </a:p>
            </c:rich>
          </c:tx>
        </c:title>
        <c:numFmt formatCode="General" sourceLinked="1"/>
        <c:majorTickMark val="none"/>
        <c:tickLblPos val="nextTo"/>
        <c:crossAx val="64933248"/>
        <c:crosses val="autoZero"/>
        <c:crossBetween val="between"/>
      </c:valAx>
    </c:plotArea>
    <c:plotVisOnly val="1"/>
  </c:chart>
  <c:externalData r:id="rId1"/>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pl-PL"/>
  <c:chart>
    <c:autoTitleDeleted val="1"/>
    <c:plotArea>
      <c:layout/>
      <c:lineChart>
        <c:grouping val="standard"/>
        <c:ser>
          <c:idx val="0"/>
          <c:order val="0"/>
          <c:dLbls>
            <c:dLblPos val="t"/>
            <c:showVal val="1"/>
          </c:dLbls>
          <c:cat>
            <c:strRef>
              <c:f>Arkusz1!$A$1:$A$7</c:f>
              <c:strCache>
                <c:ptCount val="7"/>
                <c:pt idx="0">
                  <c:v>energia elektryczna</c:v>
                </c:pt>
                <c:pt idx="1">
                  <c:v>miejska sieć cieplownicza</c:v>
                </c:pt>
                <c:pt idx="2">
                  <c:v>gaz płynny propan</c:v>
                </c:pt>
                <c:pt idx="3">
                  <c:v>gaz ziemny GZ50</c:v>
                </c:pt>
                <c:pt idx="4">
                  <c:v>olej opałowy</c:v>
                </c:pt>
                <c:pt idx="5">
                  <c:v>węgiel kamienny</c:v>
                </c:pt>
                <c:pt idx="6">
                  <c:v>kolektory słoneczne</c:v>
                </c:pt>
              </c:strCache>
            </c:strRef>
          </c:cat>
          <c:val>
            <c:numRef>
              <c:f>Arkusz1!$B$1:$B$7</c:f>
              <c:numCache>
                <c:formatCode>General</c:formatCode>
                <c:ptCount val="7"/>
                <c:pt idx="0">
                  <c:v>0.39000000000000118</c:v>
                </c:pt>
                <c:pt idx="1">
                  <c:v>0.26</c:v>
                </c:pt>
                <c:pt idx="2">
                  <c:v>0.2</c:v>
                </c:pt>
                <c:pt idx="3">
                  <c:v>0.15000000000000024</c:v>
                </c:pt>
                <c:pt idx="4">
                  <c:v>0.14000000000000001</c:v>
                </c:pt>
                <c:pt idx="5">
                  <c:v>0.12000000000000002</c:v>
                </c:pt>
                <c:pt idx="6">
                  <c:v>3.0000000000000002E-2</c:v>
                </c:pt>
              </c:numCache>
            </c:numRef>
          </c:val>
        </c:ser>
        <c:dLbls>
          <c:showVal val="1"/>
        </c:dLbls>
        <c:marker val="1"/>
        <c:axId val="64944000"/>
        <c:axId val="64945536"/>
      </c:lineChart>
      <c:catAx>
        <c:axId val="64944000"/>
        <c:scaling>
          <c:orientation val="minMax"/>
        </c:scaling>
        <c:axPos val="b"/>
        <c:majorTickMark val="none"/>
        <c:tickLblPos val="nextTo"/>
        <c:txPr>
          <a:bodyPr/>
          <a:lstStyle/>
          <a:p>
            <a:pPr>
              <a:defRPr b="1"/>
            </a:pPr>
            <a:endParaRPr lang="pl-PL"/>
          </a:p>
        </c:txPr>
        <c:crossAx val="64945536"/>
        <c:crosses val="autoZero"/>
        <c:auto val="1"/>
        <c:lblAlgn val="ctr"/>
        <c:lblOffset val="100"/>
      </c:catAx>
      <c:valAx>
        <c:axId val="64945536"/>
        <c:scaling>
          <c:orientation val="minMax"/>
          <c:max val="0.4"/>
        </c:scaling>
        <c:axPos val="l"/>
        <c:majorGridlines/>
        <c:title>
          <c:tx>
            <c:rich>
              <a:bodyPr/>
              <a:lstStyle/>
              <a:p>
                <a:pPr>
                  <a:defRPr/>
                </a:pPr>
                <a:r>
                  <a:rPr lang="pl-PL" sz="1200"/>
                  <a:t>Koszty</a:t>
                </a:r>
                <a:r>
                  <a:rPr lang="pl-PL" sz="1200" baseline="0"/>
                  <a:t> energii [zł/kWh]</a:t>
                </a:r>
                <a:endParaRPr lang="pl-PL" sz="1200"/>
              </a:p>
            </c:rich>
          </c:tx>
        </c:title>
        <c:numFmt formatCode="General" sourceLinked="1"/>
        <c:majorTickMark val="none"/>
        <c:tickLblPos val="nextTo"/>
        <c:crossAx val="64944000"/>
        <c:crosses val="autoZero"/>
        <c:crossBetween val="between"/>
      </c:valAx>
    </c:plotArea>
    <c:plotVisOnly val="1"/>
  </c:chart>
  <c:externalData r:id="rId1"/>
</c:chartSpace>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C1254A2-CE68-4545-ABBB-07A82BB5BB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875</TotalTime>
  <Pages>118</Pages>
  <Words>32466</Words>
  <Characters>194797</Characters>
  <Application>Microsoft Office Word</Application>
  <DocSecurity>0</DocSecurity>
  <Lines>1623</Lines>
  <Paragraphs>453</Paragraphs>
  <ScaleCrop>false</ScaleCrop>
  <HeadingPairs>
    <vt:vector size="4" baseType="variant">
      <vt:variant>
        <vt:lpstr>Tytuł</vt:lpstr>
      </vt:variant>
      <vt:variant>
        <vt:i4>1</vt:i4>
      </vt:variant>
      <vt:variant>
        <vt:lpstr>Nagłówki</vt:lpstr>
      </vt:variant>
      <vt:variant>
        <vt:i4>26</vt:i4>
      </vt:variant>
    </vt:vector>
  </HeadingPairs>
  <TitlesOfParts>
    <vt:vector size="27" baseType="lpstr">
      <vt:lpstr/>
      <vt:lpstr>1. Podstawa prawna opracowania</vt:lpstr>
      <vt:lpstr>2. Zakres opracowania</vt:lpstr>
      <vt:lpstr>3. Powiązania projektu założeń z dokumentami strategicznymi</vt:lpstr>
      <vt:lpstr>4. Ogólna charakterystyka Gminy</vt:lpstr>
      <vt:lpstr>    4.1. Położenie Gminy</vt:lpstr>
      <vt:lpstr>Źródło:www.mazowieckie.e-mapa.net dostęp: 20.06.2016</vt:lpstr>
      <vt:lpstr>/</vt:lpstr>
      <vt:lpstr>Z danych zaprezentowanych w tabeli 1 wynika, że największy obszar stanowią użytk</vt:lpstr>
      <vt:lpstr>    4.2. Stan gospodarki na terenie Gminy</vt:lpstr>
      <vt:lpstr>    4.3. Charakterystyka mieszkańców</vt:lpstr>
      <vt:lpstr>    4.4. Środowisko przyrodnicze Gminy</vt:lpstr>
      <vt:lpstr>    4.5. Warunki klimatyczne na terenie Gminy</vt:lpstr>
      <vt:lpstr>    4.6. Charakterystyka infrastruktury budowlanej</vt:lpstr>
      <vt:lpstr>        4.6.1. Zasoby mieszkaniowe</vt:lpstr>
      <vt:lpstr>    </vt:lpstr>
      <vt:lpstr>    4.7. Zamierzenia rozwojowe w zabudowie mieszkaniowej w Gminie Pokrzywnica</vt:lpstr>
      <vt:lpstr>5. Stan zaopatrzenia Gminy w ciepło</vt:lpstr>
      <vt:lpstr>    5.1. Stan obecny</vt:lpstr>
      <vt:lpstr>    5.2. Plany rozwojowe przedsiębiorstw ciepłowniczych</vt:lpstr>
      <vt:lpstr>    5.3. Kierunki rozwoju Gminy w zakresie zaopatrzenia w ciepło</vt:lpstr>
      <vt:lpstr>6. Stan zaopatrzenia gminy w gaz</vt:lpstr>
      <vt:lpstr>    6.1. Stan obecny</vt:lpstr>
      <vt:lpstr>    6.2. Plany rozwojowe dla systemu gazowniczego</vt:lpstr>
      <vt:lpstr>    6.3. Kierunki rozwoju Gminy w zakresie zaopatrzenia w gaz</vt:lpstr>
      <vt:lpstr>7. Stan zaopatrzenia Gminy w energię elektryczną</vt:lpstr>
      <vt:lpstr>    7.1. Stan obecny</vt:lpstr>
    </vt:vector>
  </TitlesOfParts>
  <Company/>
  <LinksUpToDate>false</LinksUpToDate>
  <CharactersWithSpaces>226810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Aleksandra Luks</dc:creator>
  <cp:lastModifiedBy>Aleksandra Luks</cp:lastModifiedBy>
  <cp:revision>38</cp:revision>
  <dcterms:created xsi:type="dcterms:W3CDTF">2016-07-28T10:16:00Z</dcterms:created>
  <dcterms:modified xsi:type="dcterms:W3CDTF">2017-03-20T09:59:00Z</dcterms:modified>
</cp:coreProperties>
</file>