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27" w:rsidRDefault="00AE6A27" w:rsidP="00AE6A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7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osiągniętych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E57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Repki</w:t>
      </w:r>
      <w:r w:rsidRPr="00E57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Pr="00E57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pozioma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 recyklingu, </w:t>
      </w:r>
      <w:r w:rsidRPr="00E57A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przygotowania do ponownego użycia i odzysku innymi metodami oraz ograniczenia masy odpadów komunalnych ulegających biodegradacji przekazywanych do składowania.</w:t>
      </w:r>
    </w:p>
    <w:p w:rsidR="00A224D5" w:rsidRDefault="00A224D5"/>
    <w:p w:rsidR="00A224D5" w:rsidRDefault="00A224D5"/>
    <w:tbl>
      <w:tblPr>
        <w:tblStyle w:val="Tabela-Siatka"/>
        <w:tblW w:w="0" w:type="auto"/>
        <w:tblLook w:val="04A0"/>
      </w:tblPr>
      <w:tblGrid>
        <w:gridCol w:w="4928"/>
        <w:gridCol w:w="4252"/>
      </w:tblGrid>
      <w:tr w:rsidR="00AE6A27" w:rsidTr="00AE6A27">
        <w:trPr>
          <w:trHeight w:val="2138"/>
        </w:trPr>
        <w:tc>
          <w:tcPr>
            <w:tcW w:w="4928" w:type="dxa"/>
            <w:vAlign w:val="center"/>
          </w:tcPr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 w 2012 r. poziom</w:t>
            </w:r>
          </w:p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masy odpadów</w:t>
            </w:r>
          </w:p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komunalnych ulegających</w:t>
            </w:r>
          </w:p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biodegradacji przekazywanych do</w:t>
            </w:r>
          </w:p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składowania T</w:t>
            </w:r>
            <w:r w:rsidR="00B51688"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(%)</w:t>
            </w:r>
          </w:p>
          <w:p w:rsidR="00AE6A27" w:rsidRDefault="00AE6A27" w:rsidP="00AE6A27">
            <w:pPr>
              <w:jc w:val="center"/>
            </w:pPr>
          </w:p>
        </w:tc>
        <w:tc>
          <w:tcPr>
            <w:tcW w:w="4252" w:type="dxa"/>
            <w:vAlign w:val="center"/>
          </w:tcPr>
          <w:p w:rsidR="001A1AE8" w:rsidRDefault="001A1AE8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Osiągnięty w 2012 r. poziom</w:t>
            </w:r>
          </w:p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recyklingu, przygotowania</w:t>
            </w:r>
          </w:p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ponownego użycia</w:t>
            </w:r>
          </w:p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odzysku innymi metodami</w:t>
            </w:r>
          </w:p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niektórych frakcji odpadów</w:t>
            </w:r>
          </w:p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komunalnych P</w:t>
            </w:r>
            <w:r w:rsidR="00EB1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A4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pmts (%) </w:t>
            </w:r>
          </w:p>
          <w:p w:rsidR="00AE6A27" w:rsidRDefault="00AE6A27" w:rsidP="00AE6A27">
            <w:pPr>
              <w:jc w:val="center"/>
            </w:pPr>
          </w:p>
        </w:tc>
      </w:tr>
      <w:tr w:rsidR="00AE6A27" w:rsidTr="00AE6A27">
        <w:trPr>
          <w:trHeight w:val="1960"/>
        </w:trPr>
        <w:tc>
          <w:tcPr>
            <w:tcW w:w="4928" w:type="dxa"/>
            <w:vAlign w:val="center"/>
          </w:tcPr>
          <w:p w:rsidR="00AE6A27" w:rsidRPr="00B51688" w:rsidRDefault="00AE6A27" w:rsidP="00B51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</w:t>
            </w:r>
            <w:r w:rsidR="00B51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</w:t>
            </w:r>
            <w:r w:rsidRPr="00B516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= </w:t>
            </w:r>
            <w:r w:rsidRPr="00B51688">
              <w:rPr>
                <w:rFonts w:ascii="Times New Roman" w:hAnsi="Times New Roman" w:cs="Times New Roman"/>
                <w:b/>
                <w:sz w:val="28"/>
                <w:szCs w:val="28"/>
              </w:rPr>
              <w:t>32,86 %</w:t>
            </w:r>
          </w:p>
        </w:tc>
        <w:tc>
          <w:tcPr>
            <w:tcW w:w="4252" w:type="dxa"/>
            <w:vAlign w:val="center"/>
          </w:tcPr>
          <w:p w:rsidR="00AE6A27" w:rsidRPr="007B75C8" w:rsidRDefault="00AE6A27" w:rsidP="00AC3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EB1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pmts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 </w:t>
            </w:r>
            <w:r w:rsidRPr="007B75C8">
              <w:rPr>
                <w:rFonts w:ascii="Times New Roman" w:hAnsi="Times New Roman" w:cs="Times New Roman"/>
                <w:b/>
                <w:sz w:val="28"/>
                <w:szCs w:val="28"/>
              </w:rPr>
              <w:t>64%</w:t>
            </w:r>
          </w:p>
        </w:tc>
      </w:tr>
      <w:tr w:rsidR="00AE6A27" w:rsidTr="00AE6A27">
        <w:trPr>
          <w:trHeight w:val="2138"/>
        </w:trPr>
        <w:tc>
          <w:tcPr>
            <w:tcW w:w="4928" w:type="dxa"/>
            <w:vAlign w:val="center"/>
          </w:tcPr>
          <w:p w:rsidR="001A1AE8" w:rsidRDefault="001A1AE8" w:rsidP="00AE6A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lang w:eastAsia="pl-PL"/>
              </w:rPr>
              <w:t>Wymagany do osiągnięcia w 2012 r. poziom ograniczenia masy odpadów komunalnych ulegających biodegradacji przekazywanych do składowania Tr (%) ≤75</w:t>
            </w:r>
          </w:p>
          <w:p w:rsidR="00AE6A27" w:rsidRPr="007B75C8" w:rsidRDefault="00AE6A27" w:rsidP="00AE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AE6A27" w:rsidRDefault="00AE6A27" w:rsidP="00AE6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6A27" w:rsidRPr="005A40AF" w:rsidRDefault="00AE6A27" w:rsidP="00AE6A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5B13" w:rsidRDefault="00AE6A27" w:rsidP="001A1A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lang w:eastAsia="pl-PL"/>
              </w:rPr>
              <w:t>Wymagany do osiągnięcia w 2012 r. poziom recyklingu, przygotowania do ponownego użycia i</w:t>
            </w:r>
            <w:r w:rsidR="001A1AE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A40AF">
              <w:rPr>
                <w:rFonts w:ascii="Times New Roman" w:eastAsia="Times New Roman" w:hAnsi="Times New Roman" w:cs="Times New Roman"/>
                <w:lang w:eastAsia="pl-PL"/>
              </w:rPr>
              <w:t xml:space="preserve">odzysku innymi metodami niektórych frakcji odpadów komunalnych </w:t>
            </w:r>
          </w:p>
          <w:p w:rsidR="00AE6A27" w:rsidRPr="005A40AF" w:rsidRDefault="00AE6A27" w:rsidP="001A1A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0AF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EB1BB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A40AF">
              <w:rPr>
                <w:rFonts w:ascii="Times New Roman" w:eastAsia="Times New Roman" w:hAnsi="Times New Roman" w:cs="Times New Roman"/>
                <w:lang w:eastAsia="pl-PL"/>
              </w:rPr>
              <w:t>pmts (%) ≥10</w:t>
            </w:r>
          </w:p>
          <w:p w:rsidR="00AE6A27" w:rsidRPr="007B75C8" w:rsidRDefault="00AE6A27" w:rsidP="00AE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6A27" w:rsidRDefault="00AE6A27"/>
    <w:p w:rsidR="00AE6A27" w:rsidRDefault="00AE6A27"/>
    <w:sectPr w:rsidR="00AE6A27" w:rsidSect="005F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4D5"/>
    <w:rsid w:val="0002309C"/>
    <w:rsid w:val="000522C4"/>
    <w:rsid w:val="001A1AE8"/>
    <w:rsid w:val="0034065D"/>
    <w:rsid w:val="003B2A5F"/>
    <w:rsid w:val="005A40AF"/>
    <w:rsid w:val="005F5C78"/>
    <w:rsid w:val="005F647C"/>
    <w:rsid w:val="0072412A"/>
    <w:rsid w:val="007B75C8"/>
    <w:rsid w:val="007D0421"/>
    <w:rsid w:val="00873A12"/>
    <w:rsid w:val="00913A01"/>
    <w:rsid w:val="00A224D5"/>
    <w:rsid w:val="00A66CE6"/>
    <w:rsid w:val="00AE6A27"/>
    <w:rsid w:val="00B51688"/>
    <w:rsid w:val="00D95B13"/>
    <w:rsid w:val="00EB1BBF"/>
    <w:rsid w:val="00EE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2016-07-11T12:44:00Z</dcterms:created>
  <dcterms:modified xsi:type="dcterms:W3CDTF">2016-07-13T08:24:00Z</dcterms:modified>
</cp:coreProperties>
</file>