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0C" w:rsidRDefault="00BC620C" w:rsidP="00BC620C">
      <w:pPr>
        <w:jc w:val="right"/>
        <w:rPr>
          <w:color w:val="000000"/>
          <w:sz w:val="18"/>
          <w:szCs w:val="18"/>
        </w:rPr>
      </w:pPr>
    </w:p>
    <w:p w:rsidR="00BC620C" w:rsidRPr="00E87113" w:rsidRDefault="00BC620C" w:rsidP="00BC620C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Za</w:t>
      </w:r>
      <w:r w:rsidRPr="00E87113">
        <w:rPr>
          <w:color w:val="000000"/>
          <w:sz w:val="18"/>
          <w:szCs w:val="18"/>
        </w:rPr>
        <w:t xml:space="preserve">łącznik Nr </w:t>
      </w:r>
      <w:r>
        <w:rPr>
          <w:color w:val="000000"/>
          <w:sz w:val="18"/>
          <w:szCs w:val="18"/>
        </w:rPr>
        <w:t>3</w:t>
      </w:r>
    </w:p>
    <w:p w:rsidR="00BC620C" w:rsidRPr="00E87113" w:rsidRDefault="00BC620C" w:rsidP="00BC620C">
      <w:pPr>
        <w:jc w:val="center"/>
        <w:rPr>
          <w:color w:val="000000"/>
          <w:sz w:val="18"/>
          <w:szCs w:val="18"/>
        </w:rPr>
      </w:pPr>
      <w:r w:rsidRPr="00E87113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</w:t>
      </w:r>
      <w:r w:rsidRPr="00E87113">
        <w:rPr>
          <w:color w:val="000000"/>
          <w:sz w:val="18"/>
          <w:szCs w:val="18"/>
        </w:rPr>
        <w:t xml:space="preserve">do Uchwały </w:t>
      </w:r>
      <w:r>
        <w:rPr>
          <w:color w:val="000000"/>
          <w:sz w:val="18"/>
          <w:szCs w:val="18"/>
        </w:rPr>
        <w:t>Nr XXV/173/2012</w:t>
      </w:r>
    </w:p>
    <w:p w:rsidR="00BC620C" w:rsidRPr="00E87113" w:rsidRDefault="00BC620C" w:rsidP="00BC620C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E87113">
        <w:rPr>
          <w:color w:val="000000"/>
          <w:sz w:val="18"/>
          <w:szCs w:val="18"/>
        </w:rPr>
        <w:t>Rady Gminy w Dobroniu</w:t>
      </w:r>
    </w:p>
    <w:p w:rsidR="00BC620C" w:rsidRPr="00E87113" w:rsidRDefault="00BC620C" w:rsidP="00BC620C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E87113">
        <w:rPr>
          <w:color w:val="000000"/>
          <w:sz w:val="18"/>
          <w:szCs w:val="18"/>
        </w:rPr>
        <w:t xml:space="preserve">z dnia 20 grudnia 2012 r.  </w:t>
      </w:r>
    </w:p>
    <w:p w:rsidR="00BC620C" w:rsidRPr="00943C28" w:rsidRDefault="00BC620C" w:rsidP="00BC620C">
      <w:pPr>
        <w:rPr>
          <w:highlight w:val="yellow"/>
        </w:rPr>
      </w:pPr>
    </w:p>
    <w:p w:rsidR="00BC620C" w:rsidRPr="00943C28" w:rsidRDefault="00BC620C" w:rsidP="00BC620C">
      <w:pPr>
        <w:rPr>
          <w:highlight w:val="yellow"/>
        </w:rPr>
      </w:pPr>
    </w:p>
    <w:p w:rsidR="00BC620C" w:rsidRPr="00943C28" w:rsidRDefault="00BC620C" w:rsidP="00BC620C">
      <w:pPr>
        <w:rPr>
          <w:highlight w:val="yellow"/>
        </w:rPr>
      </w:pPr>
    </w:p>
    <w:p w:rsidR="00BC620C" w:rsidRDefault="00BC620C" w:rsidP="00BC620C">
      <w:pPr>
        <w:pStyle w:val="Nagwek1"/>
        <w:tabs>
          <w:tab w:val="left" w:pos="5100"/>
        </w:tabs>
        <w:jc w:val="center"/>
      </w:pPr>
      <w:r w:rsidRPr="00E87113">
        <w:t xml:space="preserve">Objaśnienia do Uchwały NR  </w:t>
      </w:r>
      <w:r>
        <w:t>XXV/173/2012</w:t>
      </w:r>
      <w:r w:rsidRPr="00E87113">
        <w:t xml:space="preserve">  Rady Gminy w Dobroniu</w:t>
      </w:r>
    </w:p>
    <w:p w:rsidR="00BC620C" w:rsidRDefault="00BC620C" w:rsidP="00BC620C">
      <w:pPr>
        <w:pStyle w:val="Nagwek1"/>
        <w:tabs>
          <w:tab w:val="left" w:pos="5100"/>
        </w:tabs>
        <w:jc w:val="center"/>
      </w:pPr>
      <w:r w:rsidRPr="00E87113">
        <w:t xml:space="preserve"> z dnia </w:t>
      </w:r>
      <w:r w:rsidRPr="00E87113">
        <w:rPr>
          <w:color w:val="000000"/>
        </w:rPr>
        <w:t xml:space="preserve">20 grudnia 2012 </w:t>
      </w:r>
      <w:r w:rsidRPr="00E87113">
        <w:t xml:space="preserve">roku </w:t>
      </w:r>
    </w:p>
    <w:p w:rsidR="00BC620C" w:rsidRPr="00E87113" w:rsidRDefault="00BC620C" w:rsidP="00BC620C">
      <w:pPr>
        <w:pStyle w:val="Nagwek1"/>
        <w:tabs>
          <w:tab w:val="left" w:pos="5100"/>
        </w:tabs>
        <w:jc w:val="center"/>
      </w:pPr>
      <w:r w:rsidRPr="00E87113">
        <w:t>w sprawie zmiany Wieloletniej Prognozy Finansowej Gminy Dobroń na lata 2012 – 2020</w:t>
      </w:r>
    </w:p>
    <w:p w:rsidR="00BC620C" w:rsidRPr="00943C28" w:rsidRDefault="00BC620C" w:rsidP="00BC620C">
      <w:pPr>
        <w:rPr>
          <w:highlight w:val="yellow"/>
        </w:rPr>
      </w:pPr>
    </w:p>
    <w:p w:rsidR="00BC620C" w:rsidRPr="00B42A83" w:rsidRDefault="00BC620C" w:rsidP="00BC620C">
      <w:pPr>
        <w:spacing w:line="360" w:lineRule="auto"/>
      </w:pPr>
      <w:r w:rsidRPr="00B42A83">
        <w:t xml:space="preserve">Dokonuje się zmiany  Wieloletniej Prognozy Finansowej Gminy Dobroń na lata 2012-2020: </w:t>
      </w:r>
    </w:p>
    <w:p w:rsidR="00BC620C" w:rsidRPr="00B42A83" w:rsidRDefault="00BC620C" w:rsidP="00BC620C">
      <w:pPr>
        <w:spacing w:line="360" w:lineRule="auto"/>
        <w:jc w:val="both"/>
        <w:rPr>
          <w:b/>
        </w:rPr>
      </w:pPr>
      <w:r w:rsidRPr="00B42A83">
        <w:rPr>
          <w:b/>
        </w:rPr>
        <w:t>- w załączniku nr 1 do uchwały:</w:t>
      </w:r>
    </w:p>
    <w:p w:rsidR="00BC620C" w:rsidRPr="00B42A83" w:rsidRDefault="00BC620C" w:rsidP="00BC620C">
      <w:pPr>
        <w:spacing w:line="360" w:lineRule="auto"/>
        <w:jc w:val="both"/>
      </w:pPr>
      <w:r w:rsidRPr="00B42A83">
        <w:t>a) polegającej na wpisaniu w kolumnie 2012  kwot wynikających ze stanu budżetu na dzień 20 grudnia 2012 roku</w:t>
      </w:r>
      <w:r>
        <w:t>;</w:t>
      </w:r>
      <w:r w:rsidRPr="00B42A83">
        <w:t xml:space="preserve"> </w:t>
      </w:r>
    </w:p>
    <w:p w:rsidR="00BC620C" w:rsidRPr="00B42A83" w:rsidRDefault="00BC620C" w:rsidP="00BC620C">
      <w:pPr>
        <w:spacing w:line="360" w:lineRule="auto"/>
        <w:jc w:val="both"/>
      </w:pPr>
      <w:r w:rsidRPr="00B42A83">
        <w:t>b) wpisaniu kwot wynikających z załącznika nr 2 do niniejszej uchwały po zmianach</w:t>
      </w:r>
      <w:r>
        <w:t>;</w:t>
      </w:r>
      <w:r w:rsidRPr="00B42A83">
        <w:t xml:space="preserve"> </w:t>
      </w:r>
    </w:p>
    <w:p w:rsidR="00BC620C" w:rsidRPr="00B42A83" w:rsidRDefault="00BC620C" w:rsidP="00BC620C">
      <w:pPr>
        <w:spacing w:line="360" w:lineRule="auto"/>
        <w:jc w:val="both"/>
      </w:pPr>
      <w:r w:rsidRPr="00B42A83">
        <w:t>c) wpisaniu w kolumnach od roku 2013 danych wynikających z projektu WPF Gminy Dobroń na lata 2013 -2020 po uwzględnieniu autopoprawki</w:t>
      </w:r>
      <w:r>
        <w:t xml:space="preserve"> z wyjątkiem kwot wykazanych w wierszu 2e oraz 10a, które wynikają z załącznika nr 2 do uchwały;</w:t>
      </w:r>
    </w:p>
    <w:p w:rsidR="00BC620C" w:rsidRDefault="00BC620C" w:rsidP="00BC620C">
      <w:pPr>
        <w:spacing w:line="360" w:lineRule="auto"/>
        <w:jc w:val="both"/>
        <w:rPr>
          <w:b/>
        </w:rPr>
      </w:pPr>
      <w:r w:rsidRPr="00BC12C5">
        <w:rPr>
          <w:b/>
        </w:rPr>
        <w:t>– w załączniku nr 2 do uchwały:</w:t>
      </w:r>
    </w:p>
    <w:p w:rsidR="00BC620C" w:rsidRDefault="00BC620C" w:rsidP="00BC620C">
      <w:pPr>
        <w:spacing w:line="360" w:lineRule="auto"/>
        <w:jc w:val="both"/>
      </w:pPr>
      <w:r>
        <w:t>- w</w:t>
      </w:r>
      <w:r w:rsidRPr="00706703">
        <w:t xml:space="preserve"> </w:t>
      </w:r>
      <w:r>
        <w:t xml:space="preserve">punkcie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- wydatki bieżące: </w:t>
      </w:r>
    </w:p>
    <w:p w:rsidR="00BC620C" w:rsidRPr="00B526DD" w:rsidRDefault="00BC620C" w:rsidP="00BC620C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t xml:space="preserve">polegającej na wprowadzeniu przedsięwzięcia </w:t>
      </w:r>
      <w:r w:rsidRPr="00B42A83">
        <w:t>w</w:t>
      </w:r>
      <w:r>
        <w:t xml:space="preserve"> punkcie 1,  podpunkcie a w pozycji: </w:t>
      </w:r>
    </w:p>
    <w:p w:rsidR="00BC620C" w:rsidRPr="002D436C" w:rsidRDefault="00BC620C" w:rsidP="00BC620C">
      <w:pPr>
        <w:spacing w:line="360" w:lineRule="auto"/>
        <w:jc w:val="both"/>
        <w:rPr>
          <w:color w:val="000000"/>
        </w:rPr>
      </w:pPr>
      <w:r>
        <w:t xml:space="preserve">„ wydatki bieżące” </w:t>
      </w:r>
      <w:r w:rsidRPr="00B42A83">
        <w:t xml:space="preserve"> </w:t>
      </w:r>
      <w:r>
        <w:t>pn. „</w:t>
      </w:r>
      <w:r w:rsidRPr="00B42A83">
        <w:rPr>
          <w:color w:val="000000"/>
        </w:rPr>
        <w:t>Wyrównanie szans edukacyjnych uczniów z Gminy D</w:t>
      </w:r>
      <w:r>
        <w:rPr>
          <w:color w:val="000000"/>
        </w:rPr>
        <w:t xml:space="preserve">obroń” w kolumnie 2012 – kwota </w:t>
      </w:r>
      <w:r w:rsidRPr="00B42A83">
        <w:rPr>
          <w:color w:val="000000"/>
        </w:rPr>
        <w:t>-92</w:t>
      </w:r>
      <w:r>
        <w:rPr>
          <w:color w:val="000000"/>
        </w:rPr>
        <w:t> 156,40</w:t>
      </w:r>
      <w:r w:rsidRPr="00B42A83">
        <w:rPr>
          <w:color w:val="000000"/>
        </w:rPr>
        <w:t>, w</w:t>
      </w:r>
      <w:r>
        <w:rPr>
          <w:color w:val="000000"/>
        </w:rPr>
        <w:t xml:space="preserve"> roku 2013 kwota – 16 800,00 zł, łączne nakłady finansowe oraz limit zobowiązań kwota </w:t>
      </w:r>
      <w:r w:rsidRPr="007D3F98">
        <w:rPr>
          <w:color w:val="000000"/>
        </w:rPr>
        <w:t>108 956,40</w:t>
      </w:r>
      <w:r>
        <w:rPr>
          <w:color w:val="000000"/>
        </w:rPr>
        <w:t>;</w:t>
      </w:r>
    </w:p>
    <w:p w:rsidR="00BC620C" w:rsidRDefault="00BC620C" w:rsidP="00BC620C">
      <w:pPr>
        <w:spacing w:line="360" w:lineRule="auto"/>
        <w:jc w:val="both"/>
      </w:pPr>
      <w:r>
        <w:t xml:space="preserve">- w punkcie 1 c </w:t>
      </w:r>
    </w:p>
    <w:p w:rsidR="00BC620C" w:rsidRDefault="00BC620C" w:rsidP="00BC620C">
      <w:pPr>
        <w:spacing w:line="360" w:lineRule="auto"/>
        <w:jc w:val="both"/>
      </w:pPr>
      <w:r>
        <w:t xml:space="preserve">      wydatki bieżące: </w:t>
      </w:r>
    </w:p>
    <w:p w:rsidR="00BC620C" w:rsidRDefault="00BC620C" w:rsidP="00BC620C">
      <w:pPr>
        <w:spacing w:line="360" w:lineRule="auto"/>
        <w:jc w:val="both"/>
      </w:pPr>
      <w:r>
        <w:t>a) w przedsięwzięciu” Dowóz uczniów do szkół podstawowych oraz specjalnych z terenu gminy Dobroń” -  kwoty w kolumnach:  łączne nakłady finansowe oraz limit 2012 zmniejszyć o   62 500,00 zł;</w:t>
      </w:r>
    </w:p>
    <w:p w:rsidR="00BC620C" w:rsidRDefault="00BC620C" w:rsidP="00BC620C">
      <w:pPr>
        <w:spacing w:line="360" w:lineRule="auto"/>
        <w:jc w:val="both"/>
      </w:pPr>
      <w:r>
        <w:t>b) w przedsięwzięciu: „ Modernizacja dróg gminnych” -  kwoty w kolumnach:  łączne nakłady finansowe oraz limit 2012 zwiększyć o   19 167,95,00 zł.</w:t>
      </w:r>
    </w:p>
    <w:p w:rsidR="00BC620C" w:rsidRPr="00706703" w:rsidRDefault="00BC620C" w:rsidP="00BC620C">
      <w:pPr>
        <w:spacing w:line="360" w:lineRule="auto"/>
        <w:jc w:val="both"/>
      </w:pPr>
      <w:r>
        <w:t>wydatki majątkowe:</w:t>
      </w:r>
    </w:p>
    <w:p w:rsidR="00BC620C" w:rsidRPr="00B526DD" w:rsidRDefault="00BC620C" w:rsidP="00BC620C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t xml:space="preserve">polegającej na wprowadzeniu nowego przedsięwzięcia pn. „Budowa oświetlenia </w:t>
      </w:r>
    </w:p>
    <w:p w:rsidR="00BC620C" w:rsidRPr="00B526DD" w:rsidRDefault="00BC620C" w:rsidP="00BC620C">
      <w:pPr>
        <w:spacing w:line="360" w:lineRule="auto"/>
        <w:jc w:val="both"/>
        <w:rPr>
          <w:color w:val="000000"/>
        </w:rPr>
      </w:pPr>
      <w:r>
        <w:t xml:space="preserve">ulicznego w miejscowości Orpelów gm. Dobroń na odcinku od drogi krajowej nr 14 do przejazdu kolejowego” i określenie limitów wydatków w kolumnie „limit </w:t>
      </w:r>
      <w:smartTag w:uri="urn:schemas-microsoft-com:office:smarttags" w:element="metricconverter">
        <w:smartTagPr>
          <w:attr w:name="ProductID" w:val="2012”"/>
        </w:smartTagPr>
        <w:r>
          <w:t>2012”</w:t>
        </w:r>
      </w:smartTag>
      <w:r>
        <w:t xml:space="preserve"> – kwota </w:t>
      </w:r>
      <w:r>
        <w:lastRenderedPageBreak/>
        <w:t xml:space="preserve">10 000,00 zł,  w kolumnie „limit </w:t>
      </w:r>
      <w:smartTag w:uri="urn:schemas-microsoft-com:office:smarttags" w:element="metricconverter">
        <w:smartTagPr>
          <w:attr w:name="ProductID" w:val="2013”"/>
        </w:smartTagPr>
        <w:r>
          <w:t>2013”</w:t>
        </w:r>
      </w:smartTag>
      <w:r>
        <w:t xml:space="preserve"> – kwota 41 000,00, łączne nakłady finansowe kwota 51 000,00 , oraz limit zobowiązań - 51 000,00;</w:t>
      </w:r>
    </w:p>
    <w:p w:rsidR="00BC620C" w:rsidRDefault="00BC620C" w:rsidP="00BC620C">
      <w:pPr>
        <w:jc w:val="both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BC620C" w:rsidRPr="00B526DD" w:rsidRDefault="00BC620C" w:rsidP="00BC620C">
      <w:pPr>
        <w:spacing w:line="360" w:lineRule="auto"/>
        <w:jc w:val="both"/>
        <w:rPr>
          <w:bCs/>
          <w:color w:val="000000"/>
        </w:rPr>
      </w:pPr>
      <w:r>
        <w:rPr>
          <w:color w:val="000000"/>
        </w:rPr>
        <w:t xml:space="preserve">    b) </w:t>
      </w:r>
      <w:r w:rsidRPr="00B526DD">
        <w:rPr>
          <w:color w:val="000000"/>
        </w:rPr>
        <w:t xml:space="preserve">polegającej na zmniejszeniu o kwotę 45 000,00 zł przedsięwzięcia pn. </w:t>
      </w:r>
      <w:r w:rsidRPr="00B526DD">
        <w:rPr>
          <w:bCs/>
          <w:color w:val="000000"/>
        </w:rPr>
        <w:t xml:space="preserve"> „Budowa kolektora kanalizacji deszczowej w ul. Zwycięstwa w C</w:t>
      </w:r>
      <w:r>
        <w:rPr>
          <w:bCs/>
          <w:color w:val="000000"/>
        </w:rPr>
        <w:t xml:space="preserve">hechle Drugim”  w kolumnie 2012, wykreśleniu z kolumny 2013 kwoty 230 000,00, wpisaniu kwoty 150 000,00 w kolumnie 2014, kwoty 155 000,00 w kolumnie łączne nakłady finansowe oraz 5 000,00 w kolumnie -limit zobowiązań; </w:t>
      </w:r>
    </w:p>
    <w:p w:rsidR="00BC620C" w:rsidRDefault="00BC620C" w:rsidP="00BC620C">
      <w:pPr>
        <w:spacing w:line="360" w:lineRule="auto"/>
        <w:jc w:val="both"/>
        <w:rPr>
          <w:bCs/>
          <w:color w:val="000000"/>
        </w:rPr>
      </w:pPr>
      <w:r>
        <w:rPr>
          <w:color w:val="000000"/>
        </w:rPr>
        <w:t xml:space="preserve">  c) </w:t>
      </w:r>
      <w:r w:rsidRPr="00B526DD">
        <w:rPr>
          <w:color w:val="000000"/>
        </w:rPr>
        <w:t xml:space="preserve">polegającej na zmniejszeniu o kwotę </w:t>
      </w:r>
      <w:r>
        <w:rPr>
          <w:color w:val="000000"/>
        </w:rPr>
        <w:t>330</w:t>
      </w:r>
      <w:r w:rsidRPr="00B526DD">
        <w:rPr>
          <w:color w:val="000000"/>
        </w:rPr>
        <w:t xml:space="preserve"> 000,00 zł </w:t>
      </w:r>
      <w:r w:rsidRPr="00F978BC">
        <w:rPr>
          <w:color w:val="000000"/>
        </w:rPr>
        <w:t>przedsięwzięcia pn. „</w:t>
      </w:r>
      <w:r w:rsidRPr="00F978BC">
        <w:rPr>
          <w:bCs/>
          <w:color w:val="000000"/>
        </w:rPr>
        <w:t xml:space="preserve">Przebudowa i rozbudowa fragmentu parteru budynku komunalnego na potrzeby dodatkowego oddziału Publicznego Przedszkola </w:t>
      </w:r>
      <w:r>
        <w:rPr>
          <w:bCs/>
          <w:color w:val="000000"/>
        </w:rPr>
        <w:t>w Dobroniu” - w kolumnie 2012, w kolumnie 2013 zmniejszeniu kwoty o 1 000,00  łączne nakłady finansowe oraz limit zobowiązań o kwotę 331 000,00;</w:t>
      </w:r>
    </w:p>
    <w:p w:rsidR="00BC620C" w:rsidRPr="00C54E1E" w:rsidRDefault="00BC620C" w:rsidP="00BC620C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d) zmianie nazwy przedsięwzięcia z „</w:t>
      </w:r>
      <w:r w:rsidRPr="00C54E1E">
        <w:rPr>
          <w:bCs/>
          <w:color w:val="000000"/>
        </w:rPr>
        <w:t>Budowa kanalizacji sanitarnej wraz z przyłączami w miejscowości Chechło Drugie, Etap III kanalizacji gminy  - Uporządkowanie gospodarki ściekowej” na: „Budowa kanalizacji sanitarnej wraz z odejściami poza pas jezdni w miejscowości Chechło Drugie, Etap III kanalizacji gminy  - Uporządkowanie gospodarki ściekowej</w:t>
      </w:r>
      <w:r>
        <w:rPr>
          <w:bCs/>
          <w:color w:val="000000"/>
        </w:rPr>
        <w:t>”;</w:t>
      </w:r>
    </w:p>
    <w:p w:rsidR="00BC620C" w:rsidRPr="00C54E1E" w:rsidRDefault="00BC620C" w:rsidP="00BC620C">
      <w:pPr>
        <w:jc w:val="both"/>
        <w:rPr>
          <w:bCs/>
          <w:color w:val="000000"/>
        </w:rPr>
      </w:pPr>
    </w:p>
    <w:p w:rsidR="00BC620C" w:rsidRDefault="00BC620C" w:rsidP="00BC620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 punkcie 2 – umowy: </w:t>
      </w:r>
    </w:p>
    <w:p w:rsidR="00BC620C" w:rsidRDefault="00BC620C" w:rsidP="00BC620C">
      <w:pPr>
        <w:spacing w:line="360" w:lineRule="auto"/>
        <w:jc w:val="both"/>
        <w:rPr>
          <w:bCs/>
          <w:color w:val="000000"/>
        </w:rPr>
      </w:pPr>
      <w:r>
        <w:rPr>
          <w:color w:val="000000"/>
        </w:rPr>
        <w:t xml:space="preserve">a) </w:t>
      </w:r>
      <w:r w:rsidRPr="00B526DD">
        <w:rPr>
          <w:color w:val="000000"/>
        </w:rPr>
        <w:t>polegającej na z</w:t>
      </w:r>
      <w:r>
        <w:rPr>
          <w:color w:val="000000"/>
        </w:rPr>
        <w:t>więk</w:t>
      </w:r>
      <w:r w:rsidRPr="00B526DD">
        <w:rPr>
          <w:color w:val="000000"/>
        </w:rPr>
        <w:t xml:space="preserve">szeniu o kwotę </w:t>
      </w:r>
      <w:r>
        <w:rPr>
          <w:color w:val="000000"/>
        </w:rPr>
        <w:t>2 465,60</w:t>
      </w:r>
      <w:r w:rsidRPr="00B526DD">
        <w:rPr>
          <w:color w:val="000000"/>
        </w:rPr>
        <w:t xml:space="preserve"> zł przedsięwzięcia pn. </w:t>
      </w:r>
      <w:r w:rsidRPr="00B526DD">
        <w:rPr>
          <w:bCs/>
          <w:color w:val="000000"/>
        </w:rPr>
        <w:t xml:space="preserve"> „</w:t>
      </w:r>
      <w:r>
        <w:rPr>
          <w:bCs/>
          <w:color w:val="000000"/>
        </w:rPr>
        <w:t>Dzierżawa kserokopiarki przez UGD”  w kolumnie 2012;</w:t>
      </w:r>
    </w:p>
    <w:p w:rsidR="00BC620C" w:rsidRDefault="00BC620C" w:rsidP="00BC620C">
      <w:pPr>
        <w:spacing w:line="360" w:lineRule="auto"/>
        <w:jc w:val="both"/>
        <w:rPr>
          <w:color w:val="000000"/>
        </w:rPr>
      </w:pPr>
      <w:r>
        <w:rPr>
          <w:bCs/>
          <w:color w:val="000000"/>
        </w:rPr>
        <w:t xml:space="preserve">b) </w:t>
      </w:r>
      <w:r w:rsidRPr="00B526DD">
        <w:rPr>
          <w:color w:val="000000"/>
        </w:rPr>
        <w:t>polegającej na z</w:t>
      </w:r>
      <w:r>
        <w:rPr>
          <w:color w:val="000000"/>
        </w:rPr>
        <w:t>więk</w:t>
      </w:r>
      <w:r w:rsidRPr="00B526DD">
        <w:rPr>
          <w:color w:val="000000"/>
        </w:rPr>
        <w:t xml:space="preserve">szeniu </w:t>
      </w:r>
      <w:r>
        <w:rPr>
          <w:color w:val="000000"/>
        </w:rPr>
        <w:t xml:space="preserve">limitu wydatków na przedsięwzięcie: „ Ochrona Obiektu znajdującego się w Dobroniu przy ul. Sportowej </w:t>
      </w:r>
      <w:smartTag w:uri="urn:schemas-microsoft-com:office:smarttags" w:element="metricconverter">
        <w:smartTagPr>
          <w:attr w:name="ProductID" w:val="19”"/>
        </w:smartTagPr>
        <w:r>
          <w:rPr>
            <w:color w:val="000000"/>
          </w:rPr>
          <w:t>19”</w:t>
        </w:r>
      </w:smartTag>
      <w:r>
        <w:rPr>
          <w:color w:val="000000"/>
        </w:rPr>
        <w:t xml:space="preserve"> w kolumnie łączne nakłady finansowe o kwotę 24,05, w kolumnie limit 2012 o kwotę 22,20, w kolumnie 2013 o kwotę 1,85; </w:t>
      </w:r>
    </w:p>
    <w:p w:rsidR="00BC620C" w:rsidRDefault="00BC620C" w:rsidP="00BC620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c) </w:t>
      </w:r>
      <w:r w:rsidRPr="00B526DD">
        <w:rPr>
          <w:color w:val="000000"/>
        </w:rPr>
        <w:t>polegającej na z</w:t>
      </w:r>
      <w:r>
        <w:rPr>
          <w:color w:val="000000"/>
        </w:rPr>
        <w:t>więk</w:t>
      </w:r>
      <w:r w:rsidRPr="00B526DD">
        <w:rPr>
          <w:color w:val="000000"/>
        </w:rPr>
        <w:t xml:space="preserve">szeniu </w:t>
      </w:r>
      <w:r>
        <w:rPr>
          <w:color w:val="000000"/>
        </w:rPr>
        <w:t xml:space="preserve">limitu wydatków na przedsięwzięcie: „ Ochrona obiektu – oczyszczalnia ” w kolumnie łączne nakłady finansowe o kwotę 31,45, w kolumnie limit 2012 o kwotę 22,20, w kolumnie 2013 o kwotę 9,25. </w:t>
      </w:r>
    </w:p>
    <w:p w:rsidR="00BC620C" w:rsidRPr="00F978BC" w:rsidRDefault="00BC620C" w:rsidP="00BC620C">
      <w:pPr>
        <w:spacing w:line="360" w:lineRule="auto"/>
        <w:jc w:val="both"/>
        <w:rPr>
          <w:color w:val="000000"/>
        </w:rPr>
      </w:pPr>
    </w:p>
    <w:p w:rsidR="00BC620C" w:rsidRDefault="00BC620C" w:rsidP="00BC620C">
      <w:pPr>
        <w:spacing w:line="360" w:lineRule="auto"/>
        <w:jc w:val="both"/>
      </w:pPr>
      <w:r>
        <w:t>W związku z powyższym  zmianie ulegają ogólne kwoty przedsięwzięć w poszczególnych kolumnach.</w:t>
      </w:r>
    </w:p>
    <w:p w:rsidR="00A6720F" w:rsidRDefault="00A6720F"/>
    <w:sectPr w:rsidR="00A67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4EBF"/>
    <w:multiLevelType w:val="hybridMultilevel"/>
    <w:tmpl w:val="404026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2648C7"/>
    <w:multiLevelType w:val="hybridMultilevel"/>
    <w:tmpl w:val="5FA01626"/>
    <w:lvl w:ilvl="0" w:tplc="2D7EC3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C620C"/>
    <w:rsid w:val="00022CE8"/>
    <w:rsid w:val="00051BC9"/>
    <w:rsid w:val="00064802"/>
    <w:rsid w:val="0043191D"/>
    <w:rsid w:val="00450068"/>
    <w:rsid w:val="004F0FE9"/>
    <w:rsid w:val="005B04BD"/>
    <w:rsid w:val="005E59F9"/>
    <w:rsid w:val="00601FE1"/>
    <w:rsid w:val="00663814"/>
    <w:rsid w:val="007313FD"/>
    <w:rsid w:val="00733B69"/>
    <w:rsid w:val="00784E1E"/>
    <w:rsid w:val="008D2395"/>
    <w:rsid w:val="00A6720F"/>
    <w:rsid w:val="00A756DB"/>
    <w:rsid w:val="00AA2BF4"/>
    <w:rsid w:val="00BC3327"/>
    <w:rsid w:val="00BC620C"/>
    <w:rsid w:val="00C06127"/>
    <w:rsid w:val="00C14E63"/>
    <w:rsid w:val="00C65AC9"/>
    <w:rsid w:val="00E45BCF"/>
    <w:rsid w:val="00EC0B18"/>
    <w:rsid w:val="00F7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20C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62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RadaGminy</dc:creator>
  <cp:lastModifiedBy>RadaGminy</cp:lastModifiedBy>
  <cp:revision>1</cp:revision>
  <dcterms:created xsi:type="dcterms:W3CDTF">2013-01-02T07:59:00Z</dcterms:created>
  <dcterms:modified xsi:type="dcterms:W3CDTF">2013-01-02T08:03:00Z</dcterms:modified>
</cp:coreProperties>
</file>