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7F46480A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RP.272.2.</w:t>
      </w:r>
      <w:r w:rsidR="000C56C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.2022              </w:t>
      </w:r>
    </w:p>
    <w:p w14:paraId="7B0C5B6B" w14:textId="5AD09BB5" w:rsidR="0060097F" w:rsidRPr="00FE4D58" w:rsidRDefault="0060097F" w:rsidP="006009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241C1CCC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59B8569E" w:rsidR="0060097F" w:rsidRPr="00FE4D58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0C56C6">
        <w:rPr>
          <w:rFonts w:ascii="Times New Roman" w:hAnsi="Times New Roman"/>
          <w:bCs/>
          <w:iCs/>
          <w:color w:val="000000"/>
        </w:rPr>
        <w:t>2 (dwóch)</w:t>
      </w:r>
      <w:r w:rsidR="00677BC1">
        <w:rPr>
          <w:rFonts w:ascii="Times New Roman" w:hAnsi="Times New Roman"/>
          <w:bCs/>
          <w:iCs/>
          <w:color w:val="000000"/>
        </w:rPr>
        <w:t xml:space="preserve"> sztuk </w:t>
      </w:r>
      <w:r w:rsidR="000C56C6">
        <w:rPr>
          <w:rFonts w:ascii="Times New Roman" w:hAnsi="Times New Roman"/>
          <w:bCs/>
          <w:iCs/>
          <w:color w:val="000000"/>
        </w:rPr>
        <w:t>…………..</w:t>
      </w:r>
    </w:p>
    <w:p w14:paraId="345CCBAA" w14:textId="0CEFB949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FE4D58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FE4D58">
        <w:rPr>
          <w:rFonts w:ascii="Times New Roman" w:hAnsi="Times New Roman"/>
        </w:rPr>
        <w:t xml:space="preserve">Przedmiotem Umowy jest </w:t>
      </w:r>
      <w:r w:rsidR="00677BC1" w:rsidRPr="00FE4D58">
        <w:rPr>
          <w:rFonts w:ascii="Times New Roman" w:hAnsi="Times New Roman"/>
          <w:bCs/>
          <w:iCs/>
          <w:color w:val="000000"/>
        </w:rPr>
        <w:t>zakup i dostaw</w:t>
      </w:r>
      <w:r w:rsidR="00677BC1">
        <w:rPr>
          <w:rFonts w:ascii="Times New Roman" w:hAnsi="Times New Roman"/>
          <w:bCs/>
          <w:iCs/>
          <w:color w:val="000000"/>
        </w:rPr>
        <w:t xml:space="preserve">a </w:t>
      </w:r>
      <w:r w:rsidR="000C56C6">
        <w:rPr>
          <w:rFonts w:ascii="Times New Roman" w:hAnsi="Times New Roman"/>
          <w:bCs/>
          <w:iCs/>
          <w:color w:val="000000"/>
        </w:rPr>
        <w:t>2 (dwóch) sztuk………….</w:t>
      </w:r>
      <w:r w:rsidR="00677BC1">
        <w:rPr>
          <w:rFonts w:ascii="Times New Roman" w:hAnsi="Times New Roman"/>
          <w:bCs/>
          <w:iCs/>
          <w:color w:val="000000"/>
        </w:rPr>
        <w:t xml:space="preserve">, </w:t>
      </w:r>
      <w:r w:rsidR="0060097F" w:rsidRPr="00FE4D58">
        <w:rPr>
          <w:rFonts w:ascii="Times New Roman" w:eastAsia="Times New Roman" w:hAnsi="Times New Roman"/>
        </w:rPr>
        <w:t xml:space="preserve">zgodnie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stanowiącą Załącznik nr 1 do umowy, </w:t>
      </w:r>
      <w:r w:rsidR="0060097F" w:rsidRPr="00FE4D58">
        <w:rPr>
          <w:rFonts w:ascii="Times New Roman" w:hAnsi="Times New Roman"/>
        </w:rPr>
        <w:t xml:space="preserve">w ilości i jakości wskazanej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3A983AB7" w14:textId="12F7BB2C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>. Zamówiony sprzęt (dalej „Przedmiot Umowy”) mus</w:t>
      </w:r>
      <w:r>
        <w:rPr>
          <w:rFonts w:ascii="Times New Roman" w:hAnsi="Times New Roman"/>
        </w:rPr>
        <w:t>i</w:t>
      </w:r>
      <w:r w:rsidR="0060097F" w:rsidRPr="00FE4D58">
        <w:rPr>
          <w:rFonts w:ascii="Times New Roman" w:hAnsi="Times New Roman"/>
        </w:rPr>
        <w:t xml:space="preserve"> być fabrycznie now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i woln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od wad, kompletn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>,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 parametrami opisanymi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</w:rPr>
        <w:t xml:space="preserve"> oraz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3.</w:t>
      </w:r>
    </w:p>
    <w:p w14:paraId="13B48536" w14:textId="05CC86EF" w:rsidR="00F44FFD" w:rsidRPr="00F44FFD" w:rsidRDefault="00561965" w:rsidP="00F44FFD">
      <w:pPr>
        <w:spacing w:after="0" w:line="360" w:lineRule="auto"/>
        <w:ind w:left="284" w:hanging="284"/>
        <w:jc w:val="both"/>
        <w:rPr>
          <w:rFonts w:ascii="Times New Roman" w:hAnsi="Times New Roman"/>
          <w:iCs/>
          <w:strike/>
          <w:color w:val="000000" w:themeColor="text1"/>
        </w:rPr>
      </w:pPr>
      <w:r>
        <w:rPr>
          <w:rFonts w:ascii="Times New Roman" w:hAnsi="Times New Roman"/>
        </w:rPr>
        <w:t>5</w:t>
      </w:r>
      <w:r w:rsidR="0060097F" w:rsidRPr="00FE4D58">
        <w:rPr>
          <w:rFonts w:ascii="Times New Roman" w:hAnsi="Times New Roman"/>
        </w:rPr>
        <w:t>. Wykonawca, wraz z Przedmiotem Umowy dostarczy dokument gwarancyjny wystawiony przez producenta/dystrybutora sprzętu</w:t>
      </w:r>
      <w:r w:rsidR="00677BC1">
        <w:rPr>
          <w:rFonts w:ascii="Times New Roman" w:hAnsi="Times New Roman"/>
        </w:rPr>
        <w:t>.</w:t>
      </w:r>
    </w:p>
    <w:p w14:paraId="680B79DE" w14:textId="31012350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36479245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>w terminie do</w:t>
      </w:r>
      <w:r w:rsidR="00C33220" w:rsidRPr="006813A9">
        <w:rPr>
          <w:rFonts w:ascii="Times New Roman" w:hAnsi="Times New Roman"/>
          <w:b/>
          <w:bCs/>
        </w:rPr>
        <w:t xml:space="preserve"> </w:t>
      </w:r>
      <w:r w:rsidR="006813A9" w:rsidRPr="006813A9">
        <w:rPr>
          <w:rFonts w:ascii="Times New Roman" w:hAnsi="Times New Roman"/>
          <w:b/>
          <w:bCs/>
        </w:rPr>
        <w:t>3 tygodni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umowy.</w:t>
      </w:r>
    </w:p>
    <w:p w14:paraId="45913E3A" w14:textId="7C7DBEA3" w:rsidR="0060097F" w:rsidRDefault="0060097F" w:rsidP="00F44FFD">
      <w:pPr>
        <w:spacing w:after="0" w:line="360" w:lineRule="auto"/>
        <w:rPr>
          <w:rFonts w:ascii="Times New Roman" w:hAnsi="Times New Roman"/>
          <w:b/>
        </w:rPr>
      </w:pPr>
    </w:p>
    <w:p w14:paraId="7F076F38" w14:textId="5B42A8DC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2754E0F5" w14:textId="7E46D318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E1D337B" w14:textId="414CE7F3" w:rsidR="00F44FFD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3E6B2F44" w14:textId="77777777" w:rsidR="00F44FFD" w:rsidRPr="00FE4D58" w:rsidRDefault="00F44FFD" w:rsidP="00F44FFD">
      <w:pPr>
        <w:spacing w:after="0" w:line="360" w:lineRule="auto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225BF941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Wykonawcy, stanowiącą Załącznik nr 1 do Umowy oraz </w:t>
      </w:r>
      <w:r w:rsidR="006813A9">
        <w:rPr>
          <w:rFonts w:ascii="Times New Roman" w:eastAsia="Times New Roman" w:hAnsi="Times New Roman"/>
        </w:rPr>
        <w:t>zapytaniem ofertowym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0634071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6813A9">
        <w:rPr>
          <w:rFonts w:ascii="Times New Roman" w:hAnsi="Times New Roman"/>
        </w:rPr>
        <w:t>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7FF0D12E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Wykonawca wyszczególni w fakturze VAT poszczególne pozycje dostarczonych sprzętów z 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7B174959" w14:textId="2F6EED24" w:rsidR="0060097F" w:rsidRPr="00FE4D58" w:rsidRDefault="0060097F" w:rsidP="006009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 zapewni w okresie obowiązywania gwarancji producenta/dystrybutora (</w:t>
      </w:r>
      <w:r w:rsidRPr="006813A9">
        <w:rPr>
          <w:rFonts w:ascii="Times New Roman" w:hAnsi="Times New Roman"/>
          <w:b/>
          <w:bCs/>
        </w:rPr>
        <w:t>tj. 24 miesiące</w:t>
      </w:r>
      <w:r w:rsidRPr="00FE4D58">
        <w:rPr>
          <w:rFonts w:ascii="Times New Roman" w:hAnsi="Times New Roman"/>
        </w:rPr>
        <w:t xml:space="preserve"> od dnia podpisania protokołu odbioru Przedmiotu Umowy bez zastrzeżeń) bezpłatne pośrednictwo w przekazaniu Przedmiotu Umowy do i z serwisu gwarancyjnego producenta/dystrybutora, przy czym jeżeli Zamawiający zechce skorzystać z pośrednictwa Wykonawcy, o którym mowa w zdaniu poprzednim, to zobowiązany jest dostarczyć na swój koszt reklamowany w ramach gwarancji sprzęt do dowolnej placówki handlowej (sklepu) Wykonawcy i na swój kosz</w:t>
      </w:r>
      <w:r w:rsidR="00810EBD">
        <w:rPr>
          <w:rFonts w:ascii="Times New Roman" w:hAnsi="Times New Roman"/>
        </w:rPr>
        <w:t>t</w:t>
      </w:r>
      <w:r w:rsidRPr="00FE4D58">
        <w:rPr>
          <w:rFonts w:ascii="Times New Roman" w:hAnsi="Times New Roman"/>
        </w:rPr>
        <w:t xml:space="preserve"> odebrać sprzęt z tego sklepu po zakończonej reklamacji gwarancyjnej. Niezależnie od powyższego Zamawiający może korzystać bezpośrednio u gwaranta z serwisu gwarancyjnego typu </w:t>
      </w:r>
      <w:proofErr w:type="spellStart"/>
      <w:r w:rsidRPr="00FE4D58">
        <w:rPr>
          <w:rFonts w:ascii="Times New Roman" w:hAnsi="Times New Roman"/>
        </w:rPr>
        <w:t>door</w:t>
      </w:r>
      <w:proofErr w:type="spellEnd"/>
      <w:r w:rsidRPr="00FE4D58">
        <w:rPr>
          <w:rFonts w:ascii="Times New Roman" w:hAnsi="Times New Roman"/>
        </w:rPr>
        <w:t>-to-</w:t>
      </w:r>
      <w:proofErr w:type="spellStart"/>
      <w:r w:rsidRPr="00FE4D58">
        <w:rPr>
          <w:rFonts w:ascii="Times New Roman" w:hAnsi="Times New Roman"/>
        </w:rPr>
        <w:t>door</w:t>
      </w:r>
      <w:proofErr w:type="spellEnd"/>
      <w:r w:rsidRPr="00FE4D58">
        <w:rPr>
          <w:rFonts w:ascii="Times New Roman" w:hAnsi="Times New Roman"/>
        </w:rPr>
        <w:t xml:space="preserve"> (obsługę transportu reklamowanego sprzętu od Zamawiającego do serwisu i z powrotem zapewnia na swój koszt gwarant), o ile tak przewidziano w dokumencie gwarancyjnym.</w:t>
      </w:r>
    </w:p>
    <w:p w14:paraId="4765D70A" w14:textId="77777777" w:rsidR="0060097F" w:rsidRPr="00FE4D58" w:rsidRDefault="0060097F" w:rsidP="0060097F">
      <w:pPr>
        <w:spacing w:after="0" w:line="360" w:lineRule="auto"/>
        <w:ind w:left="284" w:hanging="284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</w:rPr>
        <w:t>2. Wykonawca dokona wymiany sprzętu na nowy, wolny od wad, o parametrach nie gorszych niż parametry sprzętu wymienianego, gdy przed upływem okresu obowiązywania gwarancji producenta/dystrybutora:</w:t>
      </w:r>
    </w:p>
    <w:p w14:paraId="28F77047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Sprzęt po trzech kolejnych naprawach gwarancyjnych (dowolnego typu) wykaże wady w działaniu, </w:t>
      </w:r>
    </w:p>
    <w:p w14:paraId="379B1EDF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Czas rozpatrzenia danej reklamacji gwarancyjnej i wykonania naprawy przekroczy 30 dni kalendarzowych licząc od dnia zgłoszenia wady do serwisu gwarancyjnego – wymiana wraz z upływem tego okresu (bez zgłoszenia przypominającego).</w:t>
      </w:r>
    </w:p>
    <w:p w14:paraId="690A7E9B" w14:textId="0F673798" w:rsidR="0060097F" w:rsidRPr="00FE4D58" w:rsidRDefault="0060097F" w:rsidP="00F44FFD">
      <w:pPr>
        <w:spacing w:after="0" w:line="360" w:lineRule="auto"/>
        <w:ind w:left="284" w:hanging="284"/>
        <w:rPr>
          <w:rFonts w:ascii="Times New Roman" w:hAnsi="Times New Roman"/>
        </w:rPr>
      </w:pPr>
      <w:r w:rsidRPr="00FE4D58">
        <w:rPr>
          <w:rFonts w:ascii="Times New Roman" w:hAnsi="Times New Roman"/>
        </w:rPr>
        <w:t>3.Wymiana sprzętu na nowy nastąpi w terminie do 14 dni kalendarzowych od dnia zgłoszenia czwartej awarii, w sytuacji opisanej w ust. 2 pkt 1 lub w terminie do 14 dni od upływu terminu na  rozpatrzenie reklamacji i naprawę, o którym mowa w ust. 2 pkt 2 powyżej.</w:t>
      </w: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4301223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</w:t>
      </w:r>
      <w:r w:rsidR="005B7EA2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 xml:space="preserve">za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7D2FBC3B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stwierdzonych przy odbiorze Zamawiającemu służy prawo naliczenia kar umownych w wysokości 0,5 % </w:t>
      </w:r>
      <w:r w:rsidR="005B7EA2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 xml:space="preserve"> za każdy dzień opóźnienia bez wyznaczania dodatkowego terminu na wykonanie umowy. W przypadku, gdy opóźnienie Wykonawcy w usunięciu wad stwierdzonych przy odbiorze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CAFD7D8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10F85123" w14:textId="3DE1C585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</w:t>
      </w:r>
      <w:r w:rsidR="00A31577">
        <w:rPr>
          <w:rFonts w:ascii="Times New Roman" w:hAnsi="Times New Roman"/>
        </w:rPr>
        <w:t xml:space="preserve">wynagrodzenia, o którym mowa w § 4 ust.1  </w:t>
      </w:r>
      <w:r w:rsidRPr="00FE4D58">
        <w:rPr>
          <w:rFonts w:ascii="Times New Roman" w:hAnsi="Times New Roman"/>
        </w:rPr>
        <w:t>.</w:t>
      </w:r>
    </w:p>
    <w:p w14:paraId="214D7320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1638032F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 obowiązków wynikających z umowy, w 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77777777" w:rsidR="0060097F" w:rsidRPr="00FE4D58" w:rsidRDefault="0060097F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633F9CB1" w:rsidR="0060097F" w:rsidRDefault="0060097F" w:rsidP="005643B8">
      <w:pPr>
        <w:spacing w:line="0" w:lineRule="atLeast"/>
        <w:ind w:right="20"/>
        <w:rPr>
          <w:rFonts w:ascii="Times New Roman" w:eastAsia="Times New Roman" w:hAnsi="Times New Roman"/>
          <w:bCs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p w14:paraId="3E232CD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865100C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2DD958E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0EFA2A9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E9FE35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C5365B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345DF88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F470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516FA4AD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71F2886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951E98A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2A8CC6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0FF783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C13F41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1DB77C65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691134F1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412CFDB4" w14:textId="77777777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07EF75A0" w14:textId="12612198" w:rsidR="000C56C6" w:rsidRDefault="000C56C6" w:rsidP="000C56C6">
      <w:pPr>
        <w:spacing w:line="360" w:lineRule="auto"/>
        <w:jc w:val="right"/>
        <w:rPr>
          <w:rFonts w:ascii="Times New Roman" w:hAnsi="Times New Roman"/>
        </w:rPr>
      </w:pPr>
    </w:p>
    <w:p w14:paraId="3352827C" w14:textId="7F64A6B6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535C81E3" w14:textId="1EEFBF5A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6E8CAA06" w14:textId="77777777" w:rsidR="00F44FFD" w:rsidRDefault="00F44FFD" w:rsidP="000C56C6">
      <w:pPr>
        <w:spacing w:line="360" w:lineRule="auto"/>
        <w:jc w:val="right"/>
        <w:rPr>
          <w:rFonts w:ascii="Times New Roman" w:hAnsi="Times New Roman"/>
        </w:rPr>
      </w:pPr>
    </w:p>
    <w:p w14:paraId="1B134C58" w14:textId="760DBBED" w:rsidR="000C56C6" w:rsidRPr="006755D7" w:rsidRDefault="000C56C6" w:rsidP="000C56C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527C418C" w14:textId="1FD1219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4" w:name="page1"/>
      <w:bookmarkEnd w:id="4"/>
      <w:r w:rsidRPr="006755D7">
        <w:rPr>
          <w:rFonts w:ascii="Times New Roman" w:eastAsia="Tahoma" w:hAnsi="Times New Roman"/>
        </w:rPr>
        <w:t>Znak sprawy: ……..</w:t>
      </w:r>
      <w:r w:rsidR="00F0219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Załącznik nr ………. do Umowy</w:t>
      </w:r>
    </w:p>
    <w:p w14:paraId="7A5EB2BB" w14:textId="29532BA4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5AC0CA8C" w14:textId="62DBE7A9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4B91FE5C" w14:textId="3FF2DB8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06FA2E14" w14:textId="5893FA3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>
        <w:rPr>
          <w:rFonts w:ascii="Times New Roman" w:eastAsia="Tahoma" w:hAnsi="Times New Roman"/>
        </w:rPr>
        <w:t>Dostawc</w:t>
      </w:r>
      <w:r w:rsidRPr="006755D7">
        <w:rPr>
          <w:rFonts w:ascii="Times New Roman" w:eastAsia="Tahoma" w:hAnsi="Times New Roman"/>
        </w:rPr>
        <w:t>y:</w:t>
      </w:r>
    </w:p>
    <w:p w14:paraId="43BE7D6E" w14:textId="645EB00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4BDB67B" w14:textId="1B60FC32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5D0E7043" w14:textId="72B7BA1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0DF5A38B" w14:textId="77777777" w:rsidR="000C56C6" w:rsidRPr="006755D7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5CC0A693" w14:textId="55E5E79B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0FFD40E6" w14:textId="0318362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4B7C067" w14:textId="15033DAB" w:rsidR="000C56C6" w:rsidRPr="000C56C6" w:rsidRDefault="000C56C6" w:rsidP="00F02190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63BB5583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02E5E0EA" w14:textId="25A5C676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79"/>
        <w:gridCol w:w="699"/>
        <w:gridCol w:w="100"/>
        <w:gridCol w:w="2992"/>
        <w:gridCol w:w="1133"/>
        <w:gridCol w:w="991"/>
        <w:gridCol w:w="1557"/>
        <w:gridCol w:w="991"/>
      </w:tblGrid>
      <w:tr w:rsidR="000C56C6" w:rsidRPr="006755D7" w14:paraId="1D1A9A18" w14:textId="77777777" w:rsidTr="00F02190">
        <w:trPr>
          <w:trHeight w:val="342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234E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FE66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6B4B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7E6BA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362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368F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9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Cena jedn.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07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0C56C6" w:rsidRPr="006755D7" w14:paraId="3BC67958" w14:textId="77777777" w:rsidTr="00F02190">
        <w:trPr>
          <w:trHeight w:val="9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B8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5A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1D681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E3B46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4EA3C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w w:val="98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D8B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957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CE2A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1159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8D6CCAB" w14:textId="77777777" w:rsidTr="00F02190">
        <w:trPr>
          <w:trHeight w:val="143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02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972F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77A398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CBB690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A2E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5E87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2141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AE01" w14:textId="77777777" w:rsidR="000C56C6" w:rsidRPr="006755D7" w:rsidRDefault="000C56C6" w:rsidP="000C56C6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</w:rPr>
            </w:pPr>
            <w:r w:rsidRPr="006755D7">
              <w:rPr>
                <w:rFonts w:ascii="Times New Roman" w:eastAsia="Tahoma" w:hAnsi="Times New Roman"/>
                <w:b/>
              </w:rPr>
              <w:t>netto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2BB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04C7A3D2" w14:textId="77777777" w:rsidTr="00F02190">
        <w:trPr>
          <w:trHeight w:val="9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970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0E3B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AB37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4BC3E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7DB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A84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2EF4D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34367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D8582" w14:textId="77777777" w:rsidR="000C56C6" w:rsidRPr="006755D7" w:rsidRDefault="000C56C6" w:rsidP="000C56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FECA0EB" w14:textId="77777777" w:rsidTr="00F02190">
        <w:trPr>
          <w:trHeight w:val="359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6F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480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25BE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ED5C6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C17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DB8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7F5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B4BF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9D1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4213546C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27F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2632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B2DB8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5D8D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B2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9DA4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1AEE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5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67781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2AD5986B" w14:textId="77777777" w:rsidTr="00F02190">
        <w:trPr>
          <w:trHeight w:val="35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94C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AF642" w14:textId="77777777" w:rsidR="000C56C6" w:rsidRPr="006755D7" w:rsidRDefault="000C56C6" w:rsidP="000C56C6">
            <w:pPr>
              <w:spacing w:after="0" w:line="360" w:lineRule="auto"/>
              <w:jc w:val="right"/>
              <w:rPr>
                <w:rFonts w:ascii="Times New Roman" w:eastAsia="Tahoma" w:hAnsi="Times New Roman"/>
                <w:b/>
                <w:w w:val="83"/>
              </w:rPr>
            </w:pPr>
            <w:r w:rsidRPr="006755D7">
              <w:rPr>
                <w:rFonts w:ascii="Times New Roman" w:eastAsia="Tahoma" w:hAnsi="Times New Roman"/>
                <w:b/>
                <w:w w:val="83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1D5F29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8F9B9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311B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BF3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64653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4BCB7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74C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0C56C6" w:rsidRPr="006755D7" w14:paraId="657A8ADE" w14:textId="77777777" w:rsidTr="00F02190">
        <w:trPr>
          <w:trHeight w:val="80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005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CE50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9C28F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9A636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A63A5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9EDD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49AC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069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27DA" w14:textId="77777777" w:rsidR="000C56C6" w:rsidRPr="006755D7" w:rsidRDefault="000C56C6" w:rsidP="000C56C6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92E5B1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4AA94F34" w14:textId="46252054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1233E7BF" w14:textId="76BE05F8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10745B4A" w14:textId="72F801A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F80E0A8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31D27545" w14:textId="1C42F36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293ED24A" w14:textId="19560531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6DD84AEB" w14:textId="42B908EF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4CA65F60" w14:textId="77777777" w:rsidR="00F02190" w:rsidRDefault="00F02190" w:rsidP="00F02190">
      <w:pPr>
        <w:spacing w:after="0" w:line="240" w:lineRule="auto"/>
        <w:rPr>
          <w:rFonts w:ascii="Times New Roman" w:eastAsia="Tahoma" w:hAnsi="Times New Roman"/>
        </w:rPr>
      </w:pPr>
    </w:p>
    <w:p w14:paraId="42D8611B" w14:textId="1E375A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09DF8D7A" w14:textId="1063F19E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0C368B53" w14:textId="6538F72A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3D9D5B2A" w14:textId="6A4515E2" w:rsidR="000C56C6" w:rsidRPr="000C56C6" w:rsidRDefault="000C56C6" w:rsidP="00F02190">
      <w:pPr>
        <w:spacing w:after="0" w:line="240" w:lineRule="auto"/>
        <w:rPr>
          <w:rFonts w:ascii="Times New Roman" w:eastAsia="Tahoma" w:hAnsi="Times New Roman"/>
        </w:rPr>
      </w:pPr>
      <w:bookmarkStart w:id="5" w:name="page2"/>
      <w:bookmarkEnd w:id="5"/>
      <w:r w:rsidRPr="006755D7">
        <w:rPr>
          <w:rFonts w:ascii="Times New Roman" w:eastAsia="Tahoma" w:hAnsi="Times New Roman"/>
        </w:rPr>
        <w:t>Podpisy:</w:t>
      </w:r>
    </w:p>
    <w:p w14:paraId="3713D93A" w14:textId="7680CCFE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  <w:sectPr w:rsidR="000C56C6" w:rsidRPr="006755D7" w:rsidSect="000C56C6">
          <w:pgSz w:w="11900" w:h="16838"/>
          <w:pgMar w:top="707" w:right="1440" w:bottom="381" w:left="1420" w:header="0" w:footer="0" w:gutter="0"/>
          <w:cols w:space="0" w:equalWidth="0">
            <w:col w:w="9046"/>
          </w:cols>
          <w:docGrid w:linePitch="360"/>
        </w:sectPr>
      </w:pPr>
      <w:r w:rsidRPr="006755D7">
        <w:rPr>
          <w:rFonts w:ascii="Times New Roman" w:eastAsia="Tahoma" w:hAnsi="Times New Roman"/>
        </w:rPr>
        <w:t>1. ___________________</w:t>
      </w:r>
    </w:p>
    <w:p w14:paraId="0F814457" w14:textId="77777777" w:rsidR="000C56C6" w:rsidRPr="006755D7" w:rsidRDefault="000C56C6" w:rsidP="00F02190">
      <w:pPr>
        <w:spacing w:after="0" w:line="240" w:lineRule="auto"/>
        <w:rPr>
          <w:rFonts w:ascii="Times New Roman" w:eastAsia="Times New Roman" w:hAnsi="Times New Roman"/>
        </w:rPr>
      </w:pPr>
    </w:p>
    <w:p w14:paraId="6D276EE8" w14:textId="77777777" w:rsidR="000C56C6" w:rsidRPr="006755D7" w:rsidRDefault="000C56C6" w:rsidP="00F02190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2. _____________________</w:t>
      </w:r>
    </w:p>
    <w:p w14:paraId="1CD6A80E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18F7A301" w14:textId="3502E09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  <w:sectPr w:rsidR="000C56C6" w:rsidRPr="006755D7" w:rsidSect="00F02190">
          <w:type w:val="continuous"/>
          <w:pgSz w:w="11900" w:h="16838"/>
          <w:pgMar w:top="426" w:right="1440" w:bottom="142" w:left="1420" w:header="0" w:footer="0" w:gutter="0"/>
          <w:cols w:num="2" w:space="0" w:equalWidth="0">
            <w:col w:w="5120" w:space="720"/>
            <w:col w:w="3206"/>
          </w:cols>
          <w:docGrid w:linePitch="360"/>
        </w:sectPr>
      </w:pPr>
      <w:r w:rsidRPr="006755D7">
        <w:rPr>
          <w:rFonts w:ascii="Times New Roman" w:eastAsia="Tahoma" w:hAnsi="Times New Roman"/>
        </w:rPr>
        <w:t>___________________</w:t>
      </w:r>
    </w:p>
    <w:p w14:paraId="6F351808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</w:p>
    <w:p w14:paraId="71BE3655" w14:textId="4A6F0448" w:rsidR="000C56C6" w:rsidRPr="006755D7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(osoby upoważnione do </w:t>
      </w:r>
      <w:proofErr w:type="spellStart"/>
      <w:r w:rsidRPr="006755D7">
        <w:rPr>
          <w:rFonts w:ascii="Times New Roman" w:eastAsia="Tahoma" w:hAnsi="Times New Roman"/>
        </w:rPr>
        <w:t>odbiorupod</w:t>
      </w:r>
      <w:proofErr w:type="spellEnd"/>
      <w:r w:rsidRPr="006755D7">
        <w:rPr>
          <w:rFonts w:ascii="Times New Roman" w:eastAsia="Tahoma" w:hAnsi="Times New Roman"/>
        </w:rPr>
        <w:t xml:space="preserve"> względem jakościowym)</w:t>
      </w:r>
    </w:p>
    <w:p w14:paraId="29375B02" w14:textId="77777777" w:rsidR="000C56C6" w:rsidRPr="006755D7" w:rsidRDefault="000C56C6" w:rsidP="000C56C6">
      <w:pPr>
        <w:spacing w:after="0" w:line="360" w:lineRule="auto"/>
        <w:rPr>
          <w:rFonts w:ascii="Times New Roman" w:eastAsia="Times New Roman" w:hAnsi="Times New Roman"/>
        </w:rPr>
      </w:pPr>
      <w:r w:rsidRPr="006755D7">
        <w:rPr>
          <w:rFonts w:ascii="Times New Roman" w:eastAsia="Tahoma" w:hAnsi="Times New Roman"/>
        </w:rPr>
        <w:br w:type="column"/>
      </w:r>
    </w:p>
    <w:p w14:paraId="4BAB2694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(Przedstawiciel </w:t>
      </w:r>
      <w:r>
        <w:rPr>
          <w:rFonts w:ascii="Times New Roman" w:eastAsia="Tahoma" w:hAnsi="Times New Roman"/>
        </w:rPr>
        <w:t>Dostawcy</w:t>
      </w:r>
    </w:p>
    <w:p w14:paraId="7FF3E736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4AF9EE97" w14:textId="77777777" w:rsidR="000C56C6" w:rsidRDefault="000C56C6" w:rsidP="000C56C6">
      <w:pPr>
        <w:spacing w:after="0" w:line="360" w:lineRule="auto"/>
        <w:rPr>
          <w:rFonts w:ascii="Times New Roman" w:eastAsia="Tahoma" w:hAnsi="Times New Roman"/>
        </w:rPr>
      </w:pPr>
    </w:p>
    <w:p w14:paraId="7142E6F3" w14:textId="103B28F4" w:rsidR="000C56C6" w:rsidRPr="006755D7" w:rsidRDefault="000C56C6" w:rsidP="000C56C6">
      <w:pPr>
        <w:spacing w:after="0" w:line="360" w:lineRule="auto"/>
        <w:ind w:firstLine="5387"/>
        <w:rPr>
          <w:rFonts w:ascii="Times New Roman" w:eastAsia="Tahoma" w:hAnsi="Times New Roman"/>
        </w:rPr>
        <w:sectPr w:rsidR="000C56C6" w:rsidRPr="006755D7">
          <w:type w:val="continuous"/>
          <w:pgSz w:w="11900" w:h="16838"/>
          <w:pgMar w:top="707" w:right="1440" w:bottom="381" w:left="1420" w:header="0" w:footer="0" w:gutter="0"/>
          <w:cols w:num="2" w:space="0" w:equalWidth="0">
            <w:col w:w="5140" w:space="720"/>
            <w:col w:w="3186"/>
          </w:cols>
          <w:docGrid w:linePitch="360"/>
        </w:sectPr>
      </w:pPr>
      <w:r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>* niewłaściwe skreślić</w:t>
      </w:r>
      <w:r>
        <w:rPr>
          <w:rFonts w:ascii="Times New Roman" w:eastAsia="Tahoma" w:hAnsi="Times New Roman"/>
        </w:rPr>
        <w:t xml:space="preserve">   </w:t>
      </w:r>
    </w:p>
    <w:p w14:paraId="1A6B2265" w14:textId="77777777" w:rsidR="000C56C6" w:rsidRPr="00FE4D58" w:rsidRDefault="000C56C6" w:rsidP="00F02190">
      <w:pPr>
        <w:spacing w:line="0" w:lineRule="atLeast"/>
        <w:ind w:right="20"/>
        <w:rPr>
          <w:rFonts w:ascii="Times New Roman" w:hAnsi="Times New Roman"/>
        </w:rPr>
      </w:pPr>
    </w:p>
    <w:sectPr w:rsidR="000C56C6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0C56C6"/>
    <w:rsid w:val="0011224E"/>
    <w:rsid w:val="00185FB5"/>
    <w:rsid w:val="0020490E"/>
    <w:rsid w:val="002117E7"/>
    <w:rsid w:val="00215875"/>
    <w:rsid w:val="003B6975"/>
    <w:rsid w:val="004713C0"/>
    <w:rsid w:val="004D4144"/>
    <w:rsid w:val="00561965"/>
    <w:rsid w:val="005643B8"/>
    <w:rsid w:val="005B7EA2"/>
    <w:rsid w:val="0060097F"/>
    <w:rsid w:val="00677BC1"/>
    <w:rsid w:val="006813A9"/>
    <w:rsid w:val="006D6CD8"/>
    <w:rsid w:val="00717DEB"/>
    <w:rsid w:val="00810EBD"/>
    <w:rsid w:val="009F32B2"/>
    <w:rsid w:val="00A31577"/>
    <w:rsid w:val="00A37FDC"/>
    <w:rsid w:val="00AB3526"/>
    <w:rsid w:val="00AC4EC1"/>
    <w:rsid w:val="00B53E49"/>
    <w:rsid w:val="00B74767"/>
    <w:rsid w:val="00C33220"/>
    <w:rsid w:val="00C74586"/>
    <w:rsid w:val="00CF3730"/>
    <w:rsid w:val="00DB79DC"/>
    <w:rsid w:val="00E044B3"/>
    <w:rsid w:val="00E34491"/>
    <w:rsid w:val="00F02190"/>
    <w:rsid w:val="00F1223E"/>
    <w:rsid w:val="00F44FFD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2</cp:revision>
  <cp:lastPrinted>2022-03-10T12:46:00Z</cp:lastPrinted>
  <dcterms:created xsi:type="dcterms:W3CDTF">2022-03-10T12:51:00Z</dcterms:created>
  <dcterms:modified xsi:type="dcterms:W3CDTF">2022-03-10T12:51:00Z</dcterms:modified>
</cp:coreProperties>
</file>