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08E69" w14:textId="77777777" w:rsidR="006741DA" w:rsidRPr="00572C47" w:rsidRDefault="006741DA" w:rsidP="00572C47">
      <w:pPr>
        <w:pStyle w:val="Tytu"/>
        <w:jc w:val="center"/>
        <w:rPr>
          <w:rFonts w:eastAsia="Times New Roman"/>
          <w:sz w:val="52"/>
          <w:szCs w:val="52"/>
          <w:lang w:eastAsia="pl-PL"/>
        </w:rPr>
      </w:pPr>
      <w:r w:rsidRPr="00572C47">
        <w:rPr>
          <w:rFonts w:eastAsia="Times New Roman"/>
          <w:sz w:val="52"/>
          <w:szCs w:val="52"/>
          <w:lang w:eastAsia="pl-PL"/>
        </w:rPr>
        <w:t>Rusza Centrum Wspierania Organizacji Pozarządowych Powiatu Siedleckiego FOPPS</w:t>
      </w:r>
    </w:p>
    <w:p w14:paraId="67242E93" w14:textId="77777777" w:rsidR="00572C47" w:rsidRDefault="00572C47" w:rsidP="006741DA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666666"/>
          <w:kern w:val="0"/>
          <w:sz w:val="24"/>
          <w:szCs w:val="24"/>
          <w:lang w:eastAsia="pl-PL"/>
          <w14:ligatures w14:val="none"/>
        </w:rPr>
      </w:pPr>
    </w:p>
    <w:p w14:paraId="65942743" w14:textId="6C5D8154" w:rsidR="006741DA" w:rsidRPr="006741DA" w:rsidRDefault="006741DA" w:rsidP="006741DA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Federacja Organizacji Pozarządowych Powiatu Siedleckiego, obejmująca 16 współtworzących organizacji, reprezentujących 497 członków powstała, by odgrywać kluczową rolę w promowaniu i rozwijaniu społeczności lokalnych oraz organizacji pozarządowych. Jej działania skupiają się na wspomaganiu rozwoju wspólnot, inspirowaniu inicjatyw społecznych oraz budowaniu współpracy między NGO (organizacjami pozarządowymi), samorządem terytorialnym i sektorem prywatnym. </w:t>
      </w:r>
    </w:p>
    <w:p w14:paraId="7FB31C5D" w14:textId="77777777" w:rsidR="006741DA" w:rsidRPr="006741DA" w:rsidRDefault="006741DA" w:rsidP="006741DA">
      <w:pPr>
        <w:shd w:val="clear" w:color="auto" w:fill="FFFFFF"/>
        <w:spacing w:before="300" w:after="300" w:line="240" w:lineRule="auto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Federacja stawia sobie za cel angażowanie się w działania na rzecz dostępu do informacji publicznej, organizuje i wspiera sympozja, konferencje oraz warsztaty, co umacnia jej rolę jako ważnego gracza w procesie tworzenia utrzymania trwałych relacji między różnymi sektorami społeczeństwa.</w:t>
      </w:r>
    </w:p>
    <w:p w14:paraId="155412A0" w14:textId="77777777" w:rsidR="006741DA" w:rsidRPr="006741DA" w:rsidRDefault="006741DA" w:rsidP="006741DA">
      <w:pPr>
        <w:shd w:val="clear" w:color="auto" w:fill="FFFFFF"/>
        <w:spacing w:before="300" w:after="300" w:line="240" w:lineRule="auto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W dniu 28.03.2024 w siedzibie Fundacji Rozwoju Demokracji Lokalnej im. Jerzego Regulskiego Pan Sławomir Stańczuk - Prezes Zarządu Federacji Organizacji Pozarządowych Powiatu Siedleckiego podpisał umowę na </w:t>
      </w:r>
      <w:r w:rsidRPr="006741DA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pl-PL"/>
          <w14:ligatures w14:val="none"/>
        </w:rPr>
        <w:t>grant o wartości 85 950 zł</w:t>
      </w: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 na realizację zadania pod tytułem: </w:t>
      </w:r>
      <w:r w:rsidRPr="006741DA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pl-PL"/>
          <w14:ligatures w14:val="none"/>
        </w:rPr>
        <w:t>“FOPPS wzmacnia zaangażowanie NGO w budowanie lokalnej demokracji.”</w:t>
      </w: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 xml:space="preserve"> w ramach projektu  </w:t>
      </w:r>
      <w:proofErr w:type="spellStart"/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Building</w:t>
      </w:r>
      <w:proofErr w:type="spellEnd"/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 xml:space="preserve"> Bridges – </w:t>
      </w:r>
      <w:proofErr w:type="spellStart"/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Civic</w:t>
      </w:r>
      <w:proofErr w:type="spellEnd"/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 xml:space="preserve"> Capital in </w:t>
      </w:r>
      <w:proofErr w:type="spellStart"/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Local</w:t>
      </w:r>
      <w:proofErr w:type="spellEnd"/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Communities</w:t>
      </w:r>
      <w:proofErr w:type="spellEnd"/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55B3AE6" w14:textId="7F98F31A" w:rsidR="006741DA" w:rsidRPr="006741DA" w:rsidRDefault="006741DA" w:rsidP="006741DA">
      <w:pPr>
        <w:shd w:val="clear" w:color="auto" w:fill="FFFFFF"/>
        <w:spacing w:before="300" w:after="300" w:line="240" w:lineRule="auto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 xml:space="preserve">Projekt ma na celu wzmocnienie roli społeczeństwa obywatelskiego. Skupia się na promowaniu praw i wartości unijnych, wzmacniając działania </w:t>
      </w:r>
      <w:proofErr w:type="spellStart"/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rzecznicze</w:t>
      </w:r>
      <w:proofErr w:type="spellEnd"/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 xml:space="preserve"> i strażnicze NGO. Dąży do zwiększenia zaangażowania organizacji w procesy decyzyjne dot. prawa lokalnego. Jego zadaniem jest podniesienie wpływu NGO na lokalną politykę, rozwijanie współpracy regionalnej oraz tworzenie efektywnych mechanizmów działania, które pozwolą organizacjom aktywnie uczestniczyć w życiu społecznym i politycznym, oddziałując na rzeczywistość. Działania dedykowane są </w:t>
      </w:r>
      <w:r w:rsidRPr="00A7177D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lokalnym </w:t>
      </w:r>
      <w:r w:rsidR="00A7177D" w:rsidRPr="00A7177D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pl-PL"/>
          <w14:ligatures w14:val="none"/>
        </w:rPr>
        <w:t>organizacjom pozarządowym ze wszystkich gmin powiatu siedleckiego</w:t>
      </w: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 xml:space="preserve"> oraz obywatelom chcącym angażować się w ważne kwestie społeczne.  </w:t>
      </w:r>
    </w:p>
    <w:p w14:paraId="27EF5AEE" w14:textId="77777777" w:rsidR="006741DA" w:rsidRPr="006741DA" w:rsidRDefault="006741DA" w:rsidP="006741DA">
      <w:pPr>
        <w:shd w:val="clear" w:color="auto" w:fill="FFFFFF"/>
        <w:spacing w:before="300" w:after="300" w:line="240" w:lineRule="auto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kern w:val="0"/>
          <w:sz w:val="24"/>
          <w:szCs w:val="24"/>
          <w:u w:val="single"/>
          <w:lang w:eastAsia="pl-PL"/>
          <w14:ligatures w14:val="none"/>
        </w:rPr>
        <w:t>Projekt przewiduje szereg działań między innymi:</w:t>
      </w:r>
    </w:p>
    <w:p w14:paraId="248019FB" w14:textId="77777777" w:rsidR="006741DA" w:rsidRPr="006741DA" w:rsidRDefault="006741DA" w:rsidP="006741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pl-PL"/>
          <w14:ligatures w14:val="none"/>
        </w:rPr>
        <w:t>Uruchomienie Centrum Wspierania Organizacji Pozarządowych</w:t>
      </w:r>
    </w:p>
    <w:p w14:paraId="61716A87" w14:textId="77777777" w:rsidR="006741DA" w:rsidRPr="006741DA" w:rsidRDefault="006741DA" w:rsidP="00D25E52">
      <w:pPr>
        <w:shd w:val="clear" w:color="auto" w:fill="FFFFFF"/>
        <w:spacing w:before="100" w:beforeAutospacing="1" w:after="100" w:afterAutospacing="1" w:line="240" w:lineRule="auto"/>
        <w:ind w:left="708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Centrum to będzie funkcjonować jako kompleksowe źródło wsparcia dla lokalnych NGO, oferując szeroki zakres usług i zasobów. Jego głównym celem będzie dostarczanie praktycznych narzędzi, doradztwa i wsparcia dla organizacji pozarządowych, aby pomóc im w rozwijaniu ich działalności i zwiększaniu ich wpływu na lokalne społeczności.</w:t>
      </w:r>
    </w:p>
    <w:p w14:paraId="5710ADA9" w14:textId="77777777" w:rsidR="006741DA" w:rsidRPr="006741DA" w:rsidRDefault="006741DA" w:rsidP="006741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Bezpłatne doradztwo dla organizacji pozarządowych (stowarzyszeń, fundacji, kół gospodyń wiejskich, ochotniczych straży pożarnych)</w:t>
      </w:r>
    </w:p>
    <w:p w14:paraId="35E30676" w14:textId="77777777" w:rsidR="006741DA" w:rsidRPr="006741DA" w:rsidRDefault="006741DA" w:rsidP="00D25E52">
      <w:pPr>
        <w:shd w:val="clear" w:color="auto" w:fill="FFFFFF"/>
        <w:spacing w:before="100" w:beforeAutospacing="1" w:after="100" w:afterAutospacing="1" w:line="240" w:lineRule="auto"/>
        <w:ind w:left="708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Zostanie utworzony punkt doradczy, w którym NGO będą mogły otrzymać indywidualne konsultacje od ekspertów z różnych dziedzin, takich jak marketing i promocja, księgowość i rozliczanie projektów, pozyskiwanie finansowania na działalność statutową organizacji.</w:t>
      </w:r>
    </w:p>
    <w:p w14:paraId="3FF29083" w14:textId="77777777" w:rsidR="00D25E52" w:rsidRDefault="006741DA" w:rsidP="00D25E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pl-PL"/>
          <w14:ligatures w14:val="none"/>
        </w:rPr>
        <w:t>Szkolenie online przygotowujące przedstawiciela NGO do pełnienia roli członków komisji konkursowej oceniającej oferty na realizację zadań publicznych.</w:t>
      </w:r>
    </w:p>
    <w:p w14:paraId="5E45FBA7" w14:textId="577BB599" w:rsidR="006741DA" w:rsidRPr="00D25E52" w:rsidRDefault="006741DA" w:rsidP="00D25E52">
      <w:pPr>
        <w:shd w:val="clear" w:color="auto" w:fill="FFFFFF"/>
        <w:spacing w:before="100" w:beforeAutospacing="1" w:after="100" w:afterAutospacing="1" w:line="240" w:lineRule="auto"/>
        <w:ind w:left="708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D25E52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Celem będzie przygotowanie przedstawicieli organizacji pozarządowych do pełnienia roli członka komisji w komisjach konkursowych oceniających oferty na realizację zadań publicznych. Szkolenie to będzie skupiać się na umiejętnościach i wiedzy niezbędnych do efektywnej oceny projektów, zrozumienia kryteriów oceny oraz procedur prawnych i administracyjnych związanych z procesem konkursowym. Szkolenie będzie prowadzone przez doświadczonych trenerów i ekspertów, a jego interaktywna forma online pozwoli na szeroki dostęp i udział przedstawicieli NGO z różnych obszarów Powiatu Siedleckiego.</w:t>
      </w:r>
    </w:p>
    <w:p w14:paraId="3DD42B61" w14:textId="77777777" w:rsidR="006741DA" w:rsidRPr="006741DA" w:rsidRDefault="006741DA" w:rsidP="006741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pl-PL"/>
          <w14:ligatures w14:val="none"/>
        </w:rPr>
        <w:t>Warsztaty z zakresu pozyskiwania dotacji dla organizacji pozarządowych.</w:t>
      </w:r>
    </w:p>
    <w:p w14:paraId="0F910FCB" w14:textId="77777777" w:rsidR="006741DA" w:rsidRPr="006741DA" w:rsidRDefault="006741DA" w:rsidP="00D25E52">
      <w:pPr>
        <w:shd w:val="clear" w:color="auto" w:fill="FFFFFF"/>
        <w:spacing w:before="100" w:beforeAutospacing="1" w:after="100" w:afterAutospacing="1" w:line="240" w:lineRule="auto"/>
        <w:ind w:left="708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Warsztaty mające na celu wzmocnienie umiejętności organizacji pozarządowych w efektywnym promowaniu swoich działań i misji. Uczestnicy warsztatów zdobędą wiedzę na temat strategii marketingowych, wykorzystania mediów społecznościowych, tworzenia angażujących treści i technik PR, które są kluczowe dla zwiększania widoczności i wpływu organizacji. </w:t>
      </w:r>
    </w:p>
    <w:p w14:paraId="4B179345" w14:textId="77777777" w:rsidR="006741DA" w:rsidRPr="006741DA" w:rsidRDefault="006741DA" w:rsidP="006741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pl-PL"/>
          <w14:ligatures w14:val="none"/>
        </w:rPr>
        <w:t>Warsztaty z zakresu prowadzenia działań promocyjnych w Trzecim Sektorze.</w:t>
      </w:r>
    </w:p>
    <w:p w14:paraId="6279A491" w14:textId="77777777" w:rsidR="006741DA" w:rsidRPr="006741DA" w:rsidRDefault="006741DA" w:rsidP="00D25E52">
      <w:pPr>
        <w:shd w:val="clear" w:color="auto" w:fill="FFFFFF"/>
        <w:spacing w:before="100" w:beforeAutospacing="1" w:after="100" w:afterAutospacing="1" w:line="240" w:lineRule="auto"/>
        <w:ind w:left="708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Warsztaty będą obejmować dyskusje, prezentacje oraz sesje robocze, które umożliwią uczestnikom głębsze zrozumienie mechanizmów współpracy, a także zapoznanie się z najlepszymi praktykami i strategiami efektywnego angażowania się w lokalne inicjatywy i procesy decyzyjne. Wspólnie z ekspertami i praktykami z różnych dziedzin, uczestnicy będą mieli okazję rozwijać swoje umiejętności w zakresie tworzenia efektywnych partnerstw. Warsztaty te mają na celu nie tylko zwiększenie kompetencji przedstawicieli NGO, ale także budowanie silniejszych i bardziej zaangażowanych społeczności lokalnych, wspierających rozwój demokracji i partycypacji obywatelskiej.</w:t>
      </w:r>
    </w:p>
    <w:p w14:paraId="6FAB3B18" w14:textId="77777777" w:rsidR="006741DA" w:rsidRPr="006741DA" w:rsidRDefault="006741DA" w:rsidP="006741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Organizacja spotkań integrujących, </w:t>
      </w:r>
      <w:proofErr w:type="spellStart"/>
      <w:r w:rsidRPr="006741DA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pl-PL"/>
          <w14:ligatures w14:val="none"/>
        </w:rPr>
        <w:t>networkingowych</w:t>
      </w:r>
      <w:proofErr w:type="spellEnd"/>
      <w:r w:rsidRPr="006741DA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dla NGO z ekspertem merytorycznym prowadzącym wykład i warsztaty.</w:t>
      </w:r>
    </w:p>
    <w:p w14:paraId="1707018E" w14:textId="77777777" w:rsidR="006741DA" w:rsidRPr="006741DA" w:rsidRDefault="006741DA" w:rsidP="00D25E52">
      <w:pPr>
        <w:shd w:val="clear" w:color="auto" w:fill="FFFFFF"/>
        <w:spacing w:before="100" w:beforeAutospacing="1" w:after="100" w:afterAutospacing="1" w:line="240" w:lineRule="auto"/>
        <w:ind w:left="708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 xml:space="preserve">Spotkania integrujące i </w:t>
      </w:r>
      <w:proofErr w:type="spellStart"/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networkingowe</w:t>
      </w:r>
      <w:proofErr w:type="spellEnd"/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 xml:space="preserve"> dla organizacji pozarządowych, które połączą aspekty edukacyjne z budowaniem relacji między uczestnikami. Każde spotkanie będzie obejmować wykład prowadzony przez eksperta merytorycznego, który podzieli się specjalistyczną wiedzą oraz doświadczeniem związanym z kluczowymi aspektami działania NGO. </w:t>
      </w:r>
    </w:p>
    <w:p w14:paraId="02D3658E" w14:textId="77777777" w:rsidR="006741DA" w:rsidRPr="006741DA" w:rsidRDefault="006741DA" w:rsidP="006741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b/>
          <w:bCs/>
          <w:kern w:val="0"/>
          <w:sz w:val="24"/>
          <w:szCs w:val="24"/>
          <w:lang w:eastAsia="pl-PL"/>
          <w14:ligatures w14:val="none"/>
        </w:rPr>
        <w:t>Stworzenie platformy zrzeszającej organizacje pozarządowe.</w:t>
      </w:r>
    </w:p>
    <w:p w14:paraId="02EB9836" w14:textId="77777777" w:rsidR="006741DA" w:rsidRPr="006741DA" w:rsidRDefault="006741DA" w:rsidP="00D25E52">
      <w:pPr>
        <w:shd w:val="clear" w:color="auto" w:fill="FFFFFF"/>
        <w:spacing w:before="100" w:beforeAutospacing="1" w:after="100" w:afterAutospacing="1" w:line="240" w:lineRule="auto"/>
        <w:ind w:left="708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 xml:space="preserve">Utworzenie platformy, która ma na celu zjednoczenie </w:t>
      </w:r>
      <w:proofErr w:type="spellStart"/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NGOsów</w:t>
      </w:r>
      <w:proofErr w:type="spellEnd"/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 xml:space="preserve"> oraz nowoczesnej bazy danych. Umożliwi to efektywne informowanie organizacji o konkursach, konsultacjach społecznych, co dodatkowo uprości zaangażowanie organizacji w komisje konkursowe.</w:t>
      </w:r>
    </w:p>
    <w:p w14:paraId="233AF5C3" w14:textId="39699AA0" w:rsidR="006741DA" w:rsidRPr="006741DA" w:rsidRDefault="006741DA" w:rsidP="006741DA">
      <w:pPr>
        <w:shd w:val="clear" w:color="auto" w:fill="FFFFFF"/>
        <w:spacing w:before="300" w:after="300" w:line="240" w:lineRule="auto"/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</w:pP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 xml:space="preserve">Zapraszamy </w:t>
      </w:r>
      <w:r w:rsidR="003F47EB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 xml:space="preserve">na </w:t>
      </w:r>
      <w:hyperlink r:id="rId5" w:history="1">
        <w:r w:rsidR="003F47EB" w:rsidRPr="005C55B1">
          <w:rPr>
            <w:rStyle w:val="Hipercze"/>
            <w:rFonts w:ascii="Roboto" w:eastAsia="Times New Roman" w:hAnsi="Roboto" w:cs="Times New Roman"/>
            <w:kern w:val="0"/>
            <w:sz w:val="24"/>
            <w:szCs w:val="24"/>
            <w:lang w:eastAsia="pl-PL"/>
            <w14:ligatures w14:val="none"/>
          </w:rPr>
          <w:t>https://www.fopps.pl</w:t>
        </w:r>
      </w:hyperlink>
      <w:r w:rsidR="003F47EB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 xml:space="preserve">do obserwowania naszego </w:t>
      </w:r>
      <w:r w:rsidR="00DB71E1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p</w:t>
      </w:r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rofilu </w:t>
      </w:r>
      <w:hyperlink r:id="rId6" w:history="1">
        <w:r w:rsidRPr="006741DA">
          <w:rPr>
            <w:rFonts w:ascii="Roboto" w:eastAsia="Times New Roman" w:hAnsi="Roboto" w:cs="Times New Roman"/>
            <w:color w:val="0070C0"/>
            <w:kern w:val="0"/>
            <w:sz w:val="24"/>
            <w:szCs w:val="24"/>
            <w:u w:val="single"/>
            <w:lang w:eastAsia="pl-PL"/>
            <w14:ligatures w14:val="none"/>
          </w:rPr>
          <w:t>www.facebook.com/federacjaopps</w:t>
        </w:r>
      </w:hyperlink>
      <w:r w:rsidRPr="006741DA">
        <w:rPr>
          <w:rFonts w:ascii="Roboto" w:eastAsia="Times New Roman" w:hAnsi="Roboto" w:cs="Times New Roman"/>
          <w:kern w:val="0"/>
          <w:sz w:val="24"/>
          <w:szCs w:val="24"/>
          <w:lang w:eastAsia="pl-PL"/>
          <w14:ligatures w14:val="none"/>
        </w:rPr>
        <w:t> lub osoby zainteresowane otrzymaniem wsparcia o kontakt mailowy </w:t>
      </w:r>
      <w:hyperlink r:id="rId7" w:history="1">
        <w:r w:rsidRPr="006741DA">
          <w:rPr>
            <w:rFonts w:ascii="Roboto" w:eastAsia="Times New Roman" w:hAnsi="Roboto" w:cs="Times New Roman"/>
            <w:color w:val="0070C0"/>
            <w:kern w:val="0"/>
            <w:sz w:val="24"/>
            <w:szCs w:val="24"/>
            <w:u w:val="single"/>
            <w:lang w:eastAsia="pl-PL"/>
            <w14:ligatures w14:val="none"/>
          </w:rPr>
          <w:t>konsultacje@fopps.pl</w:t>
        </w:r>
      </w:hyperlink>
    </w:p>
    <w:p w14:paraId="42B1759E" w14:textId="77777777" w:rsidR="00571DBC" w:rsidRDefault="00571DBC"/>
    <w:sectPr w:rsidR="00571D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22F8F"/>
    <w:multiLevelType w:val="multilevel"/>
    <w:tmpl w:val="66727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9462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1DA"/>
    <w:rsid w:val="002A4CF1"/>
    <w:rsid w:val="003F47EB"/>
    <w:rsid w:val="00571DBC"/>
    <w:rsid w:val="00572C47"/>
    <w:rsid w:val="006741DA"/>
    <w:rsid w:val="00A7177D"/>
    <w:rsid w:val="00D162DD"/>
    <w:rsid w:val="00D25E52"/>
    <w:rsid w:val="00D67DA4"/>
    <w:rsid w:val="00DB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B022A"/>
  <w15:chartTrackingRefBased/>
  <w15:docId w15:val="{6FA9152F-F233-477A-B269-70682D00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41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41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41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41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41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41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41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41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41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41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41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41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41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41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41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41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41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41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41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41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41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41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41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41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41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41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41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41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41DA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674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741DA"/>
    <w:rPr>
      <w:b/>
      <w:bCs/>
    </w:rPr>
  </w:style>
  <w:style w:type="character" w:styleId="Hipercze">
    <w:name w:val="Hyperlink"/>
    <w:basedOn w:val="Domylnaczcionkaakapitu"/>
    <w:uiPriority w:val="99"/>
    <w:unhideWhenUsed/>
    <w:rsid w:val="006741DA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4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4197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nsultacje@fopp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federacjaopps" TargetMode="External"/><Relationship Id="rId5" Type="http://schemas.openxmlformats.org/officeDocument/2006/relationships/hyperlink" Target="https://www.fopps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815</Words>
  <Characters>4894</Characters>
  <Application>Microsoft Office Word</Application>
  <DocSecurity>0</DocSecurity>
  <Lines>40</Lines>
  <Paragraphs>11</Paragraphs>
  <ScaleCrop>false</ScaleCrop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Stańczuk</dc:creator>
  <cp:keywords/>
  <dc:description/>
  <cp:lastModifiedBy>Sławomir Stańczuk</cp:lastModifiedBy>
  <cp:revision>7</cp:revision>
  <dcterms:created xsi:type="dcterms:W3CDTF">2024-04-11T10:33:00Z</dcterms:created>
  <dcterms:modified xsi:type="dcterms:W3CDTF">2024-04-12T06:27:00Z</dcterms:modified>
</cp:coreProperties>
</file>