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130.000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BA7BE0">
          <w:rPr>
            <w:rFonts w:ascii="Arial Narrow" w:eastAsia="MSTT31f280fb10o209088S00" w:hAnsi="Arial Narrow" w:cs="MSTT31f280fb10o209088S00"/>
            <w:b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DE0460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EF2DFC" w:rsidRPr="00DE0460" w:rsidRDefault="00EF2DFC" w:rsidP="00DE046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DE0460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Opracowanie dokumentacji projektowo – kosztorysowej na zadanie pn. „Przebudowa drogi powiatowej nr 12</w:t>
      </w:r>
      <w:r w:rsidR="00E205AF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33</w:t>
      </w:r>
      <w:r w:rsidRPr="00DE0460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F </w:t>
      </w:r>
      <w:r w:rsidR="00E205AF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odcinek Niedźwiedź - Przełazy</w:t>
      </w:r>
      <w:r w:rsidRPr="00DE0460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”.</w:t>
      </w:r>
    </w:p>
    <w:p w:rsidR="00EF2DFC" w:rsidRPr="00EF2DFC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EF2DFC" w:rsidRPr="00EF2DFC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EF2DFC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Zakres: </w:t>
      </w:r>
      <w:r w:rsidR="00E205AF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Przebudowa drogi od cmentarza w m. Przełazy do tablicy w m. Niedźwiedź. Długość ok. 4,3 km. </w:t>
      </w:r>
    </w:p>
    <w:p w:rsidR="00225B2B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225B2B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usługi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225B2B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1. Opis przedmiotu zamówienia:</w:t>
      </w:r>
    </w:p>
    <w:p w:rsidR="00E205AF" w:rsidRPr="00E205AF" w:rsidRDefault="00225B2B" w:rsidP="00E205A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color w:val="000000"/>
          <w:kern w:val="0"/>
          <w:sz w:val="24"/>
          <w:szCs w:val="24"/>
          <w:lang w:eastAsia="pl-PL"/>
          <w14:ligatures w14:val="none"/>
        </w:rPr>
        <w:t>Przedmiotem zamówienia jest</w:t>
      </w:r>
      <w:r w:rsidRPr="00225B2B">
        <w:rPr>
          <w:rFonts w:ascii="Arial Narrow" w:eastAsia="MSTT31f280fb10o209088S00" w:hAnsi="Arial Narrow" w:cs="MSTT31f280fb10o209088S00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E205AF" w:rsidRPr="00E205AF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Opracowanie dokumentacji projektowo – kosztorysowej na zadanie pn. „Przebudowa drogi powiatowej nr 1233F odcinek Niedźwiedź - Przełazy”.</w:t>
      </w:r>
    </w:p>
    <w:p w:rsidR="00E205AF" w:rsidRPr="00E205AF" w:rsidRDefault="00E205AF" w:rsidP="00E205A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</w:p>
    <w:p w:rsidR="00225B2B" w:rsidRDefault="00E205AF" w:rsidP="00E205A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E205AF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Zakres: Przebudowa drogi od cmentarza w m. Przełazy do tablicy w m. Niedźwiedź. Długość ok. 4,3 km.</w:t>
      </w:r>
    </w:p>
    <w:p w:rsidR="00E205AF" w:rsidRPr="00EC52CE" w:rsidRDefault="00E205AF" w:rsidP="00E205A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W zakres opracowania wchodzi również powierzchniowe odwodnienie, usunięcie ewentualnych kolizji, oznakowanie poziome</w:t>
      </w:r>
      <w:r w:rsidR="00455C74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grubowarstwowe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, oznakowanie pionowe.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MSTT31f280fb10o209088S00" w:hAnsi="Arial Narrow" w:cs="MSTT31f280fb10o209088S00"/>
          <w:i/>
          <w:kern w:val="0"/>
          <w:sz w:val="16"/>
          <w:szCs w:val="16"/>
          <w:lang w:eastAsia="pl-PL"/>
          <w14:ligatures w14:val="none"/>
        </w:rPr>
      </w:pPr>
    </w:p>
    <w:p w:rsidR="00225B2B" w:rsidRPr="00225B2B" w:rsidRDefault="00225B2B" w:rsidP="00225B2B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TT31f280fb10o209088S00" w:hAnsi="Arial Narrow" w:cs="MSTT31f280fb10o209088S00"/>
          <w:kern w:val="0"/>
          <w:sz w:val="24"/>
          <w:szCs w:val="24"/>
          <w:lang w:eastAsia="pl-PL"/>
          <w14:ligatures w14:val="none"/>
        </w:rPr>
        <w:t>Zamówienie obejmuje: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pozyskanie mapy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sytuacyjno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wysokościowej z inwentaryzacją istniejącego terenu,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   - uzyskanie wszelkich opinii, decyzji, uzgodnień i oświadczeń niezbędnych do zrealizowania przedmiotu zamówienia np.</w:t>
      </w:r>
      <w:r w:rsidRPr="00225B2B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decyzji lokalizacyjnej, zgłoszenia lub pozwolenia na budowę, decyzji na wycinkę drzew, decyzji środowiskowej,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zagospodarowania terenu celem zgłoszenia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budowlano - wykonawczego,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 opracowanie szczegółowych specyfikacji technicznych wykonania i odbioru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opracowanie przedmiaru robót, kosztorysu ofertowego, kosztorysu inwestorskiego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dla oferentów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( w razie konieczności z podziałem na branże) zgodnie z programem kosztorysowym NORMA lub podobnym,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opracowanie projektu stałej organizacji ruchu i uzyskanie zatwierdzenia,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lastRenderedPageBreak/>
        <w:t>- przekazanie dokumentacji technicznej w wersji papierowej 4 egzemplarze oraz w wersji elektronicznej w formacie .pdf (Adobe Reader), a dokumentacji kosztorysowej w wersji papierowej 4 egzemplarze oraz w wersji elektronicznej w formacie .xls (Excel),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 aktualizacja kosztorysów  na żądanie Zamawiającego.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Ponadto: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oferent zobowiązany jest do dokonania wcześniejszej wizji lokalnej w terenie obejmującym przedmiot zamówienia.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  <w:t>Wymagania wynikające z obowiązujących przepisów: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a) Projekt budowlano – wykonawczy wykonać zgodnie z: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Rozporządzeniem Ministra Rozwoju z dnia 11 września 2020 r. w sprawie szczegółowego zakresu i formy projektu budowlanego (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t.j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. Dz. U. z 2022 r. poz. 1679 z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późn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. zm.).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b) Przedmiar robót powinien zawierać zestawienie przewidywanych do wykonania robót podstawowych w kolejności technologicznej ich wykonania wraz z ich szczegółowym opisem lub wskazaniem podstaw ustalających szczegółowy opis oraz wskazaniem właściwych specyfikacji technicznych wykonania i odbioru robót budowlanych z wyliczeniem i zestawieniem ilości jednostek przedmiarowych robót podstawowych zgodnie z Rozporządzeniem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c) Kosztorys inwestorski opracować zgodnie z rozporządzeniem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z 2021r. poz. 2458).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d) Wykonanie przedmiarów robót dla wykonawców (zawierających puste rubryki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w pozycji cen jednostkowych i w pozycji wartości) w oparciu o szczegółową specyfikację techniczną wykonania robót.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e) Informacja dotycząca bezpieczeństwa i ochrony zdrowia zgodnie z rozporządzeniem Ministra Infrastruktury z dnia 23 czerwca 2003 r.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w sprawie informacji dotyczącej bezpieczeństwa i ochrony zdrowia oraz planu bezpieczeństwa i ochrony zdrowia (Dz. U. z 2003r. Nr 120, poz. 1126).</w:t>
      </w:r>
    </w:p>
    <w:p w:rsidR="00225B2B" w:rsidRPr="00225B2B" w:rsidRDefault="00225B2B" w:rsidP="00225B2B">
      <w:pPr>
        <w:spacing w:after="0" w:line="240" w:lineRule="auto"/>
        <w:ind w:left="720"/>
        <w:contextualSpacing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ind w:left="284"/>
        <w:jc w:val="both"/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Wykluczenia: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 wyklucza się: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E921E1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2. Termin realizacji zamówienia:</w:t>
      </w:r>
      <w:r w:rsidR="00E921E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EF2DFC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EF2DFC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 xml:space="preserve">od dnia podpisania umowy do dnia </w:t>
      </w:r>
      <w:r w:rsidR="00EF2DFC" w:rsidRPr="00EF2DFC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>31.05</w:t>
      </w:r>
      <w:r w:rsidR="00E921E1" w:rsidRPr="00EF2DFC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>.2026r.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3.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-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4. Warunki płatności: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14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dni od daty przedłożenia faktury.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5. Przy wyborze oferty Zamawiający będzie się kierował następującymi kryteriami: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: cena – 100% 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6. Forma, miejsce i termin zło</w:t>
      </w:r>
      <w:r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bookmarkStart w:id="0" w:name="_GoBack"/>
      <w:r w:rsidR="00455C74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17.11</w:t>
      </w:r>
      <w:r w:rsidR="00B51D4E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.2025r.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do godz. </w:t>
      </w:r>
      <w:r w:rsidR="00B51D4E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10.00.</w:t>
      </w:r>
      <w:bookmarkEnd w:id="0"/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455C74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e-maila należy umieścić nazwę wykonawcy oraz treść „</w:t>
      </w:r>
      <w:r w:rsidRPr="003F51B7">
        <w:rPr>
          <w:rFonts w:ascii="Arial Narrow" w:eastAsia="MS Mincho" w:hAnsi="Arial Narrow" w:cs="Arial"/>
          <w:b/>
          <w:i/>
          <w:iCs/>
          <w:kern w:val="0"/>
          <w:sz w:val="24"/>
          <w:szCs w:val="24"/>
          <w:lang w:eastAsia="pl-PL"/>
          <w14:ligatures w14:val="none"/>
        </w:rPr>
        <w:t xml:space="preserve">Oferta </w:t>
      </w:r>
      <w:r w:rsidR="00B51D4E" w:rsidRPr="003F51B7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na</w:t>
      </w:r>
      <w:r w:rsidR="00B51D4E" w:rsidRPr="003F51B7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455C74" w:rsidRPr="00455C74"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  <w:t>Opracowanie dokumentacji projektowo – kosztorysowej na zadanie pn. „Przebudowa drogi powiatowej nr 1233F odcinek Niedźwiedź - Przełazy”</w:t>
      </w:r>
      <w:r w:rsidR="00064647"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  <w:t>”</w:t>
      </w:r>
      <w:r w:rsidR="00455C74" w:rsidRPr="00455C74"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  <w:t>.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D17D5D" w:rsidRPr="00D17D5D" w:rsidRDefault="00BA7BE0" w:rsidP="00D17D5D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7. Osobą uprawnioną do kontaktów z wykonawcami jest: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Pani Karolina Adamirowicz – Naczelnik  Wydziału Dróg w Starostwie Powiatowym w Świebodzinie, ul. Kolejowa 2 pok. nr 1  (parter, budynek A), tel. 68 475 53 58.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8. Informacja dotyczące zawierania umowy: 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3F51B7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9. Warunki udziału w postępowaniu</w:t>
      </w:r>
      <w:r w:rsidR="00EF2DFC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EF2DFC" w:rsidRPr="00455C74" w:rsidRDefault="00EF2DFC" w:rsidP="00EF2DFC">
      <w:pPr>
        <w:autoSpaceDE w:val="0"/>
        <w:autoSpaceDN w:val="0"/>
        <w:adjustRightInd w:val="0"/>
        <w:spacing w:line="240" w:lineRule="auto"/>
        <w:jc w:val="both"/>
        <w:rPr>
          <w:rFonts w:ascii="Arial Narrow" w:eastAsia="MS Mincho" w:hAnsi="Arial Narrow"/>
          <w:b/>
          <w:bCs/>
          <w:iCs/>
          <w:kern w:val="0"/>
          <w:sz w:val="24"/>
          <w:szCs w:val="24"/>
          <w:u w:val="single"/>
          <w14:ligatures w14:val="none"/>
        </w:rPr>
      </w:pPr>
      <w:r w:rsidRPr="00455C74">
        <w:rPr>
          <w:rFonts w:ascii="Arial Narrow" w:eastAsia="MS Mincho" w:hAnsi="Arial Narrow"/>
          <w:b/>
          <w:bCs/>
          <w:iCs/>
          <w:sz w:val="24"/>
          <w:szCs w:val="24"/>
          <w:u w:val="single"/>
        </w:rPr>
        <w:t>- uprawnienia budowlane,</w:t>
      </w:r>
    </w:p>
    <w:p w:rsidR="00EF2DFC" w:rsidRPr="00455C74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000000"/>
          <w:sz w:val="24"/>
          <w:szCs w:val="24"/>
          <w:u w:val="single"/>
        </w:rPr>
      </w:pPr>
      <w:r w:rsidRPr="00455C74">
        <w:rPr>
          <w:rFonts w:ascii="Arial Narrow" w:eastAsia="MS Mincho" w:hAnsi="Arial Narrow"/>
          <w:b/>
          <w:bCs/>
          <w:iCs/>
          <w:color w:val="000000"/>
          <w:sz w:val="24"/>
          <w:szCs w:val="24"/>
          <w:u w:val="single"/>
        </w:rPr>
        <w:t xml:space="preserve">- zaświadczenie o przynależności do </w:t>
      </w:r>
      <w:r w:rsidRPr="00455C74">
        <w:rPr>
          <w:rFonts w:ascii="Arial Narrow" w:hAnsi="Arial Narrow"/>
          <w:b/>
          <w:color w:val="000000"/>
          <w:sz w:val="24"/>
          <w:szCs w:val="24"/>
          <w:u w:val="single"/>
        </w:rPr>
        <w:t>Polskiej Izby Inżynierów Budownictwa.</w:t>
      </w:r>
    </w:p>
    <w:p w:rsidR="00EF2DFC" w:rsidRPr="00455C74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u w:val="single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17D5D" w:rsidRPr="00D17D5D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  /-/  Elwira Bałenkowska</w:t>
      </w:r>
      <w:r w:rsidRPr="00D17D5D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D17D5D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Times New Roman"/>
          <w:b/>
          <w:i/>
          <w:iCs/>
          <w:kern w:val="0"/>
          <w:sz w:val="18"/>
          <w:szCs w:val="18"/>
          <w:lang w:eastAsia="pl-PL"/>
          <w14:ligatures w14:val="none"/>
        </w:rPr>
        <w:t>Z-ca Naczelnika w Wydziale Inwestycji i Zamówień Publicznych</w:t>
      </w:r>
    </w:p>
    <w:p w:rsidR="003F51B7" w:rsidRPr="00994891" w:rsidRDefault="00BA7BE0" w:rsidP="00455C74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(przygotował)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</w:t>
      </w:r>
      <w:r w:rsidR="00994891" w:rsidRPr="00994891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Michał Motowidełko</w:t>
      </w:r>
    </w:p>
    <w:p w:rsidR="00994891" w:rsidRPr="00994891" w:rsidRDefault="00994891" w:rsidP="00455C74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</w:p>
    <w:p w:rsidR="00994891" w:rsidRPr="00994891" w:rsidRDefault="00994891" w:rsidP="00455C74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 w:rsidRPr="00994891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ab/>
        <w:t>Wicestarosta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, dn. </w:t>
      </w:r>
      <w:r w:rsidR="00455C74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07.11</w:t>
      </w:r>
      <w:r w:rsidR="00756F4E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.2025r.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E921E1" w:rsidRDefault="00BA7BE0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Druk „formularza ofertowego”</w:t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D17D5D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lastRenderedPageBreak/>
        <w:t>Wzór umowy</w:t>
      </w:r>
    </w:p>
    <w:p w:rsidR="00D17D5D" w:rsidRPr="00E921E1" w:rsidRDefault="00EF2DFC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Mapa z lokalizacją odcinka</w:t>
      </w:r>
      <w:r w:rsidR="00D17D5D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drogi </w:t>
      </w:r>
    </w:p>
    <w:p w:rsidR="00D17D5D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D17D5D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8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A7BE0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C23A2"/>
    <w:multiLevelType w:val="hybridMultilevel"/>
    <w:tmpl w:val="30BAA3B8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64647"/>
    <w:rsid w:val="000F7641"/>
    <w:rsid w:val="00196CC0"/>
    <w:rsid w:val="001A6C8B"/>
    <w:rsid w:val="001F7942"/>
    <w:rsid w:val="00225B2B"/>
    <w:rsid w:val="003F51B7"/>
    <w:rsid w:val="00455C74"/>
    <w:rsid w:val="004972EC"/>
    <w:rsid w:val="00661F9E"/>
    <w:rsid w:val="00756F4E"/>
    <w:rsid w:val="00994891"/>
    <w:rsid w:val="009D30DB"/>
    <w:rsid w:val="00A941EA"/>
    <w:rsid w:val="00B46EAA"/>
    <w:rsid w:val="00B51D4E"/>
    <w:rsid w:val="00BA7BE0"/>
    <w:rsid w:val="00C225C7"/>
    <w:rsid w:val="00C754FC"/>
    <w:rsid w:val="00D17D5D"/>
    <w:rsid w:val="00D51D05"/>
    <w:rsid w:val="00D9422A"/>
    <w:rsid w:val="00DE0460"/>
    <w:rsid w:val="00E205AF"/>
    <w:rsid w:val="00E921E1"/>
    <w:rsid w:val="00EC52CE"/>
    <w:rsid w:val="00EF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1615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5</cp:revision>
  <dcterms:created xsi:type="dcterms:W3CDTF">2025-11-06T12:19:00Z</dcterms:created>
  <dcterms:modified xsi:type="dcterms:W3CDTF">2025-11-07T07:41:00Z</dcterms:modified>
</cp:coreProperties>
</file>