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Pr="005C7644" w:rsidRDefault="005C7644" w:rsidP="005C7644">
      <w:pPr>
        <w:widowControl w:val="0"/>
        <w:autoSpaceDE w:val="0"/>
        <w:autoSpaceDN w:val="0"/>
        <w:spacing w:before="84" w:after="0" w:line="242" w:lineRule="exact"/>
        <w:ind w:left="6259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6"/>
          <w:sz w:val="21"/>
          <w:lang w:eastAsia="en-US"/>
        </w:rPr>
        <w:t xml:space="preserve">Załącznik Nr </w:t>
      </w:r>
      <w:r w:rsidRPr="005C7644">
        <w:rPr>
          <w:rFonts w:ascii="Cambria" w:eastAsia="Cambria" w:hAnsi="Cambria" w:cs="Cambria"/>
          <w:spacing w:val="-10"/>
          <w:sz w:val="21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before="8" w:after="0" w:line="225" w:lineRule="auto"/>
        <w:ind w:left="6259" w:right="179" w:hanging="2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6"/>
          <w:sz w:val="21"/>
          <w:lang w:eastAsia="en-US"/>
        </w:rPr>
        <w:t xml:space="preserve">do Zarządzenia </w:t>
      </w:r>
      <w:r w:rsidRPr="005C7644">
        <w:rPr>
          <w:rFonts w:ascii="Cambria" w:eastAsia="Cambria" w:hAnsi="Cambria" w:cs="Cambria"/>
          <w:sz w:val="21"/>
          <w:lang w:eastAsia="en-US"/>
        </w:rPr>
        <w:t xml:space="preserve"> Dyrektora Szkoły nr 2/2023/2024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6253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4"/>
          <w:sz w:val="21"/>
          <w:lang w:eastAsia="en-US"/>
        </w:rPr>
        <w:t>z dnia  06.10.2023</w:t>
      </w:r>
      <w:r w:rsidRPr="005C7644">
        <w:rPr>
          <w:rFonts w:ascii="Cambria" w:eastAsia="Cambria" w:hAnsi="Cambria" w:cs="Cambria"/>
          <w:spacing w:val="-5"/>
          <w:sz w:val="21"/>
          <w:lang w:eastAsia="en-US"/>
        </w:rPr>
        <w:t xml:space="preserve"> r.</w:t>
      </w:r>
    </w:p>
    <w:p w:rsidR="005C7644" w:rsidRPr="005C7644" w:rsidRDefault="005C7644" w:rsidP="005C7644">
      <w:pPr>
        <w:widowControl w:val="0"/>
        <w:autoSpaceDE w:val="0"/>
        <w:autoSpaceDN w:val="0"/>
        <w:spacing w:before="26" w:after="0" w:line="240" w:lineRule="auto"/>
        <w:rPr>
          <w:rFonts w:ascii="Cambria" w:eastAsia="Cambria" w:hAnsi="Cambria" w:cs="Cambria"/>
          <w:sz w:val="21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before="1" w:after="0" w:line="240" w:lineRule="auto"/>
        <w:ind w:left="2167" w:right="2230"/>
        <w:jc w:val="center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Ogłoszenie</w:t>
      </w:r>
    </w:p>
    <w:p w:rsidR="005C7644" w:rsidRPr="005C7644" w:rsidRDefault="005C7644" w:rsidP="005C7644">
      <w:pPr>
        <w:widowControl w:val="0"/>
        <w:autoSpaceDE w:val="0"/>
        <w:autoSpaceDN w:val="0"/>
        <w:spacing w:before="6" w:after="0" w:line="277" w:lineRule="exact"/>
        <w:ind w:left="104" w:right="146"/>
        <w:jc w:val="center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>O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 przetargu pisemnym nieograniczonym na sprzedaż pojazdu</w:t>
      </w:r>
      <w:r w:rsidRPr="005C7644">
        <w:rPr>
          <w:rFonts w:ascii="Cambria" w:eastAsia="Cambria" w:hAnsi="Cambria" w:cs="Cambria"/>
          <w:sz w:val="24"/>
          <w:lang w:eastAsia="en-US"/>
        </w:rPr>
        <w:t>-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autobusu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2167" w:right="2230"/>
        <w:jc w:val="center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SOLBUS ST10/I</w:t>
      </w:r>
    </w:p>
    <w:p w:rsidR="005C7644" w:rsidRPr="005C7644" w:rsidRDefault="005C7644" w:rsidP="005C7644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4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Dyrektor Zespołu Placówek Specjalnych w Oleśnicy ul. Wojska Polskiego 8  ogłasza publiczny nieograniczony pisemny przetarg </w:t>
      </w:r>
      <w:r w:rsidRPr="005C7644">
        <w:rPr>
          <w:rFonts w:ascii="Cambria" w:eastAsia="Cambria" w:hAnsi="Cambria" w:cs="Cambria"/>
          <w:spacing w:val="-5"/>
          <w:sz w:val="24"/>
          <w:szCs w:val="24"/>
          <w:lang w:eastAsia="en-US"/>
        </w:rPr>
        <w:t>na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sprzedaż pojazdu </w:t>
      </w:r>
      <w:r w:rsidRPr="005C7644">
        <w:rPr>
          <w:rFonts w:ascii="Cambria" w:eastAsia="Cambria" w:hAnsi="Cambria" w:cs="Cambria"/>
          <w:sz w:val="24"/>
          <w:lang w:eastAsia="en-US"/>
        </w:rPr>
        <w:t>- autobusu SOLBUS ST10/I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before="273" w:after="0" w:line="281" w:lineRule="exact"/>
        <w:ind w:left="849" w:hanging="359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Nazwa i siedziba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sprzedającego: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Zespół Placówek Specjalnych w Oleśnicy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ul. Wojska Polskiego 8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56-400 Oleśnica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81" w:lineRule="exact"/>
        <w:ind w:left="848" w:hanging="360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Przedmiot sprzedaży: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1" w:lineRule="exact"/>
        <w:ind w:left="853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Autobus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szkolny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37" w:right="5297" w:firstLine="10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Marka i model: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SOLBUS ST10/I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Wersja: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ST10/I-35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0" w:right="4748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Rodzaj pojazdu: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04 /autobus/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0" w:right="4748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Kategoria pojazdu 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M3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Numer rejestracyjny: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DOL 10666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Rok produkcji: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7" w:right="2117"/>
        <w:rPr>
          <w:rFonts w:ascii="Cambria" w:eastAsia="Cambria" w:hAnsi="Cambria" w:cs="Cambria"/>
          <w:sz w:val="18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Numer identyfikacyjny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VIN: SW9ST10137SBA1019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Pojemność silnika: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5880,34 cm</w:t>
      </w:r>
      <w:r w:rsidRPr="005C7644">
        <w:rPr>
          <w:rFonts w:ascii="Cambria" w:eastAsia="Cambria" w:hAnsi="Cambria" w:cs="Cambria"/>
          <w:b/>
          <w:w w:val="105"/>
          <w:position w:val="6"/>
          <w:sz w:val="18"/>
          <w:szCs w:val="24"/>
          <w:lang w:eastAsia="en-US"/>
        </w:rPr>
        <w:t>3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2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Moc silnika: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194 </w:t>
      </w:r>
      <w:proofErr w:type="spellStart"/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kW</w:t>
      </w:r>
      <w:proofErr w:type="spellEnd"/>
    </w:p>
    <w:p w:rsidR="005C7644" w:rsidRPr="005C7644" w:rsidRDefault="005C7644" w:rsidP="005C7644">
      <w:pPr>
        <w:widowControl w:val="0"/>
        <w:autoSpaceDE w:val="0"/>
        <w:autoSpaceDN w:val="0"/>
        <w:spacing w:before="2"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cylindrów: </w:t>
      </w:r>
      <w:r w:rsidRPr="005C7644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6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51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Układ cylindrów 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rzędowy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1" w:lineRule="exact"/>
        <w:ind w:left="843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Jednostka napędowa : 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z zapłonem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samoczynnym,  czterosuwowy,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47" w:right="4720" w:hanging="1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Oznaczenie silnika: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F4AE3682E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Norma spalin: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EURO 4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0" w:lineRule="exact"/>
        <w:ind w:left="840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pacing w:val="-6"/>
          <w:sz w:val="24"/>
          <w:lang w:eastAsia="en-US"/>
        </w:rPr>
        <w:t xml:space="preserve">Paliwo:  </w:t>
      </w:r>
      <w:r w:rsidRPr="005C7644">
        <w:rPr>
          <w:rFonts w:ascii="Cambria" w:eastAsia="Cambria" w:hAnsi="Cambria" w:cs="Cambria"/>
          <w:b/>
          <w:spacing w:val="-6"/>
          <w:sz w:val="24"/>
          <w:lang w:eastAsia="en-US"/>
        </w:rPr>
        <w:t>olej napędowy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0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Masa własna: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9650 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Dopuszczalna masa całkowita: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15 500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osi: </w:t>
      </w:r>
      <w:r w:rsidRPr="005C7644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38" w:lineRule="auto"/>
        <w:ind w:left="839" w:right="4990" w:firstLine="6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miejsc siedzących: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37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Liczba drzwi: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5" w:lineRule="exact"/>
        <w:ind w:left="840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Data pierwszej rejestracji: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26.11.2007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4" w:lineRule="exact"/>
        <w:ind w:left="847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Data pierwszej rejestracji w Polsce: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26.11.2007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51" w:right="3912" w:hanging="6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Wskazanie drogomierza: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327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> 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220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km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47" w:right="4512" w:hanging="3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Rodzaj napędu: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tylny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Skrzynia biegów: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mechaniczna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Zawieszenie osi: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poduszki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5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Rozstaw osi: 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5600</w:t>
      </w:r>
      <w:r w:rsidRPr="005C7644">
        <w:rPr>
          <w:rFonts w:ascii="Cambria" w:eastAsia="Cambria" w:hAnsi="Cambria" w:cs="Cambria"/>
          <w:b/>
          <w:spacing w:val="-7"/>
          <w:sz w:val="24"/>
          <w:szCs w:val="24"/>
          <w:lang w:eastAsia="en-US"/>
        </w:rPr>
        <w:t>mm</w:t>
      </w:r>
    </w:p>
    <w:p w:rsidR="005C7644" w:rsidRPr="005C7644" w:rsidRDefault="005C7644" w:rsidP="005C7644">
      <w:pPr>
        <w:widowControl w:val="0"/>
        <w:autoSpaceDE w:val="0"/>
        <w:autoSpaceDN w:val="0"/>
        <w:spacing w:before="7" w:after="0" w:line="223" w:lineRule="auto"/>
        <w:ind w:left="839" w:right="5613"/>
        <w:rPr>
          <w:rFonts w:ascii="Cambria" w:eastAsia="Cambria" w:hAnsi="Cambria" w:cs="Cambria"/>
          <w:w w:val="105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>Długość:</w:t>
      </w:r>
      <w:r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9730</w:t>
      </w:r>
      <w:r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mm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Szerokość: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2520 mm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</w:t>
      </w:r>
    </w:p>
    <w:p w:rsidR="005C7644" w:rsidRPr="005C7644" w:rsidRDefault="005C7644" w:rsidP="005C7644">
      <w:pPr>
        <w:widowControl w:val="0"/>
        <w:autoSpaceDE w:val="0"/>
        <w:autoSpaceDN w:val="0"/>
        <w:spacing w:before="7" w:after="0" w:line="223" w:lineRule="auto"/>
        <w:ind w:left="839" w:right="4990" w:firstLine="1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Wysokość: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3350 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mm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Sprzęgło 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jednotarczowe suche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Układ kierowniczy: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hydrauliczny, poprzez dwustronny siłownik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92"/>
        </w:tabs>
        <w:autoSpaceDE w:val="0"/>
        <w:autoSpaceDN w:val="0"/>
        <w:spacing w:before="72" w:after="0" w:line="240" w:lineRule="auto"/>
        <w:ind w:left="892" w:hanging="363"/>
        <w:jc w:val="both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lastRenderedPageBreak/>
        <w:t>Wyposażenie:</w:t>
      </w:r>
    </w:p>
    <w:p w:rsidR="005C7644" w:rsidRPr="005C7644" w:rsidRDefault="005C7644" w:rsidP="005C7644">
      <w:pPr>
        <w:widowControl w:val="0"/>
        <w:tabs>
          <w:tab w:val="left" w:pos="2506"/>
          <w:tab w:val="left" w:pos="4652"/>
          <w:tab w:val="left" w:pos="6567"/>
          <w:tab w:val="left" w:pos="8842"/>
        </w:tabs>
        <w:autoSpaceDE w:val="0"/>
        <w:autoSpaceDN w:val="0"/>
        <w:spacing w:before="7" w:after="0" w:line="242" w:lineRule="auto"/>
        <w:ind w:left="886" w:right="142" w:firstLine="5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>ABS, fotele pasażerów, klapy dachowe uchylne</w:t>
      </w:r>
      <w:r w:rsidRPr="005C7644">
        <w:rPr>
          <w:rFonts w:ascii="Cambria" w:eastAsia="Cambria" w:hAnsi="Cambria" w:cs="Cambria"/>
          <w:w w:val="90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2szt., osuszacz powietrza,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retarder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Telma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, BAS, EBS,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tachograf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elektroniczny, 2 monitory 15” LCD automat, radioodtwarzacz DVD model JVC wraz ze wzmacniaczem +mikrofon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70"/>
        </w:tabs>
        <w:autoSpaceDE w:val="0"/>
        <w:autoSpaceDN w:val="0"/>
        <w:spacing w:before="265" w:after="0" w:line="291" w:lineRule="exact"/>
        <w:ind w:left="870" w:hanging="353"/>
        <w:rPr>
          <w:rFonts w:ascii="Cambria" w:eastAsia="Cambria" w:hAnsi="Cambria" w:cs="Cambria"/>
          <w:b/>
          <w:position w:val="1"/>
          <w:sz w:val="24"/>
          <w:lang w:eastAsia="en-US"/>
        </w:rPr>
      </w:pP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Dane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uzupełniające:</w:t>
      </w:r>
    </w:p>
    <w:p w:rsidR="005C7644" w:rsidRPr="005C7644" w:rsidRDefault="005C7644" w:rsidP="005C7644">
      <w:pPr>
        <w:widowControl w:val="0"/>
        <w:autoSpaceDE w:val="0"/>
        <w:autoSpaceDN w:val="0"/>
        <w:spacing w:before="13" w:after="0" w:line="232" w:lineRule="auto"/>
        <w:ind w:left="876" w:hanging="1"/>
        <w:jc w:val="both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Posiada ważne badanie techniczne </w:t>
      </w:r>
      <w:r w:rsidRPr="005C7644">
        <w:rPr>
          <w:rFonts w:ascii="Cambria" w:eastAsia="Cambria" w:hAnsi="Cambria" w:cs="Cambria"/>
          <w:b/>
          <w:sz w:val="24"/>
          <w:lang w:eastAsia="en-US"/>
        </w:rPr>
        <w:t>(28.05.2024 r.)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 oraz ważne ubezpieczenie OC </w:t>
      </w:r>
      <w:r w:rsidRPr="005C7644">
        <w:rPr>
          <w:rFonts w:ascii="Cambria" w:eastAsia="Cambria" w:hAnsi="Cambria" w:cs="Cambria"/>
          <w:b/>
          <w:sz w:val="24"/>
          <w:lang w:eastAsia="en-US"/>
        </w:rPr>
        <w:t>(do 25.11.2024 r.).</w:t>
      </w:r>
    </w:p>
    <w:p w:rsidR="005C7644" w:rsidRPr="005C7644" w:rsidRDefault="005C7644" w:rsidP="005C7644">
      <w:pPr>
        <w:widowControl w:val="0"/>
        <w:autoSpaceDE w:val="0"/>
        <w:autoSpaceDN w:val="0"/>
        <w:spacing w:before="9" w:after="0" w:line="232" w:lineRule="auto"/>
        <w:ind w:left="868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Pojazd przystosowany jest do przewozu osób</w:t>
      </w:r>
      <w:r w:rsidRPr="005C7644">
        <w:rPr>
          <w:rFonts w:ascii="Cambria" w:eastAsia="Cambria" w:hAnsi="Cambria" w:cs="Cambria"/>
          <w:w w:val="85"/>
          <w:sz w:val="24"/>
          <w:szCs w:val="24"/>
          <w:lang w:eastAsia="en-US"/>
        </w:rPr>
        <w:t xml:space="preserve">,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liczba miejsc siedzących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w w:val="85"/>
          <w:sz w:val="24"/>
          <w:szCs w:val="24"/>
          <w:lang w:eastAsia="en-US"/>
        </w:rPr>
        <w:t>—</w:t>
      </w:r>
      <w:r>
        <w:rPr>
          <w:rFonts w:ascii="Cambria" w:eastAsia="Cambria" w:hAnsi="Cambria" w:cs="Cambria"/>
          <w:w w:val="8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37, 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275" w:after="0" w:line="240" w:lineRule="auto"/>
        <w:ind w:left="861" w:hanging="357"/>
        <w:jc w:val="both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Cena wywoławcza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pojazdu:</w:t>
      </w:r>
    </w:p>
    <w:p w:rsidR="005C7644" w:rsidRPr="005C7644" w:rsidRDefault="005C7644" w:rsidP="005C7644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70" w:right="2117" w:hanging="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60.000,00 zł (słownie: sześćdziesiąt tysięcy złotych)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70" w:right="2117" w:hanging="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Sprzedaż pojazdu nie podlega opodatkowaniu podatkiem VAT.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before="280" w:after="0" w:line="240" w:lineRule="auto"/>
        <w:ind w:left="863" w:hanging="360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Miejsce i termin, w którym można obejrzeć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pojazd</w:t>
      </w:r>
    </w:p>
    <w:p w:rsidR="005C7644" w:rsidRPr="005C7644" w:rsidRDefault="005C7644" w:rsidP="005C7644">
      <w:pPr>
        <w:widowControl w:val="0"/>
        <w:autoSpaceDE w:val="0"/>
        <w:autoSpaceDN w:val="0"/>
        <w:spacing w:before="280" w:after="0" w:line="240" w:lineRule="auto"/>
        <w:ind w:left="858" w:right="191" w:hanging="3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Samochód można obejrzeć i zapoznać się z jego stanem technicznym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w siedzibie Zespołu Placówek  Specjalnych, ul. Wojska Polskiego 8, 56-400 Oleśnica w dniach od 16.01.2024 r. do 24.01.2024 r.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4" w:lineRule="auto"/>
        <w:ind w:left="861" w:right="176" w:hanging="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Termin oględzin należy ustalić telefonicznie pod nr tel. 71 314 25-20  osoby do kontaktu: Krystyna Kotlarz , Grzegorz </w:t>
      </w:r>
      <w:proofErr w:type="spellStart"/>
      <w:r w:rsidRPr="005C7644">
        <w:rPr>
          <w:rFonts w:ascii="Cambria" w:eastAsia="Cambria" w:hAnsi="Cambria" w:cs="Cambria"/>
          <w:sz w:val="24"/>
          <w:szCs w:val="24"/>
          <w:lang w:eastAsia="en-US"/>
        </w:rPr>
        <w:t>Sachanek</w:t>
      </w:r>
      <w:proofErr w:type="spellEnd"/>
      <w:r w:rsidRPr="005C7644">
        <w:rPr>
          <w:rFonts w:ascii="Cambria" w:eastAsia="Cambria" w:hAnsi="Cambria" w:cs="Cambria"/>
          <w:sz w:val="24"/>
          <w:szCs w:val="24"/>
          <w:lang w:eastAsia="en-US"/>
        </w:rPr>
        <w:t>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spacing w:before="274" w:after="0" w:line="240" w:lineRule="auto"/>
        <w:ind w:left="857" w:hanging="356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Warunki przystąpienia do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przetargu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5"/>
          <w:tab w:val="left" w:pos="1130"/>
        </w:tabs>
        <w:autoSpaceDE w:val="0"/>
        <w:autoSpaceDN w:val="0"/>
        <w:spacing w:before="273" w:after="0" w:line="240" w:lineRule="auto"/>
        <w:ind w:right="170" w:hanging="281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  <w:t xml:space="preserve">Złożenie w terminie do </w:t>
      </w:r>
      <w:r w:rsidRPr="005C7644">
        <w:rPr>
          <w:rFonts w:ascii="Cambria" w:eastAsia="Cambria" w:hAnsi="Cambria" w:cs="Cambria"/>
          <w:b/>
          <w:sz w:val="24"/>
          <w:lang w:eastAsia="en-US"/>
        </w:rPr>
        <w:t>25.01</w:t>
      </w:r>
      <w:r w:rsidRPr="005C7644">
        <w:rPr>
          <w:rFonts w:ascii="Cambria" w:eastAsia="Cambria" w:hAnsi="Cambria" w:cs="Cambria"/>
          <w:sz w:val="24"/>
          <w:lang w:eastAsia="en-US"/>
        </w:rPr>
        <w:t>.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2024 r. do godz. 10:00 </w:t>
      </w:r>
      <w:r w:rsidRPr="005C7644">
        <w:rPr>
          <w:rFonts w:ascii="Cambria" w:eastAsia="Cambria" w:hAnsi="Cambria" w:cs="Cambria"/>
          <w:sz w:val="24"/>
          <w:lang w:eastAsia="en-US"/>
        </w:rPr>
        <w:t>oferty na formularzu ofertowym stanowiącym Załącznik Nr 3 do zarządzenia Nr 2/2023/2024  Dyrektora Zespołu Placówek Specjalnych w Oleśnicy z dnia 06.10.2023 r. Oferta musi być podpisana, zawierać oferowaną cenę oraz dane umożliwiające identyfikację oferenta (imię i nazwisko lub nazwa/firma oraz adres zamieszkania lub siedziby);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67" w:lineRule="exact"/>
        <w:ind w:left="1122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Sprzedający nie wymaga wniesienia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wadium;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4"/>
        </w:tabs>
        <w:autoSpaceDE w:val="0"/>
        <w:autoSpaceDN w:val="0"/>
        <w:spacing w:after="0" w:line="277" w:lineRule="exact"/>
        <w:ind w:left="1124" w:hanging="282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Złożenie oferty pisemnej oznacza przyjęcie warunków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przetargu;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before="280" w:after="0" w:line="240" w:lineRule="auto"/>
        <w:ind w:left="849" w:hanging="359"/>
        <w:jc w:val="both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Miejsce i termin otwarcia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ofert</w:t>
      </w:r>
    </w:p>
    <w:p w:rsidR="005C7644" w:rsidRPr="005C7644" w:rsidRDefault="005C7644" w:rsidP="005C7644">
      <w:pPr>
        <w:widowControl w:val="0"/>
        <w:autoSpaceDE w:val="0"/>
        <w:autoSpaceDN w:val="0"/>
        <w:spacing w:before="266" w:after="0" w:line="242" w:lineRule="auto"/>
        <w:ind w:left="847" w:right="187" w:firstLine="6"/>
        <w:jc w:val="both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Otwarcie ofert odbędzie się w gabinecie Dyrektora szkoły (parter) Zespołu Placówek Specjalnych w Oleśnicy , ul. Wojska Polskiego 8, 56-400 Oleśnica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dniu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25.01.2024 r. o godz. </w:t>
      </w:r>
      <w:r w:rsidRPr="005C7644">
        <w:rPr>
          <w:rFonts w:ascii="Cambria" w:eastAsia="Cambria" w:hAnsi="Cambria" w:cs="Cambria"/>
          <w:b/>
          <w:spacing w:val="-2"/>
          <w:sz w:val="24"/>
          <w:szCs w:val="24"/>
          <w:lang w:eastAsia="en-US"/>
        </w:rPr>
        <w:t>12:00.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1" w:lineRule="exact"/>
        <w:ind w:left="85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otwarciu ofert mogą brać udział oferenci osobiście lub ich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pełnomocnicy.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before="273" w:after="0" w:line="240" w:lineRule="auto"/>
        <w:ind w:left="848" w:hanging="358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Informacje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dodatkowe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19"/>
          <w:tab w:val="left" w:pos="1123"/>
        </w:tabs>
        <w:autoSpaceDE w:val="0"/>
        <w:autoSpaceDN w:val="0"/>
        <w:spacing w:before="270" w:after="0" w:line="228" w:lineRule="auto"/>
        <w:ind w:left="1119" w:right="205" w:hanging="28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Informacja o wyniku postępowania zostanie podana do publicznej wiadomości poprzez wywieszenie jej na tablicy ogłoszeń i stronie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 Biuletynu Informacji Publicznej Zespołu Placówek Specjalnych w Oleśnicy </w:t>
      </w:r>
      <w:hyperlink r:id="rId5" w:history="1">
        <w:r w:rsidRPr="005C7644">
          <w:rPr>
            <w:rFonts w:ascii="Cambria" w:eastAsia="Cambria" w:hAnsi="Cambria" w:cs="Times New Roman"/>
            <w:color w:val="0000FF"/>
            <w:sz w:val="24"/>
            <w:u w:val="single"/>
            <w:lang w:eastAsia="en-US"/>
          </w:rPr>
          <w:t>http://zpsolesnica.szkolnastrona.pl/bip/</w:t>
        </w:r>
      </w:hyperlink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a także poprzez zamieszczenie na stronie Biuletynu Informacji Publicznej Starostwa Powiatowego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Oleśnicy, oraz na tablicy ogłoszeń Starostwa z podaniem imienia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i nazwiska lub nazwy/firmy, nabywcy/.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79"/>
          <w:tab w:val="left" w:pos="1183"/>
        </w:tabs>
        <w:autoSpaceDE w:val="0"/>
        <w:autoSpaceDN w:val="0"/>
        <w:spacing w:before="7" w:after="0" w:line="240" w:lineRule="auto"/>
        <w:ind w:left="1183" w:right="139" w:hanging="285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>Sprzedający zastrzega sobie prawo odwołania lub zamknięcia przetargu              z podaniem przyczyny;</w:t>
      </w:r>
    </w:p>
    <w:p w:rsidR="005C7644" w:rsidRPr="005C7644" w:rsidRDefault="005C7644" w:rsidP="005C7644">
      <w:pPr>
        <w:widowControl w:val="0"/>
        <w:autoSpaceDE w:val="0"/>
        <w:autoSpaceDN w:val="0"/>
        <w:spacing w:before="3" w:after="0" w:line="235" w:lineRule="auto"/>
        <w:ind w:left="1182" w:right="131" w:hanging="27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noProof/>
          <w:position w:val="-5"/>
          <w:sz w:val="24"/>
          <w:szCs w:val="24"/>
        </w:rPr>
        <w:drawing>
          <wp:inline distT="0" distB="0" distL="0" distR="0">
            <wp:extent cx="100584" cy="141731"/>
            <wp:effectExtent l="0" t="0" r="0" b="0"/>
            <wp:docPr id="1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Z nabywcą pojazdu zostanie zawarta umowa sprzedaży oraz zostanie wystawiona  nota obciążeniowa;</w:t>
      </w:r>
    </w:p>
    <w:p w:rsidR="005C7644" w:rsidRPr="005C7644" w:rsidRDefault="005C7644" w:rsidP="005C7644">
      <w:pPr>
        <w:widowControl w:val="0"/>
        <w:autoSpaceDE w:val="0"/>
        <w:autoSpaceDN w:val="0"/>
        <w:spacing w:before="1" w:after="0" w:line="242" w:lineRule="auto"/>
        <w:ind w:left="1172" w:right="134" w:hanging="280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lastRenderedPageBreak/>
        <w:t xml:space="preserve">d} nabywca zobowiązany będzie do zapłaty ceny nabycia wpłacając </w:t>
      </w:r>
      <w:r w:rsidRPr="005C7644">
        <w:rPr>
          <w:rFonts w:ascii="Cambria" w:eastAsia="Cambria" w:hAnsi="Cambria" w:cs="Cambria"/>
          <w:color w:val="0C0C0C"/>
          <w:sz w:val="24"/>
          <w:szCs w:val="24"/>
          <w:lang w:eastAsia="en-US"/>
        </w:rPr>
        <w:t xml:space="preserve">ją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na konto bankowe  Zespołu  Placówek Specjalnych w Oleśnicy - 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Bank Spółdzielczy w Oleśnicy nr 54 9584 0008 2001 0000 8875 0001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               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w terminie 14 dni  od dnia otrzymania noty obciążeniowej;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1169" w:right="142" w:hanging="285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color w:val="151515"/>
          <w:sz w:val="24"/>
          <w:szCs w:val="24"/>
          <w:lang w:eastAsia="en-US"/>
        </w:rPr>
        <w:t xml:space="preserve">e)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wydanie samochodu nastąpi po zapłacie ceny nabycia w pełnej wysokości oraz podpisaniu umowy sprzedaży i protokołu zdawczo-odbiorczego;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32" w:lineRule="auto"/>
        <w:ind w:left="1168" w:right="153" w:hanging="27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noProof/>
          <w:position w:val="-4"/>
          <w:sz w:val="24"/>
          <w:szCs w:val="24"/>
        </w:rPr>
        <w:drawing>
          <wp:inline distT="0" distB="0" distL="0" distR="0">
            <wp:extent cx="82296" cy="137159"/>
            <wp:effectExtent l="0" t="0" r="0" b="0"/>
            <wp:docPr id="14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wszystkie koszty związane z nabyciem przedmiotu sprzedaży ponosi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w całości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nabywca;</w:t>
      </w:r>
    </w:p>
    <w:p w:rsidR="005C7644" w:rsidRPr="005C7644" w:rsidRDefault="005C7644" w:rsidP="005C7644">
      <w:pPr>
        <w:widowControl w:val="0"/>
        <w:numPr>
          <w:ilvl w:val="0"/>
          <w:numId w:val="1"/>
        </w:numPr>
        <w:tabs>
          <w:tab w:val="left" w:pos="1167"/>
          <w:tab w:val="left" w:pos="1173"/>
        </w:tabs>
        <w:autoSpaceDE w:val="0"/>
        <w:autoSpaceDN w:val="0"/>
        <w:spacing w:after="0" w:line="240" w:lineRule="auto"/>
        <w:ind w:right="136" w:hanging="282"/>
        <w:jc w:val="both"/>
        <w:rPr>
          <w:rFonts w:ascii="Consolas" w:eastAsia="Cambria" w:hAnsi="Consolas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  <w:t xml:space="preserve">uprawnionym do kontaktu w zakresie postępowania przetargowego jest                     Krystyna Kotlarz </w:t>
      </w:r>
      <w:r w:rsidRPr="005C7644">
        <w:rPr>
          <w:rFonts w:ascii="Cambria" w:eastAsia="Cambria" w:hAnsi="Cambria" w:cs="Cambria"/>
          <w:w w:val="85"/>
          <w:sz w:val="24"/>
          <w:lang w:eastAsia="en-US"/>
        </w:rPr>
        <w:t xml:space="preserve">— sekretarz </w:t>
      </w:r>
      <w:r w:rsidRPr="005C7644">
        <w:rPr>
          <w:rFonts w:ascii="Cambria" w:eastAsia="Cambria" w:hAnsi="Cambria" w:cs="Calibri"/>
          <w:w w:val="85"/>
          <w:sz w:val="24"/>
          <w:szCs w:val="24"/>
          <w:lang w:eastAsia="en-US"/>
        </w:rPr>
        <w:t xml:space="preserve">Zespołu Placówek  Specjalnych w Oleśnicy </w:t>
      </w:r>
      <w:r w:rsidRPr="005C7644">
        <w:rPr>
          <w:rFonts w:ascii="Cambria" w:eastAsia="Cambria" w:hAnsi="Cambria" w:cs="Cambria"/>
          <w:sz w:val="24"/>
          <w:lang w:eastAsia="en-US"/>
        </w:rPr>
        <w:t>w dniach               od poniedziałku  do piątku  w godz. 8:00-15:00,  pod, nr tel. 71 314 25 20 wew.</w:t>
      </w:r>
      <w:r>
        <w:rPr>
          <w:rFonts w:ascii="Cambria" w:eastAsia="Cambria" w:hAnsi="Cambria" w:cs="Cambria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lang w:eastAsia="en-US"/>
        </w:rPr>
        <w:t>13</w:t>
      </w:r>
      <w:r w:rsidRPr="005C7644">
        <w:rPr>
          <w:rFonts w:ascii="Cambria" w:eastAsia="Cambria" w:hAnsi="Cambria" w:cs="Cambria"/>
          <w:spacing w:val="-4"/>
          <w:lang w:eastAsia="en-US"/>
        </w:rPr>
        <w:t>.</w:t>
      </w:r>
    </w:p>
    <w:p w:rsidR="005C7644" w:rsidRPr="005C7644" w:rsidRDefault="005C7644" w:rsidP="005C7644">
      <w:pPr>
        <w:widowControl w:val="0"/>
        <w:numPr>
          <w:ilvl w:val="0"/>
          <w:numId w:val="1"/>
        </w:numPr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 w:hanging="280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</w:r>
      <w:r w:rsidRPr="005C7644">
        <w:rPr>
          <w:rFonts w:ascii="Cambria" w:eastAsia="Cambria" w:hAnsi="Cambria" w:cs="Cambria"/>
          <w:position w:val="1"/>
          <w:sz w:val="24"/>
          <w:lang w:eastAsia="en-US"/>
        </w:rPr>
        <w:t xml:space="preserve">uprawnionym do kontaktu w zakresie przedmiotu postępowania 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przetargowego jest Danuta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Aulich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 Dyrektor Zespołu Placówek Specjalnych                w Oleśnicy w godzinach pracy Zespołu tj.: </w:t>
      </w:r>
      <w:r w:rsidRPr="005C7644">
        <w:rPr>
          <w:rFonts w:ascii="Cambria" w:eastAsia="Cambria" w:hAnsi="Cambria" w:cs="Cambria"/>
          <w:spacing w:val="-4"/>
          <w:sz w:val="24"/>
          <w:lang w:eastAsia="en-US"/>
        </w:rPr>
        <w:t>poniedziałek  -  piątek w godz.               8:00 -15:00, pod nr tel. 71 314 25 20 wew. 12.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 xml:space="preserve">Załączniki  do pobrania ze strony  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Biuletynu Informacji Publicznej Zespołu Placówek Specjalnych w Oleśnicy </w:t>
      </w:r>
      <w:hyperlink r:id="rId8" w:history="1">
        <w:r w:rsidRPr="005C7644">
          <w:rPr>
            <w:rFonts w:ascii="Cambria" w:eastAsia="Cambria" w:hAnsi="Cambria" w:cs="Times New Roman"/>
            <w:color w:val="0000FF"/>
            <w:sz w:val="24"/>
            <w:u w:val="single"/>
            <w:lang w:eastAsia="en-US"/>
          </w:rPr>
          <w:t>http://zpsolesnica.szkolnastrona.pl/bip/</w:t>
        </w:r>
      </w:hyperlink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regulamin zał. nr 1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oferta zał. nr 3,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protokół zdawczo-odbiorczy  zał. nr 4,</w:t>
      </w:r>
    </w:p>
    <w:p w:rsid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umowa zał. nr 5,</w:t>
      </w:r>
    </w:p>
    <w:p w:rsidR="007E0017" w:rsidRPr="005C7644" w:rsidRDefault="007E0017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z w:val="24"/>
          <w:lang w:eastAsia="en-US"/>
        </w:rPr>
      </w:pPr>
    </w:p>
    <w:p w:rsidR="005C7644" w:rsidRDefault="005C7644" w:rsidP="007E0017">
      <w:pPr>
        <w:spacing w:after="0"/>
      </w:pPr>
    </w:p>
    <w:p w:rsidR="007E0017" w:rsidRPr="007E0017" w:rsidRDefault="007E0017" w:rsidP="007E0017">
      <w:pPr>
        <w:spacing w:after="0"/>
        <w:ind w:left="3540"/>
        <w:rPr>
          <w:rFonts w:asciiTheme="majorHAnsi" w:hAnsiTheme="majorHAnsi"/>
          <w:sz w:val="24"/>
          <w:szCs w:val="24"/>
        </w:rPr>
      </w:pPr>
      <w:r w:rsidRPr="007E0017">
        <w:rPr>
          <w:rFonts w:asciiTheme="majorHAnsi" w:hAnsiTheme="majorHAnsi"/>
          <w:sz w:val="24"/>
          <w:szCs w:val="24"/>
        </w:rPr>
        <w:t>Dyrektor Zespołu Placówek Specjalnych w Oleśnicy</w:t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</w:p>
    <w:p w:rsidR="005C7644" w:rsidRPr="007E0017" w:rsidRDefault="007E0017" w:rsidP="007E0017">
      <w:pPr>
        <w:spacing w:after="0"/>
        <w:ind w:left="2832" w:firstLine="708"/>
        <w:rPr>
          <w:rFonts w:asciiTheme="majorHAnsi" w:hAnsiTheme="majorHAnsi"/>
          <w:sz w:val="24"/>
          <w:szCs w:val="24"/>
        </w:rPr>
      </w:pPr>
      <w:r w:rsidRPr="007E0017">
        <w:rPr>
          <w:rFonts w:asciiTheme="majorHAnsi" w:hAnsiTheme="majorHAnsi"/>
          <w:sz w:val="24"/>
          <w:szCs w:val="24"/>
        </w:rPr>
        <w:t xml:space="preserve">Danuta </w:t>
      </w:r>
      <w:proofErr w:type="spellStart"/>
      <w:r w:rsidRPr="007E0017">
        <w:rPr>
          <w:rFonts w:asciiTheme="majorHAnsi" w:hAnsiTheme="majorHAnsi"/>
          <w:sz w:val="24"/>
          <w:szCs w:val="24"/>
        </w:rPr>
        <w:t>Aulich</w:t>
      </w:r>
      <w:proofErr w:type="spellEnd"/>
    </w:p>
    <w:p w:rsidR="00D14159" w:rsidRDefault="00D14159" w:rsidP="007E0017">
      <w:pPr>
        <w:spacing w:after="0"/>
      </w:pPr>
    </w:p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Pr="00D14159" w:rsidRDefault="00D14159" w:rsidP="00D14159">
      <w:pPr>
        <w:pStyle w:val="Heading1"/>
        <w:spacing w:before="81"/>
        <w:ind w:left="214" w:right="146"/>
        <w:jc w:val="center"/>
        <w:rPr>
          <w:rFonts w:asciiTheme="majorHAnsi" w:hAnsiTheme="majorHAnsi"/>
        </w:rPr>
      </w:pPr>
      <w:r w:rsidRPr="00D14159">
        <w:rPr>
          <w:rFonts w:asciiTheme="majorHAnsi" w:hAnsiTheme="majorHAnsi"/>
        </w:rPr>
        <w:lastRenderedPageBreak/>
        <w:t xml:space="preserve">Klauzula informacyjna </w:t>
      </w:r>
      <w:r w:rsidRPr="00D14159">
        <w:rPr>
          <w:rFonts w:asciiTheme="majorHAnsi" w:hAnsiTheme="majorHAnsi"/>
          <w:b w:val="0"/>
        </w:rPr>
        <w:t xml:space="preserve">o </w:t>
      </w:r>
      <w:r w:rsidRPr="00D14159">
        <w:rPr>
          <w:rFonts w:asciiTheme="majorHAnsi" w:hAnsiTheme="majorHAnsi"/>
        </w:rPr>
        <w:t xml:space="preserve">przetwarzaniu danych </w:t>
      </w:r>
      <w:r w:rsidRPr="00D14159">
        <w:rPr>
          <w:rFonts w:asciiTheme="majorHAnsi" w:hAnsiTheme="majorHAnsi"/>
          <w:spacing w:val="-2"/>
        </w:rPr>
        <w:t>osobowych</w:t>
      </w:r>
    </w:p>
    <w:p w:rsidR="00D14159" w:rsidRPr="00D14159" w:rsidRDefault="00D14159" w:rsidP="00D14159">
      <w:pPr>
        <w:pStyle w:val="Tekstpodstawowy"/>
        <w:spacing w:before="280"/>
        <w:ind w:left="179" w:right="116" w:firstLine="16"/>
        <w:jc w:val="both"/>
        <w:rPr>
          <w:rFonts w:asciiTheme="majorHAnsi" w:hAnsiTheme="majorHAnsi"/>
        </w:rPr>
      </w:pPr>
      <w:r w:rsidRPr="00D14159">
        <w:rPr>
          <w:rFonts w:asciiTheme="majorHAnsi" w:hAnsiTheme="majorHAnsi"/>
        </w:rPr>
        <w:t xml:space="preserve">W Związku z realizacją wymogów Rozporządzenia Parlamentu Europejskiego                              i Rady(UE)2016/679zdnia27kwietnia2016r.wsprawieochrony osób fizycznych                         w związku z przetwarzaniem danych osobowych i w sprawie swobodnego przepływu takich danych oraz uchylenia dyrektywy 95/46/WE (ogólne rozporządzenie o ochronie danych „RODO”), informujemy </w:t>
      </w:r>
      <w:r w:rsidRPr="00D14159">
        <w:rPr>
          <w:rFonts w:asciiTheme="majorHAnsi" w:hAnsiTheme="majorHAnsi"/>
          <w:i/>
        </w:rPr>
        <w:t xml:space="preserve">o </w:t>
      </w:r>
      <w:r w:rsidRPr="00D14159">
        <w:rPr>
          <w:rFonts w:asciiTheme="majorHAnsi" w:hAnsiTheme="majorHAnsi"/>
        </w:rPr>
        <w:t>zasadach przetwarzania Pani/Pana danych osobowych oraz o przysługujących Pani/Panu prawach z tym związanych.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99"/>
        </w:tabs>
        <w:spacing w:before="277" w:line="237" w:lineRule="auto"/>
        <w:ind w:right="128"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Administratorem danych osobowych przetwarzanych w celu związanym ze zbyciem majątku ruchomego należącego do Zespołu Placówek Specjalnych                      z siedzibą w Oleśnicy, ul. Wojska Polskiego 8, 56-400</w:t>
      </w:r>
      <w:r w:rsidRPr="00D14159">
        <w:rPr>
          <w:rFonts w:asciiTheme="majorHAnsi" w:hAnsiTheme="majorHAnsi"/>
          <w:i/>
          <w:sz w:val="24"/>
          <w:szCs w:val="24"/>
        </w:rPr>
        <w:t xml:space="preserve"> </w:t>
      </w:r>
      <w:r w:rsidRPr="00D14159">
        <w:rPr>
          <w:rFonts w:asciiTheme="majorHAnsi" w:hAnsiTheme="majorHAnsi"/>
          <w:sz w:val="24"/>
          <w:szCs w:val="24"/>
        </w:rPr>
        <w:t>Oleśnica. Administrującym danymi osobowymi jest Dyrektor Zespołu Placówek Specjalnych w Oleśnicy.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99"/>
        </w:tabs>
        <w:spacing w:line="273" w:lineRule="exact"/>
        <w:ind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Jeśli ma Pani/Pan pytania dotyczące sposobu i zakresu przetwarzania </w:t>
      </w:r>
      <w:r w:rsidRPr="00D14159">
        <w:rPr>
          <w:rFonts w:asciiTheme="majorHAnsi" w:hAnsiTheme="majorHAnsi"/>
          <w:spacing w:val="-2"/>
          <w:sz w:val="24"/>
          <w:szCs w:val="24"/>
        </w:rPr>
        <w:t>Pani/Pana</w:t>
      </w:r>
    </w:p>
    <w:p w:rsidR="00D14159" w:rsidRPr="00D14159" w:rsidRDefault="00D14159" w:rsidP="00D14159">
      <w:pPr>
        <w:pStyle w:val="Tekstpodstawowy"/>
        <w:ind w:left="898" w:right="129" w:firstLine="8"/>
        <w:jc w:val="both"/>
        <w:rPr>
          <w:rFonts w:asciiTheme="majorHAnsi" w:hAnsiTheme="majorHAnsi"/>
        </w:rPr>
      </w:pPr>
      <w:r w:rsidRPr="00D14159">
        <w:rPr>
          <w:rFonts w:asciiTheme="majorHAnsi" w:hAnsiTheme="majorHAnsi"/>
        </w:rPr>
        <w:t xml:space="preserve">danych osobowych w zakresie działania Zespołu Placówek Specjalnych, a także przysługujących Pani/Panu uprawnień, może się Pani/Pan skontaktować się Inspektorem Ochrony Danych Osobowych w Zespole Placówek Specjalnych                   w Oleśnicy za pomocą adresu poczty elektronicznej: </w:t>
      </w:r>
      <w:r w:rsidRPr="00D14159">
        <w:rPr>
          <w:rFonts w:asciiTheme="majorHAnsi" w:eastAsiaTheme="minorHAnsi" w:hAnsiTheme="majorHAnsi" w:cs="Times New Roman"/>
        </w:rPr>
        <w:t>madamaszek@zontekiwspolnicy.pl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9"/>
        </w:tabs>
        <w:ind w:left="889" w:right="140" w:hanging="362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Przetwarzanie danych osobowych odbywa się na podstawie art.6ust.1lit.b RODO    i jest niezbędne w celu wykonania umowy, w której jest Pan/Pani stroną lub też podjęcia działań na Pani/Pana żądanie przed zawarciem umowy oraz na podstawie art. 6 ust 1 lit. c RODO w celu wypełnienia obowiązku prawnego ciążącego na Administratorze, zgodnie z obowiązującymi przepisami.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8"/>
          <w:tab w:val="left" w:pos="890"/>
        </w:tabs>
        <w:ind w:left="890" w:right="143"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Pana/i dane osobowe przechowywane będą przez okres niezbędny do realizacji celów przetwarzania, nie krócej niż okres wskazany w ustawie o centralnej ewidencji i informacji o działalności gospodarczej i punkcie informacji dla przedsiębiorcy dla danych przetwarzanych w formie elektronicznej oraz nie krócej niż okres wskazany w przepisach o archiwizacji, tj. ustawie z dnia 14 lipca 1983r.o narodowym zasobie archiwalnym i archiwach(tekst jedn.: Dz. U. z 2018 r. poz. 217 z </w:t>
      </w:r>
      <w:proofErr w:type="spellStart"/>
      <w:r w:rsidRPr="00D14159">
        <w:rPr>
          <w:rFonts w:asciiTheme="majorHAnsi" w:hAnsiTheme="majorHAnsi"/>
          <w:sz w:val="24"/>
          <w:szCs w:val="24"/>
        </w:rPr>
        <w:t>późn</w:t>
      </w:r>
      <w:proofErr w:type="spellEnd"/>
      <w:r w:rsidRPr="00D14159">
        <w:rPr>
          <w:rFonts w:asciiTheme="majorHAnsi" w:hAnsiTheme="majorHAnsi"/>
          <w:sz w:val="24"/>
          <w:szCs w:val="24"/>
        </w:rPr>
        <w:t>.  zm.) dla danych przetwarzanych w formie papierowej.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78"/>
          <w:tab w:val="left" w:pos="887"/>
        </w:tabs>
        <w:ind w:left="887" w:right="158" w:hanging="36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 xml:space="preserve">W związku z przetwarzaniem danych w celach o których mowa w pkt. </w:t>
      </w:r>
      <w:r w:rsidRPr="00D14159">
        <w:rPr>
          <w:rFonts w:asciiTheme="majorHAnsi" w:hAnsiTheme="majorHAnsi"/>
          <w:sz w:val="24"/>
          <w:szCs w:val="24"/>
        </w:rPr>
        <w:t>3 odbiorcami Pani/Pana danych osobowych mogą być: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300"/>
          <w:tab w:val="left" w:pos="1307"/>
        </w:tabs>
        <w:spacing w:line="237" w:lineRule="auto"/>
        <w:ind w:left="1307" w:right="150" w:hanging="362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7"/>
          <w:tab w:val="left" w:pos="1306"/>
        </w:tabs>
        <w:spacing w:line="237" w:lineRule="auto"/>
        <w:ind w:left="1297" w:right="142" w:hanging="34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ab/>
        <w:t>Dane osobowe będą ujawniane uprawnionym odbiorcom w tym mogą być ujawniane w Biuletynie Informacji Publicznej, innym uczestnikom postępowania oraz osobom obecnym w toku prowadzenia czynności sprzedażowych. W oparciu o ustawę z dnia 6 września 2001 r. o dostępie do informacji publicznej, Państwa dane osobowe mogą być przekazywane wszystkim zainteresowanym podmiotom i osobom, gdyż co do zasady wskazane postępowania są jawne.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3"/>
        </w:tabs>
        <w:spacing w:line="216" w:lineRule="auto"/>
        <w:ind w:left="883" w:right="167" w:hanging="362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W związku z przetwarzaniem Pani/Pana danych osobowych przysługują Pani/Panu następujące uprawnienia: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6"/>
          <w:tab w:val="left" w:pos="1302"/>
        </w:tabs>
        <w:spacing w:line="232" w:lineRule="auto"/>
        <w:ind w:right="158" w:hanging="430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prawo dostępu do danych osobowych, w tym prawo do uzyskania kopii tych </w:t>
      </w:r>
      <w:r w:rsidRPr="00D14159">
        <w:rPr>
          <w:rFonts w:asciiTheme="majorHAnsi" w:hAnsiTheme="majorHAnsi"/>
          <w:spacing w:val="-2"/>
          <w:sz w:val="24"/>
          <w:szCs w:val="24"/>
        </w:rPr>
        <w:t>danych;</w:t>
      </w:r>
    </w:p>
    <w:p w:rsidR="00D14159" w:rsidRPr="00D14159" w:rsidRDefault="00D14159" w:rsidP="00D14159">
      <w:pPr>
        <w:spacing w:line="232" w:lineRule="auto"/>
        <w:jc w:val="both"/>
        <w:rPr>
          <w:rFonts w:asciiTheme="majorHAnsi" w:hAnsiTheme="majorHAnsi"/>
          <w:sz w:val="24"/>
          <w:szCs w:val="24"/>
        </w:rPr>
        <w:sectPr w:rsidR="00D14159" w:rsidRPr="00D14159">
          <w:pgSz w:w="11910" w:h="16850"/>
          <w:pgMar w:top="1360" w:right="1160" w:bottom="280" w:left="1320" w:header="708" w:footer="708" w:gutter="0"/>
          <w:cols w:space="708"/>
        </w:sectPr>
      </w:pP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7"/>
          <w:tab w:val="left" w:pos="1299"/>
          <w:tab w:val="left" w:pos="3593"/>
          <w:tab w:val="left" w:pos="5181"/>
          <w:tab w:val="left" w:pos="6860"/>
          <w:tab w:val="left" w:pos="7796"/>
          <w:tab w:val="left" w:pos="9152"/>
        </w:tabs>
        <w:spacing w:before="88" w:line="230" w:lineRule="auto"/>
        <w:ind w:left="1297" w:right="164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lastRenderedPageBreak/>
        <w:tab/>
        <w:t xml:space="preserve">prawo do żądania </w:t>
      </w:r>
      <w:r w:rsidRPr="00D14159">
        <w:rPr>
          <w:rFonts w:asciiTheme="majorHAnsi" w:hAnsiTheme="majorHAnsi"/>
          <w:spacing w:val="-2"/>
          <w:sz w:val="24"/>
          <w:szCs w:val="24"/>
        </w:rPr>
        <w:t>sprostowania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(poprawiania)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danych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osobowych</w:t>
      </w:r>
      <w:r w:rsidRPr="00D14159">
        <w:rPr>
          <w:rFonts w:asciiTheme="majorHAnsi" w:hAnsiTheme="majorHAnsi"/>
          <w:sz w:val="24"/>
          <w:szCs w:val="24"/>
        </w:rPr>
        <w:tab/>
      </w:r>
      <w:r w:rsidRPr="00D14159">
        <w:rPr>
          <w:rFonts w:asciiTheme="majorHAnsi" w:hAnsiTheme="majorHAnsi"/>
          <w:spacing w:val="-22"/>
          <w:w w:val="50"/>
          <w:sz w:val="24"/>
          <w:szCs w:val="24"/>
        </w:rPr>
        <w:t>—</w:t>
      </w:r>
      <w:r w:rsidRPr="00D14159">
        <w:rPr>
          <w:rFonts w:asciiTheme="majorHAnsi" w:hAnsiTheme="majorHAnsi"/>
          <w:spacing w:val="-2"/>
          <w:sz w:val="24"/>
          <w:szCs w:val="24"/>
        </w:rPr>
        <w:t xml:space="preserve"> w przypadku, gdy dane są nieprawidłowe lub nie kompletne;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8"/>
        </w:tabs>
        <w:spacing w:before="7" w:line="230" w:lineRule="auto"/>
        <w:ind w:left="1298" w:right="165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prawo do żądania usunięcia danych osobowych (tzw. prawo do bycia </w:t>
      </w:r>
      <w:r w:rsidRPr="00D14159">
        <w:rPr>
          <w:rFonts w:asciiTheme="majorHAnsi" w:hAnsiTheme="majorHAnsi"/>
          <w:spacing w:val="-2"/>
          <w:sz w:val="24"/>
          <w:szCs w:val="24"/>
        </w:rPr>
        <w:t>zapomnianym);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1"/>
        </w:tabs>
        <w:spacing w:line="284" w:lineRule="exact"/>
        <w:ind w:left="1291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do żądania ograniczenia przetwarzania danych osobowych;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1"/>
        </w:tabs>
        <w:spacing w:line="281" w:lineRule="exact"/>
        <w:ind w:left="1291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do przenoszenia danych;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84"/>
        </w:tabs>
        <w:spacing w:line="281" w:lineRule="exact"/>
        <w:ind w:left="1284" w:hanging="425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sprzeciwu  wobec nie przetwarzania danych.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64"/>
          <w:tab w:val="left" w:pos="866"/>
        </w:tabs>
        <w:spacing w:before="5" w:line="228" w:lineRule="auto"/>
        <w:ind w:left="866" w:right="161" w:hanging="361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</w:t>
      </w:r>
      <w:r w:rsidRPr="00D14159">
        <w:rPr>
          <w:rFonts w:asciiTheme="majorHAnsi" w:hAnsiTheme="majorHAnsi"/>
          <w:spacing w:val="-2"/>
          <w:sz w:val="24"/>
          <w:szCs w:val="24"/>
        </w:rPr>
        <w:t>podstawie zgody przed jej cofnięciem, z obowiązującym prawem.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</w:tabs>
        <w:spacing w:line="230" w:lineRule="auto"/>
        <w:ind w:left="858" w:right="179" w:hanging="363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Przysługuje Pani/Panu prawo do wniesienia skargi na niezgodne z prawem przetwarzanie danych osobowych do organu nadzorczego (tj. Prezes Urzędu Ochrony Danych Osobowych ul. Stawki 2, 00-193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z w:val="24"/>
          <w:szCs w:val="24"/>
        </w:rPr>
        <w:t xml:space="preserve">Warszawa). Organ ten będzie właściwy do rozpatrzenia skargi z tym, że prawo wniesienia skargi dotyczy </w:t>
      </w:r>
      <w:r w:rsidRPr="00D14159">
        <w:rPr>
          <w:rFonts w:asciiTheme="majorHAnsi" w:hAnsiTheme="majorHAnsi"/>
          <w:spacing w:val="-2"/>
          <w:sz w:val="24"/>
          <w:szCs w:val="24"/>
        </w:rPr>
        <w:t>wyłącznie zgodności z prawem przetwarzania danych osobowych.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  <w:tab w:val="left" w:pos="862"/>
        </w:tabs>
        <w:spacing w:line="232" w:lineRule="auto"/>
        <w:ind w:left="858" w:right="192" w:hanging="356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ab/>
      </w:r>
      <w:r w:rsidRPr="00D14159">
        <w:rPr>
          <w:rFonts w:asciiTheme="majorHAnsi" w:hAnsiTheme="majorHAnsi"/>
          <w:sz w:val="24"/>
          <w:szCs w:val="24"/>
        </w:rPr>
        <w:t xml:space="preserve">W sytuacji, gdy przetwarzanie danych osobowych odbywa się na podstawie </w:t>
      </w:r>
      <w:r w:rsidRPr="00D14159">
        <w:rPr>
          <w:rFonts w:asciiTheme="majorHAnsi" w:hAnsiTheme="majorHAnsi"/>
          <w:spacing w:val="-2"/>
          <w:sz w:val="24"/>
          <w:szCs w:val="24"/>
        </w:rPr>
        <w:t xml:space="preserve">zgody osoby, której dane dotyczą, podanie przez Panią/Pana danych osobowych </w:t>
      </w:r>
      <w:r w:rsidRPr="00D14159">
        <w:rPr>
          <w:rFonts w:asciiTheme="majorHAnsi" w:hAnsiTheme="majorHAnsi"/>
          <w:sz w:val="24"/>
          <w:szCs w:val="24"/>
        </w:rPr>
        <w:t>Administratorowi ma charakter dobrowolny.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</w:tabs>
        <w:spacing w:line="232" w:lineRule="auto"/>
        <w:ind w:left="858" w:right="172" w:hanging="35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Podanie przez Panią/Pana danych osobowych jest obowiązkowe, sytuacji gdy </w:t>
      </w:r>
      <w:r w:rsidRPr="00D14159">
        <w:rPr>
          <w:rFonts w:asciiTheme="majorHAnsi" w:hAnsiTheme="majorHAnsi"/>
          <w:spacing w:val="-4"/>
          <w:sz w:val="24"/>
          <w:szCs w:val="24"/>
        </w:rPr>
        <w:t xml:space="preserve">przesłankę przetwarzania danych osobowych stanowi przepis prawa lub zawarta </w:t>
      </w:r>
      <w:r w:rsidRPr="00D14159">
        <w:rPr>
          <w:rFonts w:asciiTheme="majorHAnsi" w:hAnsiTheme="majorHAnsi"/>
          <w:sz w:val="24"/>
          <w:szCs w:val="24"/>
        </w:rPr>
        <w:t>między stronami umowa.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0"/>
          <w:tab w:val="left" w:pos="859"/>
        </w:tabs>
        <w:spacing w:line="230" w:lineRule="auto"/>
        <w:ind w:left="859" w:right="179" w:hanging="366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 xml:space="preserve">Pani/Pana dane mogą być przetwarzane w sposób zautomatyzowany i nie będą </w:t>
      </w:r>
      <w:r w:rsidRPr="00D14159">
        <w:rPr>
          <w:rFonts w:asciiTheme="majorHAnsi" w:hAnsiTheme="majorHAnsi"/>
          <w:spacing w:val="-2"/>
          <w:sz w:val="24"/>
          <w:szCs w:val="24"/>
        </w:rPr>
        <w:t>profilowane.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0"/>
          <w:tab w:val="left" w:pos="858"/>
        </w:tabs>
        <w:spacing w:line="230" w:lineRule="auto"/>
        <w:ind w:left="858" w:right="186" w:hanging="365"/>
        <w:jc w:val="both"/>
        <w:rPr>
          <w:sz w:val="25"/>
        </w:rPr>
        <w:sectPr w:rsidR="00D14159" w:rsidRPr="00D14159">
          <w:pgSz w:w="11910" w:h="16850"/>
          <w:pgMar w:top="1360" w:right="1160" w:bottom="280" w:left="1320" w:header="708" w:footer="708" w:gutter="0"/>
          <w:cols w:space="708"/>
        </w:sectPr>
      </w:pPr>
      <w:r w:rsidRPr="00D14159">
        <w:rPr>
          <w:rFonts w:asciiTheme="majorHAnsi" w:hAnsiTheme="majorHAnsi"/>
          <w:position w:val="1"/>
          <w:sz w:val="24"/>
          <w:szCs w:val="24"/>
        </w:rPr>
        <w:t>Pani/Pana dane osobowe nie będą przekazywane do państw trzecich,</w:t>
      </w:r>
      <w:r>
        <w:rPr>
          <w:rFonts w:asciiTheme="majorHAnsi" w:hAnsiTheme="majorHAnsi"/>
          <w:position w:val="1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nie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należących do Europejskiego Obszaru Gospodarczego</w:t>
      </w:r>
      <w:r>
        <w:rPr>
          <w:spacing w:val="-2"/>
          <w:sz w:val="25"/>
        </w:rPr>
        <w:t>.</w:t>
      </w:r>
    </w:p>
    <w:p w:rsidR="00D14159" w:rsidRDefault="00D14159"/>
    <w:sectPr w:rsidR="00D14159" w:rsidSect="001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53F"/>
    <w:multiLevelType w:val="hybridMultilevel"/>
    <w:tmpl w:val="2DDE2D38"/>
    <w:lvl w:ilvl="0" w:tplc="3A5EAE56">
      <w:start w:val="7"/>
      <w:numFmt w:val="lowerLetter"/>
      <w:lvlText w:val="%1)"/>
      <w:lvlJc w:val="left"/>
      <w:pPr>
        <w:ind w:left="1167" w:hanging="291"/>
      </w:pPr>
      <w:rPr>
        <w:rFonts w:hint="default"/>
        <w:spacing w:val="-1"/>
        <w:w w:val="81"/>
        <w:lang w:val="pl-PL" w:eastAsia="en-US" w:bidi="ar-SA"/>
      </w:rPr>
    </w:lvl>
    <w:lvl w:ilvl="1" w:tplc="C08E783A">
      <w:numFmt w:val="bullet"/>
      <w:lvlText w:val="•"/>
      <w:lvlJc w:val="left"/>
      <w:pPr>
        <w:ind w:left="1986" w:hanging="291"/>
      </w:pPr>
      <w:rPr>
        <w:rFonts w:hint="default"/>
        <w:lang w:val="pl-PL" w:eastAsia="en-US" w:bidi="ar-SA"/>
      </w:rPr>
    </w:lvl>
    <w:lvl w:ilvl="2" w:tplc="C40C7442">
      <w:numFmt w:val="bullet"/>
      <w:lvlText w:val="•"/>
      <w:lvlJc w:val="left"/>
      <w:pPr>
        <w:ind w:left="2813" w:hanging="291"/>
      </w:pPr>
      <w:rPr>
        <w:rFonts w:hint="default"/>
        <w:lang w:val="pl-PL" w:eastAsia="en-US" w:bidi="ar-SA"/>
      </w:rPr>
    </w:lvl>
    <w:lvl w:ilvl="3" w:tplc="6BF2BF46">
      <w:numFmt w:val="bullet"/>
      <w:lvlText w:val="•"/>
      <w:lvlJc w:val="left"/>
      <w:pPr>
        <w:ind w:left="3640" w:hanging="291"/>
      </w:pPr>
      <w:rPr>
        <w:rFonts w:hint="default"/>
        <w:lang w:val="pl-PL" w:eastAsia="en-US" w:bidi="ar-SA"/>
      </w:rPr>
    </w:lvl>
    <w:lvl w:ilvl="4" w:tplc="89248EBC">
      <w:numFmt w:val="bullet"/>
      <w:lvlText w:val="•"/>
      <w:lvlJc w:val="left"/>
      <w:pPr>
        <w:ind w:left="4467" w:hanging="291"/>
      </w:pPr>
      <w:rPr>
        <w:rFonts w:hint="default"/>
        <w:lang w:val="pl-PL" w:eastAsia="en-US" w:bidi="ar-SA"/>
      </w:rPr>
    </w:lvl>
    <w:lvl w:ilvl="5" w:tplc="68BA1794">
      <w:numFmt w:val="bullet"/>
      <w:lvlText w:val="•"/>
      <w:lvlJc w:val="left"/>
      <w:pPr>
        <w:ind w:left="5294" w:hanging="291"/>
      </w:pPr>
      <w:rPr>
        <w:rFonts w:hint="default"/>
        <w:lang w:val="pl-PL" w:eastAsia="en-US" w:bidi="ar-SA"/>
      </w:rPr>
    </w:lvl>
    <w:lvl w:ilvl="6" w:tplc="07B62F42">
      <w:numFmt w:val="bullet"/>
      <w:lvlText w:val="•"/>
      <w:lvlJc w:val="left"/>
      <w:pPr>
        <w:ind w:left="6121" w:hanging="291"/>
      </w:pPr>
      <w:rPr>
        <w:rFonts w:hint="default"/>
        <w:lang w:val="pl-PL" w:eastAsia="en-US" w:bidi="ar-SA"/>
      </w:rPr>
    </w:lvl>
    <w:lvl w:ilvl="7" w:tplc="42B21842">
      <w:numFmt w:val="bullet"/>
      <w:lvlText w:val="•"/>
      <w:lvlJc w:val="left"/>
      <w:pPr>
        <w:ind w:left="6948" w:hanging="291"/>
      </w:pPr>
      <w:rPr>
        <w:rFonts w:hint="default"/>
        <w:lang w:val="pl-PL" w:eastAsia="en-US" w:bidi="ar-SA"/>
      </w:rPr>
    </w:lvl>
    <w:lvl w:ilvl="8" w:tplc="1A9C3AC8">
      <w:numFmt w:val="bullet"/>
      <w:lvlText w:val="•"/>
      <w:lvlJc w:val="left"/>
      <w:pPr>
        <w:ind w:left="7775" w:hanging="291"/>
      </w:pPr>
      <w:rPr>
        <w:rFonts w:hint="default"/>
        <w:lang w:val="pl-PL" w:eastAsia="en-US" w:bidi="ar-SA"/>
      </w:rPr>
    </w:lvl>
  </w:abstractNum>
  <w:abstractNum w:abstractNumId="1">
    <w:nsid w:val="374A6123"/>
    <w:multiLevelType w:val="hybridMultilevel"/>
    <w:tmpl w:val="9162CF52"/>
    <w:lvl w:ilvl="0" w:tplc="03AE6D90">
      <w:start w:val="1"/>
      <w:numFmt w:val="decimal"/>
      <w:lvlText w:val="%1)"/>
      <w:lvlJc w:val="left"/>
      <w:pPr>
        <w:ind w:left="850" w:hanging="361"/>
      </w:pPr>
      <w:rPr>
        <w:rFonts w:hint="default"/>
        <w:spacing w:val="-1"/>
        <w:w w:val="98"/>
        <w:lang w:val="pl-PL" w:eastAsia="en-US" w:bidi="ar-SA"/>
      </w:rPr>
    </w:lvl>
    <w:lvl w:ilvl="1" w:tplc="C6ECDEC0">
      <w:start w:val="1"/>
      <w:numFmt w:val="lowerLetter"/>
      <w:lvlText w:val="%2)"/>
      <w:lvlJc w:val="left"/>
      <w:pPr>
        <w:ind w:left="1125" w:hanging="2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08E1ED0">
      <w:numFmt w:val="bullet"/>
      <w:lvlText w:val="•"/>
      <w:lvlJc w:val="left"/>
      <w:pPr>
        <w:ind w:left="2043" w:hanging="288"/>
      </w:pPr>
      <w:rPr>
        <w:rFonts w:hint="default"/>
        <w:lang w:val="pl-PL" w:eastAsia="en-US" w:bidi="ar-SA"/>
      </w:rPr>
    </w:lvl>
    <w:lvl w:ilvl="3" w:tplc="75EAEF86">
      <w:numFmt w:val="bullet"/>
      <w:lvlText w:val="•"/>
      <w:lvlJc w:val="left"/>
      <w:pPr>
        <w:ind w:left="2966" w:hanging="288"/>
      </w:pPr>
      <w:rPr>
        <w:rFonts w:hint="default"/>
        <w:lang w:val="pl-PL" w:eastAsia="en-US" w:bidi="ar-SA"/>
      </w:rPr>
    </w:lvl>
    <w:lvl w:ilvl="4" w:tplc="8DB277BC">
      <w:numFmt w:val="bullet"/>
      <w:lvlText w:val="•"/>
      <w:lvlJc w:val="left"/>
      <w:pPr>
        <w:ind w:left="3889" w:hanging="288"/>
      </w:pPr>
      <w:rPr>
        <w:rFonts w:hint="default"/>
        <w:lang w:val="pl-PL" w:eastAsia="en-US" w:bidi="ar-SA"/>
      </w:rPr>
    </w:lvl>
    <w:lvl w:ilvl="5" w:tplc="ECDEC922">
      <w:numFmt w:val="bullet"/>
      <w:lvlText w:val="•"/>
      <w:lvlJc w:val="left"/>
      <w:pPr>
        <w:ind w:left="4812" w:hanging="288"/>
      </w:pPr>
      <w:rPr>
        <w:rFonts w:hint="default"/>
        <w:lang w:val="pl-PL" w:eastAsia="en-US" w:bidi="ar-SA"/>
      </w:rPr>
    </w:lvl>
    <w:lvl w:ilvl="6" w:tplc="CFC41C1C">
      <w:numFmt w:val="bullet"/>
      <w:lvlText w:val="•"/>
      <w:lvlJc w:val="left"/>
      <w:pPr>
        <w:ind w:left="5736" w:hanging="288"/>
      </w:pPr>
      <w:rPr>
        <w:rFonts w:hint="default"/>
        <w:lang w:val="pl-PL" w:eastAsia="en-US" w:bidi="ar-SA"/>
      </w:rPr>
    </w:lvl>
    <w:lvl w:ilvl="7" w:tplc="B608F848">
      <w:numFmt w:val="bullet"/>
      <w:lvlText w:val="•"/>
      <w:lvlJc w:val="left"/>
      <w:pPr>
        <w:ind w:left="6659" w:hanging="288"/>
      </w:pPr>
      <w:rPr>
        <w:rFonts w:hint="default"/>
        <w:lang w:val="pl-PL" w:eastAsia="en-US" w:bidi="ar-SA"/>
      </w:rPr>
    </w:lvl>
    <w:lvl w:ilvl="8" w:tplc="8E500C5E">
      <w:numFmt w:val="bullet"/>
      <w:lvlText w:val="•"/>
      <w:lvlJc w:val="left"/>
      <w:pPr>
        <w:ind w:left="7582" w:hanging="288"/>
      </w:pPr>
      <w:rPr>
        <w:rFonts w:hint="default"/>
        <w:lang w:val="pl-PL" w:eastAsia="en-US" w:bidi="ar-SA"/>
      </w:rPr>
    </w:lvl>
  </w:abstractNum>
  <w:abstractNum w:abstractNumId="2">
    <w:nsid w:val="38F24DA8"/>
    <w:multiLevelType w:val="hybridMultilevel"/>
    <w:tmpl w:val="DA0EF0B6"/>
    <w:lvl w:ilvl="0" w:tplc="3E7ECCFC">
      <w:start w:val="1"/>
      <w:numFmt w:val="decimal"/>
      <w:lvlText w:val="%1."/>
      <w:lvlJc w:val="left"/>
      <w:pPr>
        <w:ind w:left="899" w:hanging="359"/>
      </w:pPr>
      <w:rPr>
        <w:rFonts w:hint="default"/>
        <w:spacing w:val="-1"/>
        <w:w w:val="100"/>
        <w:lang w:val="pl-PL" w:eastAsia="en-US" w:bidi="ar-SA"/>
      </w:rPr>
    </w:lvl>
    <w:lvl w:ilvl="1" w:tplc="9B5CB654">
      <w:start w:val="1"/>
      <w:numFmt w:val="lowerLetter"/>
      <w:lvlText w:val="%2)"/>
      <w:lvlJc w:val="left"/>
      <w:pPr>
        <w:ind w:left="1302" w:hanging="426"/>
      </w:pPr>
      <w:rPr>
        <w:rFonts w:hint="default"/>
        <w:spacing w:val="-1"/>
        <w:w w:val="99"/>
        <w:lang w:val="pl-PL" w:eastAsia="en-US" w:bidi="ar-SA"/>
      </w:rPr>
    </w:lvl>
    <w:lvl w:ilvl="2" w:tplc="36C80DF2">
      <w:numFmt w:val="bullet"/>
      <w:lvlText w:val="•"/>
      <w:lvlJc w:val="left"/>
      <w:pPr>
        <w:ind w:left="2203" w:hanging="426"/>
      </w:pPr>
      <w:rPr>
        <w:rFonts w:hint="default"/>
        <w:lang w:val="pl-PL" w:eastAsia="en-US" w:bidi="ar-SA"/>
      </w:rPr>
    </w:lvl>
    <w:lvl w:ilvl="3" w:tplc="49800874">
      <w:numFmt w:val="bullet"/>
      <w:lvlText w:val="•"/>
      <w:lvlJc w:val="left"/>
      <w:pPr>
        <w:ind w:left="3106" w:hanging="426"/>
      </w:pPr>
      <w:rPr>
        <w:rFonts w:hint="default"/>
        <w:lang w:val="pl-PL" w:eastAsia="en-US" w:bidi="ar-SA"/>
      </w:rPr>
    </w:lvl>
    <w:lvl w:ilvl="4" w:tplc="8A28B17A">
      <w:numFmt w:val="bullet"/>
      <w:lvlText w:val="•"/>
      <w:lvlJc w:val="left"/>
      <w:pPr>
        <w:ind w:left="4009" w:hanging="426"/>
      </w:pPr>
      <w:rPr>
        <w:rFonts w:hint="default"/>
        <w:lang w:val="pl-PL" w:eastAsia="en-US" w:bidi="ar-SA"/>
      </w:rPr>
    </w:lvl>
    <w:lvl w:ilvl="5" w:tplc="4A7A7DA8">
      <w:numFmt w:val="bullet"/>
      <w:lvlText w:val="•"/>
      <w:lvlJc w:val="left"/>
      <w:pPr>
        <w:ind w:left="4912" w:hanging="426"/>
      </w:pPr>
      <w:rPr>
        <w:rFonts w:hint="default"/>
        <w:lang w:val="pl-PL" w:eastAsia="en-US" w:bidi="ar-SA"/>
      </w:rPr>
    </w:lvl>
    <w:lvl w:ilvl="6" w:tplc="299835A0">
      <w:numFmt w:val="bullet"/>
      <w:lvlText w:val="•"/>
      <w:lvlJc w:val="left"/>
      <w:pPr>
        <w:ind w:left="5816" w:hanging="426"/>
      </w:pPr>
      <w:rPr>
        <w:rFonts w:hint="default"/>
        <w:lang w:val="pl-PL" w:eastAsia="en-US" w:bidi="ar-SA"/>
      </w:rPr>
    </w:lvl>
    <w:lvl w:ilvl="7" w:tplc="9A067A38">
      <w:numFmt w:val="bullet"/>
      <w:lvlText w:val="•"/>
      <w:lvlJc w:val="left"/>
      <w:pPr>
        <w:ind w:left="6719" w:hanging="426"/>
      </w:pPr>
      <w:rPr>
        <w:rFonts w:hint="default"/>
        <w:lang w:val="pl-PL" w:eastAsia="en-US" w:bidi="ar-SA"/>
      </w:rPr>
    </w:lvl>
    <w:lvl w:ilvl="8" w:tplc="1F3E0648">
      <w:numFmt w:val="bullet"/>
      <w:lvlText w:val="•"/>
      <w:lvlJc w:val="left"/>
      <w:pPr>
        <w:ind w:left="7622" w:hanging="4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7644"/>
    <w:rsid w:val="00157CA3"/>
    <w:rsid w:val="005C7644"/>
    <w:rsid w:val="00684E90"/>
    <w:rsid w:val="007E0017"/>
    <w:rsid w:val="00D1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76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644"/>
    <w:rPr>
      <w:rFonts w:ascii="Cambria" w:eastAsia="Cambria" w:hAnsi="Cambria" w:cs="Cambria"/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5C7644"/>
    <w:pPr>
      <w:widowControl w:val="0"/>
      <w:autoSpaceDE w:val="0"/>
      <w:autoSpaceDN w:val="0"/>
      <w:spacing w:after="0" w:line="240" w:lineRule="auto"/>
      <w:ind w:left="2167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C7644"/>
    <w:pPr>
      <w:widowControl w:val="0"/>
      <w:autoSpaceDE w:val="0"/>
      <w:autoSpaceDN w:val="0"/>
      <w:spacing w:after="0" w:line="240" w:lineRule="auto"/>
      <w:ind w:left="679" w:hanging="363"/>
    </w:pPr>
    <w:rPr>
      <w:rFonts w:ascii="Cambria" w:eastAsia="Cambria" w:hAnsi="Cambria" w:cs="Cambria"/>
      <w:lang w:eastAsia="en-US"/>
    </w:rPr>
  </w:style>
  <w:style w:type="character" w:styleId="Hipercze">
    <w:name w:val="Hyperlink"/>
    <w:basedOn w:val="Domylnaczcionkaakapitu"/>
    <w:uiPriority w:val="99"/>
    <w:unhideWhenUsed/>
    <w:rsid w:val="005C76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solesnica.szkolnastrona.pl/b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psolesnica.szkolnastrona.pl/bi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1457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2024-01-09T12:20:00Z</dcterms:created>
  <dcterms:modified xsi:type="dcterms:W3CDTF">2024-01-09T13:48:00Z</dcterms:modified>
</cp:coreProperties>
</file>