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9A76ED" w:rsidRPr="0037120B" w:rsidTr="00DF7381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37120B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7120B"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A76ED" w:rsidRPr="0037120B" w:rsidTr="00DF7381">
        <w:trPr>
          <w:trHeight w:val="418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NIP:</w:t>
            </w:r>
          </w:p>
        </w:tc>
        <w:tc>
          <w:tcPr>
            <w:tcW w:w="9072" w:type="dxa"/>
            <w:gridSpan w:val="3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c>
          <w:tcPr>
            <w:tcW w:w="1277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37120B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37120B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9A76ED" w:rsidRPr="0037120B" w:rsidTr="00DF7381">
        <w:trPr>
          <w:trHeight w:val="526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686"/>
        </w:trPr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37120B">
              <w:rPr>
                <w:rFonts w:eastAsia="Times New Roman" w:cstheme="min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aktywnej integracji </w:t>
            </w:r>
            <w:r w:rsidRPr="0037120B">
              <w:rPr>
                <w:rFonts w:cstheme="minorHAnsi"/>
                <w:b/>
              </w:rPr>
              <w:t>o charakterze społecznym i/lub zawodowym i/lub edukacyjnym.</w:t>
            </w:r>
          </w:p>
        </w:tc>
      </w:tr>
      <w:tr w:rsidR="009A76ED" w:rsidRPr="0037120B" w:rsidTr="00DF7381">
        <w:trPr>
          <w:trHeight w:val="1083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A76ED" w:rsidRPr="0037120B" w:rsidTr="00DF7381">
        <w:trPr>
          <w:trHeight w:val="1135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Informacja o posiadaniu/ nie posiadaniu statusu podmiotu ekonomii społecznej:</w:t>
            </w:r>
          </w:p>
        </w:tc>
      </w:tr>
      <w:tr w:rsidR="009A76ED" w:rsidRPr="0037120B" w:rsidTr="00DF7381">
        <w:trPr>
          <w:trHeight w:val="1390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strike/>
                <w:lang w:eastAsia="pl-PL"/>
              </w:rPr>
            </w:pPr>
          </w:p>
        </w:tc>
      </w:tr>
      <w:tr w:rsidR="009A76ED" w:rsidRPr="0037120B" w:rsidTr="00DF7381">
        <w:tc>
          <w:tcPr>
            <w:tcW w:w="10349" w:type="dxa"/>
            <w:gridSpan w:val="4"/>
            <w:shd w:val="clear" w:color="auto" w:fill="E7E6E6" w:themeFill="background2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A76ED" w:rsidRPr="0037120B" w:rsidTr="00DF7381">
        <w:trPr>
          <w:trHeight w:val="2027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A76ED" w:rsidRPr="0037120B" w:rsidTr="00DF7381">
        <w:trPr>
          <w:trHeight w:val="412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A76ED" w:rsidRPr="0037120B" w:rsidTr="00DF7381">
        <w:trPr>
          <w:trHeight w:val="847"/>
        </w:trPr>
        <w:tc>
          <w:tcPr>
            <w:tcW w:w="10349" w:type="dxa"/>
            <w:gridSpan w:val="4"/>
          </w:tcPr>
          <w:p w:rsidR="009A76ED" w:rsidRPr="0037120B" w:rsidRDefault="009A76ED" w:rsidP="00DF738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120B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E06FEA" w:rsidRDefault="00E06FEA">
      <w:bookmarkStart w:id="0" w:name="_GoBack"/>
      <w:bookmarkEnd w:id="0"/>
    </w:p>
    <w:sectPr w:rsidR="00E0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ED"/>
    <w:rsid w:val="009A76ED"/>
    <w:rsid w:val="00E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6F41-BA8E-4ED8-A118-D438D82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Papciak</dc:creator>
  <cp:keywords/>
  <dc:description/>
  <cp:lastModifiedBy>Rafal Papciak</cp:lastModifiedBy>
  <cp:revision>1</cp:revision>
  <dcterms:created xsi:type="dcterms:W3CDTF">2022-06-23T12:14:00Z</dcterms:created>
  <dcterms:modified xsi:type="dcterms:W3CDTF">2022-06-23T12:14:00Z</dcterms:modified>
</cp:coreProperties>
</file>