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:rsidR="00B41626" w:rsidRP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 xml:space="preserve">dotycząca przetwarzaniu danych osobowych dla osób popierających udział danego mieszkańca w debacie nad rocznym Raportem o stanie Powiatu Garwolińskiego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za rok 2020</w:t>
      </w:r>
    </w:p>
    <w:p w:rsidR="00B41626" w:rsidRDefault="00B41626" w:rsidP="00B416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1626" w:rsidRPr="00B41626" w:rsidRDefault="00B41626" w:rsidP="00B41626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>Administratorem Państwa danych jest Powiat Garwoliński. Adres: ul. Mazowiecka 26, 08–400 Garwo</w:t>
      </w:r>
      <w:r w:rsidRPr="00B41626">
        <w:rPr>
          <w:sz w:val="22"/>
          <w:szCs w:val="22"/>
        </w:rPr>
        <w:t xml:space="preserve">lin, tel./ fax (25) 684 30 10, </w:t>
      </w:r>
      <w:r w:rsidRPr="00B41626">
        <w:rPr>
          <w:sz w:val="22"/>
          <w:szCs w:val="22"/>
        </w:rPr>
        <w:t xml:space="preserve">e – mail: </w:t>
      </w:r>
      <w:hyperlink r:id="rId5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>.</w:t>
      </w:r>
    </w:p>
    <w:p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 xml:space="preserve">W sprawach związanych z ochroną danych osobowych oraz realizacją swoich praw mogą państwo kontaktować się z Inspektorem Ochrony Danych: telefonicznie (25) 684 25 21; </w:t>
      </w:r>
      <w:r>
        <w:rPr>
          <w:sz w:val="22"/>
          <w:szCs w:val="22"/>
        </w:rPr>
        <w:br/>
      </w:r>
      <w:r w:rsidRPr="00B41626">
        <w:rPr>
          <w:sz w:val="22"/>
          <w:szCs w:val="22"/>
        </w:rPr>
        <w:t xml:space="preserve">e–mail: </w:t>
      </w:r>
      <w:hyperlink r:id="rId6" w:history="1">
        <w:r w:rsidRPr="00B41626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B41626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 xml:space="preserve">; w siedzibie Administratora w pokoju nr 218; listownie na adres: Starostwo Powiatowe w Garwolinie, ul. Mazowiecka 26, </w:t>
      </w:r>
      <w:r>
        <w:rPr>
          <w:sz w:val="22"/>
          <w:szCs w:val="22"/>
        </w:rPr>
        <w:br/>
      </w:r>
      <w:bookmarkStart w:id="0" w:name="_GoBack"/>
      <w:bookmarkEnd w:id="0"/>
      <w:r w:rsidRPr="00B41626">
        <w:rPr>
          <w:sz w:val="22"/>
          <w:szCs w:val="22"/>
        </w:rPr>
        <w:t>08–400 Garwolin.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p w:rsidR="00B41626" w:rsidRPr="00B41626" w:rsidRDefault="00B41626" w:rsidP="00B41626">
      <w:pPr>
        <w:spacing w:line="360" w:lineRule="auto"/>
      </w:pPr>
    </w:p>
    <w:p w:rsidR="001025E9" w:rsidRDefault="001025E9"/>
    <w:sectPr w:rsidR="001025E9" w:rsidSect="00B41626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6DA"/>
    <w:multiLevelType w:val="hybridMultilevel"/>
    <w:tmpl w:val="545CA5B2"/>
    <w:lvl w:ilvl="0" w:tplc="41B40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6"/>
    <w:rsid w:val="001025E9"/>
    <w:rsid w:val="009877F3"/>
    <w:rsid w:val="00B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EFE1C-B99E-41EF-97A7-F864D66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6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1</cp:revision>
  <dcterms:created xsi:type="dcterms:W3CDTF">2021-06-13T09:24:00Z</dcterms:created>
  <dcterms:modified xsi:type="dcterms:W3CDTF">2021-06-13T09:28:00Z</dcterms:modified>
</cp:coreProperties>
</file>