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0F" w:rsidRDefault="00760F0F" w:rsidP="00760F0F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760F0F" w:rsidRDefault="00760F0F" w:rsidP="00760F0F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na podstawie art. 35 ustawy z dnia 21 sierpnia 1997 r. o gospodarce nieruchomościami (Dz. U. z 2021 poz. 1899 z </w:t>
      </w:r>
      <w:proofErr w:type="spellStart"/>
      <w:r>
        <w:rPr>
          <w:rFonts w:ascii="Times New Roman" w:hAnsi="Times New Roman" w:cs="Times New Roman"/>
          <w:color w:val="000000"/>
        </w:rPr>
        <w:t>późn</w:t>
      </w:r>
      <w:proofErr w:type="spellEnd"/>
      <w:r>
        <w:rPr>
          <w:rFonts w:ascii="Times New Roman" w:hAnsi="Times New Roman" w:cs="Times New Roman"/>
          <w:color w:val="000000"/>
        </w:rPr>
        <w:t>. zm.) Wójt Gminy Olszanka podaje do publicznej wiadomości wykaz nieruchomości stanowiących własność Gminy Olszanka przeznaczonych do oddania w bezpłatne użyczenie.</w:t>
      </w:r>
    </w:p>
    <w:p w:rsidR="00760F0F" w:rsidRDefault="00760F0F" w:rsidP="00760F0F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418"/>
        <w:gridCol w:w="3402"/>
        <w:gridCol w:w="4820"/>
        <w:gridCol w:w="1843"/>
        <w:gridCol w:w="1559"/>
        <w:gridCol w:w="1134"/>
        <w:gridCol w:w="1276"/>
      </w:tblGrid>
      <w:tr w:rsidR="00760F0F" w:rsidTr="004D5A1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F0F" w:rsidRDefault="00760F0F" w:rsidP="004D5A14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F0F" w:rsidRDefault="00760F0F" w:rsidP="004D5A1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760F0F" w:rsidRDefault="00760F0F" w:rsidP="004D5A1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F0F" w:rsidRDefault="00760F0F" w:rsidP="004D5A1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F0F" w:rsidRDefault="00760F0F" w:rsidP="004D5A1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zagospodarowania przestrzennego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F0F" w:rsidRDefault="00760F0F" w:rsidP="004D5A1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F0F" w:rsidRDefault="00760F0F" w:rsidP="004D5A1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F0F" w:rsidRDefault="00760F0F" w:rsidP="004D5A1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użyczenia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F0F" w:rsidRDefault="00760F0F" w:rsidP="004D5A1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760F0F" w:rsidTr="004D5A14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F0F" w:rsidRDefault="00760F0F" w:rsidP="004D5A1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F0F" w:rsidRDefault="00760F0F" w:rsidP="004D5A14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244/9 o pow. 1,5667 ha, a.m. 2, obręb Michałów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F0F" w:rsidRDefault="00760F0F" w:rsidP="004D5A14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wieczystą nr OP1B/00020737/3 o ogólnej powierzchni 1,5667 ha, użytek gruntowy RVI – 0,0218 ha,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PsV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0,0987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PSVI - 0,3850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BZ – 0,8342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-RVI - 0,2270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F0F" w:rsidRDefault="00760F0F" w:rsidP="004D5A14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Grunty orne, pastwiska, tereny rekreacyjno-wypoczynkowe i grunty zadrzewione i zakrzewione na użytkach rolnych.. Brak opracowanego miejscowego planu zagospodarowania przestrzennego dla terenu, na którym usytuowana jest działka.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F0F" w:rsidRDefault="00760F0F" w:rsidP="004D5A14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Działalność sportowa.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F0F" w:rsidRDefault="00760F0F" w:rsidP="004D5A1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bezpłatne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F0F" w:rsidRDefault="00760F0F" w:rsidP="004D5A1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lata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F0F" w:rsidRDefault="00760F0F" w:rsidP="004D5A14">
            <w:pPr>
              <w:pStyle w:val="Bezodstpw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LZS „Orlik” Michałów</w:t>
            </w:r>
          </w:p>
        </w:tc>
      </w:tr>
    </w:tbl>
    <w:p w:rsidR="00760F0F" w:rsidRDefault="00760F0F" w:rsidP="00760F0F">
      <w:pPr>
        <w:pStyle w:val="Bezodstpw"/>
        <w:rPr>
          <w:rFonts w:ascii="Times New Roman" w:hAnsi="Times New Roman" w:cs="Times New Roman"/>
          <w:color w:val="000000"/>
        </w:rPr>
      </w:pPr>
    </w:p>
    <w:p w:rsidR="00760F0F" w:rsidRDefault="00760F0F" w:rsidP="00760F0F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Wykaz wywiesza się na tablicy ogłoszeń w siedzibie Urzędu Gminy Olszanka na okres 21 dni.</w:t>
      </w:r>
    </w:p>
    <w:p w:rsidR="00760F0F" w:rsidRDefault="00760F0F" w:rsidP="00760F0F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Ponadto jego treść zostanie opublikowana na stronie internetowej urzędu.</w:t>
      </w:r>
    </w:p>
    <w:p w:rsidR="00760F0F" w:rsidRDefault="00760F0F" w:rsidP="00760F0F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Szczegółowe informacje o gruntach przeznaczonych do oddania w użyczenie można uzyskać w Urzędzie Gminy Olszanka, pokój 4 a, telefon 77 412 96 83 wew. 121.</w:t>
      </w:r>
    </w:p>
    <w:p w:rsidR="00760F0F" w:rsidRDefault="00760F0F" w:rsidP="00760F0F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760F0F" w:rsidRDefault="00760F0F" w:rsidP="00760F0F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color w:val="000000"/>
          <w:szCs w:val="24"/>
        </w:rPr>
        <w:t xml:space="preserve">Olszanka, dn. 29.07.2022 r.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/-/ Aneta </w:t>
      </w:r>
      <w:proofErr w:type="spellStart"/>
      <w:r>
        <w:rPr>
          <w:rFonts w:ascii="Times New Roman" w:hAnsi="Times New Roman" w:cs="Times New Roman"/>
          <w:color w:val="000000"/>
        </w:rPr>
        <w:t>Rabczewska</w:t>
      </w:r>
      <w:proofErr w:type="spellEnd"/>
    </w:p>
    <w:p w:rsidR="00760F0F" w:rsidRDefault="00760F0F" w:rsidP="00760F0F">
      <w:pPr>
        <w:pStyle w:val="Bezodstpw"/>
        <w:ind w:left="9926" w:firstLine="709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Wójt Gminy Olszanka</w:t>
      </w:r>
    </w:p>
    <w:p w:rsidR="00A36959" w:rsidRDefault="00A36959">
      <w:bookmarkStart w:id="0" w:name="_GoBack"/>
      <w:bookmarkEnd w:id="0"/>
    </w:p>
    <w:sectPr w:rsidR="00A36959" w:rsidSect="00760F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0F"/>
    <w:rsid w:val="003545C9"/>
    <w:rsid w:val="00760F0F"/>
    <w:rsid w:val="00A36959"/>
    <w:rsid w:val="00F4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0F0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760F0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0F0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760F0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1</cp:revision>
  <cp:lastPrinted>2022-07-28T10:41:00Z</cp:lastPrinted>
  <dcterms:created xsi:type="dcterms:W3CDTF">2022-07-28T10:39:00Z</dcterms:created>
  <dcterms:modified xsi:type="dcterms:W3CDTF">2022-07-28T11:33:00Z</dcterms:modified>
</cp:coreProperties>
</file>