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F790" w14:textId="374193F2" w:rsidR="00C64320" w:rsidRPr="0052165F" w:rsidRDefault="00C64320" w:rsidP="00C64320">
      <w:pPr>
        <w:pStyle w:val="Tytu"/>
        <w:spacing w:line="340" w:lineRule="atLeast"/>
        <w:rPr>
          <w:bCs w:val="0"/>
          <w:szCs w:val="28"/>
        </w:rPr>
      </w:pPr>
      <w:r w:rsidRPr="0052165F">
        <w:rPr>
          <w:bCs w:val="0"/>
          <w:szCs w:val="28"/>
        </w:rPr>
        <w:t>UMOWA OR.032</w:t>
      </w:r>
      <w:r w:rsidR="00FD38ED">
        <w:rPr>
          <w:bCs w:val="0"/>
          <w:szCs w:val="28"/>
        </w:rPr>
        <w:t>…..</w:t>
      </w:r>
      <w:r w:rsidRPr="0052165F">
        <w:rPr>
          <w:bCs w:val="0"/>
          <w:szCs w:val="28"/>
        </w:rPr>
        <w:t>.202</w:t>
      </w:r>
      <w:r w:rsidR="00FD38ED">
        <w:rPr>
          <w:bCs w:val="0"/>
          <w:szCs w:val="28"/>
        </w:rPr>
        <w:t>4</w:t>
      </w:r>
      <w:r w:rsidRPr="0052165F">
        <w:rPr>
          <w:bCs w:val="0"/>
          <w:szCs w:val="28"/>
        </w:rPr>
        <w:t>.RP</w:t>
      </w:r>
    </w:p>
    <w:p w14:paraId="71722BFF" w14:textId="77777777" w:rsidR="00C64320" w:rsidRPr="0052165F" w:rsidRDefault="00C64320" w:rsidP="00C64320">
      <w:pPr>
        <w:pStyle w:val="Tytu"/>
        <w:spacing w:line="340" w:lineRule="atLeast"/>
        <w:rPr>
          <w:bCs w:val="0"/>
          <w:szCs w:val="28"/>
        </w:rPr>
      </w:pPr>
      <w:r w:rsidRPr="0052165F">
        <w:rPr>
          <w:bCs w:val="0"/>
          <w:szCs w:val="28"/>
        </w:rPr>
        <w:t>O NADZÓR INWESTORSKI</w:t>
      </w:r>
    </w:p>
    <w:p w14:paraId="440EC9ED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6655F58" w14:textId="4EDD67FF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0966053"/>
      <w:r w:rsidRPr="00B4423C">
        <w:rPr>
          <w:rFonts w:ascii="Times New Roman" w:hAnsi="Times New Roman" w:cs="Times New Roman"/>
          <w:sz w:val="22"/>
          <w:szCs w:val="22"/>
        </w:rPr>
        <w:t>zawarta w dniu</w:t>
      </w:r>
      <w:r w:rsidR="0052165F">
        <w:rPr>
          <w:rFonts w:ascii="Times New Roman" w:hAnsi="Times New Roman" w:cs="Times New Roman"/>
          <w:sz w:val="22"/>
          <w:szCs w:val="22"/>
        </w:rPr>
        <w:t xml:space="preserve"> </w:t>
      </w:r>
      <w:r w:rsidR="00FD38ED">
        <w:rPr>
          <w:rFonts w:ascii="Times New Roman" w:hAnsi="Times New Roman" w:cs="Times New Roman"/>
          <w:sz w:val="22"/>
          <w:szCs w:val="22"/>
        </w:rPr>
        <w:t>……</w:t>
      </w:r>
      <w:r w:rsidR="0052165F">
        <w:rPr>
          <w:rFonts w:ascii="Times New Roman" w:hAnsi="Times New Roman" w:cs="Times New Roman"/>
          <w:sz w:val="22"/>
          <w:szCs w:val="22"/>
        </w:rPr>
        <w:t>.</w:t>
      </w:r>
      <w:r w:rsidRPr="00B4423C">
        <w:rPr>
          <w:rFonts w:ascii="Times New Roman" w:hAnsi="Times New Roman" w:cs="Times New Roman"/>
          <w:sz w:val="22"/>
          <w:szCs w:val="22"/>
        </w:rPr>
        <w:t>202</w:t>
      </w:r>
      <w:r w:rsidR="00FD38ED">
        <w:rPr>
          <w:rFonts w:ascii="Times New Roman" w:hAnsi="Times New Roman" w:cs="Times New Roman"/>
          <w:sz w:val="22"/>
          <w:szCs w:val="22"/>
        </w:rPr>
        <w:t>4</w:t>
      </w:r>
      <w:r w:rsidRPr="00B4423C">
        <w:rPr>
          <w:rFonts w:ascii="Times New Roman" w:hAnsi="Times New Roman" w:cs="Times New Roman"/>
          <w:sz w:val="22"/>
          <w:szCs w:val="22"/>
        </w:rPr>
        <w:t xml:space="preserve"> roku w Oleśnicy pomiędzy:</w:t>
      </w:r>
    </w:p>
    <w:p w14:paraId="7A076910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  <w:u w:val="single"/>
        </w:rPr>
        <w:t>ZAMAWIAJ ĄCY</w:t>
      </w:r>
      <w:r w:rsidRPr="00B4423C">
        <w:rPr>
          <w:rFonts w:ascii="Times New Roman" w:hAnsi="Times New Roman" w:cs="Times New Roman"/>
          <w:sz w:val="22"/>
          <w:szCs w:val="22"/>
        </w:rPr>
        <w:t>:</w:t>
      </w:r>
    </w:p>
    <w:p w14:paraId="09569090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</w:rPr>
        <w:t>Powiat Oleśnicki</w:t>
      </w:r>
      <w:r w:rsidRPr="00B4423C">
        <w:rPr>
          <w:rFonts w:ascii="Times New Roman" w:hAnsi="Times New Roman" w:cs="Times New Roman"/>
          <w:sz w:val="22"/>
          <w:szCs w:val="22"/>
        </w:rPr>
        <w:t xml:space="preserve"> z siedzibą: ul. Słowackiego 10, 56-400 Oleśnica, NIP 911-17-80-454, REGON: 931934696, reprezentowanym przez:</w:t>
      </w:r>
    </w:p>
    <w:p w14:paraId="58F4A0A1" w14:textId="5CB5F056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1)</w:t>
      </w:r>
      <w:r w:rsidRPr="00B4423C">
        <w:rPr>
          <w:rFonts w:ascii="Times New Roman" w:hAnsi="Times New Roman" w:cs="Times New Roman"/>
          <w:sz w:val="22"/>
          <w:szCs w:val="22"/>
        </w:rPr>
        <w:tab/>
        <w:t xml:space="preserve">Sławomira Kapicę – Starostę </w:t>
      </w:r>
      <w:bookmarkStart w:id="1" w:name="_Hlk87944010"/>
      <w:r w:rsidRPr="00B4423C">
        <w:rPr>
          <w:rFonts w:ascii="Times New Roman" w:hAnsi="Times New Roman" w:cs="Times New Roman"/>
          <w:sz w:val="22"/>
          <w:szCs w:val="22"/>
        </w:rPr>
        <w:t xml:space="preserve">Oleśnickiego </w:t>
      </w:r>
      <w:bookmarkEnd w:id="1"/>
    </w:p>
    <w:p w14:paraId="3BC322CB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2)</w:t>
      </w:r>
      <w:r w:rsidRPr="00B4423C">
        <w:rPr>
          <w:rFonts w:ascii="Times New Roman" w:hAnsi="Times New Roman" w:cs="Times New Roman"/>
          <w:sz w:val="22"/>
          <w:szCs w:val="22"/>
        </w:rPr>
        <w:tab/>
        <w:t>Stanisława Stępnia – Wicestarostę  Powiatu Oleśnickiego</w:t>
      </w:r>
    </w:p>
    <w:p w14:paraId="481AAB93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przy kontrasygnacie Skarbnika Powiatu Urszuli Włodarczyk</w:t>
      </w:r>
    </w:p>
    <w:p w14:paraId="4234FA79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0579C628" w14:textId="77777777" w:rsidR="00C64320" w:rsidRPr="00B4423C" w:rsidRDefault="00C64320" w:rsidP="00C64320">
      <w:pPr>
        <w:shd w:val="clear" w:color="auto" w:fill="FFFFFF"/>
        <w:spacing w:line="340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WYKONAWCA</w:t>
      </w:r>
      <w:r w:rsidRPr="00B442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788E19D7" w14:textId="330E3449" w:rsidR="00001A92" w:rsidRDefault="00FD38ED" w:rsidP="00001A92">
      <w:pPr>
        <w:shd w:val="clear" w:color="auto" w:fill="FFFFFF"/>
        <w:spacing w:line="3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…………………………………………..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, ul. </w:t>
      </w:r>
      <w:r>
        <w:rPr>
          <w:rFonts w:ascii="Times New Roman" w:hAnsi="Times New Roman" w:cs="Times New Roman"/>
          <w:color w:val="000000"/>
          <w:sz w:val="24"/>
        </w:rPr>
        <w:t>…………………,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 </w:t>
      </w:r>
      <w:r w:rsidR="00001A92" w:rsidRPr="004F3BAC">
        <w:rPr>
          <w:rFonts w:ascii="Times New Roman" w:hAnsi="Times New Roman" w:cs="Times New Roman"/>
          <w:b/>
          <w:bCs/>
          <w:color w:val="000000"/>
          <w:sz w:val="24"/>
        </w:rPr>
        <w:t>NIP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 </w:t>
      </w:r>
      <w:r w:rsidR="00001A92" w:rsidRPr="004F3BAC">
        <w:rPr>
          <w:rFonts w:ascii="Times New Roman" w:hAnsi="Times New Roman" w:cs="Times New Roman"/>
          <w:b/>
          <w:bCs/>
          <w:color w:val="000000"/>
          <w:sz w:val="24"/>
        </w:rPr>
        <w:t>REGON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…………………..</w:t>
      </w:r>
      <w:r w:rsidR="00001A92">
        <w:rPr>
          <w:rFonts w:ascii="Times New Roman" w:hAnsi="Times New Roman" w:cs="Times New Roman"/>
          <w:color w:val="000000"/>
          <w:sz w:val="24"/>
        </w:rPr>
        <w:t xml:space="preserve">, </w:t>
      </w:r>
    </w:p>
    <w:p w14:paraId="7E824F07" w14:textId="46AB9938" w:rsidR="00001A92" w:rsidRPr="004F3BAC" w:rsidRDefault="00001A92" w:rsidP="00001A92">
      <w:pPr>
        <w:shd w:val="clear" w:color="auto" w:fill="FFFFFF"/>
        <w:spacing w:line="3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985BBF">
        <w:rPr>
          <w:rFonts w:ascii="Times New Roman" w:hAnsi="Times New Roman" w:cs="Times New Roman"/>
          <w:sz w:val="24"/>
        </w:rPr>
        <w:t>reprezentowany przez</w:t>
      </w:r>
      <w:r>
        <w:rPr>
          <w:rFonts w:ascii="Times New Roman" w:hAnsi="Times New Roman" w:cs="Times New Roman"/>
          <w:sz w:val="24"/>
        </w:rPr>
        <w:t xml:space="preserve"> </w:t>
      </w:r>
      <w:r w:rsidR="00FD38ED">
        <w:rPr>
          <w:rFonts w:ascii="Times New Roman" w:hAnsi="Times New Roman" w:cs="Times New Roman"/>
          <w:sz w:val="24"/>
        </w:rPr>
        <w:t>…………………</w:t>
      </w:r>
    </w:p>
    <w:p w14:paraId="681EBE8B" w14:textId="77777777" w:rsidR="00001A92" w:rsidRDefault="00001A92" w:rsidP="00001A92">
      <w:pPr>
        <w:spacing w:line="3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łącznie zwanymi także „</w:t>
      </w:r>
      <w:r w:rsidRPr="007343DB">
        <w:rPr>
          <w:rFonts w:ascii="Times New Roman" w:hAnsi="Times New Roman" w:cs="Times New Roman"/>
          <w:b/>
          <w:bCs/>
          <w:sz w:val="24"/>
        </w:rPr>
        <w:t>Stronami</w:t>
      </w:r>
      <w:r>
        <w:rPr>
          <w:rFonts w:ascii="Times New Roman" w:hAnsi="Times New Roman" w:cs="Times New Roman"/>
          <w:sz w:val="24"/>
        </w:rPr>
        <w:t>”</w:t>
      </w:r>
    </w:p>
    <w:p w14:paraId="35FC969C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362AA27C" w14:textId="3806E276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na podstawie § 5 ust. 1 pkt </w:t>
      </w:r>
      <w:r w:rsidR="00980744">
        <w:rPr>
          <w:rFonts w:ascii="Times New Roman" w:hAnsi="Times New Roman" w:cs="Times New Roman"/>
          <w:sz w:val="22"/>
          <w:szCs w:val="22"/>
        </w:rPr>
        <w:t>3</w:t>
      </w:r>
      <w:r w:rsidRPr="00B4423C">
        <w:rPr>
          <w:rFonts w:ascii="Times New Roman" w:hAnsi="Times New Roman" w:cs="Times New Roman"/>
          <w:sz w:val="22"/>
          <w:szCs w:val="22"/>
        </w:rPr>
        <w:t xml:space="preserve"> załącznika do Zarządzenia Starosty Oleśnickiego nr </w:t>
      </w:r>
      <w:r w:rsidR="00D26F01">
        <w:rPr>
          <w:rFonts w:ascii="Times New Roman" w:hAnsi="Times New Roman" w:cs="Times New Roman"/>
          <w:sz w:val="22"/>
          <w:szCs w:val="22"/>
        </w:rPr>
        <w:t>50</w:t>
      </w:r>
      <w:r w:rsidRPr="00B4423C">
        <w:rPr>
          <w:rFonts w:ascii="Times New Roman" w:hAnsi="Times New Roman" w:cs="Times New Roman"/>
          <w:sz w:val="22"/>
          <w:szCs w:val="22"/>
        </w:rPr>
        <w:t>/202</w:t>
      </w:r>
      <w:r w:rsidR="00D26F01">
        <w:rPr>
          <w:rFonts w:ascii="Times New Roman" w:hAnsi="Times New Roman" w:cs="Times New Roman"/>
          <w:sz w:val="22"/>
          <w:szCs w:val="22"/>
        </w:rPr>
        <w:t>3</w:t>
      </w:r>
      <w:r w:rsidRPr="00B4423C">
        <w:rPr>
          <w:rFonts w:ascii="Times New Roman" w:hAnsi="Times New Roman" w:cs="Times New Roman"/>
          <w:sz w:val="22"/>
          <w:szCs w:val="22"/>
        </w:rPr>
        <w:t xml:space="preserve"> z dnia </w:t>
      </w:r>
      <w:r w:rsidR="00D26F01">
        <w:rPr>
          <w:rFonts w:ascii="Times New Roman" w:hAnsi="Times New Roman" w:cs="Times New Roman"/>
          <w:sz w:val="22"/>
          <w:szCs w:val="22"/>
        </w:rPr>
        <w:t>1</w:t>
      </w:r>
      <w:r w:rsidRPr="00B4423C">
        <w:rPr>
          <w:rFonts w:ascii="Times New Roman" w:hAnsi="Times New Roman" w:cs="Times New Roman"/>
          <w:sz w:val="22"/>
          <w:szCs w:val="22"/>
        </w:rPr>
        <w:t xml:space="preserve">4 </w:t>
      </w:r>
      <w:r w:rsidR="00D26F01">
        <w:rPr>
          <w:rFonts w:ascii="Times New Roman" w:hAnsi="Times New Roman" w:cs="Times New Roman"/>
          <w:sz w:val="22"/>
          <w:szCs w:val="22"/>
        </w:rPr>
        <w:t>grudnia</w:t>
      </w:r>
      <w:r w:rsidRPr="00B4423C">
        <w:rPr>
          <w:rFonts w:ascii="Times New Roman" w:hAnsi="Times New Roman" w:cs="Times New Roman"/>
          <w:sz w:val="22"/>
          <w:szCs w:val="22"/>
        </w:rPr>
        <w:t xml:space="preserve"> 202</w:t>
      </w:r>
      <w:r w:rsidR="00D26F01">
        <w:rPr>
          <w:rFonts w:ascii="Times New Roman" w:hAnsi="Times New Roman" w:cs="Times New Roman"/>
          <w:sz w:val="22"/>
          <w:szCs w:val="22"/>
        </w:rPr>
        <w:t xml:space="preserve">3 </w:t>
      </w:r>
      <w:r w:rsidRPr="00B4423C">
        <w:rPr>
          <w:rFonts w:ascii="Times New Roman" w:hAnsi="Times New Roman" w:cs="Times New Roman"/>
          <w:sz w:val="22"/>
          <w:szCs w:val="22"/>
        </w:rPr>
        <w:t>r. w sprawie regulaminu udzielania zamówień publicznych o wartości nieprzekraczającej kwoty 130 000 zł netto dla Starostwa Powiatowego w Oleśnicy, została zawarta umowa  następującej treści:</w:t>
      </w:r>
      <w:bookmarkEnd w:id="0"/>
    </w:p>
    <w:p w14:paraId="1CA83149" w14:textId="77777777" w:rsidR="00C64320" w:rsidRPr="00B4423C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23C">
        <w:rPr>
          <w:rFonts w:ascii="Times New Roman" w:hAnsi="Times New Roman" w:cs="Times New Roman"/>
          <w:b/>
          <w:sz w:val="22"/>
          <w:szCs w:val="22"/>
        </w:rPr>
        <w:t>§ 1</w:t>
      </w:r>
    </w:p>
    <w:p w14:paraId="7B7786DF" w14:textId="6F86E14A" w:rsidR="00C64320" w:rsidRPr="0052165F" w:rsidRDefault="00C64320" w:rsidP="00AB1368">
      <w:pPr>
        <w:pStyle w:val="Akapitzlist"/>
        <w:numPr>
          <w:ilvl w:val="0"/>
          <w:numId w:val="10"/>
        </w:numPr>
        <w:spacing w:before="100" w:beforeAutospacing="1" w:after="100" w:afterAutospacing="1"/>
        <w:ind w:hanging="862"/>
        <w:jc w:val="both"/>
        <w:outlineLvl w:val="5"/>
        <w:rPr>
          <w:rFonts w:ascii="Times New Roman" w:hAnsi="Times New Roman"/>
          <w:b/>
          <w:bCs/>
          <w:i/>
          <w:iCs/>
          <w:sz w:val="24"/>
        </w:rPr>
      </w:pPr>
      <w:r w:rsidRPr="00B4423C">
        <w:rPr>
          <w:rFonts w:ascii="Times New Roman" w:hAnsi="Times New Roman"/>
        </w:rPr>
        <w:t xml:space="preserve">Zamawiający zleca, a Wykonawca przyjmuje do wykonania obowiązki związane </w:t>
      </w:r>
      <w:r w:rsidRPr="00B4423C">
        <w:rPr>
          <w:rFonts w:ascii="Times New Roman" w:hAnsi="Times New Roman"/>
        </w:rPr>
        <w:br/>
        <w:t>z pełnieniem funkcji inspektora nadzoru inwestorskiego w specjalności inżynieryjnej drogowej nad realizacją zadania pn</w:t>
      </w:r>
      <w:bookmarkStart w:id="2" w:name="_Hlk134086006"/>
      <w:r w:rsidRPr="00B4423C">
        <w:rPr>
          <w:rFonts w:ascii="Times New Roman" w:hAnsi="Times New Roman"/>
        </w:rPr>
        <w:t xml:space="preserve">. </w:t>
      </w:r>
      <w:bookmarkStart w:id="3" w:name="_Hlk20489041"/>
      <w:r w:rsidRPr="00B4423C">
        <w:rPr>
          <w:rFonts w:ascii="Times New Roman" w:hAnsi="Times New Roman"/>
          <w:b/>
          <w:i/>
          <w:iCs/>
        </w:rPr>
        <w:t>„</w:t>
      </w:r>
      <w:r w:rsidR="00710751" w:rsidRPr="00710751">
        <w:rPr>
          <w:rFonts w:ascii="Times New Roman" w:hAnsi="Times New Roman"/>
          <w:b/>
          <w:bCs/>
          <w:i/>
          <w:iCs/>
          <w:sz w:val="24"/>
        </w:rPr>
        <w:t>Przebudowa drogi powiatowej nr 1464D na odcinku Oleśnica - Wabienice</w:t>
      </w:r>
      <w:r w:rsidRPr="00C64320">
        <w:rPr>
          <w:rFonts w:ascii="Times New Roman" w:hAnsi="Times New Roman"/>
          <w:b/>
          <w:i/>
          <w:iCs/>
        </w:rPr>
        <w:t>”</w:t>
      </w:r>
      <w:bookmarkEnd w:id="2"/>
      <w:bookmarkEnd w:id="3"/>
      <w:r w:rsidRPr="00C64320">
        <w:rPr>
          <w:rFonts w:ascii="Times New Roman" w:hAnsi="Times New Roman"/>
          <w:b/>
          <w:bCs/>
          <w:iCs/>
        </w:rPr>
        <w:t>.</w:t>
      </w:r>
      <w:r w:rsidR="00AB1368">
        <w:rPr>
          <w:rFonts w:ascii="Times New Roman" w:hAnsi="Times New Roman"/>
          <w:b/>
          <w:bCs/>
          <w:iCs/>
        </w:rPr>
        <w:t xml:space="preserve"> </w:t>
      </w:r>
      <w:r w:rsidRPr="00AB1368">
        <w:rPr>
          <w:rFonts w:ascii="Times New Roman" w:hAnsi="Times New Roman"/>
        </w:rPr>
        <w:t xml:space="preserve"> Inwestycja objęta jest dofinansowaniem z Rządowego Funduszu Polski Ład: Program Inwestycji Strategicznych </w:t>
      </w:r>
    </w:p>
    <w:p w14:paraId="15302251" w14:textId="7A1EB12A" w:rsidR="0052165F" w:rsidRPr="00AB1368" w:rsidRDefault="0052165F" w:rsidP="0052165F">
      <w:pPr>
        <w:pStyle w:val="Akapitzlist"/>
        <w:spacing w:before="100" w:beforeAutospacing="1" w:after="100" w:afterAutospacing="1"/>
        <w:jc w:val="both"/>
        <w:outlineLvl w:val="5"/>
        <w:rPr>
          <w:rFonts w:ascii="Times New Roman" w:hAnsi="Times New Roman"/>
          <w:b/>
          <w:bCs/>
          <w:i/>
          <w:iCs/>
          <w:sz w:val="24"/>
        </w:rPr>
      </w:pPr>
    </w:p>
    <w:p w14:paraId="337E128C" w14:textId="77777777" w:rsidR="00C64320" w:rsidRPr="00C64320" w:rsidRDefault="00C64320" w:rsidP="00C64320">
      <w:pPr>
        <w:pStyle w:val="Akapitzlist"/>
        <w:numPr>
          <w:ilvl w:val="0"/>
          <w:numId w:val="10"/>
        </w:numPr>
        <w:spacing w:before="100" w:beforeAutospacing="1" w:after="100" w:afterAutospacing="1"/>
        <w:ind w:hanging="862"/>
        <w:jc w:val="both"/>
        <w:outlineLvl w:val="5"/>
        <w:rPr>
          <w:rFonts w:ascii="Times New Roman" w:hAnsi="Times New Roman"/>
          <w:b/>
          <w:bCs/>
          <w:i/>
          <w:iCs/>
          <w:sz w:val="24"/>
        </w:rPr>
      </w:pPr>
      <w:r w:rsidRPr="00C64320">
        <w:rPr>
          <w:rFonts w:ascii="Times New Roman" w:hAnsi="Times New Roman"/>
          <w:u w:val="single"/>
        </w:rPr>
        <w:t>Do obowiązków Wykonawcy należy w szczególności</w:t>
      </w:r>
      <w:r w:rsidRPr="00C64320">
        <w:rPr>
          <w:rFonts w:ascii="Times New Roman" w:hAnsi="Times New Roman"/>
        </w:rPr>
        <w:t>:</w:t>
      </w:r>
    </w:p>
    <w:p w14:paraId="069A5051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analiza merytoryczna dokumentacji technicznej celem właściwej realizacji pod względem kolejności robót, zastosowanych materiałów i rozwiązań technicznych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907E387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nadzór nad zgodnością wykonawstwa z dokumentacją projektową, opiniami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Pr="00B4423C">
        <w:rPr>
          <w:rFonts w:ascii="Times New Roman" w:hAnsi="Times New Roman" w:cs="Times New Roman"/>
          <w:sz w:val="22"/>
          <w:szCs w:val="22"/>
        </w:rPr>
        <w:t>zezwoleniami, umową o wykonanie robót budowlanych, wymaganiami Zamawiającego oraz obowiązującymi przepisami, wiedzą techniczną w zakresie rozwiązań funkcjonalno-użytkowych, technicznych, technologicznych i materiałowych, jakości, trwałości i estetyki wykonania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EB0A368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przekazanie wraz z Zamawiającym placu budowy dla Wykonawcy robót budowlanych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979C62B" w14:textId="64492730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kontrola prawidłowości prowadzenia dziennika budowy i dokonywanie w nim wpisów stwierdzających wszystkie okoliczności mające znaczenie dla </w:t>
      </w:r>
      <w:r w:rsidR="00FD38ED">
        <w:rPr>
          <w:rFonts w:ascii="Times New Roman" w:hAnsi="Times New Roman" w:cs="Times New Roman"/>
          <w:sz w:val="22"/>
          <w:szCs w:val="22"/>
        </w:rPr>
        <w:t>właściwego przebiegu</w:t>
      </w:r>
      <w:r w:rsidRPr="00B4423C">
        <w:rPr>
          <w:rFonts w:ascii="Times New Roman" w:hAnsi="Times New Roman" w:cs="Times New Roman"/>
          <w:sz w:val="22"/>
          <w:szCs w:val="22"/>
        </w:rPr>
        <w:t xml:space="preserve"> procesu budowlanego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FB41CFD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lastRenderedPageBreak/>
        <w:t>wyjaśnianie wszelkich wątpliwości natury techniczno-budowlanej związanych z realizacją zadania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BC8E6AE" w14:textId="3B61811E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sprawdzanie jakości wykonanych robót, montowanych urządzeń, dostarczanych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B4423C">
        <w:rPr>
          <w:rFonts w:ascii="Times New Roman" w:hAnsi="Times New Roman" w:cs="Times New Roman"/>
          <w:sz w:val="22"/>
          <w:szCs w:val="22"/>
        </w:rPr>
        <w:t>wbudowywanych wyrobów, a w szczególności zapobieganiu zastosowania wyrobów budowlanych, urządzeń, systemów i wyposażenia nieuzgodnionych przez Zamawiającego, niezgodnych z dokumentacją projektową lub wadliwych oraz nie dopuszczonych do stosowania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5469A12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sprawdzanie i odbiory robót budowlanych ulegających zakryciu lub zanikających, uczestniczenie w próbach, pomiarach, sprawdzeniach i odbiorach technicznych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0917DDB" w14:textId="47582422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przedstawianie lub opiniowanie propozycji rozwiązań zamiennych w przypadku niemożności zastosowania rozwiązań występujących w dokumentacji projektowej lub gdy ich zastosowanie jest nieekonomiczne lub nieefektywne w świetle aktualnej wiedzy technicznej, a koszt zastosowania nowych rozwiązań nie zwiększy kosztów zadania z zastrzeżeniem, że każde z rozwiązań musi być zaopiniowane przez projektanta i zaakceptowane przez Zamawiającego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89601D1" w14:textId="12B751FB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sprawdzanie przedstawionych przez Wykonawcę robót dokumentów z prób, testów i sprawdzeń wymaganych przepisami, dotyczących wykonanych robót budowlanych, potwierdzenie prawidłowości ich wykonania, osiągnięcia zakładanych parametrów, ocenę bezpieczeństwa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4423C">
        <w:rPr>
          <w:rFonts w:ascii="Times New Roman" w:hAnsi="Times New Roman" w:cs="Times New Roman"/>
          <w:sz w:val="22"/>
          <w:szCs w:val="22"/>
        </w:rPr>
        <w:t>w eksploatacji i użytkowaniu, oraz uczestniczenie i nadzór nad próbami instalacji, urządzeń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 i systemów, łącznie z rozruchem i przekazaniem do eksploatacji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DD07ECD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inicjowanie oraz udział w naradach i komisjach technicznych, a także sporządzanie wszelkich protokołów i pism z tym związanych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9D4A13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udział w czynnościach odbioru końcowego robót budowlanych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72F9F4E" w14:textId="73B062DD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sprawdzanie dostarczanych przez Wykonawcę robót budowlanych próbek lub dokumentacji potwierdzającej możliwość przyjęcia do zastosowania materiałów, urządzeń, systemów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4423C">
        <w:rPr>
          <w:rFonts w:ascii="Times New Roman" w:hAnsi="Times New Roman" w:cs="Times New Roman"/>
          <w:sz w:val="22"/>
          <w:szCs w:val="22"/>
        </w:rPr>
        <w:t>i</w:t>
      </w:r>
      <w:r w:rsidR="000C23D4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>elementów, pod względem zgodności z dokumentacją projektową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>i wymaganiami Zamawiającego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8FF5C77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dokonywanie wszelkich innych czynności nadzoru, ocen i sprawdzeń, dotyczących wykonania robót budowlanych, sposobu prowadzenia i koordynacji prac z podmiotami zewnętrznymi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78AEEA3" w14:textId="77777777" w:rsidR="00C64320" w:rsidRPr="00B4423C" w:rsidRDefault="00C64320" w:rsidP="00C64320">
      <w:pPr>
        <w:numPr>
          <w:ilvl w:val="0"/>
          <w:numId w:val="3"/>
        </w:numPr>
        <w:tabs>
          <w:tab w:val="clear" w:pos="454"/>
        </w:tabs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sprawdzenie dokumentacji powykonawczej i innych dokumentów wymaganych przepisami prawa pod względem kompletności i zawartości merytorycznej oraz ewidencjonowanie zmian wprowadzanych w trakcie realizacji robót budowlanych, przed dokonaniem odbioru końcoweg</w:t>
      </w:r>
      <w:r>
        <w:rPr>
          <w:rFonts w:ascii="Times New Roman" w:hAnsi="Times New Roman" w:cs="Times New Roman"/>
          <w:sz w:val="22"/>
          <w:szCs w:val="22"/>
        </w:rPr>
        <w:t>o;</w:t>
      </w:r>
    </w:p>
    <w:p w14:paraId="37F1BFE7" w14:textId="77777777" w:rsidR="00C64320" w:rsidRPr="00B4423C" w:rsidRDefault="00C64320" w:rsidP="00C64320">
      <w:pPr>
        <w:numPr>
          <w:ilvl w:val="0"/>
          <w:numId w:val="3"/>
        </w:num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informowanie Zamawiającego o przebiegu robót i sygnalizowanie – z odpowiednim wyprzedzeniem – o wszelkich zdarzeniach mających wpływ na realizację zadania, w tym na jego terminowe zakończenie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05BCED8" w14:textId="3A69D22C" w:rsidR="00C64320" w:rsidRPr="00B4423C" w:rsidRDefault="00C64320" w:rsidP="00C6432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sprawowanie nadzoru inwestorskiego na terenie budowy nie rzadziej niż raz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B4423C">
        <w:rPr>
          <w:rFonts w:ascii="Times New Roman" w:hAnsi="Times New Roman" w:cs="Times New Roman"/>
          <w:sz w:val="22"/>
          <w:szCs w:val="22"/>
        </w:rPr>
        <w:t>tygodniu; każdy musi być potwierdzony wpisem do dziennika budowy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D1B0AB5" w14:textId="77777777" w:rsidR="00C64320" w:rsidRPr="00B4423C" w:rsidRDefault="00C64320" w:rsidP="00C6432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lang w:eastAsia="pl-PL"/>
        </w:rPr>
      </w:pPr>
      <w:r w:rsidRPr="00B4423C">
        <w:rPr>
          <w:rFonts w:ascii="Times New Roman" w:hAnsi="Times New Roman"/>
        </w:rPr>
        <w:t>udział w czynnościach związanych z przeglądami gwarancyjnymi;</w:t>
      </w:r>
    </w:p>
    <w:p w14:paraId="4176C494" w14:textId="04623829" w:rsidR="00C64320" w:rsidRPr="00B4423C" w:rsidRDefault="00C64320" w:rsidP="000C23D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pl-PL"/>
        </w:rPr>
      </w:pPr>
      <w:r w:rsidRPr="00B4423C">
        <w:rPr>
          <w:rFonts w:ascii="Times New Roman" w:hAnsi="Times New Roman"/>
        </w:rPr>
        <w:t>opiniowanie, a następnie przedkładanie do akceptacji Zamawiającego wszelkich zmian w</w:t>
      </w:r>
      <w:r w:rsidR="000C23D4">
        <w:rPr>
          <w:rFonts w:ascii="Times New Roman" w:hAnsi="Times New Roman"/>
        </w:rPr>
        <w:t xml:space="preserve"> </w:t>
      </w:r>
      <w:r w:rsidRPr="00B4423C">
        <w:rPr>
          <w:rFonts w:ascii="Times New Roman" w:hAnsi="Times New Roman"/>
        </w:rPr>
        <w:t xml:space="preserve">realizacji robót, w szczególności dotyczących: </w:t>
      </w:r>
    </w:p>
    <w:p w14:paraId="0460414E" w14:textId="0E053B3A" w:rsidR="00C64320" w:rsidRPr="00B4423C" w:rsidRDefault="00C64320" w:rsidP="00C64320">
      <w:pPr>
        <w:spacing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a) </w:t>
      </w:r>
      <w:r w:rsidR="00AA7D1F">
        <w:rPr>
          <w:rFonts w:ascii="Times New Roman" w:hAnsi="Times New Roman" w:cs="Times New Roman"/>
          <w:sz w:val="22"/>
          <w:szCs w:val="22"/>
        </w:rPr>
        <w:t>zaniechania</w:t>
      </w:r>
      <w:r w:rsidRPr="00B4423C">
        <w:rPr>
          <w:rFonts w:ascii="Times New Roman" w:hAnsi="Times New Roman" w:cs="Times New Roman"/>
          <w:sz w:val="22"/>
          <w:szCs w:val="22"/>
        </w:rPr>
        <w:t xml:space="preserve"> danej roboty,</w:t>
      </w:r>
    </w:p>
    <w:p w14:paraId="7BB5F126" w14:textId="77777777" w:rsidR="00C64320" w:rsidRPr="00B4423C" w:rsidRDefault="00C64320" w:rsidP="00C64320">
      <w:pPr>
        <w:spacing w:line="276" w:lineRule="auto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b) wykonania robót dodatkowych, </w:t>
      </w:r>
    </w:p>
    <w:p w14:paraId="0DF13844" w14:textId="77777777" w:rsidR="00C64320" w:rsidRPr="00B4423C" w:rsidRDefault="00C64320" w:rsidP="00C64320">
      <w:pPr>
        <w:spacing w:line="340" w:lineRule="atLeas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c) wykonania robót zamiennych, </w:t>
      </w:r>
    </w:p>
    <w:p w14:paraId="7A084D1C" w14:textId="77777777" w:rsidR="00C64320" w:rsidRPr="00B4423C" w:rsidRDefault="00C64320" w:rsidP="00C64320">
      <w:pPr>
        <w:spacing w:line="340" w:lineRule="atLeas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lastRenderedPageBreak/>
        <w:t>d) wykonania robót uzupełniających,</w:t>
      </w:r>
    </w:p>
    <w:p w14:paraId="2B832528" w14:textId="77777777" w:rsidR="00C64320" w:rsidRPr="00B4423C" w:rsidRDefault="00C64320" w:rsidP="00C64320">
      <w:pPr>
        <w:spacing w:line="340" w:lineRule="atLeas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e) konieczności zmiany kolejności robót, </w:t>
      </w:r>
    </w:p>
    <w:p w14:paraId="61353E47" w14:textId="77777777" w:rsidR="00C64320" w:rsidRPr="00B4423C" w:rsidRDefault="00C64320" w:rsidP="00C64320">
      <w:pPr>
        <w:spacing w:line="340" w:lineRule="atLeas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f) konieczności zmiany terminu wykonania robót, </w:t>
      </w:r>
    </w:p>
    <w:p w14:paraId="52A32653" w14:textId="77777777" w:rsidR="00C64320" w:rsidRPr="00B4423C" w:rsidRDefault="00C64320" w:rsidP="00C64320">
      <w:pPr>
        <w:spacing w:line="340" w:lineRule="atLeas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g) konieczności przeprowadzenia niezbędnych ekspertyz i badań technicznych, o ile ich wprowadzenie będzie konieczne dla zgodnej z umową realizacji robót,</w:t>
      </w:r>
    </w:p>
    <w:p w14:paraId="580213A5" w14:textId="77777777" w:rsidR="00C64320" w:rsidRPr="00AB1368" w:rsidRDefault="00C64320" w:rsidP="0052165F">
      <w:pPr>
        <w:pStyle w:val="Akapitzlist"/>
        <w:numPr>
          <w:ilvl w:val="0"/>
          <w:numId w:val="10"/>
        </w:numPr>
        <w:spacing w:line="340" w:lineRule="atLeast"/>
        <w:ind w:hanging="1146"/>
        <w:jc w:val="both"/>
        <w:rPr>
          <w:rFonts w:ascii="Times New Roman" w:hAnsi="Times New Roman"/>
        </w:rPr>
      </w:pPr>
      <w:r w:rsidRPr="00AB1368">
        <w:rPr>
          <w:rFonts w:ascii="Times New Roman" w:hAnsi="Times New Roman"/>
        </w:rPr>
        <w:t>Wykonawca jest zobowiązany do udzielenia na żądanie Zamawiającego informacji,  w tym pisemnych, o stanie realizacji robót w terminie wskazanym przez Zamawiającego.</w:t>
      </w:r>
    </w:p>
    <w:p w14:paraId="62B88472" w14:textId="3C32A731" w:rsidR="00C64320" w:rsidRPr="00B4423C" w:rsidRDefault="00C64320" w:rsidP="0052165F">
      <w:pPr>
        <w:numPr>
          <w:ilvl w:val="0"/>
          <w:numId w:val="10"/>
        </w:numPr>
        <w:spacing w:line="340" w:lineRule="atLeast"/>
        <w:ind w:hanging="1146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Wykonawca oświadcza, </w:t>
      </w:r>
      <w:bookmarkStart w:id="4" w:name="_Hlk94517464"/>
      <w:r w:rsidRPr="00B4423C">
        <w:rPr>
          <w:rFonts w:ascii="Times New Roman" w:hAnsi="Times New Roman" w:cs="Times New Roman"/>
          <w:sz w:val="22"/>
          <w:szCs w:val="22"/>
        </w:rPr>
        <w:t>że posiada zasoby ludzkie z odpowiednim doświa</w:t>
      </w:r>
      <w:r>
        <w:rPr>
          <w:rFonts w:ascii="Times New Roman" w:hAnsi="Times New Roman" w:cs="Times New Roman"/>
          <w:sz w:val="22"/>
          <w:szCs w:val="22"/>
        </w:rPr>
        <w:t xml:space="preserve">dczeniem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B4423C">
        <w:rPr>
          <w:rFonts w:ascii="Times New Roman" w:hAnsi="Times New Roman" w:cs="Times New Roman"/>
          <w:sz w:val="22"/>
          <w:szCs w:val="22"/>
        </w:rPr>
        <w:t>kwalifikacjami, umożliwiające mu wykonanie przedmiotu umowy.</w:t>
      </w:r>
    </w:p>
    <w:bookmarkEnd w:id="4"/>
    <w:p w14:paraId="5BBDEBA5" w14:textId="77777777" w:rsidR="00C64320" w:rsidRPr="00B4423C" w:rsidRDefault="00C64320" w:rsidP="0052165F">
      <w:pPr>
        <w:widowControl w:val="0"/>
        <w:numPr>
          <w:ilvl w:val="0"/>
          <w:numId w:val="10"/>
        </w:numPr>
        <w:snapToGrid w:val="0"/>
        <w:spacing w:line="340" w:lineRule="atLeast"/>
        <w:ind w:hanging="114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Wykonawca  swoje obowiązki zobowiązany jest wykonywać  w terminach pozwalających na niezakłócone prowadzenie robót budowlanych objętych nadzorem.</w:t>
      </w:r>
    </w:p>
    <w:p w14:paraId="2005F7CE" w14:textId="77777777" w:rsidR="00C64320" w:rsidRPr="00B4423C" w:rsidRDefault="00C64320" w:rsidP="0052165F">
      <w:pPr>
        <w:numPr>
          <w:ilvl w:val="0"/>
          <w:numId w:val="10"/>
        </w:numPr>
        <w:spacing w:line="340" w:lineRule="atLeast"/>
        <w:ind w:left="426" w:hanging="852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Zamawiający umożliwi Wykonawcy zapoznanie się z istniejącą dokumentacją projektową </w:t>
      </w:r>
    </w:p>
    <w:p w14:paraId="20004BAA" w14:textId="77777777" w:rsidR="00C64320" w:rsidRPr="00B4423C" w:rsidRDefault="00C64320" w:rsidP="0052165F">
      <w:pPr>
        <w:widowControl w:val="0"/>
        <w:numPr>
          <w:ilvl w:val="0"/>
          <w:numId w:val="10"/>
        </w:numPr>
        <w:snapToGrid w:val="0"/>
        <w:spacing w:line="340" w:lineRule="atLeast"/>
        <w:ind w:hanging="114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Jeżeli w okresie realizacji robót budowlanych zajdzie konieczność wykonania robót dodatkowych niezbędnych do wykonania robót objętych nadzorem inwestorskim:</w:t>
      </w:r>
    </w:p>
    <w:p w14:paraId="46638A94" w14:textId="77777777" w:rsidR="00C64320" w:rsidRPr="00B4423C" w:rsidRDefault="00C64320" w:rsidP="00C64320">
      <w:pPr>
        <w:widowControl w:val="0"/>
        <w:numPr>
          <w:ilvl w:val="0"/>
          <w:numId w:val="4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 ze względu na bezpieczeństwo lub zabezpieczenie przed awarią,</w:t>
      </w:r>
    </w:p>
    <w:p w14:paraId="73C83717" w14:textId="77777777" w:rsidR="00C64320" w:rsidRPr="00B4423C" w:rsidRDefault="00C64320" w:rsidP="00C64320">
      <w:pPr>
        <w:widowControl w:val="0"/>
        <w:numPr>
          <w:ilvl w:val="0"/>
          <w:numId w:val="4"/>
        </w:numPr>
        <w:tabs>
          <w:tab w:val="num" w:pos="426"/>
        </w:tabs>
        <w:snapToGrid w:val="0"/>
        <w:spacing w:line="340" w:lineRule="atLeast"/>
        <w:ind w:hanging="40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których wykonanie stało się konieczne na skutek sytuacji niemożliwej wcześniej </w:t>
      </w:r>
      <w:r w:rsidRPr="00B4423C">
        <w:rPr>
          <w:rFonts w:ascii="Times New Roman" w:hAnsi="Times New Roman" w:cs="Times New Roman"/>
          <w:sz w:val="22"/>
          <w:szCs w:val="22"/>
        </w:rPr>
        <w:br/>
        <w:t xml:space="preserve">do przewidzenia a niezbędnych do prawidłowego wykonania robót budowlanych - Wykonawca niezwłocznie o powyższym zawiadomi Zamawiającego określając zakres dodatkowych robót. </w:t>
      </w:r>
    </w:p>
    <w:p w14:paraId="54CCD54A" w14:textId="77777777" w:rsidR="0052165F" w:rsidRDefault="00C64320" w:rsidP="0052165F">
      <w:pPr>
        <w:widowControl w:val="0"/>
        <w:numPr>
          <w:ilvl w:val="0"/>
          <w:numId w:val="10"/>
        </w:numPr>
        <w:suppressAutoHyphens/>
        <w:snapToGrid w:val="0"/>
        <w:spacing w:line="340" w:lineRule="atLeast"/>
        <w:ind w:left="426" w:hanging="852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Wykonawca odpowiada za wszelkie szkody poniesione przez Zamawiającego </w:t>
      </w:r>
      <w:r w:rsidRPr="00B4423C">
        <w:rPr>
          <w:rFonts w:ascii="Times New Roman" w:hAnsi="Times New Roman" w:cs="Times New Roman"/>
          <w:sz w:val="22"/>
          <w:szCs w:val="22"/>
        </w:rPr>
        <w:br/>
        <w:t>(jak i inne osoby), a wynikające z działań lub zaniechań Wykonawcy lub osób, za które ponosi on odpowiedzialność w trakcie lub w związku z realizacją przedmiotu umowy.</w:t>
      </w:r>
    </w:p>
    <w:p w14:paraId="4393A407" w14:textId="77777777" w:rsidR="0052165F" w:rsidRDefault="00C64320" w:rsidP="0052165F">
      <w:pPr>
        <w:widowControl w:val="0"/>
        <w:numPr>
          <w:ilvl w:val="0"/>
          <w:numId w:val="10"/>
        </w:numPr>
        <w:suppressAutoHyphens/>
        <w:snapToGrid w:val="0"/>
        <w:spacing w:line="340" w:lineRule="atLeast"/>
        <w:ind w:left="426" w:hanging="852"/>
        <w:jc w:val="both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Jako zabezpieczenie należytego i terminowego wykonania przedmiotu niniejszej Umowy, Wykonawca przedłoży Zamawiającemu kopię polisy ubezpieczeniowej od odpowiedzialności cywilnej  z  tytułu  świadczenia  usług  stanowiących  przedmiot  niniejszej  Umowy. W przypadku  wygaśnięcia  ww.  ubezpieczenia  w  trakcie  realizacji  przedmiotu  niniejszej Umowy Wykonawca zobowiązuje się na co najmniej 15 dni przed upływem terminu ważności  umowy  ubezpieczenia  do  jej  przedłużenia  przynajmniej  do  czasu zakończenia robót budowlanych.</w:t>
      </w:r>
    </w:p>
    <w:p w14:paraId="5A0647DE" w14:textId="7D410CC4" w:rsidR="00C64320" w:rsidRPr="0052165F" w:rsidRDefault="00C64320" w:rsidP="0052165F">
      <w:pPr>
        <w:widowControl w:val="0"/>
        <w:numPr>
          <w:ilvl w:val="0"/>
          <w:numId w:val="10"/>
        </w:numPr>
        <w:suppressAutoHyphens/>
        <w:snapToGrid w:val="0"/>
        <w:spacing w:line="340" w:lineRule="atLeast"/>
        <w:ind w:left="426" w:hanging="852"/>
        <w:jc w:val="both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Suma  ubezpieczenia  określona  w  polisie  ubezpieczeniowej,  o  której  mowa  w  ust.  9 powyżej,   wynosić   będzie   nie   mniej   niż  200 000,00 zł (słownie: dwieście tysięcy).</w:t>
      </w:r>
    </w:p>
    <w:p w14:paraId="4FBE2E89" w14:textId="77777777" w:rsidR="0052165F" w:rsidRDefault="0052165F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FFE571" w14:textId="2E6E123B" w:rsidR="00C64320" w:rsidRPr="00B4423C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23C">
        <w:rPr>
          <w:rFonts w:ascii="Times New Roman" w:hAnsi="Times New Roman" w:cs="Times New Roman"/>
          <w:b/>
          <w:sz w:val="22"/>
          <w:szCs w:val="22"/>
        </w:rPr>
        <w:t>§ 2</w:t>
      </w:r>
    </w:p>
    <w:p w14:paraId="1FEDE363" w14:textId="09E6F71B" w:rsid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B4423C">
        <w:rPr>
          <w:rFonts w:ascii="Times New Roman" w:hAnsi="Times New Roman"/>
        </w:rPr>
        <w:t xml:space="preserve">Nadzór inwestorski sprawowany będzie począwszy od dnia zawarcia niniejszej umowy, tj. od dnia </w:t>
      </w:r>
      <w:r w:rsidR="00BC1722">
        <w:rPr>
          <w:rFonts w:ascii="Times New Roman" w:hAnsi="Times New Roman"/>
        </w:rPr>
        <w:t>……….</w:t>
      </w:r>
      <w:r w:rsidR="008F36CC">
        <w:rPr>
          <w:rFonts w:ascii="Times New Roman" w:hAnsi="Times New Roman"/>
        </w:rPr>
        <w:t>.</w:t>
      </w:r>
      <w:r w:rsidRPr="00B4423C">
        <w:rPr>
          <w:rFonts w:ascii="Times New Roman" w:hAnsi="Times New Roman"/>
        </w:rPr>
        <w:t>202</w:t>
      </w:r>
      <w:r w:rsidR="00BC1722">
        <w:rPr>
          <w:rFonts w:ascii="Times New Roman" w:hAnsi="Times New Roman"/>
        </w:rPr>
        <w:t>4</w:t>
      </w:r>
      <w:r w:rsidRPr="00B4423C">
        <w:rPr>
          <w:rFonts w:ascii="Times New Roman" w:hAnsi="Times New Roman"/>
        </w:rPr>
        <w:t xml:space="preserve"> r. i trwać będzie nieprzerwanie do czasu zakończenia robót budowlanych potwierdzonych odbiorem końcowym i uzyskaniem zgody uprawnionego organu na użytkowanie obiektu (jeżeli jest wymagana), co powinno nastąpić nie później niż do dnia </w:t>
      </w:r>
      <w:r w:rsidR="00BC1722">
        <w:rPr>
          <w:rFonts w:ascii="Times New Roman" w:hAnsi="Times New Roman"/>
        </w:rPr>
        <w:t>………</w:t>
      </w:r>
      <w:r w:rsidR="008F36CC">
        <w:rPr>
          <w:rFonts w:ascii="Times New Roman" w:hAnsi="Times New Roman"/>
        </w:rPr>
        <w:t>.202</w:t>
      </w:r>
      <w:r w:rsidR="00BC1722">
        <w:rPr>
          <w:rFonts w:ascii="Times New Roman" w:hAnsi="Times New Roman"/>
        </w:rPr>
        <w:t>4</w:t>
      </w:r>
      <w:r w:rsidR="008F36CC">
        <w:rPr>
          <w:rFonts w:ascii="Times New Roman" w:hAnsi="Times New Roman"/>
        </w:rPr>
        <w:t xml:space="preserve"> </w:t>
      </w:r>
      <w:r w:rsidRPr="00B4423C">
        <w:rPr>
          <w:rFonts w:ascii="Times New Roman" w:hAnsi="Times New Roman"/>
        </w:rPr>
        <w:t xml:space="preserve">r., </w:t>
      </w:r>
      <w:r w:rsidR="00BC1722">
        <w:rPr>
          <w:rFonts w:ascii="Times New Roman" w:hAnsi="Times New Roman"/>
        </w:rPr>
        <w:t xml:space="preserve">                     </w:t>
      </w:r>
      <w:r w:rsidRPr="00B4423C">
        <w:rPr>
          <w:rFonts w:ascii="Times New Roman" w:hAnsi="Times New Roman"/>
        </w:rPr>
        <w:t>z zastrzeżeniem, iż obowiązki, o których mowa w § 1 ust. 2 pkt 17, będą realizowane w okresie gwarancji i rękojmi na roboty budowlane.</w:t>
      </w:r>
    </w:p>
    <w:p w14:paraId="1B59B06A" w14:textId="4EE0ED1A" w:rsidR="00001A92" w:rsidRPr="00BC1722" w:rsidRDefault="00001A92" w:rsidP="00BC172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001A92">
        <w:rPr>
          <w:rFonts w:ascii="Times New Roman" w:hAnsi="Times New Roman"/>
        </w:rPr>
        <w:t xml:space="preserve">Osobą wyznaczoną ze strony Zamawiającego do współdziałania z Wykonawcą w ramach realizacji umowy będzie </w:t>
      </w:r>
      <w:r w:rsidRPr="00001A92">
        <w:rPr>
          <w:rFonts w:ascii="Times New Roman" w:hAnsi="Times New Roman"/>
          <w:b/>
          <w:bCs/>
        </w:rPr>
        <w:t xml:space="preserve">Grzegorz Dąbrowski (tel.: 570 926 596, e-mail: </w:t>
      </w:r>
      <w:hyperlink r:id="rId5" w:history="1">
        <w:r w:rsidRPr="00001A92">
          <w:rPr>
            <w:rStyle w:val="Hipercze"/>
            <w:rFonts w:ascii="Times New Roman" w:hAnsi="Times New Roman"/>
            <w:b/>
            <w:bCs/>
          </w:rPr>
          <w:t>fundusze@powiat-olesnicki.pl</w:t>
        </w:r>
      </w:hyperlink>
      <w:r w:rsidRPr="00001A92">
        <w:rPr>
          <w:rFonts w:ascii="Times New Roman" w:hAnsi="Times New Roman"/>
          <w:b/>
          <w:bCs/>
        </w:rPr>
        <w:t xml:space="preserve">) </w:t>
      </w:r>
      <w:r w:rsidRPr="00BC1722">
        <w:rPr>
          <w:rFonts w:ascii="Times New Roman" w:hAnsi="Times New Roman"/>
        </w:rPr>
        <w:t xml:space="preserve">oraz </w:t>
      </w:r>
      <w:bookmarkStart w:id="5" w:name="_Hlk158189268"/>
      <w:r w:rsidR="00BC1722">
        <w:rPr>
          <w:rFonts w:ascii="Times New Roman" w:hAnsi="Times New Roman"/>
          <w:b/>
          <w:bCs/>
        </w:rPr>
        <w:t xml:space="preserve">Paulina </w:t>
      </w:r>
      <w:r w:rsidR="00BC1722" w:rsidRPr="00BC1722">
        <w:rPr>
          <w:rFonts w:ascii="Times New Roman" w:hAnsi="Times New Roman"/>
          <w:b/>
          <w:bCs/>
        </w:rPr>
        <w:t>Walczak-Grobelna</w:t>
      </w:r>
      <w:r w:rsidR="00BC1722">
        <w:rPr>
          <w:rFonts w:ascii="Times New Roman" w:hAnsi="Times New Roman"/>
          <w:b/>
          <w:bCs/>
        </w:rPr>
        <w:t xml:space="preserve"> </w:t>
      </w:r>
      <w:r w:rsidRPr="00BC1722">
        <w:rPr>
          <w:rFonts w:ascii="Times New Roman" w:hAnsi="Times New Roman"/>
          <w:b/>
          <w:bCs/>
        </w:rPr>
        <w:t>(</w:t>
      </w:r>
      <w:proofErr w:type="spellStart"/>
      <w:r w:rsidRPr="00BC1722">
        <w:rPr>
          <w:rFonts w:ascii="Times New Roman" w:hAnsi="Times New Roman"/>
          <w:b/>
          <w:bCs/>
        </w:rPr>
        <w:t>tel</w:t>
      </w:r>
      <w:proofErr w:type="spellEnd"/>
      <w:r w:rsidRPr="00BC1722">
        <w:rPr>
          <w:rFonts w:ascii="Times New Roman" w:hAnsi="Times New Roman"/>
          <w:b/>
          <w:bCs/>
        </w:rPr>
        <w:t xml:space="preserve"> 693 425 809, e-mail: </w:t>
      </w:r>
      <w:r w:rsidR="00BC1722">
        <w:rPr>
          <w:rFonts w:ascii="Times New Roman" w:hAnsi="Times New Roman"/>
          <w:b/>
          <w:bCs/>
        </w:rPr>
        <w:t>paulina.walczak</w:t>
      </w:r>
      <w:r w:rsidRPr="00BC1722">
        <w:rPr>
          <w:rFonts w:ascii="Times New Roman" w:hAnsi="Times New Roman"/>
          <w:b/>
          <w:bCs/>
        </w:rPr>
        <w:t xml:space="preserve">@zdp-olesnica.pl) </w:t>
      </w:r>
      <w:bookmarkStart w:id="6" w:name="_Hlk94517632"/>
      <w:bookmarkEnd w:id="5"/>
    </w:p>
    <w:p w14:paraId="78038059" w14:textId="51B76798" w:rsidR="00001A92" w:rsidRPr="00001A92" w:rsidRDefault="00001A92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 xml:space="preserve">Osobą działającą w imieniu i na rzecz Wykonawcy, wykonującą czynności Inspektora Nadzoru w ramach realizacji umowy, będzie </w:t>
      </w:r>
      <w:bookmarkEnd w:id="6"/>
      <w:r w:rsidR="00BC1722">
        <w:rPr>
          <w:rFonts w:ascii="Times New Roman" w:hAnsi="Times New Roman"/>
        </w:rPr>
        <w:t>…………………</w:t>
      </w:r>
      <w:r w:rsidRPr="00001A92">
        <w:rPr>
          <w:rFonts w:ascii="Times New Roman" w:hAnsi="Times New Roman"/>
          <w:b/>
          <w:bCs/>
          <w:sz w:val="24"/>
        </w:rPr>
        <w:t xml:space="preserve">, zam. przy ul. </w:t>
      </w:r>
      <w:r w:rsidR="00BC1722">
        <w:rPr>
          <w:rFonts w:ascii="Times New Roman" w:hAnsi="Times New Roman"/>
          <w:b/>
          <w:bCs/>
          <w:sz w:val="24"/>
        </w:rPr>
        <w:t>…………..</w:t>
      </w:r>
      <w:r w:rsidRPr="00001A92">
        <w:rPr>
          <w:rFonts w:ascii="Times New Roman" w:hAnsi="Times New Roman"/>
          <w:b/>
          <w:bCs/>
          <w:sz w:val="24"/>
        </w:rPr>
        <w:t xml:space="preserve">, </w:t>
      </w:r>
      <w:r w:rsidR="00BC1722">
        <w:rPr>
          <w:rFonts w:ascii="Times New Roman" w:hAnsi="Times New Roman"/>
          <w:b/>
          <w:bCs/>
          <w:sz w:val="24"/>
        </w:rPr>
        <w:t>…….,</w:t>
      </w:r>
      <w:r w:rsidRPr="00001A92">
        <w:rPr>
          <w:rFonts w:ascii="Times New Roman" w:hAnsi="Times New Roman"/>
          <w:b/>
          <w:bCs/>
          <w:sz w:val="24"/>
        </w:rPr>
        <w:t xml:space="preserve"> tel. </w:t>
      </w:r>
      <w:r w:rsidR="00BC1722">
        <w:rPr>
          <w:rFonts w:ascii="Times New Roman" w:hAnsi="Times New Roman"/>
          <w:b/>
          <w:bCs/>
          <w:sz w:val="24"/>
        </w:rPr>
        <w:lastRenderedPageBreak/>
        <w:t>…………..</w:t>
      </w:r>
      <w:r w:rsidRPr="00001A92">
        <w:rPr>
          <w:rFonts w:ascii="Times New Roman" w:hAnsi="Times New Roman"/>
          <w:b/>
          <w:bCs/>
          <w:sz w:val="24"/>
        </w:rPr>
        <w:t>, e-mail:</w:t>
      </w:r>
      <w:r w:rsidR="00BC1722">
        <w:rPr>
          <w:rFonts w:ascii="Times New Roman" w:hAnsi="Times New Roman"/>
          <w:b/>
          <w:bCs/>
          <w:sz w:val="24"/>
        </w:rPr>
        <w:t>………………</w:t>
      </w:r>
      <w:r w:rsidRPr="00001A92">
        <w:rPr>
          <w:rFonts w:ascii="Times New Roman" w:hAnsi="Times New Roman"/>
          <w:sz w:val="24"/>
        </w:rPr>
        <w:t xml:space="preserve"> posiadający uprawnienia budowlane do kierowania robotami w zakresie drogowych obiektów budowlanych nr </w:t>
      </w:r>
      <w:r w:rsidR="00BC1722">
        <w:rPr>
          <w:rFonts w:ascii="Times New Roman" w:hAnsi="Times New Roman"/>
          <w:sz w:val="24"/>
        </w:rPr>
        <w:t>……….</w:t>
      </w:r>
      <w:r w:rsidRPr="00001A92">
        <w:rPr>
          <w:rFonts w:ascii="Times New Roman" w:hAnsi="Times New Roman"/>
          <w:sz w:val="24"/>
        </w:rPr>
        <w:t xml:space="preserve"> z dnia </w:t>
      </w:r>
      <w:r w:rsidR="00BC1722">
        <w:rPr>
          <w:rFonts w:ascii="Times New Roman" w:hAnsi="Times New Roman"/>
          <w:sz w:val="24"/>
        </w:rPr>
        <w:t>………..</w:t>
      </w:r>
      <w:r w:rsidRPr="00001A92">
        <w:rPr>
          <w:rFonts w:ascii="Times New Roman" w:hAnsi="Times New Roman"/>
          <w:sz w:val="24"/>
        </w:rPr>
        <w:t xml:space="preserve"> r. w specjalności dróg.</w:t>
      </w:r>
    </w:p>
    <w:p w14:paraId="63EADE13" w14:textId="77777777" w:rsid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>Strony mogą dokonać zmian osób o których mowa w ust. 2 i 3. Zmiana ta nie wymaga zawarcia aneksu do umowy. W takim przypadku Strona zobowiązana jest powiadomić drugą Stronę umowy przesyłając jej za pośrednictwem poczty elektronicznej, na adres wskazany do kontaktów roboczych, zaktualizowaną listę osób.</w:t>
      </w:r>
    </w:p>
    <w:p w14:paraId="16965FB8" w14:textId="77777777" w:rsid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 xml:space="preserve">Osoby wskazane w ust. 2 i 3 niniejszego paragrafu nie są upoważnione do składania oświadczeń woli zmierzających do zmiany, uzupełnienia postanowień lub rozwiązania niniejszej umowy lub skutkiem, których to oświadczeń byłaby zmiana, uzupełnienie lub rozwiązanie umowy. </w:t>
      </w:r>
    </w:p>
    <w:p w14:paraId="784D172D" w14:textId="5EF82166" w:rsid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 xml:space="preserve">Zamawiający ma prawo żądać od Wykonawcy zmiany osób wyznaczonych do kontaktów      </w:t>
      </w:r>
      <w:r w:rsidR="000C23D4">
        <w:rPr>
          <w:rFonts w:ascii="Times New Roman" w:hAnsi="Times New Roman"/>
        </w:rPr>
        <w:t xml:space="preserve">                   </w:t>
      </w:r>
      <w:r w:rsidRPr="00001A92">
        <w:rPr>
          <w:rFonts w:ascii="Times New Roman" w:hAnsi="Times New Roman"/>
        </w:rPr>
        <w:t xml:space="preserve">z Zamawiającym. Wykonawca winien wykonać żądanie Zamawiającego w terminie 2 dni od daty przedstawienia przedmiotowego żądania. </w:t>
      </w:r>
    </w:p>
    <w:p w14:paraId="11561DC2" w14:textId="77777777" w:rsid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 xml:space="preserve">Wszelkie kontakty robocze będą realizowane bezpośrednio lub z wykorzystaniem telefonu, poczty elektronicznej oraz innych narzędzi komunikacji. </w:t>
      </w:r>
    </w:p>
    <w:p w14:paraId="04DA9AF5" w14:textId="2EADC3D5" w:rsidR="00C64320" w:rsidRPr="00001A92" w:rsidRDefault="00C64320" w:rsidP="00001A92">
      <w:pPr>
        <w:pStyle w:val="Akapitzlist"/>
        <w:numPr>
          <w:ilvl w:val="0"/>
          <w:numId w:val="1"/>
        </w:numPr>
        <w:ind w:hanging="653"/>
        <w:jc w:val="both"/>
        <w:rPr>
          <w:rFonts w:ascii="Times New Roman" w:hAnsi="Times New Roman"/>
        </w:rPr>
      </w:pPr>
      <w:r w:rsidRPr="00001A92">
        <w:rPr>
          <w:rFonts w:ascii="Times New Roman" w:hAnsi="Times New Roman"/>
        </w:rPr>
        <w:t xml:space="preserve"> Strony zgodnie ustalają, że w celu komunikacji w ramach realizacji umowy będą używać poczty elektronicznej w postaci przesyłania wiadomości e-mail opatrzonych każdorazowo imieniem </w:t>
      </w:r>
      <w:r w:rsidR="000C23D4">
        <w:rPr>
          <w:rFonts w:ascii="Times New Roman" w:hAnsi="Times New Roman"/>
        </w:rPr>
        <w:t xml:space="preserve">                  </w:t>
      </w:r>
      <w:r w:rsidRPr="00001A92">
        <w:rPr>
          <w:rFonts w:ascii="Times New Roman" w:hAnsi="Times New Roman"/>
        </w:rPr>
        <w:t>i nazwiskiem osoby wysyłającej wiadomość, bez konieczności podpisywania korespondencji kwalifikowanym podpisem elektronicznym. Na potrzeby realizacji umowy Strony udostępniają adresy e-mail określone w ust. 2 i 3 . Strony gwarantują, iż powyższymi adresami posługiwać się mogą wyłącznie osoby upoważnione do kontaktów z drugą Stroną.</w:t>
      </w:r>
    </w:p>
    <w:p w14:paraId="51776D0A" w14:textId="77777777" w:rsidR="00C64320" w:rsidRPr="00B4423C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23C">
        <w:rPr>
          <w:rFonts w:ascii="Times New Roman" w:hAnsi="Times New Roman" w:cs="Times New Roman"/>
          <w:b/>
          <w:sz w:val="22"/>
          <w:szCs w:val="22"/>
        </w:rPr>
        <w:t>§ 3</w:t>
      </w:r>
    </w:p>
    <w:p w14:paraId="7FF366C5" w14:textId="672D2FEB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Strony ustalają, że całkowita wysokość wynagrodzenia Wykonawcy z tytułu prawidłowego         </w:t>
      </w:r>
      <w:r w:rsidR="008F36C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i terminowego wykonania przedmiotu umowy wynosi netto </w:t>
      </w:r>
      <w:r w:rsidR="00BC1722">
        <w:rPr>
          <w:rFonts w:ascii="Times New Roman" w:hAnsi="Times New Roman" w:cs="Times New Roman"/>
          <w:sz w:val="22"/>
          <w:szCs w:val="22"/>
        </w:rPr>
        <w:t>………..</w:t>
      </w:r>
      <w:r w:rsidR="008F36CC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 xml:space="preserve">zł (słownie: </w:t>
      </w:r>
      <w:r w:rsidR="00BC1722">
        <w:rPr>
          <w:rFonts w:ascii="Times New Roman" w:hAnsi="Times New Roman" w:cs="Times New Roman"/>
          <w:sz w:val="22"/>
          <w:szCs w:val="22"/>
        </w:rPr>
        <w:t>…………………………</w:t>
      </w:r>
      <w:r w:rsidR="008F36CC">
        <w:rPr>
          <w:rFonts w:ascii="Times New Roman" w:hAnsi="Times New Roman" w:cs="Times New Roman"/>
          <w:sz w:val="22"/>
          <w:szCs w:val="22"/>
        </w:rPr>
        <w:t xml:space="preserve"> złotych 00</w:t>
      </w:r>
      <w:r w:rsidRPr="00B4423C">
        <w:rPr>
          <w:rFonts w:ascii="Times New Roman" w:hAnsi="Times New Roman" w:cs="Times New Roman"/>
          <w:sz w:val="22"/>
          <w:szCs w:val="22"/>
        </w:rPr>
        <w:t xml:space="preserve">/100) tj. brutto: </w:t>
      </w:r>
      <w:r w:rsidR="00BC1722">
        <w:rPr>
          <w:rFonts w:ascii="Times New Roman" w:hAnsi="Times New Roman" w:cs="Times New Roman"/>
          <w:sz w:val="22"/>
          <w:szCs w:val="22"/>
        </w:rPr>
        <w:t>………….</w:t>
      </w:r>
      <w:r w:rsidRPr="00B4423C">
        <w:rPr>
          <w:rFonts w:ascii="Times New Roman" w:hAnsi="Times New Roman" w:cs="Times New Roman"/>
          <w:sz w:val="22"/>
          <w:szCs w:val="22"/>
        </w:rPr>
        <w:t xml:space="preserve"> zł (słownie: </w:t>
      </w:r>
      <w:r w:rsidR="00BC1722">
        <w:rPr>
          <w:rFonts w:ascii="Times New Roman" w:hAnsi="Times New Roman" w:cs="Times New Roman"/>
          <w:sz w:val="22"/>
          <w:szCs w:val="22"/>
        </w:rPr>
        <w:t>………………….</w:t>
      </w:r>
      <w:r w:rsidR="008F36CC">
        <w:rPr>
          <w:rFonts w:ascii="Times New Roman" w:hAnsi="Times New Roman" w:cs="Times New Roman"/>
          <w:sz w:val="22"/>
          <w:szCs w:val="22"/>
        </w:rPr>
        <w:t xml:space="preserve">złote </w:t>
      </w:r>
      <w:r w:rsidR="00BC1722">
        <w:rPr>
          <w:rFonts w:ascii="Times New Roman" w:hAnsi="Times New Roman" w:cs="Times New Roman"/>
          <w:sz w:val="22"/>
          <w:szCs w:val="22"/>
        </w:rPr>
        <w:t>…</w:t>
      </w:r>
      <w:r w:rsidRPr="00B4423C">
        <w:rPr>
          <w:rFonts w:ascii="Times New Roman" w:hAnsi="Times New Roman" w:cs="Times New Roman"/>
          <w:sz w:val="22"/>
          <w:szCs w:val="22"/>
        </w:rPr>
        <w:t xml:space="preserve">/100). </w:t>
      </w:r>
    </w:p>
    <w:p w14:paraId="5EBE0710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Zapłata wynagrodzenia, o którym mowa w ust. 1, odbędzie się jednorazowo na podstawie faktury, która zostanie wystawiona po dokonaniu odbioru końcowego robót budowlanych.</w:t>
      </w:r>
    </w:p>
    <w:p w14:paraId="7CB3394A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 xml:space="preserve">Wykonawca w ramach wynagrodzenia wynikającego z umowy  zobowiązany jest objąć nadzorem inwestorskim roboty dodatkowe i zamienne, których zasadność wykonania ujawni się na etapie prowadzenia robót podstawowych </w:t>
      </w:r>
    </w:p>
    <w:p w14:paraId="61060EEB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Podstawą wypłaty wynagrodzenia będzie potwierdzenie przez Zamawiającego wykonania przedmiotu umowy przez Wykonawcę.</w:t>
      </w:r>
    </w:p>
    <w:p w14:paraId="717BFAC2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 xml:space="preserve">Zapłata wynagrodzenia określonego w ust. 1 nastąpi w terminie do 30 dni od daty dostarczenia do siedziby Zamawiającego prawidłowo wystawionej faktury przez Wykonawcę, przelewem na konto wskazane w fakturze. </w:t>
      </w:r>
    </w:p>
    <w:p w14:paraId="03432F0F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Za datę zapłaty wynagrodzenia Strony będą uznawać datę dostarczenia przez Zamawiającego do banku zlecenia dokonania przelewu na rzecz Wykonawcy.</w:t>
      </w:r>
    </w:p>
    <w:p w14:paraId="1DBDD081" w14:textId="43627AA9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 xml:space="preserve">Faktura wystawiona będzie przez Wykonawcę na: </w:t>
      </w:r>
      <w:r w:rsidRPr="0052165F">
        <w:rPr>
          <w:rFonts w:ascii="Times New Roman" w:hAnsi="Times New Roman" w:cs="Times New Roman"/>
          <w:b/>
          <w:bCs/>
          <w:sz w:val="22"/>
          <w:szCs w:val="22"/>
        </w:rPr>
        <w:t xml:space="preserve">Powiat Oleśnicki – Starostwo Powiatowe </w:t>
      </w:r>
      <w:r w:rsidR="000C23D4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52165F">
        <w:rPr>
          <w:rFonts w:ascii="Times New Roman" w:hAnsi="Times New Roman" w:cs="Times New Roman"/>
          <w:b/>
          <w:bCs/>
          <w:sz w:val="22"/>
          <w:szCs w:val="22"/>
        </w:rPr>
        <w:t>w Oleśnicy ul. Słowackiego 10, 56-400 Oleśnica  NIP 911-17-80-454.</w:t>
      </w:r>
    </w:p>
    <w:p w14:paraId="1D896766" w14:textId="77777777" w:rsidR="0052165F" w:rsidRDefault="00C64320" w:rsidP="0052165F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>Przy dokonywaniu płatności realizowanych na podstawie niniejszej umowy Strony zobowiązują się stosować model podzielonej płatności.</w:t>
      </w:r>
    </w:p>
    <w:p w14:paraId="67331D36" w14:textId="74F86038" w:rsidR="0052165F" w:rsidRPr="000C23D4" w:rsidRDefault="00C64320" w:rsidP="000C23D4">
      <w:pPr>
        <w:widowControl w:val="0"/>
        <w:numPr>
          <w:ilvl w:val="0"/>
          <w:numId w:val="2"/>
        </w:numPr>
        <w:snapToGrid w:val="0"/>
        <w:spacing w:line="340" w:lineRule="atLeast"/>
        <w:ind w:hanging="65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sz w:val="22"/>
          <w:szCs w:val="22"/>
        </w:rPr>
        <w:t xml:space="preserve">Wykonawca oświadcza, że jest czynnym podatnikiem VAT, którego można zweryfikować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C23D4">
        <w:rPr>
          <w:rFonts w:ascii="Times New Roman" w:hAnsi="Times New Roman" w:cs="Times New Roman"/>
          <w:sz w:val="22"/>
          <w:szCs w:val="22"/>
        </w:rPr>
        <w:lastRenderedPageBreak/>
        <w:t>(w szczególności numery rachunków bankowych) na Białej Liście Podatników</w:t>
      </w:r>
      <w:r w:rsidR="00001A92" w:rsidRPr="000C23D4">
        <w:rPr>
          <w:rFonts w:ascii="Times New Roman" w:hAnsi="Times New Roman" w:cs="Times New Roman"/>
          <w:sz w:val="22"/>
          <w:szCs w:val="22"/>
        </w:rPr>
        <w:t>.</w:t>
      </w:r>
    </w:p>
    <w:p w14:paraId="5AA3311E" w14:textId="3363C1F9" w:rsidR="00C64320" w:rsidRPr="00BC1722" w:rsidRDefault="00C64320" w:rsidP="0052165F">
      <w:pPr>
        <w:pStyle w:val="Akapitzlist"/>
        <w:numPr>
          <w:ilvl w:val="0"/>
          <w:numId w:val="2"/>
        </w:numPr>
        <w:spacing w:line="340" w:lineRule="atLeast"/>
        <w:ind w:hanging="653"/>
        <w:jc w:val="both"/>
        <w:rPr>
          <w:rFonts w:ascii="Times New Roman" w:hAnsi="Times New Roman"/>
        </w:rPr>
      </w:pPr>
      <w:r w:rsidRPr="0052165F">
        <w:rPr>
          <w:rFonts w:ascii="Times New Roman" w:hAnsi="Times New Roman"/>
        </w:rPr>
        <w:t xml:space="preserve">Wykonawca oświadcza, że podlega pod </w:t>
      </w:r>
      <w:r w:rsidR="00001A92" w:rsidRPr="00BC1722">
        <w:rPr>
          <w:rFonts w:ascii="Times New Roman" w:hAnsi="Times New Roman"/>
        </w:rPr>
        <w:t xml:space="preserve">Urząd Skarbowy we </w:t>
      </w:r>
      <w:r w:rsidR="00AF4D6A">
        <w:rPr>
          <w:rFonts w:ascii="Times New Roman" w:hAnsi="Times New Roman"/>
        </w:rPr>
        <w:t>……………………….</w:t>
      </w:r>
      <w:r w:rsidR="00001A92" w:rsidRPr="00BC1722">
        <w:rPr>
          <w:rFonts w:ascii="Times New Roman" w:hAnsi="Times New Roman"/>
        </w:rPr>
        <w:t>.</w:t>
      </w:r>
    </w:p>
    <w:p w14:paraId="41A02A9C" w14:textId="5C3F82A0" w:rsidR="00C64320" w:rsidRPr="00B4423C" w:rsidRDefault="00C64320" w:rsidP="0052165F">
      <w:pPr>
        <w:numPr>
          <w:ilvl w:val="0"/>
          <w:numId w:val="2"/>
        </w:numPr>
        <w:tabs>
          <w:tab w:val="clear" w:pos="284"/>
        </w:tabs>
        <w:spacing w:line="340" w:lineRule="atLeast"/>
        <w:ind w:hanging="65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Wykonawca nie będzie rościć praw do odsetek od nieterminowej zapłaty należności w przypadku zwrotu przez bank środków z tytułu nieposiadania rachunku VAT lub trudności z weryfikacją na Białej Liście Podatników VAT.</w:t>
      </w:r>
    </w:p>
    <w:p w14:paraId="388F6CED" w14:textId="77777777" w:rsidR="00C64320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529A29" w14:textId="77777777" w:rsidR="00C64320" w:rsidRPr="00B4423C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23C">
        <w:rPr>
          <w:rFonts w:ascii="Times New Roman" w:hAnsi="Times New Roman" w:cs="Times New Roman"/>
          <w:b/>
          <w:sz w:val="22"/>
          <w:szCs w:val="22"/>
        </w:rPr>
        <w:t>§ 4</w:t>
      </w:r>
    </w:p>
    <w:p w14:paraId="08F0FD7A" w14:textId="77777777" w:rsidR="00C64320" w:rsidRPr="00B4423C" w:rsidRDefault="00C64320" w:rsidP="0052165F">
      <w:pPr>
        <w:numPr>
          <w:ilvl w:val="1"/>
          <w:numId w:val="6"/>
        </w:numPr>
        <w:tabs>
          <w:tab w:val="left" w:pos="284"/>
        </w:tabs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Zamawiający będzie uprawniony do naliczenia Wykonawcy  następujących kar umownych:</w:t>
      </w:r>
    </w:p>
    <w:p w14:paraId="2038D80F" w14:textId="6A09FB0D" w:rsidR="00C64320" w:rsidRPr="00B4423C" w:rsidRDefault="00C64320" w:rsidP="00C64320">
      <w:pPr>
        <w:spacing w:line="340" w:lineRule="atLeas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2165F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1)</w:t>
      </w:r>
      <w:r w:rsidR="000C23D4"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 xml:space="preserve">w wysokości </w:t>
      </w:r>
      <w:r w:rsidR="00AF4D6A">
        <w:rPr>
          <w:rFonts w:ascii="Times New Roman" w:hAnsi="Times New Roman" w:cs="Times New Roman"/>
          <w:sz w:val="22"/>
          <w:szCs w:val="22"/>
        </w:rPr>
        <w:t>5</w:t>
      </w:r>
      <w:r w:rsidRPr="00B4423C">
        <w:rPr>
          <w:rFonts w:ascii="Times New Roman" w:hAnsi="Times New Roman" w:cs="Times New Roman"/>
          <w:sz w:val="22"/>
          <w:szCs w:val="22"/>
        </w:rPr>
        <w:t xml:space="preserve">00 złotych, za każdy przypadek nie przybycia Wykonawcy </w:t>
      </w:r>
      <w:r w:rsidRPr="00B4423C">
        <w:rPr>
          <w:rFonts w:ascii="Times New Roman" w:hAnsi="Times New Roman" w:cs="Times New Roman"/>
          <w:sz w:val="22"/>
          <w:szCs w:val="22"/>
        </w:rPr>
        <w:br/>
        <w:t xml:space="preserve">w wyznaczonym terminie na wezwanie Zamawiającego lub wykonawcy nadzorowanych robót na teren objęty tymi robotami lub  braku udziału Wykonawcy </w:t>
      </w:r>
      <w:r w:rsidRPr="00B4423C">
        <w:rPr>
          <w:rFonts w:ascii="Times New Roman" w:hAnsi="Times New Roman" w:cs="Times New Roman"/>
          <w:sz w:val="22"/>
          <w:szCs w:val="22"/>
        </w:rPr>
        <w:br/>
        <w:t xml:space="preserve">w  komisjach i naradach technicznych organizowanych przez </w:t>
      </w:r>
      <w:r w:rsidRPr="00AF4D6A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Zamawiającego</w:t>
      </w:r>
      <w:r w:rsidRPr="00AF4D6A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4423C">
        <w:rPr>
          <w:rFonts w:ascii="Times New Roman" w:hAnsi="Times New Roman" w:cs="Times New Roman"/>
          <w:sz w:val="22"/>
          <w:szCs w:val="22"/>
        </w:rPr>
        <w:t xml:space="preserve">  braku uczestnictwa Wykonawcy  w odbiorach robót zanikających, w czynnościach związanych   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4423C">
        <w:rPr>
          <w:rFonts w:ascii="Times New Roman" w:hAnsi="Times New Roman" w:cs="Times New Roman"/>
          <w:sz w:val="22"/>
          <w:szCs w:val="22"/>
        </w:rPr>
        <w:t>z odbiorem końcowym nadzorowanych robót oraz w przeglądach gwarancyjnych</w:t>
      </w:r>
      <w:r w:rsidR="000C23D4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>w terminie wskazanym w wezwaniu,</w:t>
      </w:r>
    </w:p>
    <w:p w14:paraId="18DC7BA3" w14:textId="083A261E" w:rsidR="00C64320" w:rsidRPr="00B4423C" w:rsidRDefault="00AF4D6A" w:rsidP="00C64320">
      <w:pPr>
        <w:numPr>
          <w:ilvl w:val="0"/>
          <w:numId w:val="6"/>
        </w:numPr>
        <w:spacing w:line="340" w:lineRule="atLeast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64320" w:rsidRPr="00B4423C">
        <w:rPr>
          <w:rFonts w:ascii="Times New Roman" w:hAnsi="Times New Roman" w:cs="Times New Roman"/>
          <w:sz w:val="22"/>
          <w:szCs w:val="22"/>
        </w:rPr>
        <w:t>w razie odstąpienia od umowy przez Zamawiającego lub jej rozwiązania z przyczyn leżących po stronie Wykonawcy,  w wysokości 20% całkowitego wynagrodzenia brutto określonego w § 3 ust.1.</w:t>
      </w:r>
    </w:p>
    <w:p w14:paraId="5D7FD11D" w14:textId="06FDFEF7" w:rsidR="00C64320" w:rsidRPr="00B4423C" w:rsidRDefault="00C64320" w:rsidP="0052165F">
      <w:pPr>
        <w:numPr>
          <w:ilvl w:val="0"/>
          <w:numId w:val="8"/>
        </w:numPr>
        <w:tabs>
          <w:tab w:val="left" w:pos="284"/>
        </w:tabs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Suma kar umownych wskazanych w ust. 1 pkt 1 -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4EA8">
        <w:rPr>
          <w:rFonts w:ascii="Times New Roman" w:hAnsi="Times New Roman" w:cs="Times New Roman"/>
          <w:sz w:val="22"/>
          <w:szCs w:val="22"/>
        </w:rPr>
        <w:t>2</w:t>
      </w:r>
      <w:r w:rsidRPr="00B4423C">
        <w:rPr>
          <w:rFonts w:ascii="Times New Roman" w:hAnsi="Times New Roman" w:cs="Times New Roman"/>
          <w:sz w:val="22"/>
          <w:szCs w:val="22"/>
        </w:rPr>
        <w:t xml:space="preserve"> nie może przekroczyć </w:t>
      </w:r>
      <w:r w:rsidRPr="00B4423C">
        <w:rPr>
          <w:rFonts w:ascii="Times New Roman" w:hAnsi="Times New Roman" w:cs="Times New Roman"/>
          <w:sz w:val="22"/>
          <w:szCs w:val="22"/>
        </w:rPr>
        <w:br/>
        <w:t>50% całkowitego wynagrodzenia brutto Wykonawcy określonego w § 3 ust. 1.</w:t>
      </w:r>
    </w:p>
    <w:p w14:paraId="0B862885" w14:textId="77777777" w:rsidR="00C64320" w:rsidRPr="00B4423C" w:rsidRDefault="00C64320" w:rsidP="0052165F">
      <w:pPr>
        <w:numPr>
          <w:ilvl w:val="0"/>
          <w:numId w:val="8"/>
        </w:numPr>
        <w:tabs>
          <w:tab w:val="left" w:pos="284"/>
        </w:tabs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Wykonawca wyraża zgodę na potrącenie kar umownych z należnego mu wynagrodzenia.</w:t>
      </w:r>
    </w:p>
    <w:p w14:paraId="1EFFDB8C" w14:textId="77777777" w:rsidR="00AF4D6A" w:rsidRPr="00B4423C" w:rsidRDefault="00AF4D6A" w:rsidP="00AF4D6A">
      <w:pPr>
        <w:numPr>
          <w:ilvl w:val="0"/>
          <w:numId w:val="8"/>
        </w:numPr>
        <w:tabs>
          <w:tab w:val="left" w:pos="284"/>
        </w:tabs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Zamawiający zastrzega sobie prawo dochodzenia odszkodowania</w:t>
      </w:r>
      <w:r>
        <w:rPr>
          <w:rFonts w:ascii="Times New Roman" w:hAnsi="Times New Roman" w:cs="Times New Roman"/>
          <w:sz w:val="22"/>
          <w:szCs w:val="22"/>
        </w:rPr>
        <w:t xml:space="preserve"> na zasadach ogólnych w przypadkach innych niż określone w ust.1 oraz odszkodowania </w:t>
      </w:r>
      <w:r w:rsidRPr="00B4423C">
        <w:rPr>
          <w:rFonts w:ascii="Times New Roman" w:hAnsi="Times New Roman" w:cs="Times New Roman"/>
          <w:sz w:val="22"/>
          <w:szCs w:val="22"/>
        </w:rPr>
        <w:t xml:space="preserve"> uzupełniającego, przewyższającego wysokość zastrzeżonych kar umownych </w:t>
      </w:r>
    </w:p>
    <w:p w14:paraId="3D7B85E9" w14:textId="77777777" w:rsidR="00C64320" w:rsidRPr="00B4423C" w:rsidRDefault="00C64320" w:rsidP="00C64320">
      <w:pPr>
        <w:spacing w:line="34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46CD1136" w14:textId="77777777" w:rsidR="00C64320" w:rsidRPr="00B4423C" w:rsidRDefault="00C64320" w:rsidP="00C64320">
      <w:pPr>
        <w:spacing w:line="3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23C">
        <w:rPr>
          <w:rFonts w:ascii="Times New Roman" w:hAnsi="Times New Roman" w:cs="Times New Roman"/>
          <w:b/>
          <w:sz w:val="22"/>
          <w:szCs w:val="22"/>
        </w:rPr>
        <w:t>§ 5</w:t>
      </w:r>
    </w:p>
    <w:p w14:paraId="441A2F17" w14:textId="77777777" w:rsidR="00C64320" w:rsidRPr="00B4423C" w:rsidRDefault="00C64320" w:rsidP="0052165F">
      <w:pPr>
        <w:numPr>
          <w:ilvl w:val="1"/>
          <w:numId w:val="6"/>
        </w:numPr>
        <w:tabs>
          <w:tab w:val="left" w:pos="284"/>
        </w:tabs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Zamawiający może rozwiązać  umowę w trybie natychmiastowym w przypadku wykonywania umowy przez Wykonawcę w sposób niezgodny z obowiązującymi przepisami lub w przypadku niezgodności z postanowieniami umowy. W szczególności Zamawiający może rozwiązać umowę ze wszystkimi konsekwencjami wynikającymi z zapisów umowy   w przypadku, gdy:</w:t>
      </w:r>
    </w:p>
    <w:p w14:paraId="3B8D6377" w14:textId="58844950" w:rsidR="00C64320" w:rsidRPr="00B4423C" w:rsidRDefault="00C64320" w:rsidP="00C64320">
      <w:pPr>
        <w:numPr>
          <w:ilvl w:val="0"/>
          <w:numId w:val="7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</w:rPr>
      </w:pPr>
      <w:r w:rsidRPr="00B4423C">
        <w:rPr>
          <w:rStyle w:val="FontStyle11"/>
        </w:rPr>
        <w:t>Zamawiający co najmniej 2 (dwu) - krotnie nałożył na Wykonawcę kary umowne,</w:t>
      </w:r>
      <w:r w:rsidRPr="00B4423C">
        <w:rPr>
          <w:rStyle w:val="FontStyle11"/>
        </w:rPr>
        <w:br/>
        <w:t xml:space="preserve"> o których mowa w § 4 ust.1,</w:t>
      </w:r>
    </w:p>
    <w:p w14:paraId="3A2DAB77" w14:textId="77777777" w:rsidR="00C64320" w:rsidRPr="00B4423C" w:rsidRDefault="00C64320" w:rsidP="00C64320">
      <w:pPr>
        <w:numPr>
          <w:ilvl w:val="0"/>
          <w:numId w:val="7"/>
        </w:numPr>
        <w:tabs>
          <w:tab w:val="num" w:pos="851"/>
        </w:tabs>
        <w:spacing w:line="340" w:lineRule="atLeast"/>
        <w:ind w:left="851" w:hanging="425"/>
        <w:jc w:val="both"/>
        <w:rPr>
          <w:rStyle w:val="FontStyle11"/>
        </w:rPr>
      </w:pPr>
      <w:r w:rsidRPr="00B4423C">
        <w:rPr>
          <w:rStyle w:val="FontStyle11"/>
        </w:rPr>
        <w:t xml:space="preserve">suma nałożonych na Wykonawcę kar umownych osiągnęła wartość wskazaną </w:t>
      </w:r>
      <w:r w:rsidRPr="00B4423C">
        <w:rPr>
          <w:rStyle w:val="FontStyle11"/>
        </w:rPr>
        <w:br/>
        <w:t xml:space="preserve">w § 4 ust. 2, </w:t>
      </w:r>
    </w:p>
    <w:p w14:paraId="0517C8E7" w14:textId="77777777" w:rsidR="00C64320" w:rsidRPr="00B4423C" w:rsidRDefault="00C64320" w:rsidP="00C64320">
      <w:pPr>
        <w:numPr>
          <w:ilvl w:val="0"/>
          <w:numId w:val="7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Wykonawca powierzył wykonanie części lub całości umowy osobom trzecim, bez zgody Zamawiającego,</w:t>
      </w:r>
    </w:p>
    <w:p w14:paraId="7C830322" w14:textId="77777777" w:rsidR="00C64320" w:rsidRPr="00B4423C" w:rsidRDefault="00C64320" w:rsidP="00C64320">
      <w:pPr>
        <w:numPr>
          <w:ilvl w:val="0"/>
          <w:numId w:val="7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Wykonawca nie przystąpił do realizacji usług nadzoru w terminie 7 dni od podpisania umowy lub zaprzestał jego realizacji przez 7 dni kalendarzowych,</w:t>
      </w:r>
    </w:p>
    <w:p w14:paraId="491C188D" w14:textId="29042379" w:rsidR="00C64320" w:rsidRPr="00B4423C" w:rsidRDefault="00C64320" w:rsidP="00C64320">
      <w:pPr>
        <w:numPr>
          <w:ilvl w:val="0"/>
          <w:numId w:val="7"/>
        </w:numPr>
        <w:tabs>
          <w:tab w:val="num" w:pos="851"/>
        </w:tabs>
        <w:spacing w:line="340" w:lineRule="atLeast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Wykonawca zaprzestał utrzymania aktualności polisy ubezpieczeniowej, o której mowa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w § 1 ust.9. </w:t>
      </w:r>
    </w:p>
    <w:p w14:paraId="55E6B3F6" w14:textId="77777777" w:rsidR="00C64320" w:rsidRPr="00B4423C" w:rsidRDefault="00C64320" w:rsidP="0052165F">
      <w:pPr>
        <w:numPr>
          <w:ilvl w:val="1"/>
          <w:numId w:val="6"/>
        </w:numPr>
        <w:spacing w:line="340" w:lineRule="atLeast"/>
        <w:ind w:left="284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lastRenderedPageBreak/>
        <w:t xml:space="preserve">W przypadku rozwiązania umowy z przyczyn określonych w ust. 1, Zamawiający zachowuje uprawnienie do dochodzenia kar umownych, które zostały naliczone przed rozwiązaniem umowy. </w:t>
      </w:r>
    </w:p>
    <w:p w14:paraId="0E92BCF0" w14:textId="77777777" w:rsidR="00C64320" w:rsidRDefault="00C64320" w:rsidP="00C64320">
      <w:pPr>
        <w:pStyle w:val="Tekstpodstawowy"/>
        <w:spacing w:line="340" w:lineRule="atLeast"/>
        <w:jc w:val="center"/>
        <w:rPr>
          <w:b/>
          <w:sz w:val="22"/>
          <w:szCs w:val="22"/>
        </w:rPr>
      </w:pPr>
    </w:p>
    <w:p w14:paraId="2E66EB20" w14:textId="77777777" w:rsidR="00C64320" w:rsidRPr="00B4423C" w:rsidRDefault="00C64320" w:rsidP="00C64320">
      <w:pPr>
        <w:pStyle w:val="Tekstpodstawowy"/>
        <w:spacing w:line="340" w:lineRule="atLeast"/>
        <w:jc w:val="center"/>
        <w:rPr>
          <w:b/>
          <w:sz w:val="22"/>
          <w:szCs w:val="22"/>
        </w:rPr>
      </w:pPr>
      <w:r w:rsidRPr="00B4423C">
        <w:rPr>
          <w:b/>
          <w:sz w:val="22"/>
          <w:szCs w:val="22"/>
        </w:rPr>
        <w:t>§ 6</w:t>
      </w:r>
    </w:p>
    <w:p w14:paraId="3D56FD59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Cs w:val="22"/>
        </w:rPr>
      </w:pPr>
      <w:r w:rsidRPr="00B4423C">
        <w:rPr>
          <w:rFonts w:ascii="Times New Roman" w:hAnsi="Times New Roman"/>
          <w:szCs w:val="22"/>
        </w:rPr>
        <w:t xml:space="preserve">Wykonawca nie może bez pisemnej zgody Zamawiającego przekazać praw i obowiązków wynikających z niniejszej umowy na rzecz osób trzecich. </w:t>
      </w:r>
    </w:p>
    <w:p w14:paraId="4D420730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</w:p>
    <w:p w14:paraId="791A9DB1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  <w:r w:rsidRPr="00B4423C">
        <w:rPr>
          <w:rFonts w:ascii="Times New Roman" w:hAnsi="Times New Roman"/>
          <w:b/>
          <w:szCs w:val="22"/>
        </w:rPr>
        <w:t>§ 7</w:t>
      </w:r>
    </w:p>
    <w:p w14:paraId="0D2086AA" w14:textId="77777777" w:rsidR="00C64320" w:rsidRPr="00B4423C" w:rsidRDefault="00C64320" w:rsidP="0052165F">
      <w:pPr>
        <w:pStyle w:val="Akapitzlist"/>
        <w:widowControl w:val="0"/>
        <w:numPr>
          <w:ilvl w:val="2"/>
          <w:numId w:val="9"/>
        </w:numPr>
        <w:tabs>
          <w:tab w:val="left" w:pos="1560"/>
        </w:tabs>
        <w:suppressAutoHyphens/>
        <w:autoSpaceDN w:val="0"/>
        <w:spacing w:line="360" w:lineRule="auto"/>
        <w:ind w:hanging="786"/>
        <w:jc w:val="both"/>
        <w:textAlignment w:val="baseline"/>
        <w:rPr>
          <w:rFonts w:ascii="Times New Roman" w:eastAsia="Lucida Sans Unicode" w:hAnsi="Times New Roman"/>
          <w:bCs/>
          <w:kern w:val="3"/>
          <w:lang w:eastAsia="zh-CN" w:bidi="hi-IN"/>
        </w:rPr>
      </w:pPr>
      <w:r w:rsidRPr="00B4423C">
        <w:rPr>
          <w:rFonts w:ascii="Times New Roman" w:eastAsia="Lucida Sans Unicode" w:hAnsi="Times New Roman"/>
          <w:bCs/>
          <w:kern w:val="3"/>
          <w:lang w:eastAsia="zh-CN" w:bidi="hi-I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 administratorem danych osobowych jest </w:t>
      </w:r>
      <w:r w:rsidRPr="00B4423C">
        <w:rPr>
          <w:rFonts w:ascii="Times New Roman" w:eastAsia="Lucida Sans Unicode" w:hAnsi="Times New Roman"/>
          <w:bCs/>
          <w:kern w:val="3"/>
          <w:lang w:eastAsia="ar-SA"/>
        </w:rPr>
        <w:t>Starosta Oleśnicki ul. J. Słowackiego 10 56- 400 Oleśnica</w:t>
      </w:r>
      <w:r w:rsidRPr="00B4423C">
        <w:rPr>
          <w:rFonts w:ascii="Times New Roman" w:eastAsia="Lucida Sans Unicode" w:hAnsi="Times New Roman"/>
          <w:bCs/>
          <w:kern w:val="3"/>
          <w:lang w:eastAsia="zh-CN" w:bidi="hi-IN"/>
        </w:rPr>
        <w:t xml:space="preserve">. Wszelkie zapytania w sprawie przetwarzania danych osobowych należy kierować pocztą na podany powyżej adres lub pocztą elektroniczną na adres: </w:t>
      </w:r>
      <w:hyperlink r:id="rId6" w:history="1">
        <w:r w:rsidRPr="00B4423C">
          <w:rPr>
            <w:rStyle w:val="Hipercze"/>
            <w:rFonts w:ascii="Times New Roman" w:eastAsia="Lucida Sans Unicode" w:hAnsi="Times New Roman"/>
            <w:kern w:val="3"/>
            <w:lang w:val="en-US" w:eastAsia="ar-SA" w:bidi="hi-IN"/>
          </w:rPr>
          <w:t>biuropodawcze@powiat-olesnicki.pl</w:t>
        </w:r>
      </w:hyperlink>
      <w:r w:rsidRPr="00B4423C">
        <w:rPr>
          <w:rFonts w:ascii="Times New Roman" w:eastAsia="Lucida Sans Unicode" w:hAnsi="Times New Roman"/>
          <w:bCs/>
          <w:kern w:val="3"/>
          <w:highlight w:val="yellow"/>
          <w:lang w:eastAsia="zh-CN" w:bidi="hi-IN"/>
        </w:rPr>
        <w:t xml:space="preserve"> </w:t>
      </w:r>
    </w:p>
    <w:p w14:paraId="33DAE8DF" w14:textId="77777777" w:rsidR="00C64320" w:rsidRPr="00B4423C" w:rsidRDefault="00C64320" w:rsidP="0052165F">
      <w:pPr>
        <w:widowControl w:val="0"/>
        <w:numPr>
          <w:ilvl w:val="2"/>
          <w:numId w:val="9"/>
        </w:numPr>
        <w:tabs>
          <w:tab w:val="left" w:pos="-24491"/>
        </w:tabs>
        <w:suppressAutoHyphens/>
        <w:autoSpaceDN w:val="0"/>
        <w:spacing w:line="360" w:lineRule="auto"/>
        <w:ind w:hanging="786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zh-CN" w:bidi="hi-IN"/>
        </w:rPr>
      </w:pPr>
      <w:r w:rsidRPr="00B4423C"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zh-CN" w:bidi="hi-IN"/>
        </w:rPr>
        <w:t xml:space="preserve">Inspektorem ochrony danych jest Pan </w:t>
      </w:r>
      <w:r w:rsidRPr="00B4423C">
        <w:rPr>
          <w:rFonts w:ascii="Times New Roman" w:eastAsia="Lucida Sans Unicode" w:hAnsi="Times New Roman" w:cs="Times New Roman"/>
          <w:kern w:val="3"/>
          <w:sz w:val="22"/>
          <w:szCs w:val="22"/>
          <w:lang w:eastAsia="ar-SA"/>
        </w:rPr>
        <w:t>mgr inż. Sebastian KOPACKI - iodo@powiat-olesnicki.pl</w:t>
      </w:r>
      <w:r w:rsidRPr="00B4423C">
        <w:rPr>
          <w:rFonts w:ascii="Times New Roman" w:eastAsia="Lucida Sans Unicode" w:hAnsi="Times New Roman" w:cs="Times New Roman"/>
          <w:kern w:val="3"/>
          <w:sz w:val="22"/>
          <w:szCs w:val="22"/>
          <w:lang w:eastAsia="zh-CN" w:bidi="hi-IN"/>
        </w:rPr>
        <w:t xml:space="preserve"> </w:t>
      </w:r>
    </w:p>
    <w:p w14:paraId="702486EE" w14:textId="77777777" w:rsidR="00C64320" w:rsidRPr="00B4423C" w:rsidRDefault="00C64320" w:rsidP="0052165F">
      <w:pPr>
        <w:widowControl w:val="0"/>
        <w:numPr>
          <w:ilvl w:val="2"/>
          <w:numId w:val="9"/>
        </w:numPr>
        <w:tabs>
          <w:tab w:val="left" w:pos="-24491"/>
        </w:tabs>
        <w:suppressAutoHyphens/>
        <w:autoSpaceDN w:val="0"/>
        <w:spacing w:line="360" w:lineRule="auto"/>
        <w:ind w:hanging="786"/>
        <w:jc w:val="both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zh-CN" w:bidi="hi-IN"/>
        </w:rPr>
      </w:pPr>
      <w:r w:rsidRPr="00B4423C">
        <w:rPr>
          <w:rFonts w:ascii="Times New Roman" w:eastAsia="Lucida Sans Unicode" w:hAnsi="Times New Roman" w:cs="Times New Roman"/>
          <w:kern w:val="3"/>
          <w:sz w:val="22"/>
          <w:szCs w:val="22"/>
          <w:lang w:eastAsia="zh-CN" w:bidi="hi-IN"/>
        </w:rPr>
        <w:t>Państwa dane osobowe przetwarzane będą w celach:</w:t>
      </w:r>
    </w:p>
    <w:p w14:paraId="44594315" w14:textId="2B7734AC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1) związanych z postepowaniem o udzielenie zamówienia publicznego na realizację nadzoru inwestorskiego dla zadania pn. </w:t>
      </w:r>
      <w:r w:rsidRPr="00B4423C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AF4D6A" w:rsidRPr="00AF4D6A">
        <w:rPr>
          <w:rFonts w:ascii="Times New Roman" w:hAnsi="Times New Roman"/>
          <w:b/>
          <w:bCs/>
          <w:i/>
          <w:iCs/>
          <w:sz w:val="22"/>
          <w:szCs w:val="22"/>
        </w:rPr>
        <w:t>Przebudowa drogi powiatowej nr 1464D na odcinku Oleśnica - Wabienice</w:t>
      </w:r>
      <w:r w:rsidRPr="00AF4D6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” </w:t>
      </w:r>
      <w:r w:rsidRPr="00AF4D6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F4D6A">
        <w:rPr>
          <w:rFonts w:ascii="Times New Roman" w:hAnsi="Times New Roman" w:cs="Times New Roman"/>
          <w:sz w:val="22"/>
          <w:szCs w:val="22"/>
        </w:rPr>
        <w:t>na podstawie art. 6 ust. 1 lit.</w:t>
      </w:r>
      <w:r w:rsidRPr="00B4423C">
        <w:rPr>
          <w:rFonts w:ascii="Times New Roman" w:hAnsi="Times New Roman" w:cs="Times New Roman"/>
          <w:sz w:val="22"/>
          <w:szCs w:val="22"/>
        </w:rPr>
        <w:t xml:space="preserve"> c ogólnego rozporządzenia   o ochronie danych RODO – w tym zakresie, zgodnie z art. 78 ust. 1 ustawy </w:t>
      </w:r>
      <w:proofErr w:type="spellStart"/>
      <w:r w:rsidRPr="00B4423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4423C">
        <w:rPr>
          <w:rFonts w:ascii="Times New Roman" w:hAnsi="Times New Roman" w:cs="Times New Roman"/>
          <w:sz w:val="22"/>
          <w:szCs w:val="22"/>
        </w:rPr>
        <w:t>, dane będą przechowywane przez okres 4 lat od dnia zakończenia postępowania o udzielenie zamówienia, a jeżeli czas trwania umowy przekracza 4 lata, okres przechowywania obejmuje cały czas trwania umowy</w:t>
      </w:r>
    </w:p>
    <w:p w14:paraId="2F6F68C0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 2) prowadzenia dokumentacji finansowej i księgowej związanej z realizacją umowy na podstawie art. 6 ust.1 lit. c oraz stosownych przepisów prawa (Ustawa o Finansach Publicznych, Ustawa o rachunkowości oraz akty wykonawcze – w tym zakresie dane przechowywane będą przez okres 6 lat; </w:t>
      </w:r>
    </w:p>
    <w:p w14:paraId="60126BB5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3) ustalania, obrony i dochodzenia roszczeń na podstawie art.6 ust.1 lit. f ogólnego rozporządzenie o ochronie danych jako prawnie uzasadniony interes realizowany przez Administratora - w tym zakresie dane przetwarzane będą przez okres po którym przedawnią się roszczenia; </w:t>
      </w:r>
    </w:p>
    <w:p w14:paraId="3DBAF66A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4) tworzenia zestawień, analiz i statystyk na nasze potrzeby wewnętrzne na podstawie art.6 ust.1 lit. f ogólnego rozporządzenie o ochronie danych jako prawnie uzasadniony interes realizowany przez Administratora – w tym zakresie dane przetwarzane będą do momentu realizacji celu a następnie przez okres po którym przedawnią się roszczenia. </w:t>
      </w:r>
    </w:p>
    <w:p w14:paraId="488C1D6B" w14:textId="77777777" w:rsidR="00C64320" w:rsidRPr="00B4423C" w:rsidRDefault="00C64320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 w:rsidRPr="0052165F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B4423C">
        <w:rPr>
          <w:rFonts w:ascii="Times New Roman" w:hAnsi="Times New Roman" w:cs="Times New Roman"/>
          <w:sz w:val="22"/>
          <w:szCs w:val="22"/>
        </w:rPr>
        <w:t xml:space="preserve"> Państwa dane przekazujemy: </w:t>
      </w:r>
    </w:p>
    <w:p w14:paraId="425174B4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1) Podmiotom uprawnionym na podstawie przepisów prawa; </w:t>
      </w:r>
    </w:p>
    <w:p w14:paraId="49F6E745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lastRenderedPageBreak/>
        <w:t xml:space="preserve">2) Podmiotom którym udostępniona zostanie dokumentacja postępowania o udzielenie zamówienia w oparciu o art. 18 oraz art. 74 ust. 4 ustawy </w:t>
      </w:r>
      <w:proofErr w:type="spellStart"/>
      <w:r w:rsidRPr="00B4423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4423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131FA7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3) Podmiotom przetwarzającym dane w naszym imieniu, uczestniczącym w wykonywaniu naszych czynności (np. podmiotom świadczącym nam usługi informatyczne) </w:t>
      </w:r>
    </w:p>
    <w:p w14:paraId="18B21E7D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4) innym administratorom danych przetwarzającym dane we własnym imieniu (np. podmiotom prowadzącym działalność pocztową lub kurierską, podmiotom prowadzącym działalność płatniczą -banki, instytucje płatnicze) </w:t>
      </w:r>
    </w:p>
    <w:p w14:paraId="04486C91" w14:textId="2D0724C9" w:rsidR="00C64320" w:rsidRPr="00B4423C" w:rsidRDefault="00C64320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4423C">
        <w:rPr>
          <w:rFonts w:ascii="Times New Roman" w:hAnsi="Times New Roman" w:cs="Times New Roman"/>
          <w:sz w:val="22"/>
          <w:szCs w:val="22"/>
        </w:rPr>
        <w:t xml:space="preserve">. Posiadają Państwo następujące prawa w odniesieniu do danych osobowych, na zasadach wynikających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z RODO: </w:t>
      </w:r>
    </w:p>
    <w:p w14:paraId="6979B144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1) prawo do żądania dostępu do danych osobowych na podstawie art. 15 RODO, </w:t>
      </w:r>
    </w:p>
    <w:p w14:paraId="7C927F8D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2) prawo do sprostowania danych osobowych na podstawie art. 16 RODO, </w:t>
      </w:r>
    </w:p>
    <w:p w14:paraId="1B343C1C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3) prawo żądania ograniczenia przetwarzania danych na podstawie art. 18 RODO,</w:t>
      </w:r>
    </w:p>
    <w:p w14:paraId="3DF2C9A0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4) prawo do złożenia skargi do organu nadzorczego, którym jest Prezes Urzędu Ochrony Danych Osobowych, gdy uznają Państwo, że przetwarzanie danych osobowych Państwa dotyczących narusza RODO; </w:t>
      </w:r>
    </w:p>
    <w:p w14:paraId="262DD598" w14:textId="77777777" w:rsidR="00C64320" w:rsidRPr="00B4423C" w:rsidRDefault="00C64320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B4423C">
        <w:rPr>
          <w:rFonts w:ascii="Times New Roman" w:hAnsi="Times New Roman" w:cs="Times New Roman"/>
          <w:sz w:val="22"/>
          <w:szCs w:val="22"/>
        </w:rPr>
        <w:t xml:space="preserve">  Nie przysługują Państwu prawa w odniesieniu do danych osobowych: </w:t>
      </w:r>
    </w:p>
    <w:p w14:paraId="4767F339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1) prawo usunięcia danych, w związku z art. 17 ust. 3 lit. b, d lub e RODO </w:t>
      </w:r>
    </w:p>
    <w:p w14:paraId="79EAA4B9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2) prawo do przenoszenia danych, o którym mowa w art. 20 RODO </w:t>
      </w:r>
    </w:p>
    <w:p w14:paraId="39BE574D" w14:textId="77777777" w:rsidR="00C64320" w:rsidRPr="00B4423C" w:rsidRDefault="00C64320" w:rsidP="00C64320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567" w:right="-9" w:hanging="283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 xml:space="preserve">3) na podstawie art. 21 RODO prawo sprzeciwu, wobec przetwarzania danych osobowych, gdyż podstawą prawną przetwarzania Pani/Pana danych osobowych jest art. 6 ust. 1 lit. c RODO </w:t>
      </w:r>
    </w:p>
    <w:p w14:paraId="5627F5D2" w14:textId="4EDCC9EC" w:rsidR="00C64320" w:rsidRPr="00B4423C" w:rsidRDefault="00C64320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B4423C">
        <w:rPr>
          <w:rFonts w:ascii="Times New Roman" w:hAnsi="Times New Roman" w:cs="Times New Roman"/>
          <w:sz w:val="22"/>
          <w:szCs w:val="22"/>
        </w:rPr>
        <w:t xml:space="preserve">. Obowiązek podania przez Państwa danych osobowych bezpośrednio Państwa dotyczących jest wymogiem ustawowym określonym w przepisach ustawy </w:t>
      </w:r>
      <w:proofErr w:type="spellStart"/>
      <w:r w:rsidRPr="00B4423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B4423C">
        <w:rPr>
          <w:rFonts w:ascii="Times New Roman" w:hAnsi="Times New Roman" w:cs="Times New Roman"/>
          <w:sz w:val="22"/>
          <w:szCs w:val="22"/>
        </w:rPr>
        <w:t>, związanym z udziałem w</w:t>
      </w:r>
      <w:r w:rsidR="0052165F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 xml:space="preserve">postępowaniu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o udzielenie zamówienia publicznego; konsekwencje niepodania określonych danych wynikają </w:t>
      </w:r>
      <w:r w:rsidR="000C23D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4423C">
        <w:rPr>
          <w:rFonts w:ascii="Times New Roman" w:hAnsi="Times New Roman" w:cs="Times New Roman"/>
          <w:sz w:val="22"/>
          <w:szCs w:val="22"/>
        </w:rPr>
        <w:t xml:space="preserve">z ustawy </w:t>
      </w:r>
      <w:proofErr w:type="spellStart"/>
      <w:r w:rsidRPr="00B4423C"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14:paraId="72B3DEEE" w14:textId="77777777" w:rsidR="0052165F" w:rsidRDefault="00C64320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B4423C">
        <w:rPr>
          <w:rFonts w:ascii="Times New Roman" w:hAnsi="Times New Roman" w:cs="Times New Roman"/>
          <w:sz w:val="22"/>
          <w:szCs w:val="22"/>
        </w:rPr>
        <w:t>. Podanie danych osobowych w zakresie zawarcia i realizacji umowy oraz realizacji wymagań określonych</w:t>
      </w:r>
      <w:r w:rsidR="0052165F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>przepisami prawa jest obligatoryjne. Podanie danych przetwarzanych w celu realizacji prawnie uzasadnionego interesu Administratora jest dobrowolne jednakże odmowa podania danych będzie</w:t>
      </w:r>
      <w:r w:rsidR="0052165F">
        <w:rPr>
          <w:rFonts w:ascii="Times New Roman" w:hAnsi="Times New Roman" w:cs="Times New Roman"/>
          <w:sz w:val="22"/>
          <w:szCs w:val="22"/>
        </w:rPr>
        <w:t xml:space="preserve"> </w:t>
      </w:r>
      <w:r w:rsidRPr="00B4423C">
        <w:rPr>
          <w:rFonts w:ascii="Times New Roman" w:hAnsi="Times New Roman" w:cs="Times New Roman"/>
          <w:sz w:val="22"/>
          <w:szCs w:val="22"/>
        </w:rPr>
        <w:t xml:space="preserve">skutkować brakiem możliwości zawarcia umowy. </w:t>
      </w:r>
    </w:p>
    <w:p w14:paraId="5D0D32DF" w14:textId="77777777" w:rsidR="0052165F" w:rsidRDefault="0052165F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52165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320" w:rsidRPr="00B4423C">
        <w:rPr>
          <w:rFonts w:ascii="Times New Roman" w:hAnsi="Times New Roman" w:cs="Times New Roman"/>
          <w:sz w:val="22"/>
          <w:szCs w:val="22"/>
        </w:rPr>
        <w:t xml:space="preserve">Przekazanie danych do państwa trzeciego – nie dotyczy. </w:t>
      </w:r>
    </w:p>
    <w:p w14:paraId="7D7BBFE1" w14:textId="77777777" w:rsidR="0052165F" w:rsidRDefault="0052165F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52165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320" w:rsidRPr="00B4423C">
        <w:rPr>
          <w:rFonts w:ascii="Times New Roman" w:hAnsi="Times New Roman" w:cs="Times New Roman"/>
          <w:sz w:val="22"/>
          <w:szCs w:val="22"/>
        </w:rPr>
        <w:t xml:space="preserve">W odniesieniu do Państwa danych osobowych decyzje nie będą podejmowane w sposób zautomatyzowany, stosowanie do art. 22 RODO; </w:t>
      </w:r>
    </w:p>
    <w:p w14:paraId="351C123B" w14:textId="464FBB7F" w:rsidR="00C64320" w:rsidRPr="00B4423C" w:rsidRDefault="0052165F" w:rsidP="0052165F">
      <w:pPr>
        <w:widowControl w:val="0"/>
        <w:tabs>
          <w:tab w:val="left" w:pos="3686"/>
        </w:tabs>
        <w:suppressAutoHyphens/>
        <w:autoSpaceDE w:val="0"/>
        <w:autoSpaceDN w:val="0"/>
        <w:spacing w:line="360" w:lineRule="auto"/>
        <w:ind w:left="284" w:right="-9" w:hanging="7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52165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320" w:rsidRPr="00B4423C">
        <w:rPr>
          <w:rFonts w:ascii="Times New Roman" w:hAnsi="Times New Roman" w:cs="Times New Roman"/>
          <w:sz w:val="22"/>
          <w:szCs w:val="22"/>
        </w:rPr>
        <w:t xml:space="preserve">Dodatkowe informacje na temat wykorzystania i zabezpieczania Państwa danych osobowych, przysługujących uprawnień i warunków skorzystania z nich znajdują się na stronie: </w:t>
      </w:r>
      <w:hyperlink r:id="rId7" w:history="1">
        <w:r w:rsidR="00C64320" w:rsidRPr="00B4423C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http://bip.powiat-olesnicki.pl/</w:t>
        </w:r>
      </w:hyperlink>
      <w:r w:rsidR="00C64320" w:rsidRPr="00B4423C">
        <w:rPr>
          <w:rFonts w:ascii="Times New Roman" w:hAnsi="Times New Roman" w:cs="Times New Roman"/>
          <w:sz w:val="22"/>
          <w:szCs w:val="22"/>
        </w:rPr>
        <w:t xml:space="preserve">   (zakładka Ochrona Danych Osobowych).</w:t>
      </w:r>
    </w:p>
    <w:p w14:paraId="1FE06CB8" w14:textId="77777777" w:rsidR="00AF4D6A" w:rsidRDefault="00AF4D6A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</w:p>
    <w:p w14:paraId="10F43EDF" w14:textId="172C7710" w:rsidR="00C64320" w:rsidRPr="00B4423C" w:rsidRDefault="00C64320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  <w:r w:rsidRPr="00B4423C">
        <w:rPr>
          <w:rFonts w:ascii="Times New Roman" w:hAnsi="Times New Roman"/>
          <w:b/>
          <w:szCs w:val="22"/>
        </w:rPr>
        <w:t>§ 8</w:t>
      </w:r>
    </w:p>
    <w:p w14:paraId="051CB7E6" w14:textId="77777777" w:rsidR="00C64320" w:rsidRPr="00B4423C" w:rsidRDefault="00C64320" w:rsidP="00C64320">
      <w:pPr>
        <w:spacing w:line="3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4423C">
        <w:rPr>
          <w:rFonts w:ascii="Times New Roman" w:hAnsi="Times New Roman" w:cs="Times New Roman"/>
          <w:sz w:val="22"/>
          <w:szCs w:val="22"/>
        </w:rPr>
        <w:t>Wszelkie zmiany niniejszej umowy wymagają formy pisemnej pod rygorem nieważności.</w:t>
      </w:r>
    </w:p>
    <w:p w14:paraId="39C79F96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  <w:r w:rsidRPr="00B4423C">
        <w:rPr>
          <w:rFonts w:ascii="Times New Roman" w:hAnsi="Times New Roman"/>
          <w:b/>
          <w:szCs w:val="22"/>
        </w:rPr>
        <w:lastRenderedPageBreak/>
        <w:t>§ 9</w:t>
      </w:r>
    </w:p>
    <w:p w14:paraId="3A421DB3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Cs w:val="22"/>
        </w:rPr>
      </w:pPr>
      <w:r w:rsidRPr="00B4423C">
        <w:rPr>
          <w:rFonts w:ascii="Times New Roman" w:hAnsi="Times New Roman"/>
          <w:szCs w:val="22"/>
        </w:rPr>
        <w:t xml:space="preserve">Ewentualne spory wynikające z realizacji niniejszej umowy będą rozstrzygane polubownie, </w:t>
      </w:r>
      <w:r w:rsidRPr="00B4423C">
        <w:rPr>
          <w:rFonts w:ascii="Times New Roman" w:hAnsi="Times New Roman"/>
          <w:szCs w:val="22"/>
        </w:rPr>
        <w:br/>
        <w:t xml:space="preserve">a jeśli to nie będzie możliwe to poddane zostaną rozstrzygnięciu właściwego dla siedziby Zamawiającego sądu powszechnego. </w:t>
      </w:r>
    </w:p>
    <w:p w14:paraId="157A3E90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center"/>
        <w:rPr>
          <w:rFonts w:ascii="Times New Roman" w:hAnsi="Times New Roman"/>
          <w:b/>
          <w:szCs w:val="22"/>
        </w:rPr>
      </w:pPr>
      <w:r w:rsidRPr="00B4423C">
        <w:rPr>
          <w:rFonts w:ascii="Times New Roman" w:hAnsi="Times New Roman"/>
          <w:b/>
          <w:szCs w:val="22"/>
        </w:rPr>
        <w:t>§ 10</w:t>
      </w:r>
    </w:p>
    <w:p w14:paraId="0DBEC852" w14:textId="77777777" w:rsidR="00C64320" w:rsidRPr="00B4423C" w:rsidRDefault="00C64320" w:rsidP="00C64320">
      <w:pPr>
        <w:pStyle w:val="Tekstpodstawowywcity"/>
        <w:spacing w:after="0" w:line="340" w:lineRule="atLeast"/>
        <w:ind w:left="0"/>
        <w:jc w:val="both"/>
        <w:rPr>
          <w:rFonts w:ascii="Times New Roman" w:hAnsi="Times New Roman"/>
          <w:szCs w:val="22"/>
        </w:rPr>
      </w:pPr>
      <w:r w:rsidRPr="00B4423C">
        <w:rPr>
          <w:rFonts w:ascii="Times New Roman" w:hAnsi="Times New Roman"/>
          <w:szCs w:val="22"/>
        </w:rPr>
        <w:t>Umowa sporządzona została w trzech jednobrzmiących egzemplarzach, dwa egzemplarze dla Zamawiającego i jeden dla Wykonawcy.</w:t>
      </w:r>
      <w:r w:rsidRPr="00B4423C">
        <w:rPr>
          <w:rFonts w:ascii="Times New Roman" w:hAnsi="Times New Roman"/>
          <w:szCs w:val="22"/>
        </w:rPr>
        <w:tab/>
      </w:r>
    </w:p>
    <w:p w14:paraId="6B17B97E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p w14:paraId="08341076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p w14:paraId="506831BE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p w14:paraId="48492CAD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251" w:tblpY="320"/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83"/>
      </w:tblGrid>
      <w:tr w:rsidR="00C64320" w:rsidRPr="00B4423C" w14:paraId="1DF9719B" w14:textId="77777777" w:rsidTr="00FC3E3A">
        <w:trPr>
          <w:trHeight w:val="111"/>
        </w:trPr>
        <w:tc>
          <w:tcPr>
            <w:tcW w:w="4682" w:type="dxa"/>
          </w:tcPr>
          <w:p w14:paraId="3A43BCD8" w14:textId="77777777" w:rsidR="00C64320" w:rsidRPr="00B4423C" w:rsidRDefault="00C64320" w:rsidP="00FC3E3A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23C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  <w:p w14:paraId="53B075B2" w14:textId="77777777" w:rsidR="00C64320" w:rsidRPr="00B4423C" w:rsidRDefault="00C64320" w:rsidP="00FC3E3A">
            <w:pPr>
              <w:pStyle w:val="Tekstpodstawowy2"/>
              <w:spacing w:after="0" w:line="3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3" w:type="dxa"/>
          </w:tcPr>
          <w:p w14:paraId="33A01597" w14:textId="77777777" w:rsidR="00C64320" w:rsidRPr="00B4423C" w:rsidRDefault="00C64320" w:rsidP="00FC3E3A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42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WYKONAWCA </w:t>
            </w:r>
          </w:p>
          <w:p w14:paraId="1F691939" w14:textId="77777777" w:rsidR="00C64320" w:rsidRPr="00B4423C" w:rsidRDefault="00C64320" w:rsidP="00FC3E3A">
            <w:pPr>
              <w:spacing w:line="3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5880F3E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p w14:paraId="4FBD7F63" w14:textId="77777777" w:rsidR="00C64320" w:rsidRPr="00B4423C" w:rsidRDefault="00C64320" w:rsidP="00C64320">
      <w:pPr>
        <w:rPr>
          <w:rFonts w:ascii="Times New Roman" w:hAnsi="Times New Roman" w:cs="Times New Roman"/>
          <w:sz w:val="22"/>
          <w:szCs w:val="22"/>
        </w:rPr>
      </w:pPr>
    </w:p>
    <w:p w14:paraId="33CCC5D8" w14:textId="77777777" w:rsidR="00A51C14" w:rsidRDefault="00A51C14"/>
    <w:sectPr w:rsidR="00A5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MS Minch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22A"/>
    <w:multiLevelType w:val="multilevel"/>
    <w:tmpl w:val="034CD19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sper" w:hAnsi="Casper" w:cs="Casper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sper" w:hAnsi="Casper" w:cs="Casper"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)"/>
      <w:lvlJc w:val="left"/>
      <w:pPr>
        <w:ind w:left="644" w:hanging="360"/>
      </w:pPr>
      <w:rPr>
        <w:rFonts w:cs="Tahoma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62970"/>
    <w:multiLevelType w:val="hybridMultilevel"/>
    <w:tmpl w:val="F5C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CA2"/>
    <w:multiLevelType w:val="hybridMultilevel"/>
    <w:tmpl w:val="09A8B6D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82893"/>
    <w:multiLevelType w:val="hybridMultilevel"/>
    <w:tmpl w:val="09A8B6D4"/>
    <w:lvl w:ilvl="0" w:tplc="6540B25C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B2BEE"/>
    <w:multiLevelType w:val="hybridMultilevel"/>
    <w:tmpl w:val="B522462C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590C84B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F780C"/>
    <w:multiLevelType w:val="hybridMultilevel"/>
    <w:tmpl w:val="3B54818E"/>
    <w:lvl w:ilvl="0" w:tplc="84F4F84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913CA"/>
    <w:multiLevelType w:val="hybridMultilevel"/>
    <w:tmpl w:val="095A2BB6"/>
    <w:lvl w:ilvl="0" w:tplc="8AE847BE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EF4114A">
      <w:start w:val="3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16656"/>
    <w:multiLevelType w:val="hybridMultilevel"/>
    <w:tmpl w:val="AF583CE8"/>
    <w:lvl w:ilvl="0" w:tplc="4D669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4777D"/>
    <w:multiLevelType w:val="hybridMultilevel"/>
    <w:tmpl w:val="4CE0B010"/>
    <w:lvl w:ilvl="0" w:tplc="D12C1ACE">
      <w:start w:val="1"/>
      <w:numFmt w:val="decimal"/>
      <w:lvlText w:val="%1."/>
      <w:lvlJc w:val="left"/>
      <w:pPr>
        <w:tabs>
          <w:tab w:val="num" w:pos="464"/>
        </w:tabs>
        <w:ind w:left="407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50EAAF08">
      <w:start w:val="1"/>
      <w:numFmt w:val="decimal"/>
      <w:lvlText w:val="%2)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num w:numId="1" w16cid:durableId="1592812007">
    <w:abstractNumId w:val="5"/>
  </w:num>
  <w:num w:numId="2" w16cid:durableId="596595213">
    <w:abstractNumId w:val="7"/>
  </w:num>
  <w:num w:numId="3" w16cid:durableId="103353766">
    <w:abstractNumId w:val="8"/>
  </w:num>
  <w:num w:numId="4" w16cid:durableId="1034189272">
    <w:abstractNumId w:val="9"/>
  </w:num>
  <w:num w:numId="5" w16cid:durableId="596448312">
    <w:abstractNumId w:val="10"/>
  </w:num>
  <w:num w:numId="6" w16cid:durableId="1625192688">
    <w:abstractNumId w:val="6"/>
  </w:num>
  <w:num w:numId="7" w16cid:durableId="1530993995">
    <w:abstractNumId w:val="2"/>
  </w:num>
  <w:num w:numId="8" w16cid:durableId="151869423">
    <w:abstractNumId w:val="0"/>
  </w:num>
  <w:num w:numId="9" w16cid:durableId="791902533">
    <w:abstractNumId w:val="1"/>
  </w:num>
  <w:num w:numId="10" w16cid:durableId="460809647">
    <w:abstractNumId w:val="3"/>
  </w:num>
  <w:num w:numId="11" w16cid:durableId="433402882">
    <w:abstractNumId w:val="4"/>
  </w:num>
  <w:num w:numId="12" w16cid:durableId="68868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20"/>
    <w:rsid w:val="00001A92"/>
    <w:rsid w:val="000A3E71"/>
    <w:rsid w:val="000C23D4"/>
    <w:rsid w:val="002C5380"/>
    <w:rsid w:val="00361CBC"/>
    <w:rsid w:val="0052165F"/>
    <w:rsid w:val="00557FFD"/>
    <w:rsid w:val="005A450E"/>
    <w:rsid w:val="005B2125"/>
    <w:rsid w:val="00612ED6"/>
    <w:rsid w:val="006F2764"/>
    <w:rsid w:val="00710751"/>
    <w:rsid w:val="008F36CC"/>
    <w:rsid w:val="00980744"/>
    <w:rsid w:val="009F58F9"/>
    <w:rsid w:val="00A51C14"/>
    <w:rsid w:val="00AA7D1F"/>
    <w:rsid w:val="00AB1368"/>
    <w:rsid w:val="00AF4D6A"/>
    <w:rsid w:val="00B07627"/>
    <w:rsid w:val="00BC1722"/>
    <w:rsid w:val="00C64320"/>
    <w:rsid w:val="00D26F01"/>
    <w:rsid w:val="00D34EA8"/>
    <w:rsid w:val="00F67D1A"/>
    <w:rsid w:val="00FC6186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9789"/>
  <w15:chartTrackingRefBased/>
  <w15:docId w15:val="{0AD9C2A4-CA79-40E7-88AC-0ADEC956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20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320"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43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64320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643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4320"/>
    <w:pPr>
      <w:spacing w:after="120"/>
      <w:ind w:left="283"/>
    </w:pPr>
    <w:rPr>
      <w:rFonts w:ascii="Tahoma" w:hAnsi="Tahoma" w:cs="Times New Roman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320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43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320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rsid w:val="00C64320"/>
    <w:rPr>
      <w:color w:val="0000FF"/>
      <w:u w:val="single"/>
    </w:rPr>
  </w:style>
  <w:style w:type="character" w:styleId="Pogrubienie">
    <w:name w:val="Strong"/>
    <w:qFormat/>
    <w:rsid w:val="00C64320"/>
    <w:rPr>
      <w:b/>
      <w:bCs/>
    </w:rPr>
  </w:style>
  <w:style w:type="character" w:customStyle="1" w:styleId="FontStyle11">
    <w:name w:val="Font Style11"/>
    <w:rsid w:val="00C64320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qFormat/>
    <w:rsid w:val="00C643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qFormat/>
    <w:locked/>
    <w:rsid w:val="00C64320"/>
    <w:rPr>
      <w:rFonts w:ascii="Calibri" w:eastAsia="Calibri" w:hAnsi="Calibri" w:cs="Times New Roman"/>
    </w:rPr>
  </w:style>
  <w:style w:type="numbering" w:customStyle="1" w:styleId="WW8Num6">
    <w:name w:val="WW8Num6"/>
    <w:basedOn w:val="Bezlisty"/>
    <w:rsid w:val="00C6432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esnic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hyperlink" Target="mailto:fundusze@powiat-oles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2800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Swędzioł</dc:creator>
  <cp:keywords/>
  <dc:description/>
  <cp:lastModifiedBy>Marta Wawrzyniak</cp:lastModifiedBy>
  <cp:revision>2</cp:revision>
  <cp:lastPrinted>2024-02-23T13:40:00Z</cp:lastPrinted>
  <dcterms:created xsi:type="dcterms:W3CDTF">2024-04-04T08:00:00Z</dcterms:created>
  <dcterms:modified xsi:type="dcterms:W3CDTF">2024-04-04T08:00:00Z</dcterms:modified>
</cp:coreProperties>
</file>