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34" w:rsidRDefault="00706434" w:rsidP="00706434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706434" w:rsidRDefault="00706434" w:rsidP="00706434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23 maja 2024r.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706434" w:rsidRDefault="00706434" w:rsidP="00706434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Jankowicach Wielkich.</w:t>
      </w:r>
    </w:p>
    <w:p w:rsidR="00706434" w:rsidRDefault="00706434" w:rsidP="00706434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152/3, arkusz mapy 3, o powierzchni 0,0900 ha, numer jednostki rejestrowej G.41, użytki – pastwisko trwałe </w:t>
      </w:r>
      <w:proofErr w:type="spellStart"/>
      <w:r>
        <w:rPr>
          <w:bCs/>
        </w:rPr>
        <w:t>PsIII</w:t>
      </w:r>
      <w:proofErr w:type="spellEnd"/>
      <w:r>
        <w:rPr>
          <w:bCs/>
        </w:rPr>
        <w:t>,  położona w Jankowicach Wielkich, dla której Sąd Rejonowy w Brzegu prowadzi księgę wieczystą KW - OP1B/00018171/0. Położona w kompleksie działek pod zabudowę mieszkaniową jednorodzinną w sąsiedztwie terenów uzbrojonych w energię elektryczną, wodną i kanalizacyjną. Działka o regularnym kształcie – prostokąt, dojazd do nieruchomości drogą wewnętrzną urządzoną o nawierzchni asfaltowej z drogi wojewódzkiej nr 458 – publicznej, o nawierzchni asfaltowej. Teren równy bez pofałdowań, nie jest ogrodzona, nie jest zabudowana, nie jest uzbrojona, możliwość podłączenia do sieci elektrycznej, wodociągowej i kanalizacyjnej.</w:t>
      </w:r>
    </w:p>
    <w:p w:rsidR="00706434" w:rsidRDefault="00706434" w:rsidP="00706434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706434" w:rsidRDefault="00706434" w:rsidP="00706434">
      <w:pPr>
        <w:ind w:left="-284"/>
        <w:jc w:val="both"/>
      </w:pPr>
      <w:r>
        <w:t>Nie wyklucza się istnienia w terenie kamieni i przedmiotów niewidocznych  wizualnie.</w:t>
      </w:r>
    </w:p>
    <w:p w:rsidR="00706434" w:rsidRDefault="00706434" w:rsidP="00706434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706434" w:rsidRDefault="00706434" w:rsidP="00706434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kompleksie działek budowlanych pod zabudowę jednorodzinną. 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706434" w:rsidRDefault="00706434" w:rsidP="00706434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>6.  Cena wywoławcza : 45.000,00 zł</w:t>
      </w:r>
      <w:r>
        <w:rPr>
          <w:bCs/>
        </w:rPr>
        <w:t xml:space="preserve"> ( słownie  : czterdzieści  pięć tysięcy złotych 00/100 ). </w:t>
      </w:r>
    </w:p>
    <w:p w:rsidR="00706434" w:rsidRDefault="00706434" w:rsidP="00706434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MN – obszar projektowanej zabudowy jednorodzinnej.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706434" w:rsidRDefault="00706434" w:rsidP="0070643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706434" w:rsidRDefault="00706434" w:rsidP="0070643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706434" w:rsidRDefault="00706434" w:rsidP="0070643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706434" w:rsidRDefault="00706434" w:rsidP="00706434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706434" w:rsidRDefault="00706434" w:rsidP="00706434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23.05.2024r.,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706434" w:rsidRDefault="00706434" w:rsidP="00706434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15.05.2024r.,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lastRenderedPageBreak/>
        <w:t xml:space="preserve">na konto Urzędu,  Bank Spółdzielczy Grodków – Łosiów Nr 08887000051004011015760203  przy czym warunkiem dopuszczenia do przetargu jest to, by w wyznaczonym dniu </w:t>
      </w:r>
      <w:r>
        <w:rPr>
          <w:b/>
        </w:rPr>
        <w:t>15</w:t>
      </w:r>
      <w:r>
        <w:rPr>
          <w:b/>
          <w:bCs/>
        </w:rPr>
        <w:t>.05.2024r., do godziny 14</w:t>
      </w:r>
      <w:r>
        <w:rPr>
          <w:b/>
          <w:bCs/>
          <w:vertAlign w:val="superscript"/>
        </w:rPr>
        <w:t>00</w:t>
      </w:r>
      <w:r>
        <w:t xml:space="preserve"> wpłata była odnotowana na koncie Urzędu. Za termin wpłaty uważa się wpływ środków na konto Urzędu Gminy w Olszance.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706434" w:rsidRDefault="00706434" w:rsidP="00706434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706434" w:rsidRDefault="00706434" w:rsidP="00706434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706434" w:rsidRDefault="00706434" w:rsidP="00706434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706434" w:rsidRDefault="00706434" w:rsidP="00706434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706434" w:rsidRDefault="00706434" w:rsidP="00706434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Dz.U. z 2017r., poz. 2278), obowiązany jest przedstawić komisji przetargowej aktualne zezwolenie ( lub promesę) ministra właściwego do spraw wewnętrznych na nabycie nieruchomości.</w:t>
      </w:r>
    </w:p>
    <w:p w:rsidR="00706434" w:rsidRDefault="00706434" w:rsidP="00706434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706434" w:rsidRDefault="00706434" w:rsidP="00706434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706434" w:rsidRDefault="00706434" w:rsidP="00706434">
      <w:pPr>
        <w:ind w:left="-142"/>
        <w:jc w:val="both"/>
        <w:rPr>
          <w:b/>
          <w:bCs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 kosztów usługi geodezyjnej wznowienia położenia znaków granicznych.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uzasadnionych przyczyn ogłoszony przetarg informując o tym fakcie niezwłocznie w formie takiej samej jak ogłoszenia o przetargu.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 Nabywca ponosi koszty zawarcia umowy notarialnej oraz opłaty wieczystoksięgowej.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ogłoszeń. </w:t>
      </w:r>
      <w:r>
        <w:rPr>
          <w:bCs/>
        </w:rPr>
        <w:t xml:space="preserve">Niniejsze ogłoszenie o przetargu zostaje podane do publicznej wiadomości na tablicy ogłoszeń Urzędu Gminy w </w:t>
      </w:r>
      <w:r>
        <w:rPr>
          <w:bCs/>
        </w:rPr>
        <w:lastRenderedPageBreak/>
        <w:t xml:space="preserve">Olszance poprzez jego wywieszenie na okres </w:t>
      </w:r>
      <w:r>
        <w:rPr>
          <w:b/>
          <w:bCs/>
        </w:rPr>
        <w:t>od dnia 15.04.2024r., do dnia 23.05.2024r.</w:t>
      </w:r>
      <w:r>
        <w:rPr>
          <w:bCs/>
        </w:rPr>
        <w:t xml:space="preserve"> Ponadto treść w/w Ogłoszenia o przetargu zostanie opublikowana w prasie lokalnej - Panorama Powiatu oraz w Biuletynie Informacji Publicznej Urzędu. </w:t>
      </w:r>
    </w:p>
    <w:p w:rsidR="00706434" w:rsidRDefault="00706434" w:rsidP="00706434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706434" w:rsidRDefault="00706434" w:rsidP="00706434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706434" w:rsidRDefault="00706434" w:rsidP="00706434">
      <w:pPr>
        <w:ind w:left="-142"/>
        <w:jc w:val="both"/>
      </w:pPr>
    </w:p>
    <w:p w:rsidR="00706434" w:rsidRDefault="00706434" w:rsidP="00706434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>Aneta Rabczewska</w:t>
      </w:r>
    </w:p>
    <w:p w:rsidR="00706434" w:rsidRDefault="00706434" w:rsidP="00706434">
      <w:pPr>
        <w:ind w:left="4956"/>
      </w:pPr>
      <w:r>
        <w:rPr>
          <w:b/>
          <w:bCs/>
        </w:rPr>
        <w:t xml:space="preserve">    Wójt Gminy Olszanka</w:t>
      </w:r>
    </w:p>
    <w:p w:rsidR="00706434" w:rsidRDefault="00706434" w:rsidP="00706434">
      <w:r>
        <w:t>Olszanka 15 kwietnia 2024r.</w:t>
      </w:r>
    </w:p>
    <w:p w:rsidR="00872545" w:rsidRDefault="00706434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4"/>
    <w:rsid w:val="00706434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2BBD-4727-4596-A00E-A169F502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434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43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2024-04-16T08:15:00Z</dcterms:created>
  <dcterms:modified xsi:type="dcterms:W3CDTF">2024-04-16T08:16:00Z</dcterms:modified>
</cp:coreProperties>
</file>