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BD2" w14:textId="77777777" w:rsidR="00F2374E" w:rsidRPr="004F3A19" w:rsidRDefault="00F2374E" w:rsidP="00F2374E">
      <w:pPr>
        <w:spacing w:after="0"/>
        <w:rPr>
          <w:rFonts w:ascii="Times New Roman" w:hAnsi="Times New Roman"/>
        </w:rPr>
      </w:pPr>
      <w:r w:rsidRPr="004F3A19">
        <w:rPr>
          <w:rFonts w:ascii="Arial" w:hAnsi="Arial"/>
          <w:noProof/>
          <w:color w:val="808080"/>
          <w:sz w:val="1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A18227" wp14:editId="4F0AD048">
                <wp:simplePos x="0" y="0"/>
                <wp:positionH relativeFrom="column">
                  <wp:posOffset>614680</wp:posOffset>
                </wp:positionH>
                <wp:positionV relativeFrom="paragraph">
                  <wp:posOffset>168910</wp:posOffset>
                </wp:positionV>
                <wp:extent cx="5114925" cy="257175"/>
                <wp:effectExtent l="0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1BC953" w14:textId="77777777" w:rsidR="00F2374E" w:rsidRPr="00866A00" w:rsidRDefault="00F2374E" w:rsidP="00F2374E">
                            <w:pPr>
                              <w:pStyle w:val="Normalny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STAROSTWO POWIATOWE W </w:t>
                            </w:r>
                            <w:r w:rsidRPr="00866A0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OLEŚNICY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1822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8.4pt;margin-top:13.3pt;width:40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" o:allowincell="f" filled="f" stroked="f">
                <o:lock v:ext="edit" shapetype="t"/>
                <v:textbox style="mso-fit-shape-to-text:t">
                  <w:txbxContent>
                    <w:p w14:paraId="371BC953" w14:textId="77777777" w:rsidR="00F2374E" w:rsidRPr="00866A00" w:rsidRDefault="00F2374E" w:rsidP="00F2374E">
                      <w:pPr>
                        <w:pStyle w:val="NormalnyWeb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STAROSTWO POWIATOWE W </w:t>
                      </w:r>
                      <w:r w:rsidRPr="00866A0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OLEŚNICY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F3A19">
        <w:rPr>
          <w:b/>
          <w:noProof/>
          <w:color w:val="808080"/>
          <w:sz w:val="36"/>
          <w:lang w:eastAsia="pl-PL"/>
        </w:rPr>
        <w:drawing>
          <wp:anchor distT="0" distB="0" distL="114300" distR="114300" simplePos="0" relativeHeight="251660288" behindDoc="0" locked="0" layoutInCell="1" allowOverlap="1" wp14:anchorId="6CE54A3F" wp14:editId="335E545D">
            <wp:simplePos x="0" y="0"/>
            <wp:positionH relativeFrom="column">
              <wp:posOffset>-228600</wp:posOffset>
            </wp:positionH>
            <wp:positionV relativeFrom="paragraph">
              <wp:posOffset>-67310</wp:posOffset>
            </wp:positionV>
            <wp:extent cx="811530" cy="901700"/>
            <wp:effectExtent l="1905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24AF95" w14:textId="77777777" w:rsidR="00F2374E" w:rsidRPr="004F3A19" w:rsidRDefault="00F2374E" w:rsidP="00F2374E">
      <w:pPr>
        <w:spacing w:after="0" w:line="240" w:lineRule="auto"/>
        <w:jc w:val="center"/>
        <w:rPr>
          <w:b/>
          <w:sz w:val="18"/>
        </w:rPr>
      </w:pPr>
      <w:r w:rsidRPr="004F3A19">
        <w:rPr>
          <w:color w:val="000000"/>
          <w:sz w:val="36"/>
        </w:rPr>
        <w:t xml:space="preserve">          ______________________________</w:t>
      </w:r>
    </w:p>
    <w:p w14:paraId="6C70D08D" w14:textId="77777777" w:rsidR="00F2374E" w:rsidRPr="004F3A19" w:rsidRDefault="00F2374E" w:rsidP="00F2374E">
      <w:pPr>
        <w:rPr>
          <w:rFonts w:ascii="Times New Roman" w:hAnsi="Times New Roman"/>
          <w:lang w:val="de-DE"/>
        </w:rPr>
      </w:pPr>
    </w:p>
    <w:p w14:paraId="3EFDA0F1" w14:textId="555269BB" w:rsidR="00F2374E" w:rsidRPr="004F3A19" w:rsidRDefault="00F2374E" w:rsidP="00F2374E">
      <w:pPr>
        <w:rPr>
          <w:rFonts w:ascii="Times New Roman" w:hAnsi="Times New Roman"/>
        </w:rPr>
      </w:pPr>
      <w:r w:rsidRPr="004F3A19">
        <w:rPr>
          <w:rFonts w:ascii="Times New Roman" w:hAnsi="Times New Roman"/>
          <w:lang w:val="de-DE"/>
        </w:rPr>
        <w:t>AB</w:t>
      </w:r>
      <w:r>
        <w:rPr>
          <w:rFonts w:ascii="Times New Roman" w:hAnsi="Times New Roman"/>
          <w:lang w:val="de-DE"/>
        </w:rPr>
        <w:t>.6740.135.2022</w:t>
      </w:r>
      <w:r w:rsidRPr="004F3A19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1.</w:t>
      </w:r>
      <w:r w:rsidRPr="004F3A19">
        <w:rPr>
          <w:rFonts w:ascii="Times New Roman" w:hAnsi="Times New Roman"/>
          <w:lang w:val="de-DE"/>
        </w:rPr>
        <w:t xml:space="preserve">AK.                                                             </w:t>
      </w:r>
      <w:r>
        <w:rPr>
          <w:rFonts w:ascii="Times New Roman" w:hAnsi="Times New Roman"/>
          <w:lang w:val="de-DE"/>
        </w:rPr>
        <w:t xml:space="preserve">             </w:t>
      </w:r>
      <w:r>
        <w:rPr>
          <w:rFonts w:ascii="Times New Roman" w:hAnsi="Times New Roman"/>
        </w:rPr>
        <w:t>Oleśnica, dnia 18 maja 2022</w:t>
      </w:r>
      <w:r w:rsidRPr="004F3A19">
        <w:rPr>
          <w:rFonts w:ascii="Times New Roman" w:hAnsi="Times New Roman"/>
        </w:rPr>
        <w:t xml:space="preserve"> r.</w:t>
      </w:r>
    </w:p>
    <w:p w14:paraId="231410CC" w14:textId="77777777" w:rsidR="00F2374E" w:rsidRDefault="00F2374E" w:rsidP="00F2374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3D53461" w14:textId="77777777" w:rsidR="00F2374E" w:rsidRPr="00926484" w:rsidRDefault="00F2374E" w:rsidP="00F2374E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3A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 STAROSTY OLEŚNICKIEGO</w:t>
      </w:r>
    </w:p>
    <w:p w14:paraId="35475803" w14:textId="6178FD43" w:rsidR="00F2374E" w:rsidRPr="00187CB7" w:rsidRDefault="00F2374E" w:rsidP="00F237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Na podstawie art. 11a ust. 1, art. 11d ust. 5 ustawy z dnia 10 kwietnia 2003 r. o szczególnych </w:t>
      </w:r>
      <w:r w:rsidRPr="00F13DC7">
        <w:rPr>
          <w:rFonts w:ascii="Times New Roman" w:eastAsia="MS Mincho" w:hAnsi="Times New Roman" w:cs="Times New Roman"/>
          <w:spacing w:val="-2"/>
          <w:szCs w:val="20"/>
          <w:lang w:eastAsia="pl-PL"/>
        </w:rPr>
        <w:t xml:space="preserve">zasadach przygotowania i realizacji inwestycji w zakresie dróg publicznych 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(tekst jednolity: Dz. U. </w:t>
      </w:r>
      <w:r w:rsidR="006D62FC">
        <w:rPr>
          <w:rFonts w:ascii="Times New Roman" w:eastAsia="Times New Roman" w:hAnsi="Times New Roman" w:cs="Times New Roman"/>
          <w:lang w:eastAsia="pl-PL"/>
        </w:rPr>
        <w:br/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2022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176</w:t>
      </w:r>
      <w:r w:rsidRPr="00FD28F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oraz art. 49 ustawy z dnia 14 czerwca 1960 r. Kodeks postępowania administracyjnego </w:t>
      </w:r>
      <w:r w:rsidRPr="00FD28F8">
        <w:rPr>
          <w:rFonts w:ascii="Times New Roman" w:eastAsia="Times New Roman" w:hAnsi="Times New Roman" w:cs="Times New Roman"/>
          <w:lang w:eastAsia="pl-PL"/>
        </w:rPr>
        <w:t>(tekst jednolity: Dz. U. z 20</w:t>
      </w:r>
      <w:r>
        <w:rPr>
          <w:rFonts w:ascii="Times New Roman" w:eastAsia="Times New Roman" w:hAnsi="Times New Roman" w:cs="Times New Roman"/>
          <w:lang w:eastAsia="pl-PL"/>
        </w:rPr>
        <w:t xml:space="preserve">21 </w:t>
      </w:r>
      <w:r w:rsidRPr="00FD28F8">
        <w:rPr>
          <w:rFonts w:ascii="Times New Roman" w:eastAsia="Times New Roman" w:hAnsi="Times New Roman" w:cs="Times New Roman"/>
          <w:lang w:eastAsia="pl-PL"/>
        </w:rPr>
        <w:t>r., poz.</w:t>
      </w:r>
      <w:r>
        <w:rPr>
          <w:rFonts w:ascii="Times New Roman" w:eastAsia="Times New Roman" w:hAnsi="Times New Roman" w:cs="Times New Roman"/>
          <w:lang w:eastAsia="pl-PL"/>
        </w:rPr>
        <w:t xml:space="preserve"> 735,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</w:t>
      </w:r>
      <w:r w:rsidRPr="00FD28F8">
        <w:rPr>
          <w:rFonts w:ascii="Times New Roman" w:eastAsia="Times New Roman" w:hAnsi="Times New Roman" w:cs="Times New Roman"/>
          <w:lang w:eastAsia="pl-PL"/>
        </w:rPr>
        <w:t>),</w:t>
      </w:r>
    </w:p>
    <w:p w14:paraId="0D083EB7" w14:textId="77777777" w:rsidR="00F2374E" w:rsidRPr="004F3A19" w:rsidRDefault="00F2374E" w:rsidP="00F237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zawiadamiam, </w:t>
      </w:r>
    </w:p>
    <w:p w14:paraId="105A9ADF" w14:textId="77777777" w:rsidR="00F2374E" w:rsidRPr="004F3A19" w:rsidRDefault="00F2374E" w:rsidP="00F2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F40CD0" w14:textId="379E3397" w:rsidR="00F2374E" w:rsidRDefault="00F2374E" w:rsidP="00F23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3DC7">
        <w:rPr>
          <w:rFonts w:ascii="Times New Roman" w:eastAsia="Batang" w:hAnsi="Times New Roman" w:cs="Times New Roman"/>
          <w:szCs w:val="20"/>
          <w:lang w:eastAsia="zh-TW"/>
        </w:rPr>
        <w:t>że na wniosek</w:t>
      </w:r>
      <w:r w:rsidRPr="00F13DC7">
        <w:rPr>
          <w:rFonts w:ascii="Times New Roman" w:eastAsia="Batang" w:hAnsi="Times New Roman" w:cs="Times New Roman"/>
          <w:spacing w:val="-4"/>
          <w:szCs w:val="20"/>
          <w:lang w:eastAsia="zh-TW"/>
        </w:rPr>
        <w:t xml:space="preserve"> Inwestora –</w:t>
      </w:r>
      <w:r w:rsidRPr="00F2374E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Burmistrza Miasta Oleśnicy, Rynek – Ratusz, 56-400 Oleśnica, działającego </w:t>
      </w:r>
      <w:r>
        <w:rPr>
          <w:rFonts w:ascii="Times New Roman" w:hAnsi="Times New Roman" w:cs="Times New Roman"/>
          <w:spacing w:val="-4"/>
        </w:rPr>
        <w:br/>
        <w:t xml:space="preserve">za pośrednictwem pełnomocnika Pana Kamila </w:t>
      </w:r>
      <w:proofErr w:type="spellStart"/>
      <w:r>
        <w:rPr>
          <w:rFonts w:ascii="Times New Roman" w:hAnsi="Times New Roman" w:cs="Times New Roman"/>
          <w:spacing w:val="-4"/>
        </w:rPr>
        <w:t>Biajgo</w:t>
      </w:r>
      <w:proofErr w:type="spellEnd"/>
      <w:r>
        <w:rPr>
          <w:rFonts w:ascii="Times New Roman" w:hAnsi="Times New Roman" w:cs="Times New Roman"/>
          <w:spacing w:val="-4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złożony w dniu 11 marca 2022 r., i skorygowany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dniu 13 maja 2022 r., </w:t>
      </w:r>
      <w:r w:rsidRPr="00261768">
        <w:rPr>
          <w:rFonts w:ascii="Times New Roman" w:eastAsia="Times New Roman" w:hAnsi="Times New Roman" w:cs="Times New Roman"/>
          <w:spacing w:val="-4"/>
          <w:lang w:eastAsia="pl-PL"/>
        </w:rPr>
        <w:t xml:space="preserve">zostało wszczęte postępowanie w sprawie wydania decyzji o zezwoleniu </w:t>
      </w:r>
      <w:r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261768">
        <w:rPr>
          <w:rFonts w:ascii="Times New Roman" w:eastAsia="Times New Roman" w:hAnsi="Times New Roman" w:cs="Times New Roman"/>
          <w:spacing w:val="-4"/>
          <w:lang w:eastAsia="pl-PL"/>
        </w:rPr>
        <w:t xml:space="preserve">na realizację inwestycji drogowej, </w:t>
      </w:r>
      <w:r w:rsidRPr="00261768">
        <w:rPr>
          <w:rFonts w:ascii="Times New Roman" w:eastAsia="Times New Roman" w:hAnsi="Times New Roman" w:cs="Times New Roman"/>
          <w:lang w:eastAsia="pl-PL"/>
        </w:rPr>
        <w:t xml:space="preserve">dla zamierzenia budowlanego pod nazwą: </w:t>
      </w:r>
    </w:p>
    <w:p w14:paraId="739C836B" w14:textId="77777777" w:rsidR="00F2374E" w:rsidRPr="00261768" w:rsidRDefault="00F2374E" w:rsidP="00F2374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449B83" w14:textId="77777777" w:rsidR="00F2374E" w:rsidRPr="00F2374E" w:rsidRDefault="00F2374E" w:rsidP="00F2374E">
      <w:pPr>
        <w:suppressAutoHyphens/>
        <w:autoSpaceDN w:val="0"/>
        <w:spacing w:after="0" w:line="240" w:lineRule="auto"/>
        <w:ind w:left="-142" w:right="-63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  <w:r w:rsidRPr="00F237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 w:bidi="hi-IN"/>
        </w:rPr>
        <w:t>„Budowa dróg o nawierzchni utwardzonej wraz z kanalizacją deszczową, oświetleniem ulicznym, siecią wodociągową i kanalizacją sanitarną pomiędzy ulicą Kusocińskiego a Malinowskiego wraz z ul. Malinowskiego w Oleśnicy”</w:t>
      </w:r>
    </w:p>
    <w:p w14:paraId="450ED824" w14:textId="77777777" w:rsidR="00F2374E" w:rsidRPr="00F2374E" w:rsidRDefault="00F2374E" w:rsidP="00F2374E">
      <w:pPr>
        <w:suppressAutoHyphens/>
        <w:autoSpaceDN w:val="0"/>
        <w:spacing w:after="0" w:line="240" w:lineRule="auto"/>
        <w:ind w:left="-142" w:right="-63" w:firstLine="284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</w:p>
    <w:p w14:paraId="6586B7F7" w14:textId="77777777" w:rsidR="00F2374E" w:rsidRPr="00F2374E" w:rsidRDefault="00F2374E" w:rsidP="00F2374E">
      <w:pPr>
        <w:suppressAutoHyphens/>
        <w:autoSpaceDN w:val="0"/>
        <w:spacing w:after="0" w:line="240" w:lineRule="auto"/>
        <w:ind w:left="-142" w:right="-63" w:firstLine="284"/>
        <w:jc w:val="both"/>
        <w:textAlignment w:val="baseline"/>
        <w:rPr>
          <w:rFonts w:ascii="Times New Roman" w:eastAsia="MS Mincho" w:hAnsi="Times New Roman" w:cs="Times New Roman"/>
          <w:b/>
          <w:kern w:val="3"/>
          <w:lang w:eastAsia="pl-PL" w:bidi="hi-IN"/>
        </w:rPr>
      </w:pPr>
      <w:r w:rsidRPr="00F2374E">
        <w:rPr>
          <w:rFonts w:ascii="Times New Roman" w:eastAsia="MS Mincho" w:hAnsi="Times New Roman" w:cs="Times New Roman"/>
          <w:b/>
          <w:kern w:val="3"/>
          <w:lang w:eastAsia="pl-PL" w:bidi="hi-IN"/>
        </w:rPr>
        <w:t>Wnioskowana inwestycja realizowana będzie na działkach o niżej wymienionych numerach    ewidencyjnych gruntów:</w:t>
      </w:r>
    </w:p>
    <w:p w14:paraId="7C4C653B" w14:textId="77777777" w:rsidR="00F2374E" w:rsidRPr="00F2374E" w:rsidRDefault="00F2374E" w:rsidP="00F2374E">
      <w:pPr>
        <w:suppressAutoHyphens/>
        <w:autoSpaceDN w:val="0"/>
        <w:spacing w:after="0" w:line="240" w:lineRule="auto"/>
        <w:ind w:left="-567" w:right="-63" w:firstLine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9D474DC" w14:textId="77777777" w:rsidR="00F2374E" w:rsidRPr="00F2374E" w:rsidRDefault="00F2374E" w:rsidP="00F2374E">
      <w:pPr>
        <w:suppressAutoHyphens/>
        <w:autoSpaceDN w:val="0"/>
        <w:spacing w:after="0" w:line="240" w:lineRule="auto"/>
        <w:ind w:left="-567" w:right="-63" w:firstLine="425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2374E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zajęcia stałe</w:t>
      </w: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0693C91C" w14:textId="77777777" w:rsidR="00F2374E" w:rsidRPr="00F2374E" w:rsidRDefault="00F2374E" w:rsidP="00F2374E">
      <w:pPr>
        <w:numPr>
          <w:ilvl w:val="0"/>
          <w:numId w:val="3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0" w:name="_Hlk510007503"/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0"/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17/7 AM-45, obręb Rataje (po podziale 17/11);</w:t>
      </w:r>
    </w:p>
    <w:p w14:paraId="6E96D896" w14:textId="77777777" w:rsidR="00F2374E" w:rsidRPr="00F2374E" w:rsidRDefault="00F2374E" w:rsidP="00F2374E">
      <w:pPr>
        <w:numPr>
          <w:ilvl w:val="0"/>
          <w:numId w:val="3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dz. nr 36/5 AM-45, obręb Rataje (po podziale 36/10);</w:t>
      </w:r>
    </w:p>
    <w:p w14:paraId="2BFFF325" w14:textId="77777777" w:rsidR="00F2374E" w:rsidRPr="00F2374E" w:rsidRDefault="00F2374E" w:rsidP="00F2374E">
      <w:pPr>
        <w:numPr>
          <w:ilvl w:val="0"/>
          <w:numId w:val="3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dz. nr 20/3 AM-45, obręb Rataje;</w:t>
      </w:r>
    </w:p>
    <w:p w14:paraId="151FA7A3" w14:textId="77777777" w:rsidR="00F2374E" w:rsidRPr="00F2374E" w:rsidRDefault="00F2374E" w:rsidP="00F2374E">
      <w:pPr>
        <w:spacing w:after="0"/>
        <w:ind w:left="-142" w:right="-63"/>
        <w:jc w:val="both"/>
      </w:pPr>
    </w:p>
    <w:p w14:paraId="7A6EDFD8" w14:textId="4D5E598C" w:rsidR="00F2374E" w:rsidRPr="00F2374E" w:rsidRDefault="00F2374E" w:rsidP="00F2374E">
      <w:pPr>
        <w:suppressAutoHyphens/>
        <w:autoSpaceDN w:val="0"/>
        <w:spacing w:after="0" w:line="240" w:lineRule="auto"/>
        <w:ind w:left="-113" w:right="-5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F2374E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zajęcia stałe: nieruchomości, na których prace budowlane będą realizowane na podstawie oświadczenia o posiadanym prawie do dysponowania nieruchomościami na cele budowlane,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F2374E">
        <w:rPr>
          <w:rFonts w:ascii="Times New Roman" w:eastAsia="Times New Roman" w:hAnsi="Times New Roman" w:cs="Times New Roman"/>
          <w:b/>
          <w:kern w:val="3"/>
          <w:lang w:eastAsia="zh-CN" w:bidi="hi-IN"/>
        </w:rPr>
        <w:t>o którym mowa w art.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Pr="00F2374E">
        <w:rPr>
          <w:rFonts w:ascii="Times New Roman" w:eastAsia="Times New Roman" w:hAnsi="Times New Roman" w:cs="Times New Roman"/>
          <w:b/>
          <w:kern w:val="3"/>
          <w:lang w:eastAsia="zh-CN" w:bidi="hi-IN"/>
        </w:rPr>
        <w:t>33 ust. 2 pkt 2 ustawy z dnia 7 lipca 1994 r. Prawo budowlane (tekst jednolity:</w:t>
      </w:r>
      <w:r w:rsidRPr="00F2374E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Dz. U. z 2021 r.,</w:t>
      </w:r>
      <w:proofErr w:type="spellStart"/>
      <w:r w:rsidRPr="00F2374E">
        <w:rPr>
          <w:rFonts w:ascii="Times New Roman" w:eastAsia="Times New Roman" w:hAnsi="Times New Roman" w:cs="Times New Roman"/>
          <w:b/>
          <w:kern w:val="3"/>
          <w:lang w:eastAsia="pl-PL" w:bidi="hi-IN"/>
        </w:rPr>
        <w:t>poz</w:t>
      </w:r>
      <w:proofErr w:type="spellEnd"/>
      <w:r w:rsidRPr="00F2374E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. 2351, z </w:t>
      </w:r>
      <w:proofErr w:type="spellStart"/>
      <w:r w:rsidRPr="00F2374E">
        <w:rPr>
          <w:rFonts w:ascii="Times New Roman" w:eastAsia="Times New Roman" w:hAnsi="Times New Roman" w:cs="Times New Roman"/>
          <w:b/>
          <w:kern w:val="3"/>
          <w:lang w:eastAsia="pl-PL" w:bidi="hi-IN"/>
        </w:rPr>
        <w:t>późn</w:t>
      </w:r>
      <w:proofErr w:type="spellEnd"/>
      <w:r w:rsidRPr="00F2374E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. zm.), </w:t>
      </w:r>
      <w:r w:rsidRPr="00F2374E">
        <w:rPr>
          <w:rFonts w:ascii="Times New Roman" w:eastAsia="Times New Roman" w:hAnsi="Times New Roman" w:cs="Times New Roman"/>
          <w:b/>
          <w:kern w:val="3"/>
          <w:lang w:eastAsia="zh-CN" w:bidi="hi-IN"/>
        </w:rPr>
        <w:t>w związku z art. 11i ust. 1 ustawy o szczególnych zasadach przygotowania</w:t>
      </w:r>
      <w:r w:rsidRPr="00F2374E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  <w:t>i realizacji inwestycji w zakresie dróg publicznych – istniejący pas drogowy:</w:t>
      </w:r>
    </w:p>
    <w:p w14:paraId="0A8E5430" w14:textId="77777777" w:rsidR="00F2374E" w:rsidRPr="00F2374E" w:rsidRDefault="00F2374E" w:rsidP="00F2374E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1406C83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bookmarkStart w:id="1" w:name="_Hlk5100075031"/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</w:t>
      </w:r>
      <w:bookmarkEnd w:id="1"/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r 2</w:t>
      </w:r>
      <w:bookmarkStart w:id="2" w:name="_Hlk5100075032"/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37 AM-21, obręb Rataje;</w:t>
      </w:r>
    </w:p>
    <w:p w14:paraId="6F8FA478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2"/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232  AM-21, obręb Rataje;</w:t>
      </w:r>
    </w:p>
    <w:p w14:paraId="74A58959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33/6  AM-45, obręb Rataje;</w:t>
      </w:r>
    </w:p>
    <w:p w14:paraId="0D9321FB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33/13 AM-45, obręb Rataje;</w:t>
      </w:r>
    </w:p>
    <w:p w14:paraId="608B5D65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33/16  AM-45, obręb Rataje;</w:t>
      </w:r>
    </w:p>
    <w:p w14:paraId="5D8AC2E8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33/30  AM-45, obręb Rataje;</w:t>
      </w:r>
    </w:p>
    <w:p w14:paraId="2F64289B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36/3  AM-45, obręb Rataje;</w:t>
      </w:r>
    </w:p>
    <w:p w14:paraId="3076927C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130  AM-45, obręb Rataje;</w:t>
      </w:r>
    </w:p>
    <w:p w14:paraId="4FDE6029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bookmarkStart w:id="3" w:name="_Hlk103761722"/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131  AM-45, obręb Rataje;</w:t>
      </w:r>
    </w:p>
    <w:bookmarkEnd w:id="3"/>
    <w:p w14:paraId="211BD8D1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132  AM-45, obręb Rataje;</w:t>
      </w:r>
    </w:p>
    <w:p w14:paraId="44598E2F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133  AM-45, obręb Rataje;</w:t>
      </w:r>
    </w:p>
    <w:p w14:paraId="3AB08D1F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134  AM-45, obręb Rataje;</w:t>
      </w:r>
    </w:p>
    <w:p w14:paraId="2222B541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138  AM-45, obręb Rataje;</w:t>
      </w:r>
    </w:p>
    <w:p w14:paraId="28905409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lastRenderedPageBreak/>
        <w:t>dz. nr 135  AM-45, obręb Rataje;</w:t>
      </w:r>
    </w:p>
    <w:p w14:paraId="43F49371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bookmarkStart w:id="4" w:name="_Hlk5100075036"/>
      <w:bookmarkEnd w:id="4"/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136  AM-45, obręb Rataje;</w:t>
      </w:r>
    </w:p>
    <w:p w14:paraId="18C93C68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49/1 AM-45, obręb Rataje;</w:t>
      </w:r>
    </w:p>
    <w:p w14:paraId="7B1F19E6" w14:textId="77777777" w:rsidR="00F2374E" w:rsidRPr="00F2374E" w:rsidRDefault="00F2374E" w:rsidP="00F2374E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49/2  AM-45, obręb Rataje;</w:t>
      </w:r>
    </w:p>
    <w:p w14:paraId="73318EA1" w14:textId="77777777" w:rsidR="00F2374E" w:rsidRPr="00F2374E" w:rsidRDefault="00F2374E" w:rsidP="00F2374E">
      <w:pPr>
        <w:spacing w:after="0"/>
        <w:ind w:right="-63"/>
        <w:jc w:val="both"/>
        <w:rPr>
          <w:rFonts w:ascii="Times New Roman" w:hAnsi="Times New Roman" w:cs="Times New Roman"/>
        </w:rPr>
      </w:pPr>
    </w:p>
    <w:p w14:paraId="4F399CEA" w14:textId="77777777" w:rsidR="00F2374E" w:rsidRPr="00F2374E" w:rsidRDefault="00F2374E" w:rsidP="00F2374E">
      <w:pPr>
        <w:suppressAutoHyphens/>
        <w:autoSpaceDN w:val="0"/>
        <w:spacing w:after="0" w:line="240" w:lineRule="auto"/>
        <w:ind w:left="-113" w:right="-57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2374E">
        <w:rPr>
          <w:rFonts w:ascii="Times New Roman" w:eastAsia="NSimSun" w:hAnsi="Times New Roman" w:cs="Times New Roman"/>
          <w:b/>
          <w:kern w:val="3"/>
          <w:lang w:eastAsia="zh-CN" w:bidi="hi-IN"/>
        </w:rPr>
        <w:t>decyzja o zezwoleniu na realizację inwestycji drogowej zatwierdzi podział nieruchomości gruntowych przeprowadzony w następujący sposób</w:t>
      </w:r>
      <w:r w:rsidRPr="00F2374E">
        <w:rPr>
          <w:rFonts w:ascii="Times New Roman" w:eastAsia="NSimSun" w:hAnsi="Times New Roman" w:cs="Times New Roman"/>
          <w:kern w:val="3"/>
          <w:lang w:eastAsia="zh-CN" w:bidi="hi-IN"/>
        </w:rPr>
        <w:t>:</w:t>
      </w:r>
    </w:p>
    <w:p w14:paraId="7045A288" w14:textId="77777777" w:rsidR="00F2374E" w:rsidRPr="00F2374E" w:rsidRDefault="00F2374E" w:rsidP="00F2374E">
      <w:pPr>
        <w:suppressAutoHyphens/>
        <w:autoSpaceDN w:val="0"/>
        <w:spacing w:after="0" w:line="240" w:lineRule="auto"/>
        <w:ind w:left="-113" w:right="-5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3A794054" w14:textId="77777777" w:rsidR="00F2374E" w:rsidRPr="00F2374E" w:rsidRDefault="00F2374E" w:rsidP="00F2374E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36/5 AM-45, obręb Rataje  -  po podziale 36/10 (pod drogę)  i 36/11;</w:t>
      </w:r>
    </w:p>
    <w:p w14:paraId="58A5B958" w14:textId="77777777" w:rsidR="00F2374E" w:rsidRPr="00F2374E" w:rsidRDefault="00F2374E" w:rsidP="00F2374E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F2374E">
        <w:rPr>
          <w:rFonts w:ascii="Times New Roman" w:eastAsia="Times New Roman" w:hAnsi="Times New Roman" w:cs="Times New Roman"/>
          <w:kern w:val="3"/>
          <w:lang w:eastAsia="zh-CN" w:bidi="hi-IN"/>
        </w:rPr>
        <w:t>dz. nr 17/7 AM-45, obręb Rataje  -  po podziale 17/11 (pod drogę)  i 17/12;</w:t>
      </w:r>
    </w:p>
    <w:p w14:paraId="4E6CC3BF" w14:textId="77777777" w:rsidR="00F2374E" w:rsidRDefault="00F2374E" w:rsidP="00F237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E4776" w14:textId="77777777" w:rsidR="00F2374E" w:rsidRPr="00F13DC7" w:rsidRDefault="00F2374E" w:rsidP="00F2374E">
      <w:pPr>
        <w:spacing w:after="0" w:line="200" w:lineRule="atLeast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7C2841DF" w14:textId="77777777" w:rsidR="00F2374E" w:rsidRPr="00F13DC7" w:rsidRDefault="00F2374E" w:rsidP="00F2374E">
      <w:pPr>
        <w:spacing w:after="0" w:line="100" w:lineRule="atLeast"/>
        <w:ind w:left="-142" w:firstLine="567"/>
        <w:jc w:val="both"/>
        <w:rPr>
          <w:rFonts w:ascii="Times New Roman" w:eastAsia="MS Mincho" w:hAnsi="Times New Roman" w:cs="Times New Roman"/>
          <w:szCs w:val="20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W myśl art. 10 § 1 ustawy </w:t>
      </w:r>
      <w:r w:rsidRPr="00F13DC7">
        <w:rPr>
          <w:rFonts w:ascii="Times New Roman" w:eastAsia="MS Mincho" w:hAnsi="Times New Roman" w:cs="Times New Roman"/>
          <w:i/>
          <w:szCs w:val="20"/>
          <w:lang w:eastAsia="pl-PL"/>
        </w:rPr>
        <w:t xml:space="preserve">-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Kodeks postępowania administracyjnego, strony postępowania mają prawo do czynnego w nim udziału, przeglądania akt sprawy oraz składania wniosków i uwag w siedzibie Starostwa Powiatowego w Oleśnicy, </w:t>
      </w:r>
      <w:r w:rsidRPr="00F13DC7"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>ul. Słowackiego 10, Wydział Architektury i Budownictwa, pokój 3</w:t>
      </w:r>
      <w:r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>21</w:t>
      </w:r>
      <w:r w:rsidRPr="00F13DC7">
        <w:rPr>
          <w:rFonts w:ascii="Times New Roman" w:eastAsia="MS Mincho" w:hAnsi="Times New Roman" w:cs="Times New Roman"/>
          <w:bCs/>
          <w:spacing w:val="2"/>
          <w:szCs w:val="20"/>
          <w:lang w:eastAsia="pl-PL"/>
        </w:rPr>
        <w:t xml:space="preserve">,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w godzinach pracy Urzędu, w terminie siedmiu dni od dnia zawiadomienia w drodze publicznego obwieszczenia.</w:t>
      </w:r>
    </w:p>
    <w:p w14:paraId="2F73F735" w14:textId="744D9BB0" w:rsidR="00F2374E" w:rsidRPr="005C6050" w:rsidRDefault="00F2374E" w:rsidP="00F2374E">
      <w:pPr>
        <w:spacing w:after="0" w:line="100" w:lineRule="atLeast"/>
        <w:ind w:left="-142" w:firstLine="567"/>
        <w:jc w:val="both"/>
        <w:rPr>
          <w:rFonts w:ascii="Times New Roman" w:eastAsia="MS Mincho" w:hAnsi="Times New Roman" w:cs="Times New Roman"/>
          <w:szCs w:val="20"/>
          <w:lang w:eastAsia="pl-PL"/>
        </w:rPr>
      </w:pPr>
      <w:r w:rsidRPr="00F13DC7">
        <w:rPr>
          <w:rFonts w:ascii="Times New Roman" w:eastAsia="MS Mincho" w:hAnsi="Times New Roman" w:cs="Times New Roman"/>
          <w:szCs w:val="20"/>
          <w:lang w:eastAsia="pl-PL"/>
        </w:rPr>
        <w:t>Informuję, że zgodnie z art. 49 Kodeksu postępowania administracyjnego, że zawiadomienie niniejsze uważa się za dokonane po upływie czternastu dni od dnia publicznego ogłoszenia, tj. od daty ukazania się obwieszczenia na tablicy ogłoszeń Starostwa Powiatowego w Oleśnicy, na tablicy ogłoszeń Urzędu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Miasta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 Oleśnicy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 xml:space="preserve">, </w:t>
      </w:r>
      <w:r>
        <w:rPr>
          <w:rFonts w:ascii="Times New Roman" w:eastAsia="MS Mincho" w:hAnsi="Times New Roman" w:cs="Times New Roman"/>
          <w:szCs w:val="20"/>
          <w:lang w:eastAsia="pl-PL"/>
        </w:rPr>
        <w:t xml:space="preserve">w Biuletynie Informacji Publicznej </w:t>
      </w:r>
      <w:r w:rsidRPr="00F13DC7">
        <w:rPr>
          <w:rFonts w:ascii="Times New Roman" w:eastAsia="MS Mincho" w:hAnsi="Times New Roman" w:cs="Times New Roman"/>
          <w:szCs w:val="20"/>
          <w:lang w:eastAsia="pl-PL"/>
        </w:rPr>
        <w:t>wymienionych Urzędów oraz w prasie lokalnej.</w:t>
      </w:r>
    </w:p>
    <w:p w14:paraId="0EDF7503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98B5E1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863EA5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1E2BD6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84A029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0122A2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9A5D3E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F7FCCD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A9FFD1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C7C95E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851030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CAD0C9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B89692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7539ED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3C1F99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951D01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8682D6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560C8F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2C8200" w14:textId="605A9FB4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ADA478" w14:textId="138B4E89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50A76C" w14:textId="4B33C94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D89FA" w14:textId="2E6305DA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E4415B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83E862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76BBCA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0EF31A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90E131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1C1035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A6A14F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874EA8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E15FB8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21E3C5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2BD2D0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432BA8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EED1C7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F2A1FA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3CAFC3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2FB1AB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BFC144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6626DE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EDF255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767F11" w14:textId="77777777" w:rsidR="00F2374E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F5A75D" w14:textId="77777777" w:rsidR="00F2374E" w:rsidRPr="004F3A19" w:rsidRDefault="00F2374E" w:rsidP="00F2374E">
      <w:pPr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225BBF" w14:textId="77777777" w:rsidR="00F2374E" w:rsidRPr="004F3A19" w:rsidRDefault="00F2374E" w:rsidP="00F237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4F3A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269ABB" w14:textId="77777777" w:rsidR="00F2374E" w:rsidRPr="004F3A19" w:rsidRDefault="00F2374E" w:rsidP="00F23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2B0AEACD" w14:textId="77777777" w:rsidR="00F2374E" w:rsidRPr="004F3A19" w:rsidRDefault="00F2374E" w:rsidP="00F23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4F3A19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4F3A19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4F71696D" w14:textId="244D5F0A" w:rsidR="009E716B" w:rsidRDefault="00F2374E" w:rsidP="00E42E1B">
      <w:pPr>
        <w:spacing w:after="0" w:line="240" w:lineRule="auto"/>
        <w:jc w:val="center"/>
      </w:pPr>
      <w:r w:rsidRPr="004F3A19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sectPr w:rsidR="009E716B" w:rsidSect="009304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2559BE"/>
    <w:multiLevelType w:val="hybridMultilevel"/>
    <w:tmpl w:val="3D9E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54880017">
    <w:abstractNumId w:val="0"/>
  </w:num>
  <w:num w:numId="2" w16cid:durableId="1341393618">
    <w:abstractNumId w:val="3"/>
  </w:num>
  <w:num w:numId="3" w16cid:durableId="936017536">
    <w:abstractNumId w:val="1"/>
  </w:num>
  <w:num w:numId="4" w16cid:durableId="1484464448">
    <w:abstractNumId w:val="4"/>
  </w:num>
  <w:num w:numId="5" w16cid:durableId="1589777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4E"/>
    <w:rsid w:val="006D62FC"/>
    <w:rsid w:val="009E716B"/>
    <w:rsid w:val="00E42E1B"/>
    <w:rsid w:val="00F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99B4"/>
  <w15:chartTrackingRefBased/>
  <w15:docId w15:val="{38D8CAAB-266A-4D78-8C89-EEC85EF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374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74E"/>
    <w:pPr>
      <w:ind w:left="720"/>
      <w:contextualSpacing/>
    </w:pPr>
  </w:style>
  <w:style w:type="numbering" w:customStyle="1" w:styleId="WWNum1">
    <w:name w:val="WWNum1"/>
    <w:basedOn w:val="Bezlisty"/>
    <w:rsid w:val="00F2374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Katarzyna Sobczyk-Pienio</cp:lastModifiedBy>
  <cp:revision>2</cp:revision>
  <dcterms:created xsi:type="dcterms:W3CDTF">2022-05-18T09:13:00Z</dcterms:created>
  <dcterms:modified xsi:type="dcterms:W3CDTF">2022-05-18T11:12:00Z</dcterms:modified>
</cp:coreProperties>
</file>