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33D" w14:textId="77777777" w:rsidR="00590757" w:rsidRPr="00B650BC" w:rsidRDefault="00590757" w:rsidP="005907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4"/>
          <w:lang w:eastAsia="zh-CN" w:bidi="hi-IN"/>
        </w:rPr>
      </w:pPr>
      <w:r w:rsidRPr="00B650BC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68BB6434" wp14:editId="77FFFDF9">
            <wp:simplePos x="0" y="0"/>
            <wp:positionH relativeFrom="column">
              <wp:posOffset>69850</wp:posOffset>
            </wp:positionH>
            <wp:positionV relativeFrom="paragraph">
              <wp:posOffset>-248285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 xml:space="preserve">   </w:t>
      </w:r>
      <w:r w:rsidRPr="00B650BC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7A987975" w14:textId="77777777" w:rsidR="00590757" w:rsidRDefault="00590757" w:rsidP="005907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              </w:t>
      </w:r>
      <w:r w:rsidRPr="00630EB0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46787697" w14:textId="77777777" w:rsidR="00590757" w:rsidRPr="00630EB0" w:rsidRDefault="00590757" w:rsidP="005907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166A46B7" w14:textId="77777777" w:rsidR="00590757" w:rsidRPr="00630EB0" w:rsidRDefault="006D2833" w:rsidP="005907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5746429C">
          <v:rect id="_x0000_i1025" style="width:0;height:1.5pt" o:hralign="center" o:hrstd="t" o:hr="t" fillcolor="#a0a0a0" stroked="f"/>
        </w:pict>
      </w:r>
    </w:p>
    <w:p w14:paraId="06279561" w14:textId="77777777" w:rsidR="00590757" w:rsidRPr="00630EB0" w:rsidRDefault="00590757" w:rsidP="0059075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379A54E0" w14:textId="7B3B5096" w:rsidR="00590757" w:rsidRPr="00630EB0" w:rsidRDefault="00590757" w:rsidP="00590757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</w:t>
      </w:r>
      <w:r w:rsidR="0026180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2F3574">
        <w:rPr>
          <w:rFonts w:ascii="Times New Roman" w:eastAsia="SimSun" w:hAnsi="Times New Roman" w:cs="Times New Roman"/>
          <w:kern w:val="3"/>
          <w:lang w:eastAsia="zh-CN" w:bidi="hi-IN"/>
        </w:rPr>
        <w:t>25 marca</w:t>
      </w:r>
      <w:r w:rsidR="0026180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30EB0">
        <w:rPr>
          <w:rFonts w:ascii="Times New Roman" w:eastAsia="SimSun" w:hAnsi="Times New Roman" w:cs="Times New Roman"/>
          <w:kern w:val="3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2F3574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26180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30EB0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36B6D66A" w14:textId="045CBFD8" w:rsidR="00590757" w:rsidRPr="00630EB0" w:rsidRDefault="00590757" w:rsidP="00590757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</w:t>
      </w:r>
      <w:r w:rsidR="002F3574">
        <w:rPr>
          <w:rFonts w:ascii="Times New Roman" w:eastAsia="SimSun" w:hAnsi="Times New Roman" w:cs="Mangal"/>
          <w:kern w:val="3"/>
          <w:lang w:eastAsia="pl-PL" w:bidi="hi-IN"/>
        </w:rPr>
        <w:t>814.2021.1.SzM</w:t>
      </w:r>
    </w:p>
    <w:p w14:paraId="4CF05CAA" w14:textId="77777777" w:rsidR="00287DBA" w:rsidRPr="00A11EA7" w:rsidRDefault="00287DBA" w:rsidP="00287DBA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3C1FC8D0" w14:textId="1E2B0F30" w:rsidR="00287DBA" w:rsidRPr="0076336E" w:rsidRDefault="00287DBA" w:rsidP="00287DBA">
      <w:pPr>
        <w:pStyle w:val="Textbody"/>
        <w:spacing w:line="240" w:lineRule="auto"/>
        <w:ind w:firstLine="567"/>
        <w:jc w:val="both"/>
        <w:rPr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</w:t>
      </w:r>
      <w:r w:rsidR="00BC4467">
        <w:rPr>
          <w:rFonts w:ascii="Times New Roman" w:hAnsi="Times New Roman"/>
          <w:sz w:val="22"/>
          <w:szCs w:val="22"/>
        </w:rPr>
        <w:t>1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BC4467">
        <w:rPr>
          <w:rFonts w:ascii="Times New Roman" w:hAnsi="Times New Roman"/>
          <w:spacing w:val="-4"/>
          <w:sz w:val="22"/>
          <w:szCs w:val="22"/>
        </w:rPr>
        <w:t>176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21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735</w:t>
      </w:r>
      <w:r w:rsidRPr="0076336E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76336E">
        <w:rPr>
          <w:rFonts w:ascii="Times New Roman" w:hAnsi="Times New Roman"/>
          <w:sz w:val="22"/>
          <w:szCs w:val="22"/>
        </w:rPr>
        <w:t>późn</w:t>
      </w:r>
      <w:proofErr w:type="spellEnd"/>
      <w:r w:rsidRPr="0076336E">
        <w:rPr>
          <w:rFonts w:ascii="Times New Roman" w:hAnsi="Times New Roman"/>
          <w:sz w:val="22"/>
          <w:szCs w:val="22"/>
        </w:rPr>
        <w:t>. zm.),</w:t>
      </w:r>
    </w:p>
    <w:p w14:paraId="2802103E" w14:textId="63EFB2A0" w:rsidR="00590757" w:rsidRPr="00630EB0" w:rsidRDefault="00590757" w:rsidP="00590757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35E8D2" w14:textId="77777777" w:rsidR="00590757" w:rsidRPr="00630EB0" w:rsidRDefault="00590757" w:rsidP="00590757">
      <w:pPr>
        <w:widowControl w:val="0"/>
        <w:suppressAutoHyphens/>
        <w:autoSpaceDN w:val="0"/>
        <w:spacing w:after="0" w:line="240" w:lineRule="auto"/>
        <w:ind w:left="142" w:right="431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30EB0">
        <w:rPr>
          <w:rFonts w:ascii="Times New Roman" w:eastAsia="SimSun" w:hAnsi="Times New Roman" w:cs="Mangal"/>
          <w:b/>
          <w:kern w:val="3"/>
          <w:lang w:eastAsia="zh-CN" w:bidi="hi-IN"/>
        </w:rPr>
        <w:t>zawiadamiam,</w:t>
      </w:r>
    </w:p>
    <w:p w14:paraId="1931B960" w14:textId="77777777" w:rsidR="00590757" w:rsidRPr="00630EB0" w:rsidRDefault="00590757" w:rsidP="00590757">
      <w:pPr>
        <w:widowControl w:val="0"/>
        <w:suppressAutoHyphens/>
        <w:autoSpaceDN w:val="0"/>
        <w:spacing w:after="0" w:line="240" w:lineRule="auto"/>
        <w:ind w:right="431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4D1D43D3" w14:textId="53FEB6D4" w:rsidR="00461EC8" w:rsidRDefault="00590757" w:rsidP="00461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30EB0">
        <w:rPr>
          <w:rFonts w:ascii="Times New Roman" w:hAnsi="Times New Roman"/>
        </w:rPr>
        <w:t xml:space="preserve">że Starosta Oleśnicki, decyzją Nr </w:t>
      </w:r>
      <w:r w:rsidR="002F3574">
        <w:rPr>
          <w:rFonts w:ascii="Times New Roman" w:hAnsi="Times New Roman"/>
        </w:rPr>
        <w:t>2</w:t>
      </w:r>
      <w:r w:rsidRPr="00630EB0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2F3574">
        <w:rPr>
          <w:rFonts w:ascii="Times New Roman" w:hAnsi="Times New Roman"/>
        </w:rPr>
        <w:t>2</w:t>
      </w:r>
      <w:r w:rsidRPr="00630EB0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 </w:t>
      </w:r>
      <w:r w:rsidR="002F3574">
        <w:rPr>
          <w:rFonts w:ascii="Times New Roman" w:hAnsi="Times New Roman"/>
        </w:rPr>
        <w:t>18 marca 2022</w:t>
      </w:r>
      <w:r w:rsidRPr="00630EB0">
        <w:rPr>
          <w:rFonts w:ascii="Times New Roman" w:hAnsi="Times New Roman"/>
        </w:rPr>
        <w:t>r.</w:t>
      </w:r>
      <w:r w:rsidR="0050771A">
        <w:rPr>
          <w:rFonts w:ascii="Times New Roman" w:hAnsi="Times New Roman"/>
        </w:rPr>
        <w:t>,</w:t>
      </w:r>
      <w:r w:rsidRPr="00630EB0">
        <w:rPr>
          <w:rFonts w:ascii="Times New Roman" w:hAnsi="Times New Roman"/>
        </w:rPr>
        <w:t xml:space="preserve"> udzielił zezwolenia Inwestorowi </w:t>
      </w:r>
      <w:r w:rsidRPr="00630EB0">
        <w:rPr>
          <w:rFonts w:ascii="Times New Roman" w:eastAsia="SimSun" w:hAnsi="Times New Roman" w:cs="Mangal"/>
          <w:spacing w:val="-4"/>
          <w:kern w:val="3"/>
          <w:lang w:eastAsia="zh-CN" w:bidi="hi-IN"/>
        </w:rPr>
        <w:t>–</w:t>
      </w:r>
      <w:bookmarkStart w:id="0" w:name="_Hlk57660550"/>
      <w:r w:rsidR="00461EC8" w:rsidRPr="00461EC8">
        <w:rPr>
          <w:rFonts w:ascii="Times New Roman" w:hAnsi="Times New Roman" w:cs="Times New Roman"/>
          <w:bCs/>
          <w:spacing w:val="-4"/>
        </w:rPr>
        <w:t xml:space="preserve"> </w:t>
      </w:r>
      <w:r w:rsidR="002F3574">
        <w:rPr>
          <w:rFonts w:ascii="Times New Roman" w:hAnsi="Times New Roman" w:cs="Times New Roman"/>
          <w:bCs/>
          <w:spacing w:val="-4"/>
        </w:rPr>
        <w:t>Burmistrzowi Miasta Oleśnica</w:t>
      </w:r>
      <w:r w:rsidR="00461EC8" w:rsidRPr="00713C9B">
        <w:rPr>
          <w:rFonts w:ascii="Times New Roman" w:hAnsi="Times New Roman" w:cs="Times New Roman"/>
          <w:bCs/>
          <w:spacing w:val="-4"/>
        </w:rPr>
        <w:t xml:space="preserve">, </w:t>
      </w:r>
      <w:r w:rsidR="00461EC8" w:rsidRPr="00713C9B">
        <w:rPr>
          <w:rFonts w:ascii="Times New Roman" w:hAnsi="Times New Roman" w:cs="Times New Roman"/>
          <w:bCs/>
        </w:rPr>
        <w:t xml:space="preserve">wykonującego swoje zadania przy pomocy jednostki organizacyjnej, będącej zarządem drogi tj. </w:t>
      </w:r>
      <w:r w:rsidR="00C171E5">
        <w:rPr>
          <w:rFonts w:ascii="Times New Roman" w:hAnsi="Times New Roman" w:cs="Times New Roman"/>
          <w:bCs/>
        </w:rPr>
        <w:t>Sekcji Dróg Miejskich z siedzibą</w:t>
      </w:r>
      <w:r w:rsidR="00461EC8" w:rsidRPr="00713C9B">
        <w:rPr>
          <w:rFonts w:ascii="Times New Roman" w:hAnsi="Times New Roman" w:cs="Times New Roman"/>
          <w:bCs/>
        </w:rPr>
        <w:t xml:space="preserve"> ul. </w:t>
      </w:r>
      <w:r w:rsidR="00C171E5">
        <w:rPr>
          <w:rFonts w:ascii="Times New Roman" w:hAnsi="Times New Roman" w:cs="Times New Roman"/>
          <w:bCs/>
        </w:rPr>
        <w:t>Bolesława Krzywoustego</w:t>
      </w:r>
      <w:r w:rsidR="00B415EC">
        <w:rPr>
          <w:rFonts w:ascii="Times New Roman" w:hAnsi="Times New Roman" w:cs="Times New Roman"/>
          <w:bCs/>
        </w:rPr>
        <w:t xml:space="preserve"> 31c</w:t>
      </w:r>
      <w:r w:rsidR="00461EC8" w:rsidRPr="00713C9B">
        <w:rPr>
          <w:rFonts w:ascii="Times New Roman" w:hAnsi="Times New Roman" w:cs="Times New Roman"/>
          <w:bCs/>
        </w:rPr>
        <w:t>, 56-400 Oleśnica,</w:t>
      </w:r>
      <w:r w:rsidR="00461EC8" w:rsidRPr="00713C9B">
        <w:rPr>
          <w:rFonts w:ascii="Times New Roman" w:hAnsi="Times New Roman" w:cs="Times New Roman"/>
          <w:bCs/>
          <w:spacing w:val="-4"/>
        </w:rPr>
        <w:t xml:space="preserve"> działającego za pośrednictwem pełnomocnika Pana </w:t>
      </w:r>
      <w:bookmarkEnd w:id="0"/>
      <w:r w:rsidR="006D2833">
        <w:rPr>
          <w:rFonts w:ascii="Times New Roman" w:hAnsi="Times New Roman" w:cs="Times New Roman"/>
          <w:bCs/>
          <w:spacing w:val="-4"/>
        </w:rPr>
        <w:t>Jacka Fita</w:t>
      </w:r>
      <w:r w:rsidR="00461EC8" w:rsidRPr="00713C9B">
        <w:rPr>
          <w:rFonts w:ascii="Times New Roman" w:hAnsi="Times New Roman" w:cs="Times New Roman"/>
          <w:bCs/>
          <w:spacing w:val="-4"/>
        </w:rPr>
        <w:t>,</w:t>
      </w:r>
      <w:r w:rsidR="00461EC8" w:rsidRPr="00461EC8">
        <w:rPr>
          <w:rFonts w:ascii="Times New Roman" w:hAnsi="Times New Roman"/>
        </w:rPr>
        <w:t xml:space="preserve"> </w:t>
      </w:r>
      <w:r w:rsidR="00461EC8" w:rsidRPr="00630EB0">
        <w:rPr>
          <w:rFonts w:ascii="Times New Roman" w:hAnsi="Times New Roman"/>
        </w:rPr>
        <w:t>dla zamierzenia budowlanego polegającego na:</w:t>
      </w:r>
    </w:p>
    <w:p w14:paraId="76BFC0EA" w14:textId="77777777" w:rsidR="00461EC8" w:rsidRDefault="00461EC8" w:rsidP="00461E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16897C5" w14:textId="22B5511B" w:rsidR="002F3574" w:rsidRPr="00402917" w:rsidRDefault="002F3574" w:rsidP="002F35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bookmarkStart w:id="1" w:name="_Hlk88655787"/>
      <w:r w:rsidRPr="007D346F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„</w:t>
      </w:r>
      <w:r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Przebudowie i rozbudowie drogi gminnej nr 102347D ul. Wielkopolnej na odcinku od ul. Północnej do łącznika zlokalizowanego na dz. nr 28 AM 20 obręb Rataje w Oleśnicy</w:t>
      </w:r>
      <w:r w:rsidRPr="007D346F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”</w:t>
      </w:r>
    </w:p>
    <w:bookmarkEnd w:id="1"/>
    <w:p w14:paraId="7FCB7DB2" w14:textId="20F53E6B" w:rsidR="00461EC8" w:rsidRDefault="00461EC8" w:rsidP="00461EC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</w:p>
    <w:p w14:paraId="271560F8" w14:textId="77777777" w:rsidR="00461EC8" w:rsidRPr="008846B4" w:rsidRDefault="00461EC8" w:rsidP="00461EC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</w:p>
    <w:p w14:paraId="0B6BBC07" w14:textId="77777777" w:rsidR="00461EC8" w:rsidRDefault="00461EC8" w:rsidP="00461EC8">
      <w:pPr>
        <w:spacing w:after="0" w:line="240" w:lineRule="auto"/>
        <w:ind w:left="-142" w:right="-63" w:firstLine="709"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FD28F8">
        <w:rPr>
          <w:rFonts w:ascii="Times New Roman" w:eastAsia="MS Mincho" w:hAnsi="Times New Roman" w:cs="Times New Roman"/>
          <w:b/>
          <w:lang w:eastAsia="pl-PL"/>
        </w:rPr>
        <w:t xml:space="preserve">Wnioskowana inwestycja realizowana będzie na działkach o niżej wymienionych numerach ewidencyjnych gruntów: </w:t>
      </w:r>
    </w:p>
    <w:p w14:paraId="3F190547" w14:textId="77777777" w:rsidR="00461EC8" w:rsidRDefault="00461EC8" w:rsidP="00461EC8">
      <w:pPr>
        <w:spacing w:after="0" w:line="240" w:lineRule="auto"/>
        <w:ind w:left="-567" w:right="-63" w:firstLine="425"/>
        <w:jc w:val="both"/>
        <w:rPr>
          <w:rFonts w:ascii="Times New Roman" w:eastAsia="Times New Roman" w:hAnsi="Times New Roman" w:cs="Times New Roman"/>
        </w:rPr>
      </w:pPr>
    </w:p>
    <w:p w14:paraId="3DEC3921" w14:textId="0F35736C" w:rsidR="00461EC8" w:rsidRPr="000B42F7" w:rsidRDefault="00461EC8" w:rsidP="000B42F7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B42F7">
        <w:rPr>
          <w:rFonts w:ascii="Times New Roman" w:eastAsia="Times New Roman" w:hAnsi="Times New Roman" w:cs="Times New Roman"/>
          <w:b/>
          <w:kern w:val="3"/>
          <w:lang w:eastAsia="zh-CN" w:bidi="hi-IN"/>
        </w:rPr>
        <w:t>zajęcia stałe</w:t>
      </w:r>
      <w:r w:rsidRPr="000B42F7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21AD44CF" w14:textId="77777777" w:rsidR="000B42F7" w:rsidRPr="000B42F7" w:rsidRDefault="000B42F7" w:rsidP="000B42F7">
      <w:pPr>
        <w:pStyle w:val="Akapitzlist"/>
        <w:suppressAutoHyphens/>
        <w:autoSpaceDN w:val="0"/>
        <w:spacing w:after="0" w:line="240" w:lineRule="auto"/>
        <w:ind w:left="218" w:right="-63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5F286EF2" w14:textId="643A6355" w:rsidR="003E7E78" w:rsidRPr="003E7E78" w:rsidRDefault="00461EC8" w:rsidP="00461EC8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2" w:name="_Hlk510007503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2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3E7E7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29/4 AM 20 obręb </w:t>
      </w:r>
      <w:r w:rsidR="006D2833">
        <w:rPr>
          <w:rFonts w:ascii="Times New Roman" w:eastAsia="Times New Roman" w:hAnsi="Times New Roman" w:cs="Times New Roman"/>
          <w:kern w:val="3"/>
          <w:lang w:eastAsia="zh-CN" w:bidi="hi-IN"/>
        </w:rPr>
        <w:t>R</w:t>
      </w:r>
      <w:r w:rsidR="003E7E78">
        <w:rPr>
          <w:rFonts w:ascii="Times New Roman" w:eastAsia="Times New Roman" w:hAnsi="Times New Roman" w:cs="Times New Roman"/>
          <w:kern w:val="3"/>
          <w:lang w:eastAsia="zh-CN" w:bidi="hi-IN"/>
        </w:rPr>
        <w:t>ataje (po podziale 29/6 AM 20 obręb Rataje)</w:t>
      </w:r>
    </w:p>
    <w:p w14:paraId="2A5873A4" w14:textId="14D46DDE" w:rsidR="00461EC8" w:rsidRPr="00B874F7" w:rsidRDefault="003E7E78" w:rsidP="00461EC8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Dz. nr 29/3 AM 20 obręb Rataje</w:t>
      </w:r>
      <w:r w:rsidR="00461EC8" w:rsidRPr="00B874F7">
        <w:rPr>
          <w:rFonts w:ascii="Times New Roman" w:eastAsia="Times New Roman" w:hAnsi="Times New Roman" w:cs="Times New Roman"/>
          <w:kern w:val="3"/>
          <w:lang w:eastAsia="zh-CN" w:bidi="hi-IN"/>
        </w:rPr>
        <w:t>;</w:t>
      </w:r>
    </w:p>
    <w:p w14:paraId="1E592D74" w14:textId="77777777" w:rsidR="00461EC8" w:rsidRPr="00B874F7" w:rsidRDefault="00461EC8" w:rsidP="00461EC8">
      <w:pPr>
        <w:spacing w:after="0"/>
        <w:ind w:left="-142" w:right="-63"/>
        <w:jc w:val="both"/>
      </w:pPr>
    </w:p>
    <w:p w14:paraId="5E316A92" w14:textId="7837808C" w:rsidR="00461EC8" w:rsidRPr="00B874F7" w:rsidRDefault="00461EC8" w:rsidP="00461EC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z</w:t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>o którym mowa w art.33 ust. 2 pkt 2 ustawy z dnia 7 lipca 1994 r. Prawo budowlane (tekst jednolity:</w:t>
      </w:r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2020 r.,</w:t>
      </w:r>
      <w:r w:rsidR="00712508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</w:t>
      </w:r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poz. 1333, z </w:t>
      </w:r>
      <w:proofErr w:type="spellStart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>późn</w:t>
      </w:r>
      <w:proofErr w:type="spellEnd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zm.), </w:t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 związku z art. 11i ust. 1 ustawy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>o szczególnych zasadach przygotowania i realizacji inwestycji w zakresie dróg publicznych – istniejący pas drogowy:</w:t>
      </w:r>
    </w:p>
    <w:p w14:paraId="28D23C0E" w14:textId="77777777" w:rsidR="00461EC8" w:rsidRPr="00B874F7" w:rsidRDefault="00461EC8" w:rsidP="00461EC8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2456B6D6" w14:textId="108CCA42" w:rsidR="00461EC8" w:rsidRPr="00B874F7" w:rsidRDefault="00461EC8" w:rsidP="00461EC8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bookmarkStart w:id="3" w:name="_Hlk5100075031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</w:t>
      </w:r>
      <w:bookmarkEnd w:id="3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r </w:t>
      </w:r>
      <w:r w:rsidR="003E7E78">
        <w:rPr>
          <w:rFonts w:ascii="Times New Roman" w:eastAsia="Times New Roman" w:hAnsi="Times New Roman" w:cs="Times New Roman"/>
          <w:kern w:val="3"/>
          <w:lang w:eastAsia="zh-CN" w:bidi="hi-IN"/>
        </w:rPr>
        <w:t>18 AM 20 obręb Rataje</w:t>
      </w:r>
    </w:p>
    <w:p w14:paraId="436938EB" w14:textId="77777777" w:rsidR="003E7E78" w:rsidRPr="003E7E78" w:rsidRDefault="00461EC8" w:rsidP="00461EC8">
      <w:pPr>
        <w:numPr>
          <w:ilvl w:val="0"/>
          <w:numId w:val="11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bookmarkStart w:id="4" w:name="_Hlk5100075032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4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3E7E78">
        <w:rPr>
          <w:rFonts w:ascii="Times New Roman" w:eastAsia="Times New Roman" w:hAnsi="Times New Roman" w:cs="Times New Roman"/>
          <w:kern w:val="3"/>
          <w:lang w:eastAsia="zh-CN" w:bidi="hi-IN"/>
        </w:rPr>
        <w:t>41 AM 20 obręb Rataje</w:t>
      </w:r>
    </w:p>
    <w:p w14:paraId="2DB0E9BD" w14:textId="52546908" w:rsidR="00461EC8" w:rsidRPr="00B874F7" w:rsidRDefault="003E7E78" w:rsidP="00461EC8">
      <w:pPr>
        <w:numPr>
          <w:ilvl w:val="0"/>
          <w:numId w:val="11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dz. nr 28 A</w:t>
      </w:r>
      <w:r w:rsidR="00B415EC">
        <w:rPr>
          <w:rFonts w:ascii="Times New Roman" w:eastAsia="Times New Roman" w:hAnsi="Times New Roman" w:cs="Times New Roman"/>
          <w:kern w:val="3"/>
          <w:lang w:eastAsia="zh-CN" w:bidi="hi-IN"/>
        </w:rPr>
        <w:t>M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20 obręb Rataje</w:t>
      </w:r>
      <w:r w:rsidR="00461EC8" w:rsidRPr="00B874F7">
        <w:rPr>
          <w:rFonts w:ascii="Times New Roman" w:eastAsia="Times New Roman" w:hAnsi="Times New Roman" w:cs="Times New Roman"/>
          <w:kern w:val="3"/>
          <w:lang w:eastAsia="zh-CN" w:bidi="hi-IN"/>
        </w:rPr>
        <w:t>;</w:t>
      </w:r>
    </w:p>
    <w:p w14:paraId="7703C1C3" w14:textId="77777777" w:rsidR="00461EC8" w:rsidRPr="00B874F7" w:rsidRDefault="00461EC8" w:rsidP="00461EC8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5" w:name="_Hlk5100075036"/>
      <w:bookmarkEnd w:id="5"/>
    </w:p>
    <w:p w14:paraId="71BCFEDE" w14:textId="22659CD7" w:rsidR="003E7E78" w:rsidRPr="003E7E78" w:rsidRDefault="003E7E78" w:rsidP="003E7E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hAnsi="Times New Roman" w:cs="Times New Roman"/>
          <w:b/>
        </w:rPr>
      </w:pPr>
      <w:r w:rsidRPr="003E7E78">
        <w:rPr>
          <w:rFonts w:ascii="Times New Roman" w:hAnsi="Times New Roman" w:cs="Times New Roman"/>
          <w:b/>
        </w:rPr>
        <w:t xml:space="preserve">nieruchomości zajęte dla celów budowy sieci uzbrojenia terenu, przebudowy innych dróg  publicznych oraz budowy i przebudowy urządzeń wodnych – art. 11f ust. 1 pkt 8 lit. e, lit. f </w:t>
      </w:r>
    </w:p>
    <w:p w14:paraId="7A8A8813" w14:textId="3A6457EA" w:rsidR="003E7E78" w:rsidRDefault="003E7E78" w:rsidP="003E7E78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hAnsi="Times New Roman" w:cs="Times New Roman"/>
          <w:b/>
        </w:rPr>
      </w:pPr>
      <w:r w:rsidRPr="003E7E78">
        <w:rPr>
          <w:rFonts w:ascii="Times New Roman" w:hAnsi="Times New Roman" w:cs="Times New Roman"/>
          <w:b/>
        </w:rPr>
        <w:t>i lit. g ustawy o szczególnych zasadach przygotowania i realizacji inwestycji w zakresie dróg publicznych;</w:t>
      </w:r>
    </w:p>
    <w:p w14:paraId="368D8373" w14:textId="77777777" w:rsidR="003E7E78" w:rsidRPr="003E7E78" w:rsidRDefault="003E7E78" w:rsidP="003E7E78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hAnsi="Times New Roman" w:cs="Times New Roman"/>
          <w:b/>
        </w:rPr>
      </w:pPr>
    </w:p>
    <w:p w14:paraId="723CAD55" w14:textId="6A479645" w:rsidR="00461EC8" w:rsidRPr="00B874F7" w:rsidRDefault="00461EC8" w:rsidP="00461EC8">
      <w:pPr>
        <w:numPr>
          <w:ilvl w:val="0"/>
          <w:numId w:val="11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B874F7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dz. nr </w:t>
      </w:r>
      <w:r w:rsidR="003E7E78">
        <w:rPr>
          <w:rFonts w:ascii="Times New Roman" w:eastAsia="NSimSun" w:hAnsi="Times New Roman" w:cs="Times New Roman"/>
          <w:bCs/>
          <w:kern w:val="3"/>
          <w:lang w:eastAsia="zh-CN" w:bidi="hi-IN"/>
        </w:rPr>
        <w:t>29/4 A</w:t>
      </w:r>
      <w:r w:rsidR="0071282B">
        <w:rPr>
          <w:rFonts w:ascii="Times New Roman" w:eastAsia="NSimSun" w:hAnsi="Times New Roman" w:cs="Times New Roman"/>
          <w:bCs/>
          <w:kern w:val="3"/>
          <w:lang w:eastAsia="zh-CN" w:bidi="hi-IN"/>
        </w:rPr>
        <w:t>M</w:t>
      </w:r>
      <w:r w:rsidR="003E7E78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 20 obręb </w:t>
      </w:r>
      <w:r w:rsidR="0071282B">
        <w:rPr>
          <w:rFonts w:ascii="Times New Roman" w:eastAsia="NSimSun" w:hAnsi="Times New Roman" w:cs="Times New Roman"/>
          <w:bCs/>
          <w:kern w:val="3"/>
          <w:lang w:eastAsia="zh-CN" w:bidi="hi-IN"/>
        </w:rPr>
        <w:t>R</w:t>
      </w:r>
      <w:r w:rsidR="003E7E78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ataje (po podziale dz. nr 29/5 AM 20 obręb </w:t>
      </w:r>
      <w:r w:rsidR="006D2833">
        <w:rPr>
          <w:rFonts w:ascii="Times New Roman" w:eastAsia="NSimSun" w:hAnsi="Times New Roman" w:cs="Times New Roman"/>
          <w:bCs/>
          <w:kern w:val="3"/>
          <w:lang w:eastAsia="zh-CN" w:bidi="hi-IN"/>
        </w:rPr>
        <w:t>R</w:t>
      </w:r>
      <w:r w:rsidR="003E7E78">
        <w:rPr>
          <w:rFonts w:ascii="Times New Roman" w:eastAsia="NSimSun" w:hAnsi="Times New Roman" w:cs="Times New Roman"/>
          <w:bCs/>
          <w:kern w:val="3"/>
          <w:lang w:eastAsia="zh-CN" w:bidi="hi-IN"/>
        </w:rPr>
        <w:t>ataje – zajęcie czasowe)</w:t>
      </w:r>
      <w:r w:rsidRPr="00B874F7">
        <w:rPr>
          <w:rFonts w:ascii="Times New Roman" w:eastAsia="NSimSun" w:hAnsi="Times New Roman" w:cs="Times New Roman"/>
          <w:bCs/>
          <w:kern w:val="3"/>
          <w:lang w:eastAsia="zh-CN" w:bidi="hi-IN"/>
        </w:rPr>
        <w:t>;</w:t>
      </w:r>
    </w:p>
    <w:p w14:paraId="1CD28886" w14:textId="6DF8ABA4" w:rsidR="00461EC8" w:rsidRDefault="00461EC8" w:rsidP="003E7E78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</w:p>
    <w:p w14:paraId="00E26A32" w14:textId="3558CFA3" w:rsidR="00590757" w:rsidRDefault="00590757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57376D2" w14:textId="77777777" w:rsidR="00590757" w:rsidRPr="00A11EA7" w:rsidRDefault="00590757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9A21F0C" w14:textId="6EB540A2" w:rsidR="00590757" w:rsidRDefault="00590757" w:rsidP="00590757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bookmarkStart w:id="6" w:name="_Hlk534377563"/>
      <w:bookmarkStart w:id="7" w:name="_Hlk53050500"/>
      <w:bookmarkStart w:id="8" w:name="_Hlk53050571"/>
      <w:r w:rsidRPr="001761A7">
        <w:rPr>
          <w:rFonts w:ascii="Times New Roman" w:eastAsia="SimSun" w:hAnsi="Times New Roman" w:cs="Mangal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3A7D6ACE" w14:textId="77777777" w:rsidR="00461EC8" w:rsidRDefault="00461EC8" w:rsidP="00590757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9E41519" w14:textId="1E4C430E" w:rsidR="00461EC8" w:rsidRDefault="00461EC8" w:rsidP="00590757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Tabela 1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552"/>
        <w:gridCol w:w="1245"/>
        <w:gridCol w:w="1400"/>
        <w:gridCol w:w="1360"/>
        <w:gridCol w:w="1240"/>
      </w:tblGrid>
      <w:tr w:rsidR="00461EC8" w:rsidRPr="007442F0" w14:paraId="563DB2BF" w14:textId="77777777" w:rsidTr="00C374D8"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9860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FC4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AB0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FEC6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DCA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461EC8" w:rsidRPr="007442F0" w14:paraId="0C8FF956" w14:textId="77777777" w:rsidTr="00C374D8">
        <w:trPr>
          <w:trHeight w:val="7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269A" w14:textId="77777777" w:rsidR="00461EC8" w:rsidRPr="007442F0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3EC" w14:textId="77777777" w:rsidR="00461EC8" w:rsidRPr="007442F0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47E" w14:textId="77777777" w:rsidR="00461EC8" w:rsidRPr="007442F0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4DB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2A7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57D3EC7D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FEF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C93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46FDAAD8" w14:textId="77777777" w:rsidR="00461EC8" w:rsidRPr="007442F0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461EC8" w:rsidRPr="007442F0" w14:paraId="29892CBD" w14:textId="77777777" w:rsidTr="00C374D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C0E" w14:textId="77777777" w:rsidR="00461EC8" w:rsidRPr="00F12CCB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753" w14:textId="7D983AA6" w:rsidR="00461EC8" w:rsidRPr="00F12CCB" w:rsidRDefault="003E7E7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Rataje, AM 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481" w14:textId="5310F31F" w:rsidR="00461EC8" w:rsidRPr="00F12CCB" w:rsidRDefault="003E7E7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WR1E/00086</w:t>
            </w:r>
            <w:r w:rsidR="00A2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862/0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265" w14:textId="67CEB11A" w:rsidR="00461EC8" w:rsidRPr="00F12CCB" w:rsidRDefault="00A25715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29/4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4E5C" w14:textId="5A73B8AF" w:rsidR="00461EC8" w:rsidRPr="00F12CCB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2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7F4" w14:textId="65C1BE06" w:rsidR="00461EC8" w:rsidRPr="00F12CCB" w:rsidRDefault="00A25715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EE3" w14:textId="1A2FD9F1" w:rsidR="00461EC8" w:rsidRPr="00F12CCB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2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8297</w:t>
            </w:r>
          </w:p>
        </w:tc>
      </w:tr>
      <w:tr w:rsidR="00461EC8" w:rsidRPr="007442F0" w14:paraId="55EDCFF9" w14:textId="77777777" w:rsidTr="00C374D8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1313" w14:textId="77777777" w:rsidR="00461EC8" w:rsidRPr="00F12CCB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6D29" w14:textId="77777777" w:rsidR="00461EC8" w:rsidRPr="00F12CCB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8CA5" w14:textId="77777777" w:rsidR="00461EC8" w:rsidRPr="00F12CCB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6C1C" w14:textId="77777777" w:rsidR="00461EC8" w:rsidRPr="00F12CCB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43AA" w14:textId="77777777" w:rsidR="00461EC8" w:rsidRPr="00F12CCB" w:rsidRDefault="00461EC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442" w14:textId="05B638B5" w:rsidR="00461EC8" w:rsidRPr="00F12CCB" w:rsidRDefault="00A25715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093" w14:textId="270AC578" w:rsidR="00461EC8" w:rsidRPr="00F12CCB" w:rsidRDefault="00461EC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25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</w:tr>
    </w:tbl>
    <w:p w14:paraId="4B8DD125" w14:textId="77777777" w:rsidR="00590757" w:rsidRPr="007D405E" w:rsidRDefault="00590757" w:rsidP="00590757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bookmarkEnd w:id="6"/>
    <w:bookmarkEnd w:id="7"/>
    <w:p w14:paraId="341EBAF1" w14:textId="77777777" w:rsidR="00461EC8" w:rsidRPr="007518B0" w:rsidRDefault="00461EC8" w:rsidP="00461EC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8A54C6B" w14:textId="77777777" w:rsidR="00590757" w:rsidRPr="00A11EA7" w:rsidRDefault="00590757" w:rsidP="00590757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bookmarkEnd w:id="8"/>
    <w:p w14:paraId="6A7E5019" w14:textId="44072669" w:rsidR="00287DBA" w:rsidRPr="00247C17" w:rsidRDefault="00287DBA" w:rsidP="00287DBA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Z treścią decyzji Starosty Oleśnickiego Nr </w:t>
      </w:r>
      <w:r>
        <w:rPr>
          <w:rFonts w:ascii="Times New Roman" w:hAnsi="Times New Roman"/>
          <w:sz w:val="18"/>
          <w:szCs w:val="18"/>
        </w:rPr>
        <w:t>I-2</w:t>
      </w:r>
      <w:r w:rsidRPr="00247C17">
        <w:rPr>
          <w:rFonts w:ascii="Times New Roman" w:hAnsi="Times New Roman"/>
          <w:sz w:val="18"/>
          <w:szCs w:val="18"/>
        </w:rPr>
        <w:t>/202</w:t>
      </w:r>
      <w:r>
        <w:rPr>
          <w:rFonts w:ascii="Times New Roman" w:hAnsi="Times New Roman"/>
          <w:sz w:val="18"/>
          <w:szCs w:val="18"/>
        </w:rPr>
        <w:t xml:space="preserve">2 </w:t>
      </w:r>
      <w:r w:rsidRPr="00247C17">
        <w:rPr>
          <w:rFonts w:ascii="Times New Roman" w:hAnsi="Times New Roman"/>
          <w:sz w:val="18"/>
          <w:szCs w:val="18"/>
        </w:rPr>
        <w:t>wydanej dnia</w:t>
      </w:r>
      <w:r>
        <w:rPr>
          <w:rFonts w:ascii="Times New Roman" w:hAnsi="Times New Roman"/>
          <w:sz w:val="18"/>
          <w:szCs w:val="18"/>
        </w:rPr>
        <w:t xml:space="preserve"> 18 marca 2022</w:t>
      </w:r>
      <w:r w:rsidRPr="00247C17">
        <w:rPr>
          <w:rFonts w:ascii="Times New Roman" w:hAnsi="Times New Roman"/>
          <w:sz w:val="18"/>
          <w:szCs w:val="18"/>
        </w:rPr>
        <w:t xml:space="preserve"> r., zapoznać się można w siedzibie Starostwa Powiatowego w Oleśnicy przy ul. Słowackiego 10, w </w:t>
      </w:r>
      <w:r w:rsidRPr="00247C17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 w:rsidRPr="00247C17">
        <w:rPr>
          <w:rFonts w:ascii="Times New Roman" w:hAnsi="Times New Roman"/>
          <w:sz w:val="18"/>
          <w:szCs w:val="18"/>
        </w:rPr>
        <w:t>w godzinach pracy Urzędu.</w:t>
      </w:r>
    </w:p>
    <w:p w14:paraId="0AD3CD31" w14:textId="77777777" w:rsidR="00287DBA" w:rsidRPr="00247C17" w:rsidRDefault="00287DBA" w:rsidP="00287DBA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W związku z powyższym informuję, zgodnie z art. 49 </w:t>
      </w:r>
      <w:r w:rsidRPr="00247C17">
        <w:rPr>
          <w:rFonts w:ascii="Times New Roman" w:hAnsi="Times New Roman"/>
          <w:i/>
          <w:sz w:val="18"/>
          <w:szCs w:val="18"/>
        </w:rPr>
        <w:t>Kodeksu postępowania administracyjnego</w:t>
      </w:r>
      <w:r w:rsidRPr="00247C17">
        <w:rPr>
          <w:rFonts w:ascii="Times New Roman" w:hAnsi="Times New Roman"/>
          <w:sz w:val="18"/>
          <w:szCs w:val="18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Oleśnicy, </w:t>
      </w:r>
      <w:r>
        <w:rPr>
          <w:rFonts w:ascii="Times New Roman" w:hAnsi="Times New Roman"/>
          <w:sz w:val="18"/>
          <w:szCs w:val="18"/>
        </w:rPr>
        <w:br/>
        <w:t xml:space="preserve">w Biuletynie Informacji Publicznej </w:t>
      </w:r>
      <w:r w:rsidRPr="00247C17">
        <w:rPr>
          <w:rFonts w:ascii="Times New Roman" w:hAnsi="Times New Roman"/>
          <w:sz w:val="18"/>
          <w:szCs w:val="18"/>
        </w:rPr>
        <w:t>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7A7378CF" w14:textId="77777777" w:rsidR="00287DBA" w:rsidRPr="00247C17" w:rsidRDefault="00287DBA" w:rsidP="00287DB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E2CB257" w14:textId="77777777" w:rsidR="00D52F6E" w:rsidRDefault="00D52F6E" w:rsidP="00D52F6E">
      <w:pPr>
        <w:spacing w:after="0" w:line="240" w:lineRule="auto"/>
        <w:ind w:left="-142" w:hanging="425"/>
        <w:contextualSpacing/>
        <w:rPr>
          <w:rFonts w:ascii="Times New Roman" w:hAnsi="Times New Roman"/>
          <w:i/>
          <w:sz w:val="18"/>
          <w:szCs w:val="18"/>
        </w:rPr>
      </w:pPr>
    </w:p>
    <w:p w14:paraId="2DBD0EC6" w14:textId="6AD769CF" w:rsidR="00590757" w:rsidRPr="00FF1917" w:rsidRDefault="00590757" w:rsidP="003E0CEB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FF1917">
        <w:rPr>
          <w:rFonts w:ascii="Times New Roman" w:hAnsi="Times New Roman"/>
          <w:i/>
          <w:sz w:val="18"/>
          <w:szCs w:val="18"/>
        </w:rPr>
        <w:t>Sporządził</w:t>
      </w:r>
      <w:r w:rsidR="00B415EC">
        <w:rPr>
          <w:rFonts w:ascii="Times New Roman" w:hAnsi="Times New Roman"/>
          <w:i/>
          <w:sz w:val="18"/>
          <w:szCs w:val="18"/>
        </w:rPr>
        <w:t>: Szymon Matuszczyk</w:t>
      </w:r>
    </w:p>
    <w:p w14:paraId="48EC9C85" w14:textId="3E7F93AD" w:rsidR="00590757" w:rsidRPr="00FF1917" w:rsidRDefault="003E0CEB" w:rsidP="003E0CEB">
      <w:pPr>
        <w:spacing w:after="0" w:line="240" w:lineRule="auto"/>
        <w:ind w:left="-284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="00590757" w:rsidRPr="00630EB0">
        <w:rPr>
          <w:rFonts w:ascii="Times New Roman" w:hAnsi="Times New Roman"/>
          <w:i/>
          <w:sz w:val="18"/>
          <w:szCs w:val="18"/>
        </w:rPr>
        <w:t>tel. (71) 314-01-53, II piętro, pokój 3</w:t>
      </w:r>
      <w:r w:rsidR="00590757">
        <w:rPr>
          <w:rFonts w:ascii="Times New Roman" w:hAnsi="Times New Roman"/>
          <w:i/>
          <w:sz w:val="18"/>
          <w:szCs w:val="18"/>
        </w:rPr>
        <w:t>21</w:t>
      </w:r>
    </w:p>
    <w:p w14:paraId="383D64F2" w14:textId="33C27EAF" w:rsidR="00590757" w:rsidRDefault="00590757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4782D990" w14:textId="7AF1173B" w:rsidR="00D52F6E" w:rsidRDefault="00D52F6E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0E1537A9" w14:textId="5F05005F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DEC1C45" w14:textId="46056226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79338E6" w14:textId="45FABB60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3EF33A53" w14:textId="141163F0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7A33A33C" w14:textId="2A0A25B7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6255AD21" w14:textId="0BDFA80D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1E3EC521" w14:textId="691D44A0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22DE8C76" w14:textId="4EBF58A4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1DB87A40" w14:textId="4936A797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0C82A7D" w14:textId="2A12E710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323708A3" w14:textId="0453150F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025B8AA3" w14:textId="0CE24CCF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60A96084" w14:textId="5CE88514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F4638B7" w14:textId="23FAA644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61C933C0" w14:textId="7ED33DAA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08F198B3" w14:textId="377BBAE8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20BE32BF" w14:textId="3BAD8268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0A70B264" w14:textId="20785B4E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445382EC" w14:textId="52D26B6E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6D7030AD" w14:textId="04085543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4EBB9AEB" w14:textId="0E331053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80609A8" w14:textId="7AAD5323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665B4F23" w14:textId="57F7E16F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5B90327E" w14:textId="77777777" w:rsidR="00287DBA" w:rsidRDefault="00287DBA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3AB756E2" w14:textId="77777777" w:rsidR="00D52F6E" w:rsidRDefault="00D52F6E" w:rsidP="005907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u w:val="single"/>
          <w:lang w:eastAsia="zh-CN" w:bidi="hi-IN"/>
        </w:rPr>
      </w:pPr>
    </w:p>
    <w:p w14:paraId="72E7757D" w14:textId="77777777" w:rsidR="00590757" w:rsidRPr="00630EB0" w:rsidRDefault="00590757" w:rsidP="0059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33AD1" w14:textId="77777777" w:rsidR="00590757" w:rsidRPr="00630EB0" w:rsidRDefault="00590757" w:rsidP="00590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0EB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630E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4427E4" w14:textId="77777777" w:rsidR="00590757" w:rsidRPr="00630EB0" w:rsidRDefault="00590757" w:rsidP="0059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0EB0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44BAFFA3" w14:textId="77777777" w:rsidR="00590757" w:rsidRPr="00630EB0" w:rsidRDefault="00590757" w:rsidP="0059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0EB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630EB0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630EB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630EB0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54EDF7B1" w14:textId="77777777" w:rsidR="00590757" w:rsidRPr="00630EB0" w:rsidRDefault="00590757" w:rsidP="0059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30EB0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4B25FDF5" w14:textId="77777777" w:rsidR="00971D52" w:rsidRDefault="00971D52"/>
    <w:sectPr w:rsidR="00971D52" w:rsidSect="000678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084"/>
    <w:multiLevelType w:val="multilevel"/>
    <w:tmpl w:val="4BD6D266"/>
    <w:styleLink w:val="WWNum3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A27F0D"/>
    <w:multiLevelType w:val="hybridMultilevel"/>
    <w:tmpl w:val="EB1C2316"/>
    <w:lvl w:ilvl="0" w:tplc="0415000F">
      <w:start w:val="1"/>
      <w:numFmt w:val="decimal"/>
      <w:lvlText w:val="%1."/>
      <w:lvlJc w:val="left"/>
      <w:pPr>
        <w:ind w:left="247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109972D5"/>
    <w:multiLevelType w:val="hybridMultilevel"/>
    <w:tmpl w:val="16ECDDAE"/>
    <w:lvl w:ilvl="0" w:tplc="D85E0820">
      <w:start w:val="1"/>
      <w:numFmt w:val="lowerLetter"/>
      <w:lvlText w:val="%1)"/>
      <w:lvlJc w:val="left"/>
      <w:pPr>
        <w:ind w:left="218" w:hanging="36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98773ED"/>
    <w:multiLevelType w:val="hybridMultilevel"/>
    <w:tmpl w:val="B6D6D98E"/>
    <w:lvl w:ilvl="0" w:tplc="DD9E8DF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9DD6F0A"/>
    <w:multiLevelType w:val="hybridMultilevel"/>
    <w:tmpl w:val="EF96DFCA"/>
    <w:lvl w:ilvl="0" w:tplc="E28460FE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7744427"/>
    <w:multiLevelType w:val="hybridMultilevel"/>
    <w:tmpl w:val="0AAA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381F"/>
    <w:multiLevelType w:val="hybridMultilevel"/>
    <w:tmpl w:val="AD96FA10"/>
    <w:lvl w:ilvl="0" w:tplc="6B4A9450">
      <w:start w:val="2"/>
      <w:numFmt w:val="lowerLetter"/>
      <w:lvlText w:val="%1)"/>
      <w:lvlJc w:val="left"/>
      <w:pPr>
        <w:ind w:left="24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461670F7"/>
    <w:multiLevelType w:val="multilevel"/>
    <w:tmpl w:val="1B922866"/>
    <w:styleLink w:val="WW8Num8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17"/>
        <w:szCs w:val="17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AD5852"/>
    <w:multiLevelType w:val="hybridMultilevel"/>
    <w:tmpl w:val="5296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70F54E6"/>
    <w:multiLevelType w:val="hybridMultilevel"/>
    <w:tmpl w:val="9BA20A98"/>
    <w:lvl w:ilvl="0" w:tplc="5C1044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="Times New Roman" w:hAnsi="Times New Roman" w:cs="Arial"/>
          <w:sz w:val="20"/>
          <w:szCs w:val="20"/>
        </w:rPr>
      </w:lvl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57"/>
    <w:rsid w:val="000B42F7"/>
    <w:rsid w:val="00261801"/>
    <w:rsid w:val="00287DBA"/>
    <w:rsid w:val="002F3574"/>
    <w:rsid w:val="003E0CEB"/>
    <w:rsid w:val="003E7E78"/>
    <w:rsid w:val="00461EC8"/>
    <w:rsid w:val="0050771A"/>
    <w:rsid w:val="00590757"/>
    <w:rsid w:val="006B04F2"/>
    <w:rsid w:val="006D2833"/>
    <w:rsid w:val="00712508"/>
    <w:rsid w:val="0071282B"/>
    <w:rsid w:val="007907EC"/>
    <w:rsid w:val="00953E50"/>
    <w:rsid w:val="00971D52"/>
    <w:rsid w:val="00A25715"/>
    <w:rsid w:val="00A62AA3"/>
    <w:rsid w:val="00AD30F7"/>
    <w:rsid w:val="00AE648D"/>
    <w:rsid w:val="00B415EC"/>
    <w:rsid w:val="00BC4467"/>
    <w:rsid w:val="00C171E5"/>
    <w:rsid w:val="00C83C8E"/>
    <w:rsid w:val="00D52F6E"/>
    <w:rsid w:val="00E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1BD5"/>
  <w15:chartTrackingRefBased/>
  <w15:docId w15:val="{D447BD8C-5C18-4904-A6A2-8EF6393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basedOn w:val="Bezlisty"/>
    <w:rsid w:val="00590757"/>
    <w:pPr>
      <w:numPr>
        <w:numId w:val="1"/>
      </w:numPr>
    </w:pPr>
  </w:style>
  <w:style w:type="numbering" w:customStyle="1" w:styleId="WW8Num8">
    <w:name w:val="WW8Num8"/>
    <w:basedOn w:val="Bezlisty"/>
    <w:rsid w:val="0059075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90757"/>
    <w:pPr>
      <w:ind w:left="720"/>
      <w:contextualSpacing/>
    </w:pPr>
  </w:style>
  <w:style w:type="numbering" w:customStyle="1" w:styleId="WWNum1">
    <w:name w:val="WWNum1"/>
    <w:basedOn w:val="Bezlisty"/>
    <w:rsid w:val="00461EC8"/>
    <w:pPr>
      <w:numPr>
        <w:numId w:val="10"/>
      </w:numPr>
    </w:pPr>
  </w:style>
  <w:style w:type="numbering" w:customStyle="1" w:styleId="WWNum3">
    <w:name w:val="WWNum3"/>
    <w:basedOn w:val="Bezlisty"/>
    <w:rsid w:val="003E0CEB"/>
    <w:pPr>
      <w:numPr>
        <w:numId w:val="14"/>
      </w:numPr>
    </w:pPr>
  </w:style>
  <w:style w:type="paragraph" w:customStyle="1" w:styleId="Textbody">
    <w:name w:val="Text body"/>
    <w:basedOn w:val="Normalny"/>
    <w:rsid w:val="00287DB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287DBA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287DBA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Szymon Matuszczyk</cp:lastModifiedBy>
  <cp:revision>5</cp:revision>
  <cp:lastPrinted>2022-03-30T08:48:00Z</cp:lastPrinted>
  <dcterms:created xsi:type="dcterms:W3CDTF">2022-03-29T09:08:00Z</dcterms:created>
  <dcterms:modified xsi:type="dcterms:W3CDTF">2022-03-30T08:48:00Z</dcterms:modified>
</cp:coreProperties>
</file>