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FD" w:rsidRDefault="00ED2FA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1C4EFD" w:rsidRDefault="001C4EF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C4EFD" w:rsidRDefault="001C4EFD">
      <w:pPr>
        <w:pStyle w:val="Bezodstpw"/>
        <w:rPr>
          <w:rFonts w:ascii="Times New Roman" w:hAnsi="Times New Roman" w:cs="Times New Roman"/>
          <w:color w:val="FF0000"/>
        </w:rPr>
      </w:pPr>
    </w:p>
    <w:p w:rsidR="001C4EFD" w:rsidRDefault="00ED2FAB">
      <w:pPr>
        <w:pStyle w:val="Bezodstpw"/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2020 poz. 1990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 xml:space="preserve">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dzierżawę.</w:t>
      </w:r>
    </w:p>
    <w:p w:rsidR="001C4EFD" w:rsidRDefault="001C4EFD">
      <w:pPr>
        <w:pStyle w:val="Bezodstpw"/>
        <w:rPr>
          <w:rFonts w:ascii="Times New Roman" w:hAnsi="Times New Roman" w:cs="Times New Roman"/>
        </w:rPr>
      </w:pPr>
    </w:p>
    <w:p w:rsidR="001C4EFD" w:rsidRDefault="001C4EFD">
      <w:pPr>
        <w:pStyle w:val="Bezodstpw"/>
        <w:rPr>
          <w:rFonts w:ascii="Times New Roman" w:hAnsi="Times New Roman" w:cs="Times New Roman"/>
        </w:rPr>
      </w:pPr>
    </w:p>
    <w:p w:rsidR="001C4EFD" w:rsidRDefault="001C4EFD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1C4EF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562/7 o pow. 0,1800 ha, a.m. 1, obręb Michałów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OP1B/00020737/3 o ogólnej powierzchni 0,1800 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0,1500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ha, PSIV-0,0300 ha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wnoszenia opłat z tyt. Czynszu dzierżawnego: do 15 września.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4EFD" w:rsidRDefault="00ED2FAB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62/3 o pow. 0,1800 ha, a. m. 1, obręb Obórki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OP1B/00017869/3 o 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0,1800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opracowanego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tyt. Czynszu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330/2 o pow. 0,1200 ha, a. m. 1,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0,1200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500/2 o pow. 0,0700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OP1B/00020185/8 o powierzchni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0,1300 ha,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0,0700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nr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602/6 o pow. 0,5000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0,2600 ha,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0,2400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nr 602/5 o pow.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OP1B/00020185/8 o 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0,3500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558/4 o pow.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a. m. 2, obręb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OP1B/0020185/8 o powierzchni 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  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0,1800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C4EF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nr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  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pow. 4,4800 ha, a. m. 1, obręb Obórki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nr OP1B/00017869/3 o powierzchni 4,4800 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3,2400 ha,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1,0300 ha, RV – 0,2100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tabs>
                <w:tab w:val="left" w:pos="915"/>
              </w:tabs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EFD" w:rsidRDefault="00ED2FA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1C4EFD" w:rsidRDefault="001C4EFD">
      <w:pPr>
        <w:pStyle w:val="Bezodstpw"/>
        <w:rPr>
          <w:rFonts w:ascii="Times New Roman" w:hAnsi="Times New Roman" w:cs="Times New Roman"/>
          <w:color w:val="FF0000"/>
        </w:rPr>
      </w:pPr>
    </w:p>
    <w:p w:rsidR="001C4EFD" w:rsidRDefault="001C4EFD">
      <w:pPr>
        <w:pStyle w:val="Bezodstpw"/>
        <w:rPr>
          <w:rFonts w:ascii="Times New Roman" w:hAnsi="Times New Roman" w:cs="Times New Roman"/>
          <w:color w:val="000000"/>
        </w:rPr>
      </w:pPr>
    </w:p>
    <w:p w:rsidR="001C4EFD" w:rsidRDefault="00ED2FAB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Wykaz wywiesza się na tablicy ogłoszeń w siedzibie Urzędu Gminy Olszanka na </w:t>
      </w:r>
      <w:r>
        <w:rPr>
          <w:rFonts w:ascii="Times New Roman" w:hAnsi="Times New Roman" w:cs="Times New Roman"/>
          <w:color w:val="000000"/>
          <w:szCs w:val="24"/>
        </w:rPr>
        <w:t>okres 21 dni.</w:t>
      </w:r>
    </w:p>
    <w:p w:rsidR="001C4EFD" w:rsidRDefault="00ED2FAB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1C4EFD" w:rsidRDefault="00ED2FAB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użyczenie można uzyskać w Urzędzie Gminy Olszanka, pokój 4 a, telefon 77 412 96 83 wew. 121.</w:t>
      </w:r>
    </w:p>
    <w:p w:rsidR="001C4EFD" w:rsidRDefault="001C4EFD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1C4EFD" w:rsidRDefault="001C4EFD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1C4EFD" w:rsidRDefault="00ED2FAB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</w:t>
      </w:r>
      <w:r>
        <w:rPr>
          <w:rFonts w:ascii="Times New Roman" w:hAnsi="Times New Roman" w:cs="Times New Roman"/>
          <w:color w:val="000000"/>
          <w:szCs w:val="24"/>
        </w:rPr>
        <w:t xml:space="preserve">dn. 29.07.2021 r. </w:t>
      </w:r>
      <w:r>
        <w:rPr>
          <w:rFonts w:ascii="Times New Roman" w:hAnsi="Times New Roman" w:cs="Times New Roman"/>
          <w:color w:val="000000"/>
          <w:szCs w:val="24"/>
        </w:rPr>
        <w:tab/>
      </w:r>
      <w:bookmarkStart w:id="0" w:name="_GoBack"/>
      <w:bookmarkEnd w:id="0"/>
    </w:p>
    <w:p w:rsidR="001C4EFD" w:rsidRDefault="001C4EFD">
      <w:pPr>
        <w:pStyle w:val="Bezodstpw"/>
        <w:rPr>
          <w:rFonts w:ascii="Times New Roman" w:hAnsi="Times New Roman" w:cs="Times New Roman"/>
          <w:color w:val="000000"/>
        </w:rPr>
      </w:pPr>
    </w:p>
    <w:p w:rsidR="001C4EFD" w:rsidRDefault="00ED2FAB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color w:val="000000"/>
        </w:rPr>
        <w:t>Rabczewska</w:t>
      </w:r>
      <w:proofErr w:type="spellEnd"/>
    </w:p>
    <w:p w:rsidR="001C4EFD" w:rsidRDefault="00ED2FAB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1C4EFD" w:rsidRDefault="001C4EFD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1C4EF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AB" w:rsidRDefault="00ED2FAB">
      <w:r>
        <w:separator/>
      </w:r>
    </w:p>
  </w:endnote>
  <w:endnote w:type="continuationSeparator" w:id="0">
    <w:p w:rsidR="00ED2FAB" w:rsidRDefault="00E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AB" w:rsidRDefault="00ED2FAB">
      <w:r>
        <w:rPr>
          <w:color w:val="000000"/>
        </w:rPr>
        <w:separator/>
      </w:r>
    </w:p>
  </w:footnote>
  <w:footnote w:type="continuationSeparator" w:id="0">
    <w:p w:rsidR="00ED2FAB" w:rsidRDefault="00ED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EFD"/>
    <w:rsid w:val="00010686"/>
    <w:rsid w:val="001C4EFD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A50D13-7A36-0944-B9CC-F56A594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2021-07-29T06:39:00Z</cp:lastPrinted>
  <dcterms:created xsi:type="dcterms:W3CDTF">2021-07-29T13:17:00Z</dcterms:created>
  <dcterms:modified xsi:type="dcterms:W3CDTF">2021-07-29T13:17:00Z</dcterms:modified>
</cp:coreProperties>
</file>